
<file path=[Content_Types].xml><?xml version="1.0" encoding="utf-8"?>
<Types xmlns="http://schemas.openxmlformats.org/package/2006/content-types">
  <Default Extension="docx" ContentType="application/vnd.openxmlformats-officedocument.wordprocessingml.document"/>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53423" w14:textId="77777777" w:rsidR="00C84175" w:rsidRDefault="00C84175" w:rsidP="00EC6820">
      <w:pPr>
        <w:jc w:val="center"/>
        <w:rPr>
          <w:rFonts w:cs="DIN Offc"/>
          <w:b/>
          <w:sz w:val="48"/>
          <w:lang w:val="de-DE"/>
        </w:rPr>
      </w:pPr>
    </w:p>
    <w:bookmarkStart w:id="0" w:name="_MON_1852696731"/>
    <w:bookmarkEnd w:id="0"/>
    <w:p w14:paraId="5A2F2B9A" w14:textId="00F23F5B" w:rsidR="00EC6820" w:rsidRDefault="00492DBE" w:rsidP="00EC6820">
      <w:pPr>
        <w:jc w:val="center"/>
        <w:rPr>
          <w:rFonts w:cs="DIN Offc"/>
          <w:b/>
          <w:sz w:val="48"/>
          <w:lang w:val="de-DE"/>
        </w:rPr>
      </w:pPr>
      <w:r>
        <w:rPr>
          <w:rFonts w:cs="DIN Offc"/>
          <w:b/>
          <w:sz w:val="48"/>
          <w:lang w:val="de-DE"/>
        </w:rPr>
        <w:object w:dxaOrig="9637" w:dyaOrig="10363" w14:anchorId="700AFE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35pt;height:518.15pt" o:ole="">
            <v:imagedata r:id="rId8" o:title=""/>
          </v:shape>
          <o:OLEObject Type="Embed" ProgID="Word.Document.12" ShapeID="_x0000_i1025" DrawAspect="Content" ObjectID="_1852947811" r:id="rId9">
            <o:FieldCodes>\s</o:FieldCodes>
          </o:OLEObject>
        </w:object>
      </w:r>
      <w:r w:rsidR="00DE11C3" w:rsidRPr="00EC6820">
        <w:rPr>
          <w:rFonts w:cs="DIN Offc"/>
          <w:b/>
          <w:sz w:val="48"/>
          <w:lang w:val="de-DE"/>
        </w:rPr>
        <w:br/>
      </w:r>
    </w:p>
    <w:p w14:paraId="30002A67" w14:textId="05C6348F" w:rsidR="00075D29" w:rsidRPr="00AA5C6D" w:rsidRDefault="00075D29" w:rsidP="00B86B86">
      <w:pPr>
        <w:rPr>
          <w:rFonts w:cs="DIN Offc"/>
          <w:sz w:val="18"/>
          <w:szCs w:val="18"/>
          <w:lang w:val="de-DE"/>
        </w:rPr>
      </w:pPr>
    </w:p>
    <w:p w14:paraId="483FE3B9" w14:textId="77777777" w:rsidR="00075D29" w:rsidRDefault="00075D29" w:rsidP="00B86B86">
      <w:pPr>
        <w:rPr>
          <w:lang w:val="de-DE"/>
        </w:rPr>
      </w:pPr>
    </w:p>
    <w:p w14:paraId="162878DB" w14:textId="77777777" w:rsidR="007F70AC" w:rsidRPr="00EC6820" w:rsidRDefault="007F70AC">
      <w:pPr>
        <w:rPr>
          <w:rFonts w:cs="DIN Offc"/>
          <w:lang w:val="de-DE"/>
        </w:rPr>
        <w:sectPr w:rsidR="007F70AC" w:rsidRPr="00EC6820" w:rsidSect="00BE1F9A">
          <w:headerReference w:type="even" r:id="rId10"/>
          <w:headerReference w:type="default" r:id="rId11"/>
          <w:footerReference w:type="default" r:id="rId12"/>
          <w:footerReference w:type="first" r:id="rId13"/>
          <w:pgSz w:w="11906" w:h="16838" w:code="9"/>
          <w:pgMar w:top="1134" w:right="851" w:bottom="1134" w:left="1418" w:header="720" w:footer="720" w:gutter="284"/>
          <w:pgNumType w:start="3"/>
          <w:cols w:space="720"/>
          <w:titlePg/>
          <w:docGrid w:linePitch="360"/>
        </w:sectPr>
      </w:pPr>
    </w:p>
    <w:sdt>
      <w:sdtPr>
        <w:rPr>
          <w:rFonts w:ascii="DIN Offc" w:eastAsiaTheme="minorEastAsia" w:hAnsi="DIN Offc" w:cstheme="minorBidi"/>
          <w:b w:val="0"/>
          <w:bCs w:val="0"/>
          <w:sz w:val="20"/>
          <w:szCs w:val="22"/>
          <w:lang w:val="de-DE"/>
        </w:rPr>
        <w:id w:val="1930776260"/>
        <w:docPartObj>
          <w:docPartGallery w:val="Table of Contents"/>
          <w:docPartUnique/>
        </w:docPartObj>
      </w:sdtPr>
      <w:sdtEndPr>
        <w:rPr>
          <w:lang w:val="en-US"/>
        </w:rPr>
      </w:sdtEndPr>
      <w:sdtContent>
        <w:p w14:paraId="4EE153D5" w14:textId="06C816F2" w:rsidR="00B86B86" w:rsidRPr="00B249A9" w:rsidRDefault="00B86B86">
          <w:pPr>
            <w:pStyle w:val="Inhaltsverzeichnisberschrift"/>
            <w:rPr>
              <w:lang w:val="de-DE"/>
            </w:rPr>
          </w:pPr>
          <w:r>
            <w:rPr>
              <w:lang w:val="de-DE"/>
            </w:rPr>
            <w:t>Inhaltsverzeichnis</w:t>
          </w:r>
        </w:p>
        <w:p w14:paraId="011E24D5" w14:textId="0A35DBB2" w:rsidR="006F3D4B" w:rsidRDefault="00B86B86">
          <w:pPr>
            <w:pStyle w:val="Verzeichnis1"/>
            <w:tabs>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r>
            <w:fldChar w:fldCharType="begin"/>
          </w:r>
          <w:r>
            <w:instrText xml:space="preserve"> TOC \o "1-3" \h \z \u </w:instrText>
          </w:r>
          <w:r>
            <w:fldChar w:fldCharType="separate"/>
          </w:r>
          <w:hyperlink w:anchor="_Toc242289810" w:history="1">
            <w:r w:rsidR="006F3D4B" w:rsidRPr="007C031C">
              <w:rPr>
                <w:rStyle w:val="Hyperlink"/>
                <w:noProof/>
                <w:lang w:val="de-DE"/>
              </w:rPr>
              <w:t>EINLEITUNG</w:t>
            </w:r>
            <w:r w:rsidR="006F3D4B">
              <w:rPr>
                <w:noProof/>
                <w:webHidden/>
              </w:rPr>
              <w:tab/>
            </w:r>
            <w:r w:rsidR="006F3D4B">
              <w:rPr>
                <w:noProof/>
                <w:webHidden/>
              </w:rPr>
              <w:fldChar w:fldCharType="begin"/>
            </w:r>
            <w:r w:rsidR="006F3D4B">
              <w:rPr>
                <w:noProof/>
                <w:webHidden/>
              </w:rPr>
              <w:instrText xml:space="preserve"> PAGEREF _Toc242289810 \h </w:instrText>
            </w:r>
            <w:r w:rsidR="006F3D4B">
              <w:rPr>
                <w:noProof/>
                <w:webHidden/>
              </w:rPr>
            </w:r>
            <w:r w:rsidR="006F3D4B">
              <w:rPr>
                <w:noProof/>
                <w:webHidden/>
              </w:rPr>
              <w:fldChar w:fldCharType="separate"/>
            </w:r>
            <w:r w:rsidR="00037C3A">
              <w:rPr>
                <w:noProof/>
                <w:webHidden/>
              </w:rPr>
              <w:t>2</w:t>
            </w:r>
            <w:r w:rsidR="006F3D4B">
              <w:rPr>
                <w:noProof/>
                <w:webHidden/>
              </w:rPr>
              <w:fldChar w:fldCharType="end"/>
            </w:r>
          </w:hyperlink>
        </w:p>
        <w:p w14:paraId="7C77B7CC" w14:textId="7F49EAB5" w:rsidR="006F3D4B" w:rsidRDefault="006F3D4B">
          <w:pPr>
            <w:pStyle w:val="Verzeichnis1"/>
            <w:tabs>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hyperlink w:anchor="_Toc242289811" w:history="1">
            <w:r w:rsidRPr="007C031C">
              <w:rPr>
                <w:rStyle w:val="Hyperlink"/>
                <w:noProof/>
                <w:lang w:val="de-DE"/>
              </w:rPr>
              <w:t>WESENTLICHE GRUNDPRINZIPIEN FÜR ANTI-DOPING-BESTIMMUNGEN</w:t>
            </w:r>
            <w:r>
              <w:rPr>
                <w:noProof/>
                <w:webHidden/>
              </w:rPr>
              <w:tab/>
            </w:r>
            <w:r>
              <w:rPr>
                <w:noProof/>
                <w:webHidden/>
              </w:rPr>
              <w:fldChar w:fldCharType="begin"/>
            </w:r>
            <w:r>
              <w:rPr>
                <w:noProof/>
                <w:webHidden/>
              </w:rPr>
              <w:instrText xml:space="preserve"> PAGEREF _Toc242289811 \h </w:instrText>
            </w:r>
            <w:r>
              <w:rPr>
                <w:noProof/>
                <w:webHidden/>
              </w:rPr>
            </w:r>
            <w:r>
              <w:rPr>
                <w:noProof/>
                <w:webHidden/>
              </w:rPr>
              <w:fldChar w:fldCharType="separate"/>
            </w:r>
            <w:r w:rsidR="00037C3A">
              <w:rPr>
                <w:noProof/>
                <w:webHidden/>
              </w:rPr>
              <w:t>4</w:t>
            </w:r>
            <w:r>
              <w:rPr>
                <w:noProof/>
                <w:webHidden/>
              </w:rPr>
              <w:fldChar w:fldCharType="end"/>
            </w:r>
          </w:hyperlink>
        </w:p>
        <w:p w14:paraId="17D304B3" w14:textId="075A380C" w:rsidR="006F3D4B" w:rsidRDefault="006F3D4B">
          <w:pPr>
            <w:pStyle w:val="Verzeichnis1"/>
            <w:tabs>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hyperlink w:anchor="_Toc242289812" w:history="1">
            <w:r w:rsidRPr="007C031C">
              <w:rPr>
                <w:rStyle w:val="Hyperlink"/>
                <w:noProof/>
                <w:lang w:val="de-DE"/>
              </w:rPr>
              <w:t>STRUKTUR DER ANTI-DOPING-PROGRAMME</w:t>
            </w:r>
            <w:r>
              <w:rPr>
                <w:noProof/>
                <w:webHidden/>
              </w:rPr>
              <w:tab/>
            </w:r>
            <w:r>
              <w:rPr>
                <w:noProof/>
                <w:webHidden/>
              </w:rPr>
              <w:fldChar w:fldCharType="begin"/>
            </w:r>
            <w:r>
              <w:rPr>
                <w:noProof/>
                <w:webHidden/>
              </w:rPr>
              <w:instrText xml:space="preserve"> PAGEREF _Toc242289812 \h </w:instrText>
            </w:r>
            <w:r>
              <w:rPr>
                <w:noProof/>
                <w:webHidden/>
              </w:rPr>
            </w:r>
            <w:r>
              <w:rPr>
                <w:noProof/>
                <w:webHidden/>
              </w:rPr>
              <w:fldChar w:fldCharType="separate"/>
            </w:r>
            <w:r w:rsidR="00037C3A">
              <w:rPr>
                <w:noProof/>
                <w:webHidden/>
              </w:rPr>
              <w:t>6</w:t>
            </w:r>
            <w:r>
              <w:rPr>
                <w:noProof/>
                <w:webHidden/>
              </w:rPr>
              <w:fldChar w:fldCharType="end"/>
            </w:r>
          </w:hyperlink>
        </w:p>
        <w:p w14:paraId="15680226" w14:textId="3E39ECC5" w:rsidR="006F3D4B" w:rsidRDefault="006F3D4B">
          <w:pPr>
            <w:pStyle w:val="Verzeichnis1"/>
            <w:tabs>
              <w:tab w:val="left" w:pos="1920"/>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hyperlink w:anchor="_Toc242289813" w:history="1">
            <w:r w:rsidRPr="007C031C">
              <w:rPr>
                <w:rStyle w:val="Hyperlink"/>
                <w:noProof/>
                <w:lang w:val="de-DE"/>
              </w:rPr>
              <w:t>ARTIKEL 1</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noProof/>
                <w:lang w:val="de-DE"/>
              </w:rPr>
              <w:t>DEFINITION DES BEGRIFFS DOPING</w:t>
            </w:r>
            <w:r>
              <w:rPr>
                <w:noProof/>
                <w:webHidden/>
              </w:rPr>
              <w:tab/>
            </w:r>
            <w:r>
              <w:rPr>
                <w:noProof/>
                <w:webHidden/>
              </w:rPr>
              <w:fldChar w:fldCharType="begin"/>
            </w:r>
            <w:r>
              <w:rPr>
                <w:noProof/>
                <w:webHidden/>
              </w:rPr>
              <w:instrText xml:space="preserve"> PAGEREF _Toc242289813 \h </w:instrText>
            </w:r>
            <w:r>
              <w:rPr>
                <w:noProof/>
                <w:webHidden/>
              </w:rPr>
            </w:r>
            <w:r>
              <w:rPr>
                <w:noProof/>
                <w:webHidden/>
              </w:rPr>
              <w:fldChar w:fldCharType="separate"/>
            </w:r>
            <w:r w:rsidR="00037C3A">
              <w:rPr>
                <w:noProof/>
                <w:webHidden/>
              </w:rPr>
              <w:t>8</w:t>
            </w:r>
            <w:r>
              <w:rPr>
                <w:noProof/>
                <w:webHidden/>
              </w:rPr>
              <w:fldChar w:fldCharType="end"/>
            </w:r>
          </w:hyperlink>
        </w:p>
        <w:p w14:paraId="52272B58" w14:textId="75CFDC45" w:rsidR="006F3D4B" w:rsidRDefault="006F3D4B">
          <w:pPr>
            <w:pStyle w:val="Verzeichnis1"/>
            <w:tabs>
              <w:tab w:val="left" w:pos="1920"/>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hyperlink w:anchor="_Toc242289814" w:history="1">
            <w:r w:rsidRPr="007C031C">
              <w:rPr>
                <w:rStyle w:val="Hyperlink"/>
                <w:noProof/>
                <w:lang w:val="de-DE"/>
              </w:rPr>
              <w:t>ARTIKEL 2</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noProof/>
                <w:lang w:val="de-DE"/>
              </w:rPr>
              <w:t>VERSTÖßE GEGEN ANTI-DOPING-BESTIMMUNGEN</w:t>
            </w:r>
            <w:r>
              <w:rPr>
                <w:noProof/>
                <w:webHidden/>
              </w:rPr>
              <w:tab/>
            </w:r>
            <w:r>
              <w:rPr>
                <w:noProof/>
                <w:webHidden/>
              </w:rPr>
              <w:fldChar w:fldCharType="begin"/>
            </w:r>
            <w:r>
              <w:rPr>
                <w:noProof/>
                <w:webHidden/>
              </w:rPr>
              <w:instrText xml:space="preserve"> PAGEREF _Toc242289814 \h </w:instrText>
            </w:r>
            <w:r>
              <w:rPr>
                <w:noProof/>
                <w:webHidden/>
              </w:rPr>
            </w:r>
            <w:r>
              <w:rPr>
                <w:noProof/>
                <w:webHidden/>
              </w:rPr>
              <w:fldChar w:fldCharType="separate"/>
            </w:r>
            <w:r w:rsidR="00037C3A">
              <w:rPr>
                <w:noProof/>
                <w:webHidden/>
              </w:rPr>
              <w:t>8</w:t>
            </w:r>
            <w:r>
              <w:rPr>
                <w:noProof/>
                <w:webHidden/>
              </w:rPr>
              <w:fldChar w:fldCharType="end"/>
            </w:r>
          </w:hyperlink>
        </w:p>
        <w:p w14:paraId="43B6AA02" w14:textId="0215EB83" w:rsidR="006F3D4B" w:rsidRDefault="006F3D4B">
          <w:pPr>
            <w:pStyle w:val="Verzeichnis1"/>
            <w:tabs>
              <w:tab w:val="left" w:pos="1920"/>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hyperlink w:anchor="_Toc242289815" w:history="1">
            <w:r w:rsidRPr="007C031C">
              <w:rPr>
                <w:rStyle w:val="Hyperlink"/>
                <w:noProof/>
                <w:lang w:val="de-DE"/>
              </w:rPr>
              <w:t>ARTIKEL 3</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noProof/>
                <w:lang w:val="de-DE"/>
              </w:rPr>
              <w:t>DOPINGNACHWEIS</w:t>
            </w:r>
            <w:r>
              <w:rPr>
                <w:noProof/>
                <w:webHidden/>
              </w:rPr>
              <w:tab/>
            </w:r>
            <w:r>
              <w:rPr>
                <w:noProof/>
                <w:webHidden/>
              </w:rPr>
              <w:fldChar w:fldCharType="begin"/>
            </w:r>
            <w:r>
              <w:rPr>
                <w:noProof/>
                <w:webHidden/>
              </w:rPr>
              <w:instrText xml:space="preserve"> PAGEREF _Toc242289815 \h </w:instrText>
            </w:r>
            <w:r>
              <w:rPr>
                <w:noProof/>
                <w:webHidden/>
              </w:rPr>
            </w:r>
            <w:r>
              <w:rPr>
                <w:noProof/>
                <w:webHidden/>
              </w:rPr>
              <w:fldChar w:fldCharType="separate"/>
            </w:r>
            <w:r w:rsidR="00037C3A">
              <w:rPr>
                <w:noProof/>
                <w:webHidden/>
              </w:rPr>
              <w:t>13</w:t>
            </w:r>
            <w:r>
              <w:rPr>
                <w:noProof/>
                <w:webHidden/>
              </w:rPr>
              <w:fldChar w:fldCharType="end"/>
            </w:r>
          </w:hyperlink>
        </w:p>
        <w:p w14:paraId="51A4DCCD" w14:textId="67C4F17F" w:rsidR="006F3D4B" w:rsidRDefault="006F3D4B">
          <w:pPr>
            <w:pStyle w:val="Verzeichnis1"/>
            <w:tabs>
              <w:tab w:val="left" w:pos="1920"/>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hyperlink w:anchor="_Toc242289816" w:history="1">
            <w:r w:rsidRPr="007C031C">
              <w:rPr>
                <w:rStyle w:val="Hyperlink"/>
                <w:noProof/>
                <w:lang w:val="de-DE"/>
              </w:rPr>
              <w:t>ARTIKEL 4</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noProof/>
                <w:lang w:val="de-DE"/>
              </w:rPr>
              <w:t>DIE VERBOTSLISTE</w:t>
            </w:r>
            <w:r>
              <w:rPr>
                <w:noProof/>
                <w:webHidden/>
              </w:rPr>
              <w:tab/>
            </w:r>
            <w:r>
              <w:rPr>
                <w:noProof/>
                <w:webHidden/>
              </w:rPr>
              <w:fldChar w:fldCharType="begin"/>
            </w:r>
            <w:r>
              <w:rPr>
                <w:noProof/>
                <w:webHidden/>
              </w:rPr>
              <w:instrText xml:space="preserve"> PAGEREF _Toc242289816 \h </w:instrText>
            </w:r>
            <w:r>
              <w:rPr>
                <w:noProof/>
                <w:webHidden/>
              </w:rPr>
            </w:r>
            <w:r>
              <w:rPr>
                <w:noProof/>
                <w:webHidden/>
              </w:rPr>
              <w:fldChar w:fldCharType="separate"/>
            </w:r>
            <w:r w:rsidR="00037C3A">
              <w:rPr>
                <w:noProof/>
                <w:webHidden/>
              </w:rPr>
              <w:t>17</w:t>
            </w:r>
            <w:r>
              <w:rPr>
                <w:noProof/>
                <w:webHidden/>
              </w:rPr>
              <w:fldChar w:fldCharType="end"/>
            </w:r>
          </w:hyperlink>
        </w:p>
        <w:p w14:paraId="3CB788A7" w14:textId="631997B1" w:rsidR="006F3D4B" w:rsidRDefault="006F3D4B">
          <w:pPr>
            <w:pStyle w:val="Verzeichnis1"/>
            <w:tabs>
              <w:tab w:val="left" w:pos="1920"/>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hyperlink w:anchor="_Toc242289817" w:history="1">
            <w:r w:rsidRPr="007C031C">
              <w:rPr>
                <w:rStyle w:val="Hyperlink"/>
                <w:noProof/>
                <w:lang w:val="de-DE"/>
              </w:rPr>
              <w:t>ARTIKEL</w:t>
            </w:r>
            <w:r w:rsidRPr="007C031C">
              <w:rPr>
                <w:rStyle w:val="Hyperlink"/>
                <w:noProof/>
                <w:spacing w:val="3"/>
                <w:lang w:val="de-DE"/>
              </w:rPr>
              <w:t xml:space="preserve"> </w:t>
            </w:r>
            <w:r w:rsidRPr="007C031C">
              <w:rPr>
                <w:rStyle w:val="Hyperlink"/>
                <w:noProof/>
                <w:lang w:val="de-DE"/>
              </w:rPr>
              <w:t>5</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i/>
                <w:noProof/>
                <w:lang w:val="de-DE"/>
              </w:rPr>
              <w:t xml:space="preserve">DOPINGKONTROLLEN </w:t>
            </w:r>
            <w:r w:rsidRPr="007C031C">
              <w:rPr>
                <w:rStyle w:val="Hyperlink"/>
                <w:noProof/>
                <w:lang w:val="de-DE"/>
              </w:rPr>
              <w:t>UND</w:t>
            </w:r>
            <w:r w:rsidRPr="007C031C">
              <w:rPr>
                <w:rStyle w:val="Hyperlink"/>
                <w:noProof/>
                <w:spacing w:val="7"/>
                <w:lang w:val="de-DE"/>
              </w:rPr>
              <w:t xml:space="preserve"> </w:t>
            </w:r>
            <w:r w:rsidRPr="007C031C">
              <w:rPr>
                <w:rStyle w:val="Hyperlink"/>
                <w:noProof/>
                <w:lang w:val="de-DE"/>
              </w:rPr>
              <w:t>ERMITTLUNGEN</w:t>
            </w:r>
            <w:r>
              <w:rPr>
                <w:noProof/>
                <w:webHidden/>
              </w:rPr>
              <w:tab/>
            </w:r>
            <w:r>
              <w:rPr>
                <w:noProof/>
                <w:webHidden/>
              </w:rPr>
              <w:fldChar w:fldCharType="begin"/>
            </w:r>
            <w:r>
              <w:rPr>
                <w:noProof/>
                <w:webHidden/>
              </w:rPr>
              <w:instrText xml:space="preserve"> PAGEREF _Toc242289817 \h </w:instrText>
            </w:r>
            <w:r>
              <w:rPr>
                <w:noProof/>
                <w:webHidden/>
              </w:rPr>
            </w:r>
            <w:r>
              <w:rPr>
                <w:noProof/>
                <w:webHidden/>
              </w:rPr>
              <w:fldChar w:fldCharType="separate"/>
            </w:r>
            <w:r w:rsidR="00037C3A">
              <w:rPr>
                <w:noProof/>
                <w:webHidden/>
              </w:rPr>
              <w:t>20</w:t>
            </w:r>
            <w:r>
              <w:rPr>
                <w:noProof/>
                <w:webHidden/>
              </w:rPr>
              <w:fldChar w:fldCharType="end"/>
            </w:r>
          </w:hyperlink>
        </w:p>
        <w:p w14:paraId="680242E3" w14:textId="3193B350" w:rsidR="006F3D4B" w:rsidRDefault="006F3D4B">
          <w:pPr>
            <w:pStyle w:val="Verzeichnis1"/>
            <w:tabs>
              <w:tab w:val="left" w:pos="1920"/>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hyperlink w:anchor="_Toc242289818" w:history="1">
            <w:r w:rsidRPr="007C031C">
              <w:rPr>
                <w:rStyle w:val="Hyperlink"/>
                <w:noProof/>
                <w:lang w:val="de-DE"/>
              </w:rPr>
              <w:t>ARTIKEL</w:t>
            </w:r>
            <w:r w:rsidRPr="007C031C">
              <w:rPr>
                <w:rStyle w:val="Hyperlink"/>
                <w:noProof/>
                <w:spacing w:val="3"/>
                <w:lang w:val="de-DE"/>
              </w:rPr>
              <w:t xml:space="preserve"> </w:t>
            </w:r>
            <w:r w:rsidRPr="007C031C">
              <w:rPr>
                <w:rStyle w:val="Hyperlink"/>
                <w:noProof/>
                <w:lang w:val="de-DE"/>
              </w:rPr>
              <w:t>6</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noProof/>
                <w:lang w:val="de-DE"/>
              </w:rPr>
              <w:t>ANALYSE VON</w:t>
            </w:r>
            <w:r w:rsidRPr="007C031C">
              <w:rPr>
                <w:rStyle w:val="Hyperlink"/>
                <w:noProof/>
                <w:spacing w:val="4"/>
                <w:lang w:val="de-DE"/>
              </w:rPr>
              <w:t xml:space="preserve"> </w:t>
            </w:r>
            <w:r w:rsidRPr="007C031C">
              <w:rPr>
                <w:rStyle w:val="Hyperlink"/>
                <w:i/>
                <w:noProof/>
                <w:lang w:val="de-DE"/>
              </w:rPr>
              <w:t>PROBEN</w:t>
            </w:r>
            <w:r>
              <w:rPr>
                <w:noProof/>
                <w:webHidden/>
              </w:rPr>
              <w:tab/>
            </w:r>
            <w:r>
              <w:rPr>
                <w:noProof/>
                <w:webHidden/>
              </w:rPr>
              <w:fldChar w:fldCharType="begin"/>
            </w:r>
            <w:r>
              <w:rPr>
                <w:noProof/>
                <w:webHidden/>
              </w:rPr>
              <w:instrText xml:space="preserve"> PAGEREF _Toc242289818 \h </w:instrText>
            </w:r>
            <w:r>
              <w:rPr>
                <w:noProof/>
                <w:webHidden/>
              </w:rPr>
            </w:r>
            <w:r>
              <w:rPr>
                <w:noProof/>
                <w:webHidden/>
              </w:rPr>
              <w:fldChar w:fldCharType="separate"/>
            </w:r>
            <w:r w:rsidR="00037C3A">
              <w:rPr>
                <w:noProof/>
                <w:webHidden/>
              </w:rPr>
              <w:t>25</w:t>
            </w:r>
            <w:r>
              <w:rPr>
                <w:noProof/>
                <w:webHidden/>
              </w:rPr>
              <w:fldChar w:fldCharType="end"/>
            </w:r>
          </w:hyperlink>
        </w:p>
        <w:p w14:paraId="39CCDE99" w14:textId="28A1B262" w:rsidR="006F3D4B" w:rsidRDefault="006F3D4B" w:rsidP="006F3D4B">
          <w:pPr>
            <w:pStyle w:val="Verzeichnis1"/>
            <w:tabs>
              <w:tab w:val="left" w:pos="1920"/>
              <w:tab w:val="right" w:leader="dot" w:pos="8778"/>
            </w:tabs>
            <w:ind w:left="1920" w:hanging="1200"/>
            <w:rPr>
              <w:rFonts w:asciiTheme="minorHAnsi" w:eastAsiaTheme="minorEastAsia" w:hAnsiTheme="minorHAnsi" w:cstheme="minorBidi"/>
              <w:b w:val="0"/>
              <w:bCs w:val="0"/>
              <w:noProof/>
              <w:kern w:val="2"/>
              <w:sz w:val="24"/>
              <w:szCs w:val="24"/>
              <w:lang w:val="de-DE" w:eastAsia="de-DE"/>
              <w14:ligatures w14:val="standardContextual"/>
            </w:rPr>
          </w:pPr>
          <w:hyperlink w:anchor="_Toc242289819" w:history="1">
            <w:r w:rsidRPr="007C031C">
              <w:rPr>
                <w:rStyle w:val="Hyperlink"/>
                <w:noProof/>
                <w:lang w:val="de-DE"/>
              </w:rPr>
              <w:t>ARTIKEL</w:t>
            </w:r>
            <w:r w:rsidRPr="007C031C">
              <w:rPr>
                <w:rStyle w:val="Hyperlink"/>
                <w:noProof/>
                <w:spacing w:val="3"/>
                <w:lang w:val="de-DE"/>
              </w:rPr>
              <w:t xml:space="preserve"> </w:t>
            </w:r>
            <w:r w:rsidRPr="007C031C">
              <w:rPr>
                <w:rStyle w:val="Hyperlink"/>
                <w:noProof/>
                <w:lang w:val="de-DE"/>
              </w:rPr>
              <w:t>7</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i/>
                <w:noProof/>
                <w:lang w:val="de-DE"/>
              </w:rPr>
              <w:t>ERGEBNISMANAGEMENT-/DISZIPLINARVERFAHREN</w:t>
            </w:r>
            <w:r w:rsidRPr="007C031C">
              <w:rPr>
                <w:rStyle w:val="Hyperlink"/>
                <w:noProof/>
                <w:lang w:val="de-DE"/>
              </w:rPr>
              <w:t xml:space="preserve">: ZUSTÄNDIGKEIT, ERSTÜBERPRÜFUNG, BENACHRICHTIGUNG UND </w:t>
            </w:r>
            <w:r w:rsidRPr="007C031C">
              <w:rPr>
                <w:rStyle w:val="Hyperlink"/>
                <w:i/>
                <w:noProof/>
                <w:lang w:val="de-DE"/>
              </w:rPr>
              <w:t>VORLÄUFIGE SUSPENDIERUNG</w:t>
            </w:r>
            <w:r>
              <w:rPr>
                <w:noProof/>
                <w:webHidden/>
              </w:rPr>
              <w:tab/>
            </w:r>
            <w:r>
              <w:rPr>
                <w:noProof/>
                <w:webHidden/>
              </w:rPr>
              <w:fldChar w:fldCharType="begin"/>
            </w:r>
            <w:r>
              <w:rPr>
                <w:noProof/>
                <w:webHidden/>
              </w:rPr>
              <w:instrText xml:space="preserve"> PAGEREF _Toc242289819 \h </w:instrText>
            </w:r>
            <w:r>
              <w:rPr>
                <w:noProof/>
                <w:webHidden/>
              </w:rPr>
            </w:r>
            <w:r>
              <w:rPr>
                <w:noProof/>
                <w:webHidden/>
              </w:rPr>
              <w:fldChar w:fldCharType="separate"/>
            </w:r>
            <w:r w:rsidR="00037C3A">
              <w:rPr>
                <w:noProof/>
                <w:webHidden/>
              </w:rPr>
              <w:t>29</w:t>
            </w:r>
            <w:r>
              <w:rPr>
                <w:noProof/>
                <w:webHidden/>
              </w:rPr>
              <w:fldChar w:fldCharType="end"/>
            </w:r>
          </w:hyperlink>
        </w:p>
        <w:p w14:paraId="03846F26" w14:textId="1EDC12D9" w:rsidR="006F3D4B" w:rsidRDefault="006F3D4B" w:rsidP="006F3D4B">
          <w:pPr>
            <w:pStyle w:val="Verzeichnis1"/>
            <w:tabs>
              <w:tab w:val="left" w:pos="1920"/>
              <w:tab w:val="right" w:leader="dot" w:pos="8778"/>
            </w:tabs>
            <w:ind w:left="1920" w:hanging="1200"/>
            <w:rPr>
              <w:rFonts w:asciiTheme="minorHAnsi" w:eastAsiaTheme="minorEastAsia" w:hAnsiTheme="minorHAnsi" w:cstheme="minorBidi"/>
              <w:b w:val="0"/>
              <w:bCs w:val="0"/>
              <w:noProof/>
              <w:kern w:val="2"/>
              <w:sz w:val="24"/>
              <w:szCs w:val="24"/>
              <w:lang w:val="de-DE" w:eastAsia="de-DE"/>
              <w14:ligatures w14:val="standardContextual"/>
            </w:rPr>
          </w:pPr>
          <w:hyperlink w:anchor="_Toc242289820" w:history="1">
            <w:r w:rsidRPr="007C031C">
              <w:rPr>
                <w:rStyle w:val="Hyperlink"/>
                <w:noProof/>
                <w:lang w:val="de-DE"/>
              </w:rPr>
              <w:t>ARTIKEL 8</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i/>
                <w:iCs/>
                <w:noProof/>
                <w:lang w:val="de-DE"/>
              </w:rPr>
              <w:t>ERGEBNISMANAGEMENT-/</w:t>
            </w:r>
            <w:r w:rsidRPr="007C031C">
              <w:rPr>
                <w:rStyle w:val="Hyperlink"/>
                <w:rFonts w:hAnsi="DINOT-Black"/>
                <w:i/>
                <w:iCs/>
                <w:noProof/>
                <w:lang w:val="de-DE"/>
              </w:rPr>
              <w:t>DISZIPLINARVERFAHREN</w:t>
            </w:r>
            <w:r w:rsidRPr="007C031C">
              <w:rPr>
                <w:rStyle w:val="Hyperlink"/>
                <w:i/>
                <w:iCs/>
                <w:noProof/>
                <w:lang w:val="de-DE"/>
              </w:rPr>
              <w:t>:</w:t>
            </w:r>
            <w:r w:rsidRPr="007C031C">
              <w:rPr>
                <w:rStyle w:val="Hyperlink"/>
                <w:noProof/>
                <w:lang w:val="de-DE"/>
              </w:rPr>
              <w:t xml:space="preserve"> </w:t>
            </w:r>
            <w:r w:rsidRPr="007C031C">
              <w:rPr>
                <w:rStyle w:val="Hyperlink"/>
                <w:iCs/>
                <w:noProof/>
                <w:lang w:val="de-DE"/>
              </w:rPr>
              <w:t>FAIRES VERFAHREN UND DISZIPLINARENTSCHEIDUNGEN</w:t>
            </w:r>
            <w:r>
              <w:rPr>
                <w:noProof/>
                <w:webHidden/>
              </w:rPr>
              <w:tab/>
            </w:r>
            <w:r>
              <w:rPr>
                <w:noProof/>
                <w:webHidden/>
              </w:rPr>
              <w:fldChar w:fldCharType="begin"/>
            </w:r>
            <w:r>
              <w:rPr>
                <w:noProof/>
                <w:webHidden/>
              </w:rPr>
              <w:instrText xml:space="preserve"> PAGEREF _Toc242289820 \h </w:instrText>
            </w:r>
            <w:r>
              <w:rPr>
                <w:noProof/>
                <w:webHidden/>
              </w:rPr>
            </w:r>
            <w:r>
              <w:rPr>
                <w:noProof/>
                <w:webHidden/>
              </w:rPr>
              <w:fldChar w:fldCharType="separate"/>
            </w:r>
            <w:r w:rsidR="00037C3A">
              <w:rPr>
                <w:noProof/>
                <w:webHidden/>
              </w:rPr>
              <w:t>38</w:t>
            </w:r>
            <w:r>
              <w:rPr>
                <w:noProof/>
                <w:webHidden/>
              </w:rPr>
              <w:fldChar w:fldCharType="end"/>
            </w:r>
          </w:hyperlink>
        </w:p>
        <w:p w14:paraId="0AA8B6EF" w14:textId="5437935E" w:rsidR="006F3D4B" w:rsidRDefault="006F3D4B">
          <w:pPr>
            <w:pStyle w:val="Verzeichnis1"/>
            <w:tabs>
              <w:tab w:val="left" w:pos="1920"/>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hyperlink w:anchor="_Toc242289821" w:history="1">
            <w:r w:rsidRPr="007C031C">
              <w:rPr>
                <w:rStyle w:val="Hyperlink"/>
                <w:noProof/>
                <w:lang w:val="de-DE"/>
              </w:rPr>
              <w:t>ARTIKEL</w:t>
            </w:r>
            <w:r w:rsidRPr="007C031C">
              <w:rPr>
                <w:rStyle w:val="Hyperlink"/>
                <w:noProof/>
                <w:spacing w:val="3"/>
                <w:lang w:val="de-DE"/>
              </w:rPr>
              <w:t xml:space="preserve"> </w:t>
            </w:r>
            <w:r w:rsidRPr="007C031C">
              <w:rPr>
                <w:rStyle w:val="Hyperlink"/>
                <w:noProof/>
                <w:lang w:val="de-DE"/>
              </w:rPr>
              <w:t>9</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noProof/>
                <w:lang w:val="de-DE"/>
              </w:rPr>
              <w:t xml:space="preserve">AUTOMATISCHE </w:t>
            </w:r>
            <w:r w:rsidRPr="007C031C">
              <w:rPr>
                <w:rStyle w:val="Hyperlink"/>
                <w:i/>
                <w:noProof/>
                <w:lang w:val="de-DE"/>
              </w:rPr>
              <w:t xml:space="preserve">ANNULLIERUNG </w:t>
            </w:r>
            <w:r w:rsidRPr="007C031C">
              <w:rPr>
                <w:rStyle w:val="Hyperlink"/>
                <w:noProof/>
                <w:lang w:val="de-DE"/>
              </w:rPr>
              <w:t>VON EINZELERGEBNISSEN</w:t>
            </w:r>
            <w:r>
              <w:rPr>
                <w:noProof/>
                <w:webHidden/>
              </w:rPr>
              <w:tab/>
            </w:r>
            <w:r>
              <w:rPr>
                <w:noProof/>
                <w:webHidden/>
              </w:rPr>
              <w:fldChar w:fldCharType="begin"/>
            </w:r>
            <w:r>
              <w:rPr>
                <w:noProof/>
                <w:webHidden/>
              </w:rPr>
              <w:instrText xml:space="preserve"> PAGEREF _Toc242289821 \h </w:instrText>
            </w:r>
            <w:r>
              <w:rPr>
                <w:noProof/>
                <w:webHidden/>
              </w:rPr>
            </w:r>
            <w:r>
              <w:rPr>
                <w:noProof/>
                <w:webHidden/>
              </w:rPr>
              <w:fldChar w:fldCharType="separate"/>
            </w:r>
            <w:r w:rsidR="00037C3A">
              <w:rPr>
                <w:noProof/>
                <w:webHidden/>
              </w:rPr>
              <w:t>40</w:t>
            </w:r>
            <w:r>
              <w:rPr>
                <w:noProof/>
                <w:webHidden/>
              </w:rPr>
              <w:fldChar w:fldCharType="end"/>
            </w:r>
          </w:hyperlink>
        </w:p>
        <w:p w14:paraId="057EB629" w14:textId="4AACD668" w:rsidR="006F3D4B" w:rsidRDefault="006F3D4B">
          <w:pPr>
            <w:pStyle w:val="Verzeichnis1"/>
            <w:tabs>
              <w:tab w:val="left" w:pos="1920"/>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hyperlink w:anchor="_Toc242289822" w:history="1">
            <w:r w:rsidRPr="007C031C">
              <w:rPr>
                <w:rStyle w:val="Hyperlink"/>
                <w:noProof/>
                <w:lang w:val="de-DE"/>
              </w:rPr>
              <w:t>ARTIKEL 10</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noProof/>
                <w:lang w:val="de-DE"/>
              </w:rPr>
              <w:t>SANKTIONEN GEGEN EINZELPERSONEN</w:t>
            </w:r>
            <w:r>
              <w:rPr>
                <w:noProof/>
                <w:webHidden/>
              </w:rPr>
              <w:tab/>
            </w:r>
            <w:r>
              <w:rPr>
                <w:noProof/>
                <w:webHidden/>
              </w:rPr>
              <w:fldChar w:fldCharType="begin"/>
            </w:r>
            <w:r>
              <w:rPr>
                <w:noProof/>
                <w:webHidden/>
              </w:rPr>
              <w:instrText xml:space="preserve"> PAGEREF _Toc242289822 \h </w:instrText>
            </w:r>
            <w:r>
              <w:rPr>
                <w:noProof/>
                <w:webHidden/>
              </w:rPr>
            </w:r>
            <w:r>
              <w:rPr>
                <w:noProof/>
                <w:webHidden/>
              </w:rPr>
              <w:fldChar w:fldCharType="separate"/>
            </w:r>
            <w:r w:rsidR="00037C3A">
              <w:rPr>
                <w:noProof/>
                <w:webHidden/>
              </w:rPr>
              <w:t>41</w:t>
            </w:r>
            <w:r>
              <w:rPr>
                <w:noProof/>
                <w:webHidden/>
              </w:rPr>
              <w:fldChar w:fldCharType="end"/>
            </w:r>
          </w:hyperlink>
        </w:p>
        <w:p w14:paraId="691EF35F" w14:textId="11578D70" w:rsidR="006F3D4B" w:rsidRDefault="006F3D4B">
          <w:pPr>
            <w:pStyle w:val="Verzeichnis1"/>
            <w:tabs>
              <w:tab w:val="left" w:pos="1920"/>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hyperlink w:anchor="_Toc242289823" w:history="1">
            <w:r w:rsidRPr="007C031C">
              <w:rPr>
                <w:rStyle w:val="Hyperlink"/>
                <w:noProof/>
                <w:lang w:val="de-DE"/>
              </w:rPr>
              <w:t>ARTIKEL 11</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i/>
                <w:noProof/>
                <w:lang w:val="de-DE"/>
              </w:rPr>
              <w:t xml:space="preserve">KONSEQUENZEN </w:t>
            </w:r>
            <w:r w:rsidRPr="007C031C">
              <w:rPr>
                <w:rStyle w:val="Hyperlink"/>
                <w:noProof/>
                <w:lang w:val="de-DE"/>
              </w:rPr>
              <w:t>FÜR</w:t>
            </w:r>
            <w:r w:rsidRPr="007C031C">
              <w:rPr>
                <w:rStyle w:val="Hyperlink"/>
                <w:noProof/>
                <w:spacing w:val="4"/>
                <w:lang w:val="de-DE"/>
              </w:rPr>
              <w:t xml:space="preserve"> </w:t>
            </w:r>
            <w:r w:rsidRPr="007C031C">
              <w:rPr>
                <w:rStyle w:val="Hyperlink"/>
                <w:noProof/>
                <w:spacing w:val="2"/>
                <w:lang w:val="de-DE"/>
              </w:rPr>
              <w:t>MANNSCHAFTEN</w:t>
            </w:r>
            <w:r>
              <w:rPr>
                <w:noProof/>
                <w:webHidden/>
              </w:rPr>
              <w:tab/>
            </w:r>
            <w:r>
              <w:rPr>
                <w:noProof/>
                <w:webHidden/>
              </w:rPr>
              <w:fldChar w:fldCharType="begin"/>
            </w:r>
            <w:r>
              <w:rPr>
                <w:noProof/>
                <w:webHidden/>
              </w:rPr>
              <w:instrText xml:space="preserve"> PAGEREF _Toc242289823 \h </w:instrText>
            </w:r>
            <w:r>
              <w:rPr>
                <w:noProof/>
                <w:webHidden/>
              </w:rPr>
            </w:r>
            <w:r>
              <w:rPr>
                <w:noProof/>
                <w:webHidden/>
              </w:rPr>
              <w:fldChar w:fldCharType="separate"/>
            </w:r>
            <w:r w:rsidR="00037C3A">
              <w:rPr>
                <w:noProof/>
                <w:webHidden/>
              </w:rPr>
              <w:t>64</w:t>
            </w:r>
            <w:r>
              <w:rPr>
                <w:noProof/>
                <w:webHidden/>
              </w:rPr>
              <w:fldChar w:fldCharType="end"/>
            </w:r>
          </w:hyperlink>
        </w:p>
        <w:p w14:paraId="636B715B" w14:textId="4B9D002F" w:rsidR="006F3D4B" w:rsidRDefault="006F3D4B">
          <w:pPr>
            <w:pStyle w:val="Verzeichnis1"/>
            <w:tabs>
              <w:tab w:val="left" w:pos="1920"/>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hyperlink w:anchor="_Toc242289824" w:history="1">
            <w:r w:rsidRPr="007C031C">
              <w:rPr>
                <w:rStyle w:val="Hyperlink"/>
                <w:noProof/>
                <w:lang w:val="de-DE"/>
              </w:rPr>
              <w:t>ARTIKEL 12</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noProof/>
                <w:lang w:val="de-DE"/>
              </w:rPr>
              <w:t xml:space="preserve">SANKTIONEN DER </w:t>
            </w:r>
            <w:r w:rsidRPr="007C031C">
              <w:rPr>
                <w:rStyle w:val="Hyperlink"/>
                <w:i/>
                <w:iCs/>
                <w:noProof/>
                <w:lang w:val="de-DE"/>
              </w:rPr>
              <w:t>NADA</w:t>
            </w:r>
            <w:r w:rsidRPr="007C031C">
              <w:rPr>
                <w:rStyle w:val="Hyperlink"/>
                <w:noProof/>
                <w:lang w:val="de-DE"/>
              </w:rPr>
              <w:t xml:space="preserve"> GEGEN ANDERE SPORTORGANISATIONEN</w:t>
            </w:r>
            <w:r>
              <w:rPr>
                <w:noProof/>
                <w:webHidden/>
              </w:rPr>
              <w:tab/>
            </w:r>
            <w:r>
              <w:rPr>
                <w:noProof/>
                <w:webHidden/>
              </w:rPr>
              <w:fldChar w:fldCharType="begin"/>
            </w:r>
            <w:r>
              <w:rPr>
                <w:noProof/>
                <w:webHidden/>
              </w:rPr>
              <w:instrText xml:space="preserve"> PAGEREF _Toc242289824 \h </w:instrText>
            </w:r>
            <w:r>
              <w:rPr>
                <w:noProof/>
                <w:webHidden/>
              </w:rPr>
            </w:r>
            <w:r>
              <w:rPr>
                <w:noProof/>
                <w:webHidden/>
              </w:rPr>
              <w:fldChar w:fldCharType="separate"/>
            </w:r>
            <w:r w:rsidR="00037C3A">
              <w:rPr>
                <w:noProof/>
                <w:webHidden/>
              </w:rPr>
              <w:t>65</w:t>
            </w:r>
            <w:r>
              <w:rPr>
                <w:noProof/>
                <w:webHidden/>
              </w:rPr>
              <w:fldChar w:fldCharType="end"/>
            </w:r>
          </w:hyperlink>
        </w:p>
        <w:p w14:paraId="2BE894D7" w14:textId="2E24A40F" w:rsidR="006F3D4B" w:rsidRDefault="006F3D4B">
          <w:pPr>
            <w:pStyle w:val="Verzeichnis1"/>
            <w:tabs>
              <w:tab w:val="left" w:pos="1920"/>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hyperlink w:anchor="_Toc242289825" w:history="1">
            <w:r w:rsidRPr="007C031C">
              <w:rPr>
                <w:rStyle w:val="Hyperlink"/>
                <w:noProof/>
                <w:lang w:val="de-DE"/>
              </w:rPr>
              <w:t>ARTIKEL 13</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i/>
                <w:iCs/>
                <w:noProof/>
                <w:lang w:val="de-DE"/>
              </w:rPr>
              <w:t>ERGEBNISMANAGEMENT-/DISZIPLINARVERFAHREN</w:t>
            </w:r>
            <w:r w:rsidRPr="007C031C">
              <w:rPr>
                <w:rStyle w:val="Hyperlink"/>
                <w:noProof/>
                <w:lang w:val="de-DE"/>
              </w:rPr>
              <w:t>: RECHTSBEHELFE</w:t>
            </w:r>
            <w:r>
              <w:rPr>
                <w:noProof/>
                <w:webHidden/>
              </w:rPr>
              <w:tab/>
            </w:r>
            <w:r>
              <w:rPr>
                <w:noProof/>
                <w:webHidden/>
              </w:rPr>
              <w:fldChar w:fldCharType="begin"/>
            </w:r>
            <w:r>
              <w:rPr>
                <w:noProof/>
                <w:webHidden/>
              </w:rPr>
              <w:instrText xml:space="preserve"> PAGEREF _Toc242289825 \h </w:instrText>
            </w:r>
            <w:r>
              <w:rPr>
                <w:noProof/>
                <w:webHidden/>
              </w:rPr>
            </w:r>
            <w:r>
              <w:rPr>
                <w:noProof/>
                <w:webHidden/>
              </w:rPr>
              <w:fldChar w:fldCharType="separate"/>
            </w:r>
            <w:r w:rsidR="00037C3A">
              <w:rPr>
                <w:noProof/>
                <w:webHidden/>
              </w:rPr>
              <w:t>65</w:t>
            </w:r>
            <w:r>
              <w:rPr>
                <w:noProof/>
                <w:webHidden/>
              </w:rPr>
              <w:fldChar w:fldCharType="end"/>
            </w:r>
          </w:hyperlink>
        </w:p>
        <w:p w14:paraId="14A2BB59" w14:textId="4E5FA15E" w:rsidR="006F3D4B" w:rsidRDefault="006F3D4B">
          <w:pPr>
            <w:pStyle w:val="Verzeichnis1"/>
            <w:tabs>
              <w:tab w:val="left" w:pos="1920"/>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hyperlink w:anchor="_Toc242289826" w:history="1">
            <w:r w:rsidRPr="007C031C">
              <w:rPr>
                <w:rStyle w:val="Hyperlink"/>
                <w:noProof/>
                <w:lang w:val="de-DE"/>
              </w:rPr>
              <w:t>ARTIKEL 14</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noProof/>
                <w:lang w:val="de-DE"/>
              </w:rPr>
              <w:t>INFORMATION UND VERTRAULICHKEIT</w:t>
            </w:r>
            <w:r>
              <w:rPr>
                <w:noProof/>
                <w:webHidden/>
              </w:rPr>
              <w:tab/>
            </w:r>
            <w:r>
              <w:rPr>
                <w:noProof/>
                <w:webHidden/>
              </w:rPr>
              <w:fldChar w:fldCharType="begin"/>
            </w:r>
            <w:r>
              <w:rPr>
                <w:noProof/>
                <w:webHidden/>
              </w:rPr>
              <w:instrText xml:space="preserve"> PAGEREF _Toc242289826 \h </w:instrText>
            </w:r>
            <w:r>
              <w:rPr>
                <w:noProof/>
                <w:webHidden/>
              </w:rPr>
            </w:r>
            <w:r>
              <w:rPr>
                <w:noProof/>
                <w:webHidden/>
              </w:rPr>
              <w:fldChar w:fldCharType="separate"/>
            </w:r>
            <w:r w:rsidR="00037C3A">
              <w:rPr>
                <w:noProof/>
                <w:webHidden/>
              </w:rPr>
              <w:t>72</w:t>
            </w:r>
            <w:r>
              <w:rPr>
                <w:noProof/>
                <w:webHidden/>
              </w:rPr>
              <w:fldChar w:fldCharType="end"/>
            </w:r>
          </w:hyperlink>
        </w:p>
        <w:p w14:paraId="41FA047F" w14:textId="37C95C2A" w:rsidR="006F3D4B" w:rsidRDefault="006F3D4B">
          <w:pPr>
            <w:pStyle w:val="Verzeichnis1"/>
            <w:tabs>
              <w:tab w:val="left" w:pos="1920"/>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hyperlink w:anchor="_Toc242289827" w:history="1">
            <w:r w:rsidRPr="007C031C">
              <w:rPr>
                <w:rStyle w:val="Hyperlink"/>
                <w:noProof/>
                <w:lang w:val="de-DE"/>
              </w:rPr>
              <w:t>ARTIKEL 15</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noProof/>
                <w:lang w:val="de-DE"/>
              </w:rPr>
              <w:t>UMSETZUNG VON ENTSCHEIDUNGEN</w:t>
            </w:r>
            <w:r>
              <w:rPr>
                <w:noProof/>
                <w:webHidden/>
              </w:rPr>
              <w:tab/>
            </w:r>
            <w:r>
              <w:rPr>
                <w:noProof/>
                <w:webHidden/>
              </w:rPr>
              <w:fldChar w:fldCharType="begin"/>
            </w:r>
            <w:r>
              <w:rPr>
                <w:noProof/>
                <w:webHidden/>
              </w:rPr>
              <w:instrText xml:space="preserve"> PAGEREF _Toc242289827 \h </w:instrText>
            </w:r>
            <w:r>
              <w:rPr>
                <w:noProof/>
                <w:webHidden/>
              </w:rPr>
            </w:r>
            <w:r>
              <w:rPr>
                <w:noProof/>
                <w:webHidden/>
              </w:rPr>
              <w:fldChar w:fldCharType="separate"/>
            </w:r>
            <w:r w:rsidR="00037C3A">
              <w:rPr>
                <w:noProof/>
                <w:webHidden/>
              </w:rPr>
              <w:t>76</w:t>
            </w:r>
            <w:r>
              <w:rPr>
                <w:noProof/>
                <w:webHidden/>
              </w:rPr>
              <w:fldChar w:fldCharType="end"/>
            </w:r>
          </w:hyperlink>
        </w:p>
        <w:p w14:paraId="2F8B5AB3" w14:textId="63C46F87" w:rsidR="006F3D4B" w:rsidRDefault="006F3D4B">
          <w:pPr>
            <w:pStyle w:val="Verzeichnis1"/>
            <w:tabs>
              <w:tab w:val="left" w:pos="1931"/>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hyperlink w:anchor="_Toc242289828" w:history="1">
            <w:r w:rsidRPr="007C031C">
              <w:rPr>
                <w:rStyle w:val="Hyperlink"/>
                <w:noProof/>
                <w:lang w:val="de-DE"/>
              </w:rPr>
              <w:t xml:space="preserve">ARTIKEL 16 </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i/>
                <w:iCs/>
                <w:noProof/>
                <w:lang w:val="de-DE"/>
              </w:rPr>
              <w:t>DOPINGKONTROLLVERFAHREN</w:t>
            </w:r>
            <w:r w:rsidRPr="007C031C">
              <w:rPr>
                <w:rStyle w:val="Hyperlink"/>
                <w:noProof/>
                <w:lang w:val="de-DE"/>
              </w:rPr>
              <w:t xml:space="preserve"> BEI TIEREN IN </w:t>
            </w:r>
            <w:r w:rsidRPr="007C031C">
              <w:rPr>
                <w:rStyle w:val="Hyperlink"/>
                <w:i/>
                <w:iCs/>
                <w:noProof/>
                <w:lang w:val="de-DE"/>
              </w:rPr>
              <w:t>WETTKÄMPFEN</w:t>
            </w:r>
            <w:r>
              <w:rPr>
                <w:noProof/>
                <w:webHidden/>
              </w:rPr>
              <w:tab/>
            </w:r>
            <w:r>
              <w:rPr>
                <w:noProof/>
                <w:webHidden/>
              </w:rPr>
              <w:fldChar w:fldCharType="begin"/>
            </w:r>
            <w:r>
              <w:rPr>
                <w:noProof/>
                <w:webHidden/>
              </w:rPr>
              <w:instrText xml:space="preserve"> PAGEREF _Toc242289828 \h </w:instrText>
            </w:r>
            <w:r>
              <w:rPr>
                <w:noProof/>
                <w:webHidden/>
              </w:rPr>
            </w:r>
            <w:r>
              <w:rPr>
                <w:noProof/>
                <w:webHidden/>
              </w:rPr>
              <w:fldChar w:fldCharType="separate"/>
            </w:r>
            <w:r w:rsidR="00037C3A">
              <w:rPr>
                <w:noProof/>
                <w:webHidden/>
              </w:rPr>
              <w:t>78</w:t>
            </w:r>
            <w:r>
              <w:rPr>
                <w:noProof/>
                <w:webHidden/>
              </w:rPr>
              <w:fldChar w:fldCharType="end"/>
            </w:r>
          </w:hyperlink>
        </w:p>
        <w:p w14:paraId="10234159" w14:textId="0C560F65" w:rsidR="006F3D4B" w:rsidRDefault="006F3D4B">
          <w:pPr>
            <w:pStyle w:val="Verzeichnis1"/>
            <w:tabs>
              <w:tab w:val="left" w:pos="1920"/>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hyperlink w:anchor="_Toc242289829" w:history="1">
            <w:r w:rsidRPr="007C031C">
              <w:rPr>
                <w:rStyle w:val="Hyperlink"/>
                <w:noProof/>
                <w:lang w:val="de-DE"/>
              </w:rPr>
              <w:t>ARTIKEL 17</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noProof/>
                <w:lang w:val="de-DE"/>
              </w:rPr>
              <w:t>VERJÄHRUNG</w:t>
            </w:r>
            <w:r>
              <w:rPr>
                <w:noProof/>
                <w:webHidden/>
              </w:rPr>
              <w:tab/>
            </w:r>
            <w:r>
              <w:rPr>
                <w:noProof/>
                <w:webHidden/>
              </w:rPr>
              <w:fldChar w:fldCharType="begin"/>
            </w:r>
            <w:r>
              <w:rPr>
                <w:noProof/>
                <w:webHidden/>
              </w:rPr>
              <w:instrText xml:space="preserve"> PAGEREF _Toc242289829 \h </w:instrText>
            </w:r>
            <w:r>
              <w:rPr>
                <w:noProof/>
                <w:webHidden/>
              </w:rPr>
            </w:r>
            <w:r>
              <w:rPr>
                <w:noProof/>
                <w:webHidden/>
              </w:rPr>
              <w:fldChar w:fldCharType="separate"/>
            </w:r>
            <w:r w:rsidR="00037C3A">
              <w:rPr>
                <w:noProof/>
                <w:webHidden/>
              </w:rPr>
              <w:t>78</w:t>
            </w:r>
            <w:r>
              <w:rPr>
                <w:noProof/>
                <w:webHidden/>
              </w:rPr>
              <w:fldChar w:fldCharType="end"/>
            </w:r>
          </w:hyperlink>
        </w:p>
        <w:p w14:paraId="338EAF47" w14:textId="02AC7BDB" w:rsidR="006F3D4B" w:rsidRDefault="006F3D4B">
          <w:pPr>
            <w:pStyle w:val="Verzeichnis1"/>
            <w:tabs>
              <w:tab w:val="left" w:pos="1920"/>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hyperlink w:anchor="_Toc242289830" w:history="1">
            <w:r w:rsidRPr="007C031C">
              <w:rPr>
                <w:rStyle w:val="Hyperlink"/>
                <w:noProof/>
                <w:lang w:val="de-DE"/>
              </w:rPr>
              <w:t>ARTIKEL 18</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i/>
                <w:iCs/>
                <w:noProof/>
                <w:lang w:val="de-DE"/>
              </w:rPr>
              <w:t>DOPINGPRÄVENTION</w:t>
            </w:r>
            <w:r>
              <w:rPr>
                <w:noProof/>
                <w:webHidden/>
              </w:rPr>
              <w:tab/>
            </w:r>
            <w:r>
              <w:rPr>
                <w:noProof/>
                <w:webHidden/>
              </w:rPr>
              <w:fldChar w:fldCharType="begin"/>
            </w:r>
            <w:r>
              <w:rPr>
                <w:noProof/>
                <w:webHidden/>
              </w:rPr>
              <w:instrText xml:space="preserve"> PAGEREF _Toc242289830 \h </w:instrText>
            </w:r>
            <w:r>
              <w:rPr>
                <w:noProof/>
                <w:webHidden/>
              </w:rPr>
            </w:r>
            <w:r>
              <w:rPr>
                <w:noProof/>
                <w:webHidden/>
              </w:rPr>
              <w:fldChar w:fldCharType="separate"/>
            </w:r>
            <w:r w:rsidR="00037C3A">
              <w:rPr>
                <w:noProof/>
                <w:webHidden/>
              </w:rPr>
              <w:t>79</w:t>
            </w:r>
            <w:r>
              <w:rPr>
                <w:noProof/>
                <w:webHidden/>
              </w:rPr>
              <w:fldChar w:fldCharType="end"/>
            </w:r>
          </w:hyperlink>
        </w:p>
        <w:p w14:paraId="03E6F643" w14:textId="711B343E" w:rsidR="006F3D4B" w:rsidRDefault="006F3D4B" w:rsidP="006F3D4B">
          <w:pPr>
            <w:pStyle w:val="Verzeichnis1"/>
            <w:tabs>
              <w:tab w:val="left" w:pos="1920"/>
              <w:tab w:val="right" w:leader="dot" w:pos="8778"/>
            </w:tabs>
            <w:ind w:left="1920" w:hanging="1200"/>
            <w:rPr>
              <w:rFonts w:asciiTheme="minorHAnsi" w:eastAsiaTheme="minorEastAsia" w:hAnsiTheme="minorHAnsi" w:cstheme="minorBidi"/>
              <w:b w:val="0"/>
              <w:bCs w:val="0"/>
              <w:noProof/>
              <w:kern w:val="2"/>
              <w:sz w:val="24"/>
              <w:szCs w:val="24"/>
              <w:lang w:val="de-DE" w:eastAsia="de-DE"/>
              <w14:ligatures w14:val="standardContextual"/>
            </w:rPr>
          </w:pPr>
          <w:hyperlink w:anchor="_Toc242289831" w:history="1">
            <w:r w:rsidRPr="007C031C">
              <w:rPr>
                <w:rStyle w:val="Hyperlink"/>
                <w:noProof/>
                <w:lang w:val="de-DE"/>
              </w:rPr>
              <w:t>ARTIKEL 19</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noProof/>
                <w:lang w:val="de-DE"/>
              </w:rPr>
              <w:t xml:space="preserve">ZUSÄTZLICHE AUFGABEN UND VERANTWORTLICHKEITEN DER </w:t>
            </w:r>
            <w:r w:rsidRPr="007C031C">
              <w:rPr>
                <w:rStyle w:val="Hyperlink"/>
                <w:i/>
                <w:iCs/>
                <w:noProof/>
                <w:lang w:val="de-DE"/>
              </w:rPr>
              <w:t>NADA</w:t>
            </w:r>
            <w:r w:rsidRPr="007C031C">
              <w:rPr>
                <w:rStyle w:val="Hyperlink"/>
                <w:noProof/>
                <w:lang w:val="de-DE"/>
              </w:rPr>
              <w:t xml:space="preserve"> UND DER </w:t>
            </w:r>
            <w:r w:rsidRPr="007C031C">
              <w:rPr>
                <w:rStyle w:val="Hyperlink"/>
                <w:i/>
                <w:iCs/>
                <w:noProof/>
                <w:lang w:val="de-DE"/>
              </w:rPr>
              <w:t>NATIONALEN SPORTFACHVERBÄNDE</w:t>
            </w:r>
            <w:r>
              <w:rPr>
                <w:noProof/>
                <w:webHidden/>
              </w:rPr>
              <w:tab/>
            </w:r>
            <w:r>
              <w:rPr>
                <w:noProof/>
                <w:webHidden/>
              </w:rPr>
              <w:fldChar w:fldCharType="begin"/>
            </w:r>
            <w:r>
              <w:rPr>
                <w:noProof/>
                <w:webHidden/>
              </w:rPr>
              <w:instrText xml:space="preserve"> PAGEREF _Toc242289831 \h </w:instrText>
            </w:r>
            <w:r>
              <w:rPr>
                <w:noProof/>
                <w:webHidden/>
              </w:rPr>
            </w:r>
            <w:r>
              <w:rPr>
                <w:noProof/>
                <w:webHidden/>
              </w:rPr>
              <w:fldChar w:fldCharType="separate"/>
            </w:r>
            <w:r w:rsidR="00037C3A">
              <w:rPr>
                <w:noProof/>
                <w:webHidden/>
              </w:rPr>
              <w:t>81</w:t>
            </w:r>
            <w:r>
              <w:rPr>
                <w:noProof/>
                <w:webHidden/>
              </w:rPr>
              <w:fldChar w:fldCharType="end"/>
            </w:r>
          </w:hyperlink>
        </w:p>
        <w:p w14:paraId="4E82160C" w14:textId="70F1E7D5" w:rsidR="006F3D4B" w:rsidRDefault="006F3D4B" w:rsidP="006F3D4B">
          <w:pPr>
            <w:pStyle w:val="Verzeichnis1"/>
            <w:tabs>
              <w:tab w:val="left" w:pos="1920"/>
              <w:tab w:val="right" w:leader="dot" w:pos="8778"/>
            </w:tabs>
            <w:ind w:left="1920" w:hanging="1200"/>
            <w:rPr>
              <w:rFonts w:asciiTheme="minorHAnsi" w:eastAsiaTheme="minorEastAsia" w:hAnsiTheme="minorHAnsi" w:cstheme="minorBidi"/>
              <w:b w:val="0"/>
              <w:bCs w:val="0"/>
              <w:noProof/>
              <w:kern w:val="2"/>
              <w:sz w:val="24"/>
              <w:szCs w:val="24"/>
              <w:lang w:val="de-DE" w:eastAsia="de-DE"/>
              <w14:ligatures w14:val="standardContextual"/>
            </w:rPr>
          </w:pPr>
          <w:hyperlink w:anchor="_Toc242289832" w:history="1">
            <w:r w:rsidRPr="007C031C">
              <w:rPr>
                <w:rStyle w:val="Hyperlink"/>
                <w:noProof/>
                <w:lang w:val="de-DE"/>
              </w:rPr>
              <w:t>ARTIKEL 20</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noProof/>
                <w:lang w:val="de-DE"/>
              </w:rPr>
              <w:t xml:space="preserve">ZUSÄTZLICHE AUFGABEN UND VERANTWORTLICHKEITEN VON </w:t>
            </w:r>
            <w:r w:rsidRPr="007C031C">
              <w:rPr>
                <w:rStyle w:val="Hyperlink"/>
                <w:i/>
                <w:iCs/>
                <w:noProof/>
                <w:lang w:val="de-DE"/>
              </w:rPr>
              <w:t>ATHLETINNEN</w:t>
            </w:r>
            <w:r w:rsidRPr="007C031C">
              <w:rPr>
                <w:rStyle w:val="Hyperlink"/>
                <w:noProof/>
                <w:lang w:val="de-DE"/>
              </w:rPr>
              <w:t xml:space="preserve"> UND </w:t>
            </w:r>
            <w:r w:rsidRPr="007C031C">
              <w:rPr>
                <w:rStyle w:val="Hyperlink"/>
                <w:i/>
                <w:iCs/>
                <w:noProof/>
                <w:lang w:val="de-DE"/>
              </w:rPr>
              <w:t>ATHLETEN</w:t>
            </w:r>
            <w:r>
              <w:rPr>
                <w:noProof/>
                <w:webHidden/>
              </w:rPr>
              <w:tab/>
            </w:r>
            <w:r>
              <w:rPr>
                <w:noProof/>
                <w:webHidden/>
              </w:rPr>
              <w:fldChar w:fldCharType="begin"/>
            </w:r>
            <w:r>
              <w:rPr>
                <w:noProof/>
                <w:webHidden/>
              </w:rPr>
              <w:instrText xml:space="preserve"> PAGEREF _Toc242289832 \h </w:instrText>
            </w:r>
            <w:r>
              <w:rPr>
                <w:noProof/>
                <w:webHidden/>
              </w:rPr>
            </w:r>
            <w:r>
              <w:rPr>
                <w:noProof/>
                <w:webHidden/>
              </w:rPr>
              <w:fldChar w:fldCharType="separate"/>
            </w:r>
            <w:r w:rsidR="00037C3A">
              <w:rPr>
                <w:noProof/>
                <w:webHidden/>
              </w:rPr>
              <w:t>83</w:t>
            </w:r>
            <w:r>
              <w:rPr>
                <w:noProof/>
                <w:webHidden/>
              </w:rPr>
              <w:fldChar w:fldCharType="end"/>
            </w:r>
          </w:hyperlink>
        </w:p>
        <w:p w14:paraId="6F949C8E" w14:textId="41829E76" w:rsidR="006F3D4B" w:rsidRDefault="006F3D4B" w:rsidP="006F3D4B">
          <w:pPr>
            <w:pStyle w:val="Verzeichnis1"/>
            <w:tabs>
              <w:tab w:val="left" w:pos="1920"/>
              <w:tab w:val="right" w:leader="dot" w:pos="8778"/>
            </w:tabs>
            <w:ind w:left="1920" w:hanging="1200"/>
            <w:rPr>
              <w:rFonts w:asciiTheme="minorHAnsi" w:eastAsiaTheme="minorEastAsia" w:hAnsiTheme="minorHAnsi" w:cstheme="minorBidi"/>
              <w:b w:val="0"/>
              <w:bCs w:val="0"/>
              <w:noProof/>
              <w:kern w:val="2"/>
              <w:sz w:val="24"/>
              <w:szCs w:val="24"/>
              <w:lang w:val="de-DE" w:eastAsia="de-DE"/>
              <w14:ligatures w14:val="standardContextual"/>
            </w:rPr>
          </w:pPr>
          <w:hyperlink w:anchor="_Toc242289833" w:history="1">
            <w:r w:rsidRPr="007C031C">
              <w:rPr>
                <w:rStyle w:val="Hyperlink"/>
                <w:noProof/>
                <w:lang w:val="de-DE"/>
              </w:rPr>
              <w:t>ARTIKEL 21</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noProof/>
                <w:lang w:val="de-DE"/>
              </w:rPr>
              <w:t xml:space="preserve">ZUSÄTZLICHE AUFGABEN UND VERANTWORTLICHKEITEN VON </w:t>
            </w:r>
            <w:r w:rsidRPr="007C031C">
              <w:rPr>
                <w:rStyle w:val="Hyperlink"/>
                <w:i/>
                <w:iCs/>
                <w:noProof/>
                <w:lang w:val="de-DE"/>
              </w:rPr>
              <w:t>ATHLETENBETREUUNGSPERSONAL</w:t>
            </w:r>
            <w:r w:rsidRPr="007C031C">
              <w:rPr>
                <w:rStyle w:val="Hyperlink"/>
                <w:noProof/>
                <w:lang w:val="de-DE"/>
              </w:rPr>
              <w:t xml:space="preserve"> UND ANDEREN </w:t>
            </w:r>
            <w:r w:rsidRPr="007C031C">
              <w:rPr>
                <w:rStyle w:val="Hyperlink"/>
                <w:i/>
                <w:iCs/>
                <w:noProof/>
                <w:lang w:val="de-DE"/>
              </w:rPr>
              <w:t>PERSONEN</w:t>
            </w:r>
            <w:r>
              <w:rPr>
                <w:noProof/>
                <w:webHidden/>
              </w:rPr>
              <w:tab/>
            </w:r>
            <w:r>
              <w:rPr>
                <w:noProof/>
                <w:webHidden/>
              </w:rPr>
              <w:fldChar w:fldCharType="begin"/>
            </w:r>
            <w:r>
              <w:rPr>
                <w:noProof/>
                <w:webHidden/>
              </w:rPr>
              <w:instrText xml:space="preserve"> PAGEREF _Toc242289833 \h </w:instrText>
            </w:r>
            <w:r>
              <w:rPr>
                <w:noProof/>
                <w:webHidden/>
              </w:rPr>
            </w:r>
            <w:r>
              <w:rPr>
                <w:noProof/>
                <w:webHidden/>
              </w:rPr>
              <w:fldChar w:fldCharType="separate"/>
            </w:r>
            <w:r w:rsidR="00037C3A">
              <w:rPr>
                <w:noProof/>
                <w:webHidden/>
              </w:rPr>
              <w:t>84</w:t>
            </w:r>
            <w:r>
              <w:rPr>
                <w:noProof/>
                <w:webHidden/>
              </w:rPr>
              <w:fldChar w:fldCharType="end"/>
            </w:r>
          </w:hyperlink>
        </w:p>
        <w:p w14:paraId="3346D764" w14:textId="3FC86EBA" w:rsidR="006F3D4B" w:rsidRDefault="006F3D4B" w:rsidP="006F3D4B">
          <w:pPr>
            <w:pStyle w:val="Verzeichnis1"/>
            <w:tabs>
              <w:tab w:val="left" w:pos="1920"/>
              <w:tab w:val="right" w:leader="dot" w:pos="8778"/>
            </w:tabs>
            <w:ind w:left="1920" w:hanging="1200"/>
            <w:rPr>
              <w:rFonts w:asciiTheme="minorHAnsi" w:eastAsiaTheme="minorEastAsia" w:hAnsiTheme="minorHAnsi" w:cstheme="minorBidi"/>
              <w:b w:val="0"/>
              <w:bCs w:val="0"/>
              <w:noProof/>
              <w:kern w:val="2"/>
              <w:sz w:val="24"/>
              <w:szCs w:val="24"/>
              <w:lang w:val="de-DE" w:eastAsia="de-DE"/>
              <w14:ligatures w14:val="standardContextual"/>
            </w:rPr>
          </w:pPr>
          <w:hyperlink w:anchor="_Toc242289834" w:history="1">
            <w:r w:rsidRPr="007C031C">
              <w:rPr>
                <w:rStyle w:val="Hyperlink"/>
                <w:noProof/>
                <w:lang w:val="de-DE"/>
              </w:rPr>
              <w:t>ARTIKEL 22</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noProof/>
                <w:lang w:val="de-DE"/>
              </w:rPr>
              <w:t xml:space="preserve">AUSLEGUNG DES </w:t>
            </w:r>
            <w:r w:rsidRPr="007C031C">
              <w:rPr>
                <w:rStyle w:val="Hyperlink"/>
                <w:i/>
                <w:noProof/>
                <w:lang w:val="de-DE"/>
              </w:rPr>
              <w:t xml:space="preserve">WADC / NADC </w:t>
            </w:r>
            <w:r w:rsidRPr="007C031C">
              <w:rPr>
                <w:rStyle w:val="Hyperlink"/>
                <w:iCs/>
                <w:noProof/>
                <w:lang w:val="de-DE"/>
              </w:rPr>
              <w:t>UND</w:t>
            </w:r>
            <w:r w:rsidRPr="007C031C">
              <w:rPr>
                <w:rStyle w:val="Hyperlink"/>
                <w:i/>
                <w:noProof/>
                <w:lang w:val="de-DE"/>
              </w:rPr>
              <w:t xml:space="preserve"> </w:t>
            </w:r>
            <w:r w:rsidRPr="007C031C">
              <w:rPr>
                <w:rStyle w:val="Hyperlink"/>
                <w:rFonts w:ascii="Arial Black" w:hAnsi="Arial Black"/>
                <w:iCs/>
                <w:noProof/>
                <w:highlight w:val="yellow"/>
                <w:lang w:val="de-DE"/>
              </w:rPr>
              <w:t>[</w:t>
            </w:r>
            <w:r w:rsidRPr="007C031C">
              <w:rPr>
                <w:rStyle w:val="Hyperlink"/>
                <w:iCs/>
                <w:noProof/>
                <w:highlight w:val="yellow"/>
                <w:lang w:val="de-DE"/>
              </w:rPr>
              <w:t>DER ANTI-DOPING-ORDNUNG DES NATIONALEN SPORTFACHVERBANDS</w:t>
            </w:r>
            <w:r w:rsidRPr="007C031C">
              <w:rPr>
                <w:rStyle w:val="Hyperlink"/>
                <w:rFonts w:ascii="Arial Black" w:hAnsi="Arial Black"/>
                <w:iCs/>
                <w:noProof/>
                <w:highlight w:val="yellow"/>
                <w:lang w:val="de-DE"/>
              </w:rPr>
              <w:t>]</w:t>
            </w:r>
            <w:r>
              <w:rPr>
                <w:noProof/>
                <w:webHidden/>
              </w:rPr>
              <w:tab/>
            </w:r>
            <w:r>
              <w:rPr>
                <w:noProof/>
                <w:webHidden/>
              </w:rPr>
              <w:fldChar w:fldCharType="begin"/>
            </w:r>
            <w:r>
              <w:rPr>
                <w:noProof/>
                <w:webHidden/>
              </w:rPr>
              <w:instrText xml:space="preserve"> PAGEREF _Toc242289834 \h </w:instrText>
            </w:r>
            <w:r>
              <w:rPr>
                <w:noProof/>
                <w:webHidden/>
              </w:rPr>
            </w:r>
            <w:r>
              <w:rPr>
                <w:noProof/>
                <w:webHidden/>
              </w:rPr>
              <w:fldChar w:fldCharType="separate"/>
            </w:r>
            <w:r w:rsidR="00037C3A">
              <w:rPr>
                <w:noProof/>
                <w:webHidden/>
              </w:rPr>
              <w:t>85</w:t>
            </w:r>
            <w:r>
              <w:rPr>
                <w:noProof/>
                <w:webHidden/>
              </w:rPr>
              <w:fldChar w:fldCharType="end"/>
            </w:r>
          </w:hyperlink>
        </w:p>
        <w:p w14:paraId="3FC1EF12" w14:textId="20E723DE" w:rsidR="006F3D4B" w:rsidRDefault="006F3D4B">
          <w:pPr>
            <w:pStyle w:val="Verzeichnis1"/>
            <w:tabs>
              <w:tab w:val="left" w:pos="1920"/>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hyperlink w:anchor="_Toc242289835" w:history="1">
            <w:r w:rsidRPr="007C031C">
              <w:rPr>
                <w:rStyle w:val="Hyperlink"/>
                <w:noProof/>
                <w:lang w:val="de-DE"/>
              </w:rPr>
              <w:t>ARTIKEL 23</w:t>
            </w:r>
            <w:r>
              <w:rPr>
                <w:rFonts w:asciiTheme="minorHAnsi" w:eastAsiaTheme="minorEastAsia" w:hAnsiTheme="minorHAnsi" w:cstheme="minorBidi"/>
                <w:b w:val="0"/>
                <w:bCs w:val="0"/>
                <w:noProof/>
                <w:kern w:val="2"/>
                <w:sz w:val="24"/>
                <w:szCs w:val="24"/>
                <w:lang w:val="de-DE" w:eastAsia="de-DE"/>
                <w14:ligatures w14:val="standardContextual"/>
              </w:rPr>
              <w:tab/>
            </w:r>
            <w:r w:rsidRPr="007C031C">
              <w:rPr>
                <w:rStyle w:val="Hyperlink"/>
                <w:noProof/>
                <w:lang w:val="de-DE"/>
              </w:rPr>
              <w:t>SCHLUSSBESTIMMUNGEN</w:t>
            </w:r>
            <w:r>
              <w:rPr>
                <w:noProof/>
                <w:webHidden/>
              </w:rPr>
              <w:tab/>
            </w:r>
            <w:r>
              <w:rPr>
                <w:noProof/>
                <w:webHidden/>
              </w:rPr>
              <w:fldChar w:fldCharType="begin"/>
            </w:r>
            <w:r>
              <w:rPr>
                <w:noProof/>
                <w:webHidden/>
              </w:rPr>
              <w:instrText xml:space="preserve"> PAGEREF _Toc242289835 \h </w:instrText>
            </w:r>
            <w:r>
              <w:rPr>
                <w:noProof/>
                <w:webHidden/>
              </w:rPr>
            </w:r>
            <w:r>
              <w:rPr>
                <w:noProof/>
                <w:webHidden/>
              </w:rPr>
              <w:fldChar w:fldCharType="separate"/>
            </w:r>
            <w:r w:rsidR="00037C3A">
              <w:rPr>
                <w:noProof/>
                <w:webHidden/>
              </w:rPr>
              <w:t>86</w:t>
            </w:r>
            <w:r>
              <w:rPr>
                <w:noProof/>
                <w:webHidden/>
              </w:rPr>
              <w:fldChar w:fldCharType="end"/>
            </w:r>
          </w:hyperlink>
        </w:p>
        <w:p w14:paraId="0DFD53EB" w14:textId="6578C9B3" w:rsidR="006F3D4B" w:rsidRDefault="006F3D4B">
          <w:pPr>
            <w:pStyle w:val="Verzeichnis1"/>
            <w:tabs>
              <w:tab w:val="right" w:leader="dot" w:pos="8778"/>
            </w:tabs>
            <w:rPr>
              <w:rFonts w:asciiTheme="minorHAnsi" w:eastAsiaTheme="minorEastAsia" w:hAnsiTheme="minorHAnsi" w:cstheme="minorBidi"/>
              <w:b w:val="0"/>
              <w:bCs w:val="0"/>
              <w:noProof/>
              <w:kern w:val="2"/>
              <w:sz w:val="24"/>
              <w:szCs w:val="24"/>
              <w:lang w:val="de-DE" w:eastAsia="de-DE"/>
              <w14:ligatures w14:val="standardContextual"/>
            </w:rPr>
          </w:pPr>
          <w:hyperlink w:anchor="_Toc242289836" w:history="1">
            <w:r w:rsidRPr="007C031C">
              <w:rPr>
                <w:rStyle w:val="Hyperlink"/>
                <w:noProof/>
                <w:lang w:val="de-DE"/>
              </w:rPr>
              <w:t>ANHANG BEGRIFFSBESTIMMUNGEN</w:t>
            </w:r>
            <w:r>
              <w:rPr>
                <w:noProof/>
                <w:webHidden/>
              </w:rPr>
              <w:tab/>
            </w:r>
            <w:r>
              <w:rPr>
                <w:noProof/>
                <w:webHidden/>
              </w:rPr>
              <w:fldChar w:fldCharType="begin"/>
            </w:r>
            <w:r>
              <w:rPr>
                <w:noProof/>
                <w:webHidden/>
              </w:rPr>
              <w:instrText xml:space="preserve"> PAGEREF _Toc242289836 \h </w:instrText>
            </w:r>
            <w:r>
              <w:rPr>
                <w:noProof/>
                <w:webHidden/>
              </w:rPr>
            </w:r>
            <w:r>
              <w:rPr>
                <w:noProof/>
                <w:webHidden/>
              </w:rPr>
              <w:fldChar w:fldCharType="separate"/>
            </w:r>
            <w:r w:rsidR="00037C3A">
              <w:rPr>
                <w:noProof/>
                <w:webHidden/>
              </w:rPr>
              <w:t>89</w:t>
            </w:r>
            <w:r>
              <w:rPr>
                <w:noProof/>
                <w:webHidden/>
              </w:rPr>
              <w:fldChar w:fldCharType="end"/>
            </w:r>
          </w:hyperlink>
        </w:p>
        <w:p w14:paraId="3559E0D4" w14:textId="4A8911B2" w:rsidR="00B86B86" w:rsidRDefault="00B86B86">
          <w:r>
            <w:rPr>
              <w:b/>
              <w:bCs/>
            </w:rPr>
            <w:fldChar w:fldCharType="end"/>
          </w:r>
        </w:p>
      </w:sdtContent>
    </w:sdt>
    <w:p w14:paraId="259FA0F2" w14:textId="37A7F192" w:rsidR="007F70AC" w:rsidRPr="00EC6820" w:rsidRDefault="00F50F85" w:rsidP="000C21C6">
      <w:pPr>
        <w:rPr>
          <w:rFonts w:cs="DIN Offc"/>
          <w:lang w:val="de-DE"/>
        </w:rPr>
      </w:pPr>
      <w:r>
        <w:rPr>
          <w:rFonts w:cs="DIN Offc"/>
          <w:lang w:val="de-DE"/>
        </w:rPr>
        <w:fldChar w:fldCharType="begin"/>
      </w:r>
      <w:r>
        <w:rPr>
          <w:rFonts w:cs="DIN Offc"/>
          <w:lang w:val="de-DE"/>
        </w:rPr>
        <w:instrText xml:space="preserve"> =  \* MERGEFORMAT </w:instrText>
      </w:r>
      <w:r>
        <w:rPr>
          <w:rFonts w:cs="DIN Offc"/>
          <w:lang w:val="de-DE"/>
        </w:rPr>
        <w:fldChar w:fldCharType="separate"/>
      </w:r>
      <w:r>
        <w:rPr>
          <w:rFonts w:cs="DIN Offc"/>
          <w:lang w:val="de-DE"/>
        </w:rPr>
        <w:fldChar w:fldCharType="end"/>
      </w:r>
    </w:p>
    <w:p w14:paraId="77EE1C2F" w14:textId="0D77FC25" w:rsidR="007F70AC" w:rsidRPr="00EC6820" w:rsidRDefault="00AE2EC3">
      <w:pPr>
        <w:pStyle w:val="berschrift1"/>
        <w:rPr>
          <w:rFonts w:ascii="DIN Offc" w:hAnsi="DIN Offc" w:cs="DIN Offc"/>
          <w:lang w:val="de-DE"/>
        </w:rPr>
      </w:pPr>
      <w:r>
        <w:rPr>
          <w:rFonts w:ascii="DIN Offc" w:hAnsi="DIN Offc" w:cs="DIN Offc"/>
          <w:lang w:val="de-DE"/>
        </w:rPr>
        <w:br w:type="column"/>
      </w:r>
      <w:bookmarkStart w:id="1" w:name="_Toc242289810"/>
      <w:r>
        <w:rPr>
          <w:rFonts w:ascii="DIN Offc" w:hAnsi="DIN Offc" w:cs="DIN Offc"/>
          <w:lang w:val="de-DE"/>
        </w:rPr>
        <w:t>EINLEITUNG</w:t>
      </w:r>
      <w:bookmarkEnd w:id="1"/>
    </w:p>
    <w:p w14:paraId="6A2F2AF2" w14:textId="78069A11" w:rsidR="00AE2EC3" w:rsidRPr="003C24D9" w:rsidRDefault="00AE2EC3" w:rsidP="00AE2EC3">
      <w:pPr>
        <w:rPr>
          <w:lang w:val="de-DE"/>
        </w:rPr>
      </w:pPr>
      <w:r w:rsidRPr="237B3E99">
        <w:rPr>
          <w:lang w:val="de-DE"/>
        </w:rPr>
        <w:t>Die Nationale Anti Doping Agentur (</w:t>
      </w:r>
      <w:r w:rsidRPr="237B3E99">
        <w:rPr>
          <w:i/>
          <w:iCs/>
          <w:lang w:val="de-DE"/>
        </w:rPr>
        <w:t>NADA</w:t>
      </w:r>
      <w:r w:rsidRPr="237B3E99">
        <w:rPr>
          <w:lang w:val="de-DE"/>
        </w:rPr>
        <w:t xml:space="preserve">) ist das Kompetenzzentrum der Anti-Doping-Arbeit in Deutschland. Sie erfüllt als </w:t>
      </w:r>
      <w:r w:rsidRPr="237B3E99">
        <w:rPr>
          <w:i/>
          <w:iCs/>
          <w:lang w:val="de-DE"/>
        </w:rPr>
        <w:t>Nationale Anti-Doping-Organisation</w:t>
      </w:r>
      <w:r w:rsidRPr="237B3E99">
        <w:rPr>
          <w:lang w:val="de-DE"/>
        </w:rPr>
        <w:t xml:space="preserve"> in Übereinstimmung mit Artikel 20.5.1 des Welt Anti-Doping Codes (</w:t>
      </w:r>
      <w:r w:rsidRPr="237B3E99">
        <w:rPr>
          <w:i/>
          <w:iCs/>
          <w:lang w:val="de-DE"/>
        </w:rPr>
        <w:t>WADC</w:t>
      </w:r>
      <w:r w:rsidRPr="237B3E99">
        <w:rPr>
          <w:lang w:val="de-DE"/>
        </w:rPr>
        <w:t xml:space="preserve">) die Anforderungen an die </w:t>
      </w:r>
      <w:r w:rsidRPr="237B3E99">
        <w:rPr>
          <w:i/>
          <w:iCs/>
          <w:lang w:val="de-DE"/>
        </w:rPr>
        <w:t>Operative Unabhängigkeit</w:t>
      </w:r>
      <w:r w:rsidR="00492DBE">
        <w:rPr>
          <w:i/>
          <w:iCs/>
          <w:lang w:val="de-DE"/>
        </w:rPr>
        <w:t xml:space="preserve"> der </w:t>
      </w:r>
      <w:r w:rsidRPr="237B3E99">
        <w:rPr>
          <w:i/>
          <w:iCs/>
          <w:lang w:val="de-DE"/>
        </w:rPr>
        <w:t>Nationale</w:t>
      </w:r>
      <w:r w:rsidR="00492DBE">
        <w:rPr>
          <w:i/>
          <w:iCs/>
          <w:lang w:val="de-DE"/>
        </w:rPr>
        <w:t>n</w:t>
      </w:r>
      <w:r w:rsidRPr="237B3E99">
        <w:rPr>
          <w:i/>
          <w:iCs/>
          <w:lang w:val="de-DE"/>
        </w:rPr>
        <w:t xml:space="preserve"> Anti-Doping-Organisationen</w:t>
      </w:r>
      <w:r w:rsidRPr="237B3E99">
        <w:rPr>
          <w:lang w:val="de-DE"/>
        </w:rPr>
        <w:t xml:space="preserve">. Dabei agiert die </w:t>
      </w:r>
      <w:r w:rsidRPr="237B3E99">
        <w:rPr>
          <w:i/>
          <w:iCs/>
          <w:lang w:val="de-DE"/>
        </w:rPr>
        <w:t>NADA</w:t>
      </w:r>
      <w:r w:rsidRPr="237B3E99">
        <w:rPr>
          <w:lang w:val="de-DE"/>
        </w:rPr>
        <w:t xml:space="preserve"> strukturell eigenständig und inhaltlich eigenverantwortlich sowie in ihren operativen Entscheidungen und Aktivitäten unabhängig von Sport, Wirtschaft und Politik.</w:t>
      </w:r>
    </w:p>
    <w:p w14:paraId="2E8F739C" w14:textId="0B11CDCB" w:rsidR="00AE2EC3" w:rsidRPr="005123F4" w:rsidRDefault="00AE2EC3" w:rsidP="00AE2EC3">
      <w:pPr>
        <w:rPr>
          <w:lang w:val="de-DE"/>
        </w:rPr>
      </w:pPr>
      <w:r w:rsidRPr="237B3E99">
        <w:rPr>
          <w:lang w:val="de-DE"/>
        </w:rPr>
        <w:t>Der Nationale Anti-Doping Code (</w:t>
      </w:r>
      <w:r w:rsidRPr="237B3E99">
        <w:rPr>
          <w:i/>
          <w:iCs/>
          <w:lang w:val="de-DE"/>
        </w:rPr>
        <w:t>NADC</w:t>
      </w:r>
      <w:r w:rsidRPr="237B3E99">
        <w:rPr>
          <w:lang w:val="de-DE"/>
        </w:rPr>
        <w:t xml:space="preserve">) ist das wichtigste, sportartübergreifende Anti-Doping-Regelwerk für den deutschen Sport. Der </w:t>
      </w:r>
      <w:r w:rsidRPr="237B3E99">
        <w:rPr>
          <w:i/>
          <w:iCs/>
          <w:lang w:val="de-DE"/>
        </w:rPr>
        <w:t>NADC</w:t>
      </w:r>
      <w:r w:rsidRPr="237B3E99">
        <w:rPr>
          <w:lang w:val="de-DE"/>
        </w:rPr>
        <w:t xml:space="preserve"> basiert auf dem </w:t>
      </w:r>
      <w:r w:rsidRPr="237B3E99">
        <w:rPr>
          <w:i/>
          <w:iCs/>
          <w:lang w:val="de-DE"/>
        </w:rPr>
        <w:t>WADC</w:t>
      </w:r>
      <w:r w:rsidRPr="237B3E99">
        <w:rPr>
          <w:lang w:val="de-DE"/>
        </w:rPr>
        <w:t xml:space="preserve"> der Welt Anti-Doping Agentur (</w:t>
      </w:r>
      <w:r w:rsidRPr="237B3E99">
        <w:rPr>
          <w:i/>
          <w:iCs/>
          <w:lang w:val="de-DE"/>
        </w:rPr>
        <w:t>WADA</w:t>
      </w:r>
      <w:r w:rsidRPr="237B3E99">
        <w:rPr>
          <w:lang w:val="de-DE"/>
        </w:rPr>
        <w:t xml:space="preserve">) und setzt die wesentlichen Bestimmungen des </w:t>
      </w:r>
      <w:r w:rsidRPr="005123F4">
        <w:rPr>
          <w:i/>
          <w:iCs/>
          <w:lang w:val="de-DE"/>
        </w:rPr>
        <w:t>WADC</w:t>
      </w:r>
      <w:r w:rsidRPr="005123F4">
        <w:rPr>
          <w:lang w:val="de-DE"/>
        </w:rPr>
        <w:t xml:space="preserve"> um.</w:t>
      </w:r>
      <w:r w:rsidR="00650AC9" w:rsidRPr="005123F4">
        <w:rPr>
          <w:lang w:val="de-DE"/>
        </w:rPr>
        <w:t xml:space="preserve"> </w:t>
      </w:r>
      <w:r w:rsidR="00650AC9" w:rsidRPr="005123F4">
        <w:rPr>
          <w:color w:val="000000"/>
          <w:highlight w:val="yellow"/>
          <w:lang w:val="de-DE"/>
        </w:rPr>
        <w:t xml:space="preserve">[Die Anti-Doping-Ordnung des Nationalen Sportfachverbandes] </w:t>
      </w:r>
      <w:r w:rsidR="00650AC9" w:rsidRPr="005123F4">
        <w:rPr>
          <w:color w:val="000000"/>
          <w:lang w:val="de-DE"/>
        </w:rPr>
        <w:t>setzt den</w:t>
      </w:r>
      <w:r w:rsidR="00650AC9" w:rsidRPr="005123F4">
        <w:rPr>
          <w:i/>
          <w:iCs/>
          <w:color w:val="000000"/>
          <w:lang w:val="de-DE"/>
        </w:rPr>
        <w:t xml:space="preserve"> NADC </w:t>
      </w:r>
      <w:r w:rsidR="00650AC9" w:rsidRPr="005123F4">
        <w:rPr>
          <w:color w:val="000000"/>
          <w:lang w:val="de-DE"/>
        </w:rPr>
        <w:t>um.</w:t>
      </w:r>
    </w:p>
    <w:p w14:paraId="5052FE83" w14:textId="795C75A5" w:rsidR="00AE2EC3" w:rsidRPr="00492171" w:rsidRDefault="00AE2EC3" w:rsidP="00AE2EC3">
      <w:pPr>
        <w:rPr>
          <w:lang w:val="de-DE"/>
        </w:rPr>
      </w:pPr>
      <w:r w:rsidRPr="237B3E99">
        <w:rPr>
          <w:lang w:val="de-DE"/>
        </w:rPr>
        <w:t xml:space="preserve">Der </w:t>
      </w:r>
      <w:r w:rsidRPr="237B3E99">
        <w:rPr>
          <w:i/>
          <w:iCs/>
          <w:lang w:val="de-DE"/>
        </w:rPr>
        <w:t>NADC</w:t>
      </w:r>
      <w:r w:rsidRPr="237B3E99">
        <w:rPr>
          <w:lang w:val="de-DE"/>
        </w:rPr>
        <w:t xml:space="preserve"> </w:t>
      </w:r>
      <w:r w:rsidR="00650AC9" w:rsidRPr="005123F4">
        <w:rPr>
          <w:lang w:val="de-DE"/>
        </w:rPr>
        <w:t xml:space="preserve">und </w:t>
      </w:r>
      <w:r w:rsidR="00650AC9" w:rsidRPr="005123F4">
        <w:rPr>
          <w:color w:val="000000"/>
          <w:highlight w:val="yellow"/>
          <w:lang w:val="de-DE"/>
        </w:rPr>
        <w:t>[die Anti-Doping-Ordnung des Nationalen Sportfachverbandes]</w:t>
      </w:r>
      <w:r w:rsidR="00650AC9" w:rsidRPr="005123F4">
        <w:rPr>
          <w:color w:val="000000"/>
          <w:lang w:val="de-DE"/>
        </w:rPr>
        <w:t xml:space="preserve"> zielen </w:t>
      </w:r>
      <w:r w:rsidRPr="005123F4">
        <w:rPr>
          <w:lang w:val="de-DE"/>
        </w:rPr>
        <w:t>darauf</w:t>
      </w:r>
      <w:r w:rsidRPr="237B3E99">
        <w:rPr>
          <w:lang w:val="de-DE"/>
        </w:rPr>
        <w:t xml:space="preserve"> ab, Anti-Doping-Bestimmungen weltweit und einheitlich durchzusetzen, und dabei die Menschenrechte und den Grundsatz der Verhältnismäßigkeit zu achten. Bei der Prüfung des Sachverhalts und der Rechtslage eines bestimmten Falles sollen alle Gerichte, Schiedsgerichte und anderen Entscheidungsgremien Anti-Doping-Bestimmungen, die den </w:t>
      </w:r>
      <w:r w:rsidRPr="237B3E99">
        <w:rPr>
          <w:i/>
          <w:iCs/>
          <w:lang w:val="de-DE"/>
        </w:rPr>
        <w:t>WADC</w:t>
      </w:r>
      <w:r w:rsidRPr="237B3E99">
        <w:rPr>
          <w:lang w:val="de-DE"/>
        </w:rPr>
        <w:t xml:space="preserve"> umsetzen, berücksichtigen. Der </w:t>
      </w:r>
      <w:r w:rsidRPr="237B3E99">
        <w:rPr>
          <w:i/>
          <w:iCs/>
          <w:lang w:val="de-DE"/>
        </w:rPr>
        <w:t>WADC</w:t>
      </w:r>
      <w:r w:rsidRPr="237B3E99">
        <w:rPr>
          <w:lang w:val="de-DE"/>
        </w:rPr>
        <w:t xml:space="preserve"> bildet weltweit den Konsens eines breiten Spektrums von</w:t>
      </w:r>
      <w:r w:rsidRPr="00E47C51">
        <w:rPr>
          <w:lang w:val="de-DE"/>
        </w:rPr>
        <w:t xml:space="preserve"> Stakeholdern </w:t>
      </w:r>
      <w:r w:rsidRPr="237B3E99">
        <w:rPr>
          <w:lang w:val="de-DE"/>
        </w:rPr>
        <w:t xml:space="preserve">und gewährleistet einen fairen Sport und Schutz der sauberen </w:t>
      </w:r>
      <w:r w:rsidRPr="237B3E99">
        <w:rPr>
          <w:i/>
          <w:iCs/>
          <w:lang w:val="de-DE"/>
        </w:rPr>
        <w:t>Athletinnen</w:t>
      </w:r>
      <w:r w:rsidRPr="237B3E99">
        <w:rPr>
          <w:lang w:val="de-DE"/>
        </w:rPr>
        <w:t xml:space="preserve"> und </w:t>
      </w:r>
      <w:r w:rsidRPr="237B3E99">
        <w:rPr>
          <w:i/>
          <w:iCs/>
          <w:lang w:val="de-DE"/>
        </w:rPr>
        <w:t>Athleten</w:t>
      </w:r>
      <w:r w:rsidRPr="237B3E99">
        <w:rPr>
          <w:lang w:val="de-DE"/>
        </w:rPr>
        <w:t>.</w:t>
      </w:r>
    </w:p>
    <w:p w14:paraId="1AFAD570" w14:textId="33996855" w:rsidR="00AE2EC3" w:rsidRPr="00502671" w:rsidRDefault="00AE2EC3" w:rsidP="00AE2EC3">
      <w:pPr>
        <w:rPr>
          <w:lang w:val="de-DE"/>
        </w:rPr>
      </w:pPr>
      <w:r w:rsidRPr="237B3E99">
        <w:rPr>
          <w:lang w:val="de-DE"/>
        </w:rPr>
        <w:t xml:space="preserve">Gemäß dem </w:t>
      </w:r>
      <w:r w:rsidRPr="237B3E99">
        <w:rPr>
          <w:i/>
          <w:iCs/>
          <w:lang w:val="de-DE"/>
        </w:rPr>
        <w:t>WADC</w:t>
      </w:r>
      <w:r w:rsidRPr="237B3E99">
        <w:rPr>
          <w:lang w:val="de-DE"/>
        </w:rPr>
        <w:t xml:space="preserve"> ist die </w:t>
      </w:r>
      <w:r w:rsidRPr="237B3E99">
        <w:rPr>
          <w:i/>
          <w:iCs/>
          <w:lang w:val="de-DE"/>
        </w:rPr>
        <w:t>NADA</w:t>
      </w:r>
      <w:r w:rsidRPr="237B3E99">
        <w:rPr>
          <w:lang w:val="de-DE"/>
        </w:rPr>
        <w:t xml:space="preserve"> für die Durchführung aller Aspekte der </w:t>
      </w:r>
      <w:r w:rsidRPr="237B3E99">
        <w:rPr>
          <w:i/>
          <w:iCs/>
          <w:lang w:val="de-DE"/>
        </w:rPr>
        <w:t>Dopingkontrollverfahren</w:t>
      </w:r>
      <w:r w:rsidRPr="237B3E99">
        <w:rPr>
          <w:lang w:val="de-DE"/>
        </w:rPr>
        <w:t xml:space="preserve"> verantwortlich.</w:t>
      </w:r>
      <w:bookmarkStart w:id="2" w:name="_TOC_250010"/>
      <w:bookmarkEnd w:id="2"/>
      <w:r w:rsidRPr="237B3E99">
        <w:rPr>
          <w:lang w:val="de-DE"/>
        </w:rPr>
        <w:t xml:space="preserve"> Zu diesem Zweck verpflichten sich die </w:t>
      </w:r>
      <w:r w:rsidRPr="237B3E99">
        <w:rPr>
          <w:i/>
          <w:iCs/>
          <w:lang w:val="de-DE"/>
        </w:rPr>
        <w:t>Nationalen Sportfachverbände</w:t>
      </w:r>
      <w:r w:rsidRPr="237B3E99">
        <w:rPr>
          <w:lang w:val="de-DE"/>
        </w:rPr>
        <w:t xml:space="preserve"> und – soweit möglich – die </w:t>
      </w:r>
      <w:r w:rsidRPr="237B3E99">
        <w:rPr>
          <w:i/>
          <w:iCs/>
          <w:lang w:val="de-DE"/>
        </w:rPr>
        <w:t xml:space="preserve">Veranstalter großer Sportwettkämpfe </w:t>
      </w:r>
      <w:r w:rsidRPr="237B3E99">
        <w:rPr>
          <w:lang w:val="de-DE"/>
        </w:rPr>
        <w:t xml:space="preserve">in Deutschland sowie nationale und internationale </w:t>
      </w:r>
      <w:r w:rsidRPr="237B3E99">
        <w:rPr>
          <w:i/>
          <w:iCs/>
          <w:lang w:val="de-DE"/>
        </w:rPr>
        <w:t>Athletinnen</w:t>
      </w:r>
      <w:r w:rsidRPr="237B3E99">
        <w:rPr>
          <w:lang w:val="de-DE"/>
        </w:rPr>
        <w:t xml:space="preserve"> und </w:t>
      </w:r>
      <w:r w:rsidRPr="237B3E99">
        <w:rPr>
          <w:i/>
          <w:iCs/>
          <w:lang w:val="de-DE"/>
        </w:rPr>
        <w:t>Athleten</w:t>
      </w:r>
      <w:r w:rsidRPr="237B3E99">
        <w:rPr>
          <w:lang w:val="de-DE"/>
        </w:rPr>
        <w:t xml:space="preserve"> zur Einhaltung, Umsetzung, Wahrung und Durchsetzung der anwendbaren Anti-Doping-Bestimmungen, insbesondere des </w:t>
      </w:r>
      <w:r w:rsidRPr="00E47C51">
        <w:rPr>
          <w:i/>
          <w:iCs/>
          <w:lang w:val="de-DE"/>
        </w:rPr>
        <w:t xml:space="preserve">WADC </w:t>
      </w:r>
      <w:r w:rsidRPr="237B3E99">
        <w:rPr>
          <w:lang w:val="de-DE"/>
        </w:rPr>
        <w:t xml:space="preserve">und der </w:t>
      </w:r>
      <w:r w:rsidRPr="237B3E99">
        <w:rPr>
          <w:i/>
          <w:iCs/>
          <w:lang w:val="de-DE"/>
        </w:rPr>
        <w:t>International Standards</w:t>
      </w:r>
      <w:r w:rsidRPr="237B3E99">
        <w:rPr>
          <w:lang w:val="de-DE"/>
        </w:rPr>
        <w:t xml:space="preserve"> sowie des </w:t>
      </w:r>
      <w:r w:rsidRPr="237B3E99">
        <w:rPr>
          <w:i/>
          <w:iCs/>
          <w:lang w:val="de-DE"/>
        </w:rPr>
        <w:t>NADC</w:t>
      </w:r>
      <w:r w:rsidRPr="237B3E99">
        <w:rPr>
          <w:lang w:val="de-DE"/>
        </w:rPr>
        <w:t xml:space="preserve"> und der </w:t>
      </w:r>
      <w:r w:rsidRPr="237B3E99">
        <w:rPr>
          <w:i/>
          <w:iCs/>
          <w:lang w:val="de-DE"/>
        </w:rPr>
        <w:t>Standards</w:t>
      </w:r>
      <w:r w:rsidRPr="237B3E99">
        <w:rPr>
          <w:lang w:val="de-DE"/>
        </w:rPr>
        <w:t>.</w:t>
      </w:r>
    </w:p>
    <w:p w14:paraId="23DAE81B" w14:textId="04042066" w:rsidR="00AE2EC3" w:rsidRPr="007E0509" w:rsidRDefault="00AE2EC3" w:rsidP="00AE2EC3">
      <w:pPr>
        <w:rPr>
          <w:sz w:val="18"/>
          <w:szCs w:val="18"/>
          <w:lang w:val="de-DE"/>
        </w:rPr>
      </w:pPr>
      <w:r w:rsidRPr="237B3E99">
        <w:rPr>
          <w:lang w:val="de-DE"/>
        </w:rPr>
        <w:t xml:space="preserve">Erlangt die </w:t>
      </w:r>
      <w:r w:rsidRPr="237B3E99">
        <w:rPr>
          <w:i/>
          <w:iCs/>
          <w:lang w:val="de-DE"/>
        </w:rPr>
        <w:t>NADA</w:t>
      </w:r>
      <w:r w:rsidRPr="237B3E99">
        <w:rPr>
          <w:lang w:val="de-DE"/>
        </w:rPr>
        <w:t xml:space="preserve"> Kenntnis davon, dass ein </w:t>
      </w:r>
      <w:r w:rsidRPr="237B3E99">
        <w:rPr>
          <w:i/>
          <w:iCs/>
          <w:lang w:val="de-DE"/>
        </w:rPr>
        <w:t>Nationaler Sportfachverband</w:t>
      </w:r>
      <w:r w:rsidRPr="237B3E99">
        <w:rPr>
          <w:lang w:val="de-DE"/>
        </w:rPr>
        <w:t xml:space="preserve">, ein nationaler und internationaler </w:t>
      </w:r>
      <w:r w:rsidRPr="237B3E99">
        <w:rPr>
          <w:i/>
          <w:iCs/>
          <w:lang w:val="de-DE"/>
        </w:rPr>
        <w:t xml:space="preserve">Veranstalter großer Sportwettkämpfe </w:t>
      </w:r>
      <w:r w:rsidRPr="237B3E99">
        <w:rPr>
          <w:lang w:val="de-DE"/>
        </w:rPr>
        <w:t xml:space="preserve">in Deutschland oder eine oder ein zur Durchführung einzelner Abschnitte des </w:t>
      </w:r>
      <w:r w:rsidRPr="237B3E99">
        <w:rPr>
          <w:i/>
          <w:iCs/>
          <w:lang w:val="de-DE"/>
        </w:rPr>
        <w:t>Dopingkontrollverfahrens</w:t>
      </w:r>
      <w:r w:rsidRPr="237B3E99">
        <w:rPr>
          <w:lang w:val="de-DE"/>
        </w:rPr>
        <w:t xml:space="preserve"> </w:t>
      </w:r>
      <w:r w:rsidRPr="237B3E99">
        <w:rPr>
          <w:i/>
          <w:iCs/>
          <w:lang w:val="de-DE"/>
        </w:rPr>
        <w:t>Beauftragte Dritte</w:t>
      </w:r>
      <w:r w:rsidRPr="237B3E99">
        <w:rPr>
          <w:lang w:val="de-DE"/>
        </w:rPr>
        <w:t xml:space="preserve"> oder </w:t>
      </w:r>
      <w:r w:rsidRPr="237B3E99">
        <w:rPr>
          <w:i/>
          <w:iCs/>
          <w:lang w:val="de-DE"/>
        </w:rPr>
        <w:t>Beauftrag</w:t>
      </w:r>
      <w:r>
        <w:rPr>
          <w:i/>
          <w:iCs/>
          <w:lang w:val="de-DE"/>
        </w:rPr>
        <w:t>t</w:t>
      </w:r>
      <w:r w:rsidRPr="237B3E99">
        <w:rPr>
          <w:i/>
          <w:iCs/>
          <w:lang w:val="de-DE"/>
        </w:rPr>
        <w:t>er Dritter</w:t>
      </w:r>
      <w:r w:rsidRPr="237B3E99">
        <w:rPr>
          <w:lang w:val="de-DE"/>
        </w:rPr>
        <w:t xml:space="preserve"> oder entsprechend legitimierte </w:t>
      </w:r>
      <w:r w:rsidRPr="237B3E99">
        <w:rPr>
          <w:i/>
          <w:iCs/>
          <w:lang w:val="de-DE"/>
        </w:rPr>
        <w:t>Personen</w:t>
      </w:r>
      <w:r w:rsidRPr="237B3E99">
        <w:rPr>
          <w:lang w:val="de-DE"/>
        </w:rPr>
        <w:t xml:space="preserve"> (z. B. ein unabhängiges Disziplinarorgan) dieser Verpflichtung nicht nachgekommen ist</w:t>
      </w:r>
      <w:r>
        <w:rPr>
          <w:lang w:val="de-DE"/>
        </w:rPr>
        <w:t>/sind</w:t>
      </w:r>
      <w:r w:rsidRPr="237B3E99">
        <w:rPr>
          <w:lang w:val="de-DE"/>
        </w:rPr>
        <w:t xml:space="preserve">, ergreift die </w:t>
      </w:r>
      <w:r w:rsidRPr="237B3E99">
        <w:rPr>
          <w:i/>
          <w:iCs/>
          <w:lang w:val="de-DE"/>
        </w:rPr>
        <w:t>NADA</w:t>
      </w:r>
      <w:r w:rsidRPr="237B3E99">
        <w:rPr>
          <w:lang w:val="de-DE"/>
        </w:rPr>
        <w:t xml:space="preserve"> geeignete Maßnahmen. Verstößt ein </w:t>
      </w:r>
      <w:r w:rsidRPr="237B3E99">
        <w:rPr>
          <w:i/>
          <w:iCs/>
          <w:lang w:val="de-DE"/>
        </w:rPr>
        <w:t xml:space="preserve">Nationaler Sportfachverband </w:t>
      </w:r>
      <w:r w:rsidRPr="237B3E99">
        <w:rPr>
          <w:lang w:val="de-DE"/>
        </w:rPr>
        <w:t xml:space="preserve">gegen die Verpflichtung zur Einhaltung, Umsetzung, Wahrung und Durchsetzung der von der </w:t>
      </w:r>
      <w:r w:rsidRPr="237B3E99">
        <w:rPr>
          <w:i/>
          <w:iCs/>
          <w:lang w:val="de-DE"/>
        </w:rPr>
        <w:t xml:space="preserve">NADA </w:t>
      </w:r>
      <w:r w:rsidRPr="003D628D">
        <w:rPr>
          <w:lang w:val="de-DE"/>
        </w:rPr>
        <w:t xml:space="preserve">vorgegebenen </w:t>
      </w:r>
      <w:r w:rsidRPr="237B3E99">
        <w:rPr>
          <w:lang w:val="de-DE"/>
        </w:rPr>
        <w:t xml:space="preserve">Anti-Doping-Bestimmungen, führt dies zu einer nationalen und internationalen Compliance-Überprüfung durch die </w:t>
      </w:r>
      <w:r w:rsidRPr="237B3E99">
        <w:rPr>
          <w:i/>
          <w:iCs/>
          <w:lang w:val="de-DE"/>
        </w:rPr>
        <w:t xml:space="preserve">NADA </w:t>
      </w:r>
      <w:r w:rsidRPr="237B3E99">
        <w:rPr>
          <w:lang w:val="de-DE"/>
        </w:rPr>
        <w:t xml:space="preserve">und </w:t>
      </w:r>
      <w:r w:rsidRPr="237B3E99">
        <w:rPr>
          <w:i/>
          <w:iCs/>
          <w:lang w:val="de-DE"/>
        </w:rPr>
        <w:t>WADA</w:t>
      </w:r>
      <w:r w:rsidRPr="237B3E99">
        <w:rPr>
          <w:lang w:val="de-DE"/>
        </w:rPr>
        <w:t>.</w:t>
      </w:r>
    </w:p>
    <w:p w14:paraId="2007130D" w14:textId="77777777" w:rsidR="00AE2EC3" w:rsidRPr="00CD15CD" w:rsidRDefault="00AE2EC3" w:rsidP="00AE2EC3">
      <w:pPr>
        <w:rPr>
          <w:lang w:val="de-DE"/>
        </w:rPr>
      </w:pPr>
      <w:r w:rsidRPr="3B37ABD5">
        <w:rPr>
          <w:lang w:val="de-DE"/>
        </w:rPr>
        <w:t xml:space="preserve">Vorbehaltlich der Anforderungen in Artikel 20 </w:t>
      </w:r>
      <w:r w:rsidRPr="3B37ABD5">
        <w:rPr>
          <w:i/>
          <w:iCs/>
          <w:lang w:val="de-DE"/>
        </w:rPr>
        <w:t>WADC</w:t>
      </w:r>
      <w:r w:rsidRPr="3B37ABD5">
        <w:rPr>
          <w:lang w:val="de-DE"/>
        </w:rPr>
        <w:t xml:space="preserve"> kann die </w:t>
      </w:r>
      <w:r w:rsidRPr="3B37ABD5">
        <w:rPr>
          <w:i/>
          <w:iCs/>
          <w:lang w:val="de-DE"/>
        </w:rPr>
        <w:t>NADA</w:t>
      </w:r>
      <w:r w:rsidRPr="3B37ABD5">
        <w:rPr>
          <w:lang w:val="de-DE"/>
        </w:rPr>
        <w:t xml:space="preserve"> jeden Aspekt der </w:t>
      </w:r>
      <w:r w:rsidRPr="3B37ABD5">
        <w:rPr>
          <w:i/>
          <w:iCs/>
          <w:lang w:val="de-DE"/>
        </w:rPr>
        <w:t>Dopingkontrollverfahren</w:t>
      </w:r>
      <w:r w:rsidRPr="3B37ABD5">
        <w:rPr>
          <w:lang w:val="de-DE"/>
        </w:rPr>
        <w:t xml:space="preserve"> oder der </w:t>
      </w:r>
      <w:r w:rsidRPr="3B37ABD5">
        <w:rPr>
          <w:i/>
          <w:iCs/>
          <w:lang w:val="de-DE"/>
        </w:rPr>
        <w:t>Dopingprävention</w:t>
      </w:r>
      <w:r w:rsidRPr="3B37ABD5">
        <w:rPr>
          <w:lang w:val="de-DE"/>
        </w:rPr>
        <w:t xml:space="preserve"> an</w:t>
      </w:r>
      <w:r>
        <w:rPr>
          <w:lang w:val="de-DE"/>
        </w:rPr>
        <w:t xml:space="preserve"> eine </w:t>
      </w:r>
      <w:r w:rsidRPr="0029790F">
        <w:rPr>
          <w:i/>
          <w:iCs/>
          <w:lang w:val="de-DE"/>
        </w:rPr>
        <w:t>Beauftragte Dritte</w:t>
      </w:r>
      <w:r>
        <w:rPr>
          <w:lang w:val="de-DE"/>
        </w:rPr>
        <w:t xml:space="preserve"> oder</w:t>
      </w:r>
      <w:r w:rsidRPr="3B37ABD5">
        <w:rPr>
          <w:lang w:val="de-DE"/>
        </w:rPr>
        <w:t xml:space="preserve"> einen </w:t>
      </w:r>
      <w:r w:rsidRPr="3B37ABD5">
        <w:rPr>
          <w:i/>
          <w:iCs/>
          <w:lang w:val="de-DE"/>
        </w:rPr>
        <w:t>Beauftragten Dritten</w:t>
      </w:r>
      <w:r w:rsidRPr="3B37ABD5">
        <w:rPr>
          <w:lang w:val="de-DE"/>
        </w:rPr>
        <w:t xml:space="preserve"> übertragen, jedoch muss die </w:t>
      </w:r>
      <w:r w:rsidRPr="3B37ABD5">
        <w:rPr>
          <w:i/>
          <w:iCs/>
          <w:lang w:val="de-DE"/>
        </w:rPr>
        <w:t>NADA</w:t>
      </w:r>
      <w:r w:rsidRPr="3B37ABD5">
        <w:rPr>
          <w:lang w:val="de-DE"/>
        </w:rPr>
        <w:t xml:space="preserve"> von</w:t>
      </w:r>
      <w:r>
        <w:rPr>
          <w:lang w:val="de-DE"/>
        </w:rPr>
        <w:t xml:space="preserve"> der </w:t>
      </w:r>
      <w:r w:rsidRPr="00D908D7">
        <w:rPr>
          <w:i/>
          <w:iCs/>
          <w:lang w:val="de-DE"/>
        </w:rPr>
        <w:t>Beauftragten Dritten</w:t>
      </w:r>
      <w:r>
        <w:rPr>
          <w:lang w:val="de-DE"/>
        </w:rPr>
        <w:t xml:space="preserve"> oder</w:t>
      </w:r>
      <w:r w:rsidRPr="3B37ABD5">
        <w:rPr>
          <w:lang w:val="de-DE"/>
        </w:rPr>
        <w:t xml:space="preserve"> dem </w:t>
      </w:r>
      <w:r w:rsidRPr="3B37ABD5">
        <w:rPr>
          <w:i/>
          <w:iCs/>
          <w:lang w:val="de-DE"/>
        </w:rPr>
        <w:t>Beauftragten Dritten</w:t>
      </w:r>
      <w:r w:rsidRPr="3B37ABD5">
        <w:rPr>
          <w:lang w:val="de-DE"/>
        </w:rPr>
        <w:t xml:space="preserve"> verlangen, dass </w:t>
      </w:r>
      <w:r>
        <w:rPr>
          <w:lang w:val="de-DE"/>
        </w:rPr>
        <w:t xml:space="preserve">sie oder </w:t>
      </w:r>
      <w:r w:rsidRPr="3B37ABD5">
        <w:rPr>
          <w:lang w:val="de-DE"/>
        </w:rPr>
        <w:t xml:space="preserve">er diese Aspekte in Übereinstimmung mit dem </w:t>
      </w:r>
      <w:r w:rsidRPr="3B37ABD5">
        <w:rPr>
          <w:i/>
          <w:iCs/>
          <w:lang w:val="de-DE"/>
        </w:rPr>
        <w:t>WADC</w:t>
      </w:r>
      <w:r w:rsidRPr="3B37ABD5">
        <w:rPr>
          <w:lang w:val="de-DE"/>
        </w:rPr>
        <w:t xml:space="preserve">, den </w:t>
      </w:r>
      <w:r w:rsidRPr="3B37ABD5">
        <w:rPr>
          <w:i/>
          <w:iCs/>
          <w:lang w:val="de-DE"/>
        </w:rPr>
        <w:t>International Standards</w:t>
      </w:r>
      <w:r w:rsidRPr="3B37ABD5">
        <w:rPr>
          <w:lang w:val="de-DE"/>
        </w:rPr>
        <w:t xml:space="preserve"> und den einschlägigen Anti-Doping-Bestimmungen ausführt. Darüber hinaus ist die </w:t>
      </w:r>
      <w:r w:rsidRPr="3B37ABD5">
        <w:rPr>
          <w:i/>
          <w:iCs/>
          <w:lang w:val="de-DE"/>
        </w:rPr>
        <w:t>NADA</w:t>
      </w:r>
      <w:r w:rsidRPr="3B37ABD5">
        <w:rPr>
          <w:lang w:val="de-DE"/>
        </w:rPr>
        <w:t xml:space="preserve"> dafür verantwortlich, dass alle übertragenen Aspekte in Übereinstimmung mit dem </w:t>
      </w:r>
      <w:r w:rsidRPr="3B37ABD5">
        <w:rPr>
          <w:i/>
          <w:iCs/>
          <w:lang w:val="de-DE"/>
        </w:rPr>
        <w:t>WADC</w:t>
      </w:r>
      <w:r w:rsidRPr="3B37ABD5">
        <w:rPr>
          <w:lang w:val="de-DE"/>
        </w:rPr>
        <w:t xml:space="preserve"> durchgeführt werden. Wenn die </w:t>
      </w:r>
      <w:r w:rsidRPr="3B37ABD5">
        <w:rPr>
          <w:i/>
          <w:iCs/>
          <w:lang w:val="de-DE"/>
        </w:rPr>
        <w:t>NADA</w:t>
      </w:r>
      <w:r w:rsidRPr="3B37ABD5">
        <w:rPr>
          <w:lang w:val="de-DE"/>
        </w:rPr>
        <w:t xml:space="preserve"> ihre Zuständigkeiten für die Durchführung eines Teils oder des gesamten </w:t>
      </w:r>
      <w:r w:rsidRPr="3B37ABD5">
        <w:rPr>
          <w:i/>
          <w:iCs/>
          <w:lang w:val="de-DE"/>
        </w:rPr>
        <w:t xml:space="preserve">Dopingkontrollverfahrens </w:t>
      </w:r>
      <w:r w:rsidRPr="3B37ABD5">
        <w:rPr>
          <w:lang w:val="de-DE"/>
        </w:rPr>
        <w:t xml:space="preserve">an </w:t>
      </w:r>
      <w:r>
        <w:rPr>
          <w:lang w:val="de-DE"/>
        </w:rPr>
        <w:t xml:space="preserve">eine </w:t>
      </w:r>
      <w:r w:rsidRPr="0095346F">
        <w:rPr>
          <w:i/>
          <w:iCs/>
          <w:lang w:val="de-DE"/>
        </w:rPr>
        <w:t>Beauftragte Dritte</w:t>
      </w:r>
      <w:r>
        <w:rPr>
          <w:lang w:val="de-DE"/>
        </w:rPr>
        <w:t xml:space="preserve"> oder </w:t>
      </w:r>
      <w:r w:rsidRPr="3B37ABD5">
        <w:rPr>
          <w:lang w:val="de-DE"/>
        </w:rPr>
        <w:t xml:space="preserve">einen </w:t>
      </w:r>
      <w:r w:rsidRPr="3B37ABD5">
        <w:rPr>
          <w:i/>
          <w:iCs/>
          <w:lang w:val="de-DE"/>
        </w:rPr>
        <w:t xml:space="preserve">Beauftragten Dritten </w:t>
      </w:r>
      <w:r w:rsidRPr="3B37ABD5">
        <w:rPr>
          <w:lang w:val="de-DE"/>
        </w:rPr>
        <w:t xml:space="preserve">übertragen hat, sind alle Verweise auf die </w:t>
      </w:r>
      <w:r w:rsidRPr="3B37ABD5">
        <w:rPr>
          <w:i/>
          <w:iCs/>
          <w:lang w:val="de-DE"/>
        </w:rPr>
        <w:t>NADA</w:t>
      </w:r>
      <w:r w:rsidRPr="3B37ABD5">
        <w:rPr>
          <w:lang w:val="de-DE"/>
        </w:rPr>
        <w:t xml:space="preserve"> als Verweise auf </w:t>
      </w:r>
      <w:r>
        <w:rPr>
          <w:lang w:val="de-DE"/>
        </w:rPr>
        <w:t xml:space="preserve">diese </w:t>
      </w:r>
      <w:r w:rsidRPr="00601BE6">
        <w:rPr>
          <w:i/>
          <w:iCs/>
          <w:lang w:val="de-DE"/>
        </w:rPr>
        <w:t>Beauftragte Dritte</w:t>
      </w:r>
      <w:r>
        <w:rPr>
          <w:lang w:val="de-DE"/>
        </w:rPr>
        <w:t xml:space="preserve"> oder </w:t>
      </w:r>
      <w:r w:rsidRPr="3B37ABD5">
        <w:rPr>
          <w:lang w:val="de-DE"/>
        </w:rPr>
        <w:t xml:space="preserve">diesen </w:t>
      </w:r>
      <w:r w:rsidRPr="3B37ABD5">
        <w:rPr>
          <w:i/>
          <w:iCs/>
          <w:lang w:val="de-DE"/>
        </w:rPr>
        <w:t xml:space="preserve">Beauftragten Dritten </w:t>
      </w:r>
      <w:r w:rsidRPr="3B37ABD5">
        <w:rPr>
          <w:lang w:val="de-DE"/>
        </w:rPr>
        <w:t xml:space="preserve">zu verstehen. Die </w:t>
      </w:r>
      <w:r w:rsidRPr="3B37ABD5">
        <w:rPr>
          <w:i/>
          <w:iCs/>
          <w:lang w:val="de-DE"/>
        </w:rPr>
        <w:t>NADA</w:t>
      </w:r>
      <w:r w:rsidRPr="3B37ABD5">
        <w:rPr>
          <w:lang w:val="de-DE"/>
        </w:rPr>
        <w:t xml:space="preserve"> kann ihre Zuständigkeiten für die Entscheidungsfindung im </w:t>
      </w:r>
      <w:r w:rsidRPr="3B37ABD5">
        <w:rPr>
          <w:i/>
          <w:iCs/>
          <w:lang w:val="de-DE"/>
        </w:rPr>
        <w:t>Ergebnismanagement-/Disziplinarverfahren</w:t>
      </w:r>
      <w:r w:rsidRPr="3B37ABD5">
        <w:rPr>
          <w:lang w:val="de-DE"/>
        </w:rPr>
        <w:t xml:space="preserve"> an </w:t>
      </w:r>
      <w:r>
        <w:rPr>
          <w:lang w:val="de-DE"/>
        </w:rPr>
        <w:t xml:space="preserve">eine </w:t>
      </w:r>
      <w:r w:rsidRPr="00601BE6">
        <w:rPr>
          <w:i/>
          <w:iCs/>
          <w:lang w:val="de-DE"/>
        </w:rPr>
        <w:t>Beauftragte Dritte</w:t>
      </w:r>
      <w:r>
        <w:rPr>
          <w:lang w:val="de-DE"/>
        </w:rPr>
        <w:t xml:space="preserve"> oder </w:t>
      </w:r>
      <w:r w:rsidRPr="3B37ABD5">
        <w:rPr>
          <w:lang w:val="de-DE"/>
        </w:rPr>
        <w:t xml:space="preserve">einen </w:t>
      </w:r>
      <w:r w:rsidRPr="3B37ABD5">
        <w:rPr>
          <w:i/>
          <w:iCs/>
          <w:lang w:val="de-DE"/>
        </w:rPr>
        <w:t>Beauftragten Dritten</w:t>
      </w:r>
      <w:r w:rsidRPr="3B37ABD5">
        <w:rPr>
          <w:lang w:val="de-DE"/>
        </w:rPr>
        <w:t xml:space="preserve"> übertragen.</w:t>
      </w:r>
    </w:p>
    <w:p w14:paraId="4A7298E3" w14:textId="77777777" w:rsidR="00AE2EC3" w:rsidRPr="005E0A7D" w:rsidRDefault="00AE2EC3" w:rsidP="00AE2EC3">
      <w:pPr>
        <w:rPr>
          <w:lang w:val="de-DE"/>
        </w:rPr>
      </w:pPr>
      <w:r w:rsidRPr="237B3E99">
        <w:rPr>
          <w:lang w:val="de-DE"/>
        </w:rPr>
        <w:t xml:space="preserve">Ungeachtet des Vorstehenden darf die </w:t>
      </w:r>
      <w:r w:rsidRPr="237B3E99">
        <w:rPr>
          <w:i/>
          <w:iCs/>
          <w:lang w:val="de-DE"/>
        </w:rPr>
        <w:t>NADA</w:t>
      </w:r>
      <w:r w:rsidRPr="237B3E99">
        <w:rPr>
          <w:lang w:val="de-DE"/>
        </w:rPr>
        <w:t xml:space="preserve"> keinerlei Aspekte des </w:t>
      </w:r>
      <w:r w:rsidRPr="237B3E99">
        <w:rPr>
          <w:i/>
          <w:iCs/>
          <w:lang w:val="de-DE"/>
        </w:rPr>
        <w:t xml:space="preserve">Dopingkontrollverfahrens </w:t>
      </w:r>
      <w:r w:rsidRPr="237B3E99">
        <w:rPr>
          <w:lang w:val="de-DE"/>
        </w:rPr>
        <w:t xml:space="preserve">(dies umfasst, ohne Einschränkung, </w:t>
      </w:r>
      <w:r w:rsidRPr="237B3E99">
        <w:rPr>
          <w:i/>
          <w:iCs/>
          <w:lang w:val="de-DE"/>
        </w:rPr>
        <w:t xml:space="preserve">Dopingkontrollen </w:t>
      </w:r>
      <w:r w:rsidRPr="237B3E99">
        <w:rPr>
          <w:lang w:val="de-DE"/>
        </w:rPr>
        <w:t xml:space="preserve">und </w:t>
      </w:r>
      <w:r w:rsidRPr="237B3E99">
        <w:rPr>
          <w:i/>
          <w:iCs/>
          <w:lang w:val="de-DE"/>
        </w:rPr>
        <w:t>Ergebnismanagement-/Disziplinarverfahren</w:t>
      </w:r>
      <w:r w:rsidRPr="237B3E99">
        <w:rPr>
          <w:lang w:val="de-DE"/>
        </w:rPr>
        <w:t>) an</w:t>
      </w:r>
      <w:r>
        <w:rPr>
          <w:lang w:val="de-DE"/>
        </w:rPr>
        <w:t xml:space="preserve"> eine </w:t>
      </w:r>
      <w:r w:rsidRPr="00DF18DC">
        <w:rPr>
          <w:i/>
          <w:iCs/>
          <w:lang w:val="de-DE"/>
        </w:rPr>
        <w:t>Beauftragte Dritte</w:t>
      </w:r>
      <w:r>
        <w:rPr>
          <w:lang w:val="de-DE"/>
        </w:rPr>
        <w:t xml:space="preserve"> oder</w:t>
      </w:r>
      <w:r w:rsidRPr="237B3E99">
        <w:rPr>
          <w:lang w:val="de-DE"/>
        </w:rPr>
        <w:t xml:space="preserve"> einen </w:t>
      </w:r>
      <w:r w:rsidRPr="237B3E99">
        <w:rPr>
          <w:i/>
          <w:iCs/>
          <w:lang w:val="de-DE"/>
        </w:rPr>
        <w:t xml:space="preserve">Beauftragten Dritten </w:t>
      </w:r>
      <w:r w:rsidRPr="237B3E99">
        <w:rPr>
          <w:lang w:val="de-DE"/>
        </w:rPr>
        <w:t xml:space="preserve">übertragen, wenn eine solche Übertragung zu einem möglichen oder tatsächlichen Interessenkonflikt führen könnte. Darüber hinaus darf die </w:t>
      </w:r>
      <w:r w:rsidRPr="237B3E99">
        <w:rPr>
          <w:i/>
          <w:iCs/>
          <w:lang w:val="de-DE"/>
        </w:rPr>
        <w:t>NADA</w:t>
      </w:r>
      <w:r w:rsidRPr="237B3E99">
        <w:rPr>
          <w:lang w:val="de-DE"/>
        </w:rPr>
        <w:t xml:space="preserve"> aufgrund des möglichen Interessenkonflikts keinerlei Aspekte des </w:t>
      </w:r>
      <w:r w:rsidRPr="237B3E99">
        <w:rPr>
          <w:i/>
          <w:iCs/>
          <w:lang w:val="de-DE"/>
        </w:rPr>
        <w:t xml:space="preserve">Dopingkontrollverfahrens </w:t>
      </w:r>
      <w:r w:rsidRPr="237B3E99">
        <w:rPr>
          <w:lang w:val="de-DE"/>
        </w:rPr>
        <w:t xml:space="preserve">(dies umfasst, ohne Einschränkung, </w:t>
      </w:r>
      <w:r w:rsidRPr="237B3E99">
        <w:rPr>
          <w:i/>
          <w:iCs/>
          <w:lang w:val="de-DE"/>
        </w:rPr>
        <w:t xml:space="preserve">Dopingkontrollen </w:t>
      </w:r>
      <w:r w:rsidRPr="237B3E99">
        <w:rPr>
          <w:lang w:val="de-DE"/>
        </w:rPr>
        <w:t xml:space="preserve">und </w:t>
      </w:r>
      <w:r w:rsidRPr="237B3E99">
        <w:rPr>
          <w:i/>
          <w:iCs/>
          <w:lang w:val="de-DE"/>
        </w:rPr>
        <w:t>Ergebnismanagement-/Disziplinarverfahren</w:t>
      </w:r>
      <w:r w:rsidRPr="237B3E99">
        <w:rPr>
          <w:lang w:val="de-DE"/>
        </w:rPr>
        <w:t xml:space="preserve">) an einen </w:t>
      </w:r>
      <w:r w:rsidRPr="237B3E99">
        <w:rPr>
          <w:i/>
          <w:iCs/>
          <w:lang w:val="de-DE"/>
        </w:rPr>
        <w:t>Nationalen Sportfachverband</w:t>
      </w:r>
      <w:r w:rsidRPr="237B3E99">
        <w:rPr>
          <w:lang w:val="de-DE"/>
        </w:rPr>
        <w:t>, irgendein anderes Leitungsorgan im nationalen Sport oder eine andere nationale Sportorganisation übertragen.</w:t>
      </w:r>
    </w:p>
    <w:p w14:paraId="29601B07" w14:textId="06973671" w:rsidR="00AE2EC3" w:rsidRPr="005E0A7D" w:rsidRDefault="00AE2EC3" w:rsidP="00AE2EC3">
      <w:pPr>
        <w:rPr>
          <w:lang w:val="de-DE"/>
        </w:rPr>
      </w:pPr>
      <w:r w:rsidRPr="005E0A7D">
        <w:rPr>
          <w:lang w:val="de-DE"/>
        </w:rPr>
        <w:t>Kursive Begriffe sind i</w:t>
      </w:r>
      <w:r>
        <w:rPr>
          <w:lang w:val="de-DE"/>
        </w:rPr>
        <w:t>m</w:t>
      </w:r>
      <w:r w:rsidRPr="005E0A7D">
        <w:rPr>
          <w:lang w:val="de-DE"/>
        </w:rPr>
        <w:t xml:space="preserve"> Anhang definiert. Verweise auf Artikel sind, sofern nicht anders angegeben, als Verweis auf </w:t>
      </w:r>
      <w:r w:rsidRPr="005123F4">
        <w:rPr>
          <w:lang w:val="de-DE"/>
        </w:rPr>
        <w:t xml:space="preserve">Artikel </w:t>
      </w:r>
      <w:r w:rsidR="00A04B7B" w:rsidRPr="005123F4">
        <w:rPr>
          <w:rFonts w:ascii="Calibri" w:hAnsi="Calibri" w:cs="Calibri"/>
          <w:highlight w:val="yellow"/>
          <w:lang w:val="de-DE"/>
        </w:rPr>
        <w:t>[</w:t>
      </w:r>
      <w:r w:rsidRPr="005123F4">
        <w:rPr>
          <w:highlight w:val="yellow"/>
          <w:lang w:val="de-DE"/>
        </w:rPr>
        <w:t>de</w:t>
      </w:r>
      <w:r w:rsidR="00A04B7B" w:rsidRPr="005123F4">
        <w:rPr>
          <w:highlight w:val="yellow"/>
          <w:lang w:val="de-DE"/>
        </w:rPr>
        <w:t>r Anti-Doping-Ordnung des Nationalen Sportfachverbands</w:t>
      </w:r>
      <w:r w:rsidR="00A04B7B" w:rsidRPr="005123F4">
        <w:rPr>
          <w:rFonts w:ascii="Calibri" w:hAnsi="Calibri" w:cs="Calibri"/>
          <w:highlight w:val="yellow"/>
          <w:lang w:val="de-DE"/>
        </w:rPr>
        <w:t>]</w:t>
      </w:r>
      <w:r w:rsidRPr="005123F4">
        <w:rPr>
          <w:lang w:val="de-DE"/>
        </w:rPr>
        <w:t xml:space="preserve"> zu verstehen</w:t>
      </w:r>
      <w:r w:rsidRPr="005E0A7D">
        <w:rPr>
          <w:lang w:val="de-DE"/>
        </w:rPr>
        <w:t>.</w:t>
      </w:r>
    </w:p>
    <w:p w14:paraId="4040378B" w14:textId="4B305588" w:rsidR="007F70AC" w:rsidRPr="00EC6820" w:rsidRDefault="0051084E">
      <w:pPr>
        <w:pStyle w:val="berschrift1"/>
        <w:rPr>
          <w:rFonts w:ascii="DIN Offc" w:hAnsi="DIN Offc" w:cs="DIN Offc"/>
          <w:lang w:val="de-DE"/>
        </w:rPr>
      </w:pPr>
      <w:r>
        <w:rPr>
          <w:rFonts w:ascii="DIN Offc" w:hAnsi="DIN Offc" w:cs="DIN Offc"/>
          <w:lang w:val="de-DE"/>
        </w:rPr>
        <w:br w:type="column"/>
      </w:r>
      <w:bookmarkStart w:id="3" w:name="_Toc242289811"/>
      <w:r w:rsidR="00AE2EC3" w:rsidRPr="00AE2EC3">
        <w:rPr>
          <w:rFonts w:ascii="DIN Offc" w:hAnsi="DIN Offc" w:cs="DIN Offc"/>
          <w:lang w:val="de-DE"/>
        </w:rPr>
        <w:t>WESENTLICHE GRUNDPRINZIPIEN FÜR ANTI-DOPING-BESTIMMUNGEN</w:t>
      </w:r>
      <w:bookmarkEnd w:id="3"/>
    </w:p>
    <w:p w14:paraId="4265F3E5" w14:textId="77777777" w:rsidR="0051084E" w:rsidRPr="007C0650" w:rsidRDefault="0051084E" w:rsidP="0051084E">
      <w:pPr>
        <w:rPr>
          <w:lang w:val="de-DE"/>
        </w:rPr>
      </w:pPr>
      <w:r w:rsidRPr="007C0650">
        <w:rPr>
          <w:lang w:val="de-DE"/>
        </w:rPr>
        <w:t>Anti-Doping ist in erster Linie eine ethisch-moralische Haltung, die auf dem Sportsgeist basiert.</w:t>
      </w:r>
    </w:p>
    <w:p w14:paraId="5C4A68F6" w14:textId="77777777" w:rsidR="0051084E" w:rsidRPr="007C0650" w:rsidRDefault="0051084E" w:rsidP="0051084E">
      <w:pPr>
        <w:rPr>
          <w:lang w:val="de-DE"/>
        </w:rPr>
      </w:pPr>
      <w:r w:rsidRPr="007C0650">
        <w:rPr>
          <w:lang w:val="de-DE"/>
        </w:rPr>
        <w:t>Anti-Doping-Programme basieren auf dem inneren Wert des Sports. Dieser innere Wert ist als „Sportsgeist” bekannt</w:t>
      </w:r>
      <w:r>
        <w:rPr>
          <w:lang w:val="de-DE"/>
        </w:rPr>
        <w:t>: d</w:t>
      </w:r>
      <w:r w:rsidRPr="007C0650">
        <w:rPr>
          <w:lang w:val="de-DE"/>
        </w:rPr>
        <w:t>as ethische Streben nach sportlicher Höchstleistung durch die engagierte Perfektionierung der natürlichen Talente jeder</w:t>
      </w:r>
      <w:r>
        <w:rPr>
          <w:lang w:val="de-DE"/>
        </w:rPr>
        <w:t xml:space="preserve"> einzelnen</w:t>
      </w:r>
      <w:r w:rsidRPr="007C0650">
        <w:rPr>
          <w:lang w:val="de-DE"/>
        </w:rPr>
        <w:t xml:space="preserve"> </w:t>
      </w:r>
      <w:r w:rsidRPr="007C0650">
        <w:rPr>
          <w:i/>
          <w:iCs/>
          <w:lang w:val="de-DE"/>
        </w:rPr>
        <w:t>Athletin</w:t>
      </w:r>
      <w:r w:rsidRPr="007C0650">
        <w:rPr>
          <w:lang w:val="de-DE"/>
        </w:rPr>
        <w:t xml:space="preserve"> und jedes</w:t>
      </w:r>
      <w:r>
        <w:rPr>
          <w:lang w:val="de-DE"/>
        </w:rPr>
        <w:t xml:space="preserve"> einzelnen</w:t>
      </w:r>
      <w:r w:rsidRPr="007C0650">
        <w:rPr>
          <w:lang w:val="de-DE"/>
        </w:rPr>
        <w:t xml:space="preserve"> </w:t>
      </w:r>
      <w:r w:rsidRPr="007C0650">
        <w:rPr>
          <w:i/>
          <w:iCs/>
          <w:lang w:val="de-DE"/>
        </w:rPr>
        <w:t>Athleten</w:t>
      </w:r>
      <w:bookmarkStart w:id="4" w:name="_DV_M243"/>
      <w:bookmarkEnd w:id="4"/>
      <w:r w:rsidRPr="007C0650">
        <w:rPr>
          <w:lang w:val="de-DE"/>
        </w:rPr>
        <w:t>.</w:t>
      </w:r>
    </w:p>
    <w:p w14:paraId="2DA99E3A" w14:textId="77777777" w:rsidR="0051084E" w:rsidRPr="007C0650" w:rsidRDefault="0051084E" w:rsidP="0051084E">
      <w:pPr>
        <w:rPr>
          <w:lang w:val="de-DE"/>
        </w:rPr>
      </w:pPr>
      <w:r w:rsidRPr="007C0650">
        <w:rPr>
          <w:lang w:val="de-DE"/>
        </w:rPr>
        <w:t>Anti-Doping ist bestrebt, den Sportsgeist zu bewahren.</w:t>
      </w:r>
    </w:p>
    <w:p w14:paraId="5F27F062" w14:textId="77777777" w:rsidR="0051084E" w:rsidRPr="007C0650" w:rsidRDefault="0051084E" w:rsidP="0051084E">
      <w:pPr>
        <w:rPr>
          <w:szCs w:val="20"/>
          <w:lang w:val="de-DE"/>
        </w:rPr>
      </w:pPr>
      <w:r w:rsidRPr="237B3E99">
        <w:rPr>
          <w:szCs w:val="20"/>
          <w:lang w:val="de-DE"/>
        </w:rPr>
        <w:t>Anti-Doping-Programme versuchen, die Integrität des Sports in Bezug auf Respekt für die Regeln und gegenüber anderen</w:t>
      </w:r>
      <w:r>
        <w:rPr>
          <w:szCs w:val="20"/>
          <w:lang w:val="de-DE"/>
        </w:rPr>
        <w:t xml:space="preserve"> am</w:t>
      </w:r>
      <w:r w:rsidRPr="237B3E99">
        <w:rPr>
          <w:szCs w:val="20"/>
          <w:lang w:val="de-DE"/>
        </w:rPr>
        <w:t xml:space="preserve"> </w:t>
      </w:r>
      <w:r w:rsidRPr="00E309A3">
        <w:rPr>
          <w:i/>
          <w:iCs/>
          <w:szCs w:val="20"/>
          <w:lang w:val="de-DE"/>
        </w:rPr>
        <w:t>Wettkampf Teilnehmenden</w:t>
      </w:r>
      <w:r w:rsidRPr="237B3E99">
        <w:rPr>
          <w:szCs w:val="20"/>
          <w:lang w:val="de-DE"/>
        </w:rPr>
        <w:t xml:space="preserve">, das Recht auf fairen </w:t>
      </w:r>
      <w:r w:rsidRPr="00E309A3">
        <w:rPr>
          <w:i/>
          <w:iCs/>
          <w:szCs w:val="20"/>
          <w:lang w:val="de-DE"/>
        </w:rPr>
        <w:t xml:space="preserve">Wettkampf </w:t>
      </w:r>
      <w:r w:rsidRPr="237B3E99">
        <w:rPr>
          <w:szCs w:val="20"/>
          <w:lang w:val="de-DE"/>
        </w:rPr>
        <w:t>und den Wert des sauberen Sports für die Welt aufrecht zu halten.</w:t>
      </w:r>
    </w:p>
    <w:p w14:paraId="1A3DCD39" w14:textId="77777777" w:rsidR="0051084E" w:rsidRPr="007C0650" w:rsidRDefault="0051084E" w:rsidP="0051084E">
      <w:pPr>
        <w:rPr>
          <w:lang w:val="de-DE"/>
        </w:rPr>
      </w:pPr>
      <w:bookmarkStart w:id="5" w:name="_DV_C379"/>
      <w:r w:rsidRPr="007C0650">
        <w:rPr>
          <w:lang w:val="de-DE"/>
        </w:rPr>
        <w:t xml:space="preserve">Der Sportsgeist ist die Würdigung von Seele, Körper und Geist des Menschen. Er spiegelt sich in den folgenden Werten wider, die sich im und durch den Sport finden, </w:t>
      </w:r>
      <w:bookmarkEnd w:id="5"/>
      <w:r w:rsidRPr="007C0650">
        <w:rPr>
          <w:lang w:val="de-DE"/>
        </w:rPr>
        <w:t>einschließlich:</w:t>
      </w:r>
    </w:p>
    <w:p w14:paraId="4FF6D394" w14:textId="77777777" w:rsidR="0051084E" w:rsidRPr="0051084E" w:rsidRDefault="0051084E" w:rsidP="00192225">
      <w:pPr>
        <w:pStyle w:val="Listenabsatz"/>
        <w:numPr>
          <w:ilvl w:val="0"/>
          <w:numId w:val="7"/>
        </w:numPr>
        <w:rPr>
          <w:lang w:val="de-DE"/>
        </w:rPr>
      </w:pPr>
      <w:r w:rsidRPr="0051084E">
        <w:rPr>
          <w:lang w:val="de-DE"/>
        </w:rPr>
        <w:t>Gemeinschaft</w:t>
      </w:r>
    </w:p>
    <w:p w14:paraId="4B1FC6BB" w14:textId="77777777" w:rsidR="0051084E" w:rsidRPr="0051084E" w:rsidRDefault="0051084E" w:rsidP="00192225">
      <w:pPr>
        <w:pStyle w:val="Listenabsatz"/>
        <w:numPr>
          <w:ilvl w:val="0"/>
          <w:numId w:val="7"/>
        </w:numPr>
        <w:rPr>
          <w:lang w:val="de-DE"/>
        </w:rPr>
      </w:pPr>
      <w:r w:rsidRPr="0051084E">
        <w:rPr>
          <w:lang w:val="de-DE"/>
        </w:rPr>
        <w:t>Gleichheit</w:t>
      </w:r>
    </w:p>
    <w:p w14:paraId="1D17D857" w14:textId="77777777" w:rsidR="0051084E" w:rsidRPr="0051084E" w:rsidRDefault="0051084E" w:rsidP="00192225">
      <w:pPr>
        <w:pStyle w:val="Listenabsatz"/>
        <w:numPr>
          <w:ilvl w:val="0"/>
          <w:numId w:val="7"/>
        </w:numPr>
        <w:rPr>
          <w:lang w:val="de-DE"/>
        </w:rPr>
      </w:pPr>
      <w:r w:rsidRPr="0051084E">
        <w:rPr>
          <w:lang w:val="de-DE"/>
        </w:rPr>
        <w:t>Spaß und Freude</w:t>
      </w:r>
    </w:p>
    <w:p w14:paraId="36D3445E" w14:textId="77777777" w:rsidR="0051084E" w:rsidRPr="0051084E" w:rsidRDefault="0051084E" w:rsidP="00192225">
      <w:pPr>
        <w:pStyle w:val="Listenabsatz"/>
        <w:numPr>
          <w:ilvl w:val="0"/>
          <w:numId w:val="7"/>
        </w:numPr>
        <w:rPr>
          <w:lang w:val="de-DE"/>
        </w:rPr>
      </w:pPr>
      <w:r w:rsidRPr="0051084E">
        <w:rPr>
          <w:lang w:val="de-DE"/>
        </w:rPr>
        <w:t>Respekt</w:t>
      </w:r>
    </w:p>
    <w:p w14:paraId="61F29DEB" w14:textId="77777777" w:rsidR="0051084E" w:rsidRPr="0051084E" w:rsidRDefault="0051084E" w:rsidP="00192225">
      <w:pPr>
        <w:pStyle w:val="Listenabsatz"/>
        <w:numPr>
          <w:ilvl w:val="0"/>
          <w:numId w:val="7"/>
        </w:numPr>
        <w:rPr>
          <w:szCs w:val="20"/>
          <w:lang w:val="de-DE"/>
        </w:rPr>
      </w:pPr>
      <w:r w:rsidRPr="0051084E">
        <w:rPr>
          <w:szCs w:val="20"/>
          <w:lang w:val="de-DE"/>
        </w:rPr>
        <w:t>Solidarität</w:t>
      </w:r>
    </w:p>
    <w:p w14:paraId="33A11D0F" w14:textId="77777777" w:rsidR="0051084E" w:rsidRPr="007C0650" w:rsidRDefault="0051084E" w:rsidP="0051084E">
      <w:pPr>
        <w:rPr>
          <w:lang w:val="de-DE"/>
        </w:rPr>
      </w:pPr>
      <w:r w:rsidRPr="007C0650">
        <w:rPr>
          <w:lang w:val="de-DE"/>
        </w:rPr>
        <w:t xml:space="preserve">Im Rahmen des Sportsgeist, zeigen </w:t>
      </w:r>
      <w:r w:rsidRPr="007C0650">
        <w:rPr>
          <w:i/>
          <w:iCs/>
          <w:lang w:val="de-DE"/>
        </w:rPr>
        <w:t>Athletinnen</w:t>
      </w:r>
      <w:r w:rsidRPr="007C0650">
        <w:rPr>
          <w:lang w:val="de-DE"/>
        </w:rPr>
        <w:t xml:space="preserve"> und </w:t>
      </w:r>
      <w:r w:rsidRPr="007C0650">
        <w:rPr>
          <w:i/>
          <w:iCs/>
          <w:lang w:val="de-DE"/>
        </w:rPr>
        <w:t>Athleten</w:t>
      </w:r>
      <w:r w:rsidRPr="007C0650">
        <w:rPr>
          <w:lang w:val="de-DE"/>
        </w:rPr>
        <w:t xml:space="preserve"> daher Werte wie:</w:t>
      </w:r>
    </w:p>
    <w:p w14:paraId="46E49660" w14:textId="53A78296" w:rsidR="0051084E" w:rsidRPr="0051084E" w:rsidRDefault="0051084E" w:rsidP="00192225">
      <w:pPr>
        <w:pStyle w:val="Listenabsatz"/>
        <w:numPr>
          <w:ilvl w:val="0"/>
          <w:numId w:val="8"/>
        </w:numPr>
        <w:rPr>
          <w:szCs w:val="20"/>
          <w:lang w:val="de-DE"/>
        </w:rPr>
      </w:pPr>
      <w:r w:rsidRPr="0051084E">
        <w:rPr>
          <w:szCs w:val="20"/>
          <w:lang w:val="de-DE"/>
        </w:rPr>
        <w:t>Motivation und Zielstrebigkeit</w:t>
      </w:r>
    </w:p>
    <w:p w14:paraId="4A69B71E" w14:textId="7F88E2B2" w:rsidR="0051084E" w:rsidRPr="0051084E" w:rsidRDefault="0051084E" w:rsidP="00192225">
      <w:pPr>
        <w:pStyle w:val="Listenabsatz"/>
        <w:numPr>
          <w:ilvl w:val="0"/>
          <w:numId w:val="8"/>
        </w:numPr>
        <w:rPr>
          <w:lang w:val="de-DE"/>
        </w:rPr>
      </w:pPr>
      <w:r w:rsidRPr="0051084E">
        <w:rPr>
          <w:lang w:val="de-DE"/>
        </w:rPr>
        <w:t>Einsatzbereitschaft</w:t>
      </w:r>
    </w:p>
    <w:p w14:paraId="54A2D65C" w14:textId="3ABC3AF5" w:rsidR="0051084E" w:rsidRPr="0051084E" w:rsidRDefault="0051084E" w:rsidP="00192225">
      <w:pPr>
        <w:pStyle w:val="Listenabsatz"/>
        <w:numPr>
          <w:ilvl w:val="0"/>
          <w:numId w:val="8"/>
        </w:numPr>
        <w:rPr>
          <w:lang w:val="de-DE"/>
        </w:rPr>
      </w:pPr>
      <w:r w:rsidRPr="0051084E">
        <w:rPr>
          <w:lang w:val="de-DE"/>
        </w:rPr>
        <w:t>Mut</w:t>
      </w:r>
    </w:p>
    <w:p w14:paraId="060666CF" w14:textId="01D748C9" w:rsidR="0051084E" w:rsidRPr="0051084E" w:rsidRDefault="0051084E" w:rsidP="00192225">
      <w:pPr>
        <w:pStyle w:val="Listenabsatz"/>
        <w:numPr>
          <w:ilvl w:val="0"/>
          <w:numId w:val="8"/>
        </w:numPr>
        <w:rPr>
          <w:lang w:val="de-DE"/>
        </w:rPr>
      </w:pPr>
      <w:r w:rsidRPr="0051084E">
        <w:rPr>
          <w:lang w:val="de-DE"/>
        </w:rPr>
        <w:t>Disziplin</w:t>
      </w:r>
    </w:p>
    <w:p w14:paraId="3EA2CF71" w14:textId="721D7D24" w:rsidR="0051084E" w:rsidRPr="0051084E" w:rsidRDefault="0051084E" w:rsidP="00192225">
      <w:pPr>
        <w:pStyle w:val="Listenabsatz"/>
        <w:numPr>
          <w:ilvl w:val="0"/>
          <w:numId w:val="8"/>
        </w:numPr>
        <w:rPr>
          <w:szCs w:val="20"/>
          <w:lang w:val="de-DE"/>
        </w:rPr>
      </w:pPr>
      <w:r w:rsidRPr="0051084E">
        <w:rPr>
          <w:szCs w:val="20"/>
          <w:lang w:val="de-DE"/>
        </w:rPr>
        <w:t>Leistungswillen</w:t>
      </w:r>
    </w:p>
    <w:p w14:paraId="06FCFD64" w14:textId="4A2D1B37" w:rsidR="0051084E" w:rsidRPr="0051084E" w:rsidRDefault="0051084E" w:rsidP="00192225">
      <w:pPr>
        <w:pStyle w:val="Listenabsatz"/>
        <w:numPr>
          <w:ilvl w:val="0"/>
          <w:numId w:val="8"/>
        </w:numPr>
        <w:rPr>
          <w:lang w:val="de-DE"/>
        </w:rPr>
      </w:pPr>
      <w:r w:rsidRPr="0051084E">
        <w:rPr>
          <w:lang w:val="de-DE"/>
        </w:rPr>
        <w:t>Fairness</w:t>
      </w:r>
    </w:p>
    <w:p w14:paraId="3291A8EA" w14:textId="213FB89B" w:rsidR="0051084E" w:rsidRPr="0051084E" w:rsidRDefault="0051084E" w:rsidP="00192225">
      <w:pPr>
        <w:pStyle w:val="Listenabsatz"/>
        <w:numPr>
          <w:ilvl w:val="0"/>
          <w:numId w:val="8"/>
        </w:numPr>
        <w:rPr>
          <w:lang w:val="de-DE"/>
        </w:rPr>
      </w:pPr>
      <w:r w:rsidRPr="0051084E">
        <w:rPr>
          <w:lang w:val="de-DE"/>
        </w:rPr>
        <w:t>Ehrlichkeit</w:t>
      </w:r>
    </w:p>
    <w:p w14:paraId="1909ECB5" w14:textId="61D911F7" w:rsidR="0051084E" w:rsidRPr="0051084E" w:rsidRDefault="0051084E" w:rsidP="00192225">
      <w:pPr>
        <w:pStyle w:val="Listenabsatz"/>
        <w:numPr>
          <w:ilvl w:val="0"/>
          <w:numId w:val="8"/>
        </w:numPr>
        <w:rPr>
          <w:lang w:val="de-DE"/>
        </w:rPr>
      </w:pPr>
      <w:r w:rsidRPr="0051084E">
        <w:rPr>
          <w:lang w:val="de-DE"/>
        </w:rPr>
        <w:t>Eigenverantwortung</w:t>
      </w:r>
    </w:p>
    <w:p w14:paraId="2CCA8B1C" w14:textId="77777777" w:rsidR="0051084E" w:rsidRPr="007C0650" w:rsidRDefault="0051084E" w:rsidP="0051084E">
      <w:pPr>
        <w:rPr>
          <w:lang w:val="de-DE"/>
        </w:rPr>
      </w:pPr>
      <w:r w:rsidRPr="007C0650">
        <w:rPr>
          <w:lang w:val="de-DE"/>
        </w:rPr>
        <w:t xml:space="preserve">Ebenso fällt dem </w:t>
      </w:r>
      <w:r w:rsidRPr="007C0650">
        <w:rPr>
          <w:i/>
          <w:iCs/>
          <w:lang w:val="de-DE"/>
        </w:rPr>
        <w:t xml:space="preserve">Athletenbetreuungspersonal </w:t>
      </w:r>
      <w:r w:rsidRPr="007C0650">
        <w:rPr>
          <w:lang w:val="de-DE"/>
        </w:rPr>
        <w:t xml:space="preserve">eine wesentliche Rolle dabei zu, diese Werte, einschließlich Spaß und Freude am Sport, zu zeigen und zu fördern, um für positive Sporterlebnisse der </w:t>
      </w:r>
      <w:r w:rsidRPr="007C0650">
        <w:rPr>
          <w:i/>
          <w:iCs/>
          <w:lang w:val="de-DE"/>
        </w:rPr>
        <w:t>Athletinnen</w:t>
      </w:r>
      <w:r w:rsidRPr="007C0650">
        <w:rPr>
          <w:lang w:val="de-DE"/>
        </w:rPr>
        <w:t xml:space="preserve"> und </w:t>
      </w:r>
      <w:r w:rsidRPr="007C0650">
        <w:rPr>
          <w:i/>
          <w:iCs/>
          <w:lang w:val="de-DE"/>
        </w:rPr>
        <w:t>Athleten</w:t>
      </w:r>
      <w:r w:rsidRPr="007C0650">
        <w:rPr>
          <w:lang w:val="de-DE"/>
        </w:rPr>
        <w:t xml:space="preserve"> zu sorgen.</w:t>
      </w:r>
    </w:p>
    <w:p w14:paraId="71478337" w14:textId="70C45F1B" w:rsidR="0051084E" w:rsidRPr="007C0650" w:rsidRDefault="0051084E" w:rsidP="0051084E">
      <w:pPr>
        <w:rPr>
          <w:lang w:val="de-DE"/>
        </w:rPr>
      </w:pPr>
      <w:r w:rsidRPr="007C0650">
        <w:rPr>
          <w:lang w:val="de-DE"/>
        </w:rPr>
        <w:t xml:space="preserve">Anti-Doping-Programme versuchen, sowohl die Gesundheit der </w:t>
      </w:r>
      <w:r w:rsidRPr="007C0650">
        <w:rPr>
          <w:i/>
          <w:iCs/>
          <w:lang w:val="de-DE"/>
        </w:rPr>
        <w:t>Athletinnen</w:t>
      </w:r>
      <w:r w:rsidRPr="007C0650">
        <w:rPr>
          <w:lang w:val="de-DE"/>
        </w:rPr>
        <w:t xml:space="preserve"> </w:t>
      </w:r>
      <w:r w:rsidRPr="5AEE2D56">
        <w:rPr>
          <w:szCs w:val="20"/>
          <w:lang w:val="de-DE"/>
        </w:rPr>
        <w:t>und</w:t>
      </w:r>
      <w:r w:rsidRPr="007C0650">
        <w:rPr>
          <w:lang w:val="de-DE"/>
        </w:rPr>
        <w:t xml:space="preserve"> </w:t>
      </w:r>
      <w:r w:rsidRPr="007C0650">
        <w:rPr>
          <w:i/>
          <w:iCs/>
          <w:lang w:val="de-DE"/>
        </w:rPr>
        <w:t>Athleten</w:t>
      </w:r>
      <w:r w:rsidRPr="007C0650">
        <w:rPr>
          <w:lang w:val="de-DE"/>
        </w:rPr>
        <w:t xml:space="preserve"> zu schützen als auch </w:t>
      </w:r>
      <w:r w:rsidRPr="007C0650">
        <w:rPr>
          <w:i/>
          <w:iCs/>
          <w:lang w:val="de-DE"/>
        </w:rPr>
        <w:t>Athletinnen</w:t>
      </w:r>
      <w:r w:rsidRPr="007C0650">
        <w:rPr>
          <w:lang w:val="de-DE"/>
        </w:rPr>
        <w:t xml:space="preserve"> und </w:t>
      </w:r>
      <w:r w:rsidRPr="007C0650">
        <w:rPr>
          <w:i/>
          <w:iCs/>
          <w:lang w:val="de-DE"/>
        </w:rPr>
        <w:t>Athleten</w:t>
      </w:r>
      <w:r w:rsidRPr="007C0650">
        <w:rPr>
          <w:lang w:val="de-DE"/>
        </w:rPr>
        <w:t xml:space="preserve"> die Möglichkeit zu geben, ihre athletischen Fähigkeiten, ohne den Einsatz </w:t>
      </w:r>
      <w:r w:rsidRPr="007C0650">
        <w:rPr>
          <w:i/>
          <w:iCs/>
          <w:lang w:val="de-DE"/>
        </w:rPr>
        <w:t>Verbotener Substanzen</w:t>
      </w:r>
      <w:r w:rsidRPr="007C0650">
        <w:rPr>
          <w:lang w:val="de-DE"/>
        </w:rPr>
        <w:t xml:space="preserve"> und </w:t>
      </w:r>
      <w:r w:rsidRPr="007C0650">
        <w:rPr>
          <w:i/>
          <w:iCs/>
          <w:lang w:val="de-DE"/>
        </w:rPr>
        <w:t>Verbotener Methoden</w:t>
      </w:r>
      <w:r w:rsidRPr="007C0650">
        <w:rPr>
          <w:lang w:val="de-DE"/>
        </w:rPr>
        <w:t xml:space="preserve"> weiterzuentwickeln und zum Ausdruck zu bringen.</w:t>
      </w:r>
    </w:p>
    <w:p w14:paraId="5F81D136" w14:textId="77777777" w:rsidR="0051084E" w:rsidRPr="007C0650" w:rsidRDefault="0051084E" w:rsidP="0051084E">
      <w:pPr>
        <w:rPr>
          <w:lang w:val="de-DE"/>
        </w:rPr>
      </w:pPr>
      <w:r w:rsidRPr="007C0650">
        <w:rPr>
          <w:lang w:val="de-DE"/>
        </w:rPr>
        <w:t xml:space="preserve">Zu den Werten, die in Anti-Doping-Programmen verankert sind, gehören: </w:t>
      </w:r>
    </w:p>
    <w:p w14:paraId="1243E4C1" w14:textId="2D29E360" w:rsidR="0051084E" w:rsidRPr="0051084E" w:rsidRDefault="0051084E" w:rsidP="00192225">
      <w:pPr>
        <w:pStyle w:val="Listenabsatz"/>
        <w:numPr>
          <w:ilvl w:val="0"/>
          <w:numId w:val="9"/>
        </w:numPr>
        <w:rPr>
          <w:lang w:val="de-DE"/>
        </w:rPr>
      </w:pPr>
      <w:r w:rsidRPr="0051084E">
        <w:rPr>
          <w:lang w:val="de-DE"/>
        </w:rPr>
        <w:t xml:space="preserve">Rechte und Pflichten der </w:t>
      </w:r>
      <w:r w:rsidRPr="0051084E">
        <w:rPr>
          <w:i/>
          <w:iCs/>
          <w:lang w:val="de-DE"/>
        </w:rPr>
        <w:t>Athletinnen</w:t>
      </w:r>
      <w:r w:rsidRPr="0051084E">
        <w:rPr>
          <w:lang w:val="de-DE"/>
        </w:rPr>
        <w:t xml:space="preserve"> und </w:t>
      </w:r>
      <w:r w:rsidRPr="0051084E">
        <w:rPr>
          <w:i/>
          <w:iCs/>
          <w:lang w:val="de-DE"/>
        </w:rPr>
        <w:t>Athleten</w:t>
      </w:r>
      <w:r w:rsidRPr="0051084E">
        <w:rPr>
          <w:lang w:val="de-DE"/>
        </w:rPr>
        <w:t xml:space="preserve">, wie sie im </w:t>
      </w:r>
      <w:r w:rsidRPr="0051084E">
        <w:rPr>
          <w:i/>
          <w:iCs/>
          <w:lang w:val="de-DE"/>
        </w:rPr>
        <w:t>WADC</w:t>
      </w:r>
      <w:r w:rsidRPr="0051084E">
        <w:rPr>
          <w:lang w:val="de-DE"/>
        </w:rPr>
        <w:t xml:space="preserve"> festgelegt sind</w:t>
      </w:r>
    </w:p>
    <w:p w14:paraId="51AB7550" w14:textId="4E0719B7" w:rsidR="0051084E" w:rsidRPr="0051084E" w:rsidRDefault="0051084E" w:rsidP="00192225">
      <w:pPr>
        <w:pStyle w:val="Listenabsatz"/>
        <w:numPr>
          <w:ilvl w:val="0"/>
          <w:numId w:val="9"/>
        </w:numPr>
        <w:rPr>
          <w:lang w:val="de-DE"/>
        </w:rPr>
      </w:pPr>
      <w:r w:rsidRPr="0051084E">
        <w:rPr>
          <w:lang w:val="de-DE"/>
        </w:rPr>
        <w:t>Zusammenarbeit</w:t>
      </w:r>
    </w:p>
    <w:p w14:paraId="39C0568E" w14:textId="4DEFA12C" w:rsidR="0051084E" w:rsidRPr="0051084E" w:rsidRDefault="0051084E" w:rsidP="00192225">
      <w:pPr>
        <w:pStyle w:val="Listenabsatz"/>
        <w:numPr>
          <w:ilvl w:val="0"/>
          <w:numId w:val="9"/>
        </w:numPr>
        <w:rPr>
          <w:lang w:val="de-DE"/>
        </w:rPr>
      </w:pPr>
      <w:r w:rsidRPr="0051084E">
        <w:rPr>
          <w:i/>
          <w:iCs/>
          <w:lang w:val="de-DE"/>
        </w:rPr>
        <w:t>Dopingprävention</w:t>
      </w:r>
      <w:r w:rsidRPr="0051084E">
        <w:rPr>
          <w:lang w:val="de-DE"/>
        </w:rPr>
        <w:t xml:space="preserve"> und Anti-Doping-Wissen</w:t>
      </w:r>
    </w:p>
    <w:p w14:paraId="22C54CEB" w14:textId="658101E4" w:rsidR="0051084E" w:rsidRPr="0051084E" w:rsidRDefault="0051084E" w:rsidP="00192225">
      <w:pPr>
        <w:pStyle w:val="Listenabsatz"/>
        <w:numPr>
          <w:ilvl w:val="0"/>
          <w:numId w:val="9"/>
        </w:numPr>
        <w:rPr>
          <w:lang w:val="de-DE"/>
        </w:rPr>
      </w:pPr>
      <w:r w:rsidRPr="0051084E">
        <w:rPr>
          <w:lang w:val="de-DE"/>
        </w:rPr>
        <w:t>Fairness</w:t>
      </w:r>
    </w:p>
    <w:p w14:paraId="0624AA38" w14:textId="622BF0BB" w:rsidR="0051084E" w:rsidRPr="0051084E" w:rsidRDefault="0051084E" w:rsidP="00192225">
      <w:pPr>
        <w:pStyle w:val="Listenabsatz"/>
        <w:numPr>
          <w:ilvl w:val="0"/>
          <w:numId w:val="9"/>
        </w:numPr>
        <w:rPr>
          <w:lang w:val="de-DE"/>
        </w:rPr>
      </w:pPr>
      <w:r w:rsidRPr="0051084E">
        <w:rPr>
          <w:lang w:val="de-DE"/>
        </w:rPr>
        <w:t>Gesundheit</w:t>
      </w:r>
    </w:p>
    <w:p w14:paraId="47A2C776" w14:textId="019C22E2" w:rsidR="0051084E" w:rsidRPr="0051084E" w:rsidRDefault="0051084E" w:rsidP="00192225">
      <w:pPr>
        <w:pStyle w:val="Listenabsatz"/>
        <w:numPr>
          <w:ilvl w:val="0"/>
          <w:numId w:val="9"/>
        </w:numPr>
        <w:rPr>
          <w:lang w:val="de-DE"/>
        </w:rPr>
      </w:pPr>
      <w:r w:rsidRPr="0051084E">
        <w:rPr>
          <w:lang w:val="de-DE"/>
        </w:rPr>
        <w:t>Achtung der Menschenrechte</w:t>
      </w:r>
    </w:p>
    <w:p w14:paraId="4ACADEA5" w14:textId="7CDDF4B0" w:rsidR="0051084E" w:rsidRPr="0051084E" w:rsidRDefault="0051084E" w:rsidP="00192225">
      <w:pPr>
        <w:pStyle w:val="Listenabsatz"/>
        <w:numPr>
          <w:ilvl w:val="0"/>
          <w:numId w:val="9"/>
        </w:numPr>
        <w:rPr>
          <w:lang w:val="de-DE"/>
        </w:rPr>
      </w:pPr>
      <w:r w:rsidRPr="0051084E">
        <w:rPr>
          <w:lang w:val="de-DE"/>
        </w:rPr>
        <w:t>Achtung von Recht und Gesetz</w:t>
      </w:r>
    </w:p>
    <w:p w14:paraId="636C8D65" w14:textId="77777777" w:rsidR="00443B2E" w:rsidRDefault="0051084E" w:rsidP="00443B2E">
      <w:pPr>
        <w:rPr>
          <w:szCs w:val="20"/>
          <w:lang w:val="de-DE"/>
        </w:rPr>
      </w:pPr>
      <w:r w:rsidRPr="3B37ABD5">
        <w:rPr>
          <w:szCs w:val="20"/>
          <w:lang w:val="de-DE"/>
        </w:rPr>
        <w:t xml:space="preserve">Der Sportsgeist </w:t>
      </w:r>
      <w:r>
        <w:rPr>
          <w:szCs w:val="20"/>
          <w:lang w:val="de-DE"/>
        </w:rPr>
        <w:t>wird dadurch ausgedrückt</w:t>
      </w:r>
      <w:r w:rsidRPr="3B37ABD5">
        <w:rPr>
          <w:szCs w:val="20"/>
          <w:lang w:val="de-DE"/>
        </w:rPr>
        <w:t xml:space="preserve">, wie </w:t>
      </w:r>
      <w:r>
        <w:rPr>
          <w:szCs w:val="20"/>
          <w:lang w:val="de-DE"/>
        </w:rPr>
        <w:t>man</w:t>
      </w:r>
      <w:r w:rsidRPr="3B37ABD5">
        <w:rPr>
          <w:szCs w:val="20"/>
          <w:lang w:val="de-DE"/>
        </w:rPr>
        <w:t xml:space="preserve"> „Play True“ und „FÜR SAUBERE LEISTUNG“ leb</w:t>
      </w:r>
      <w:r>
        <w:rPr>
          <w:szCs w:val="20"/>
          <w:lang w:val="de-DE"/>
        </w:rPr>
        <w:t>t</w:t>
      </w:r>
      <w:r w:rsidRPr="3B37ABD5">
        <w:rPr>
          <w:szCs w:val="20"/>
          <w:lang w:val="de-DE"/>
        </w:rPr>
        <w:t>. Doping widerspricht dem Sportsgeist grundlegend.</w:t>
      </w:r>
    </w:p>
    <w:p w14:paraId="20282C38" w14:textId="5C6C09B0" w:rsidR="00276F92" w:rsidRPr="00443B2E" w:rsidRDefault="00443B2E" w:rsidP="00003ECE">
      <w:pPr>
        <w:pStyle w:val="berschrift1"/>
        <w:rPr>
          <w:rFonts w:cstheme="minorBidi"/>
          <w:lang w:val="de-DE"/>
        </w:rPr>
      </w:pPr>
      <w:r>
        <w:rPr>
          <w:szCs w:val="20"/>
          <w:lang w:val="de-DE"/>
        </w:rPr>
        <w:br w:type="column"/>
      </w:r>
      <w:bookmarkStart w:id="6" w:name="_Toc242289812"/>
      <w:r w:rsidR="0051084E" w:rsidRPr="00003ECE">
        <w:rPr>
          <w:rFonts w:ascii="DIN Offc" w:hAnsi="DIN Offc" w:cs="DIN Offc"/>
          <w:lang w:val="de-DE"/>
        </w:rPr>
        <w:t>STRUKTUR DER ANTI-DOPING-PROGRAMME</w:t>
      </w:r>
      <w:bookmarkEnd w:id="6"/>
    </w:p>
    <w:p w14:paraId="48617001" w14:textId="77777777" w:rsidR="0051084E" w:rsidRPr="006006A9" w:rsidRDefault="0051084E" w:rsidP="0051084E">
      <w:pPr>
        <w:rPr>
          <w:lang w:val="de-DE"/>
        </w:rPr>
      </w:pPr>
      <w:r w:rsidRPr="006006A9">
        <w:rPr>
          <w:lang w:val="de-DE"/>
        </w:rPr>
        <w:t>Internationale und nationale Anti-Doping-Programme umfassen alle notwendigen Elemente, um eine bestmögliche Abstimmung und Umsetzung („Best Practice“) zu gewährleisten.</w:t>
      </w:r>
    </w:p>
    <w:p w14:paraId="2FA59C15" w14:textId="45A96D42" w:rsidR="0051084E" w:rsidRDefault="0051084E" w:rsidP="0051084E">
      <w:pPr>
        <w:rPr>
          <w:lang w:val="de-DE"/>
        </w:rPr>
      </w:pPr>
      <w:r w:rsidRPr="00D9229C">
        <w:rPr>
          <w:lang w:val="de-DE"/>
        </w:rPr>
        <w:t xml:space="preserve">Die wichtigsten Elemente sind: </w:t>
      </w:r>
    </w:p>
    <w:p w14:paraId="7F61A6D2" w14:textId="77777777" w:rsidR="0051084E" w:rsidRPr="00D90ABF" w:rsidRDefault="0051084E" w:rsidP="00315516">
      <w:pPr>
        <w:ind w:left="1440" w:hanging="720"/>
        <w:rPr>
          <w:iCs/>
          <w:lang w:val="de-DE"/>
        </w:rPr>
      </w:pPr>
      <w:r w:rsidRPr="237B3E99">
        <w:rPr>
          <w:lang w:val="de-DE"/>
        </w:rPr>
        <w:t>Stufe 1: Der Welt Anti-Doping Code (</w:t>
      </w:r>
      <w:r w:rsidRPr="237B3E99">
        <w:rPr>
          <w:i/>
          <w:iCs/>
          <w:lang w:val="de-DE"/>
        </w:rPr>
        <w:t>WADC</w:t>
      </w:r>
      <w:r w:rsidRPr="237B3E99">
        <w:rPr>
          <w:lang w:val="de-DE"/>
        </w:rPr>
        <w:t>)</w:t>
      </w:r>
      <w:r w:rsidRPr="237B3E99">
        <w:rPr>
          <w:i/>
          <w:iCs/>
          <w:lang w:val="de-DE"/>
        </w:rPr>
        <w:t xml:space="preserve"> </w:t>
      </w:r>
      <w:r w:rsidRPr="237B3E99">
        <w:rPr>
          <w:lang w:val="de-DE"/>
        </w:rPr>
        <w:t>und der Nationale Anti-Doping Code</w:t>
      </w:r>
      <w:r>
        <w:rPr>
          <w:lang w:val="de-DE"/>
        </w:rPr>
        <w:t xml:space="preserve"> </w:t>
      </w:r>
      <w:r>
        <w:rPr>
          <w:iCs/>
          <w:lang w:val="de-DE"/>
        </w:rPr>
        <w:t>(</w:t>
      </w:r>
      <w:r w:rsidRPr="00D90ABF">
        <w:rPr>
          <w:i/>
          <w:lang w:val="de-DE"/>
        </w:rPr>
        <w:t>NADC</w:t>
      </w:r>
      <w:r>
        <w:rPr>
          <w:iCs/>
          <w:lang w:val="de-DE"/>
        </w:rPr>
        <w:t>)</w:t>
      </w:r>
    </w:p>
    <w:p w14:paraId="069620E0" w14:textId="21ACEF6A" w:rsidR="0051084E" w:rsidRPr="0051084E" w:rsidRDefault="0051084E" w:rsidP="00315516">
      <w:pPr>
        <w:ind w:left="1440" w:hanging="720"/>
        <w:rPr>
          <w:i/>
          <w:iCs/>
          <w:lang w:val="de-DE"/>
        </w:rPr>
      </w:pPr>
      <w:r w:rsidRPr="237B3E99">
        <w:rPr>
          <w:lang w:val="de-DE"/>
        </w:rPr>
        <w:t>Stufe 2:</w:t>
      </w:r>
      <w:r>
        <w:rPr>
          <w:lang w:val="de-DE"/>
        </w:rPr>
        <w:t xml:space="preserve"> </w:t>
      </w:r>
      <w:r w:rsidRPr="237B3E99">
        <w:rPr>
          <w:i/>
          <w:iCs/>
          <w:lang w:val="de-DE"/>
        </w:rPr>
        <w:t>International Standards</w:t>
      </w:r>
      <w:r w:rsidRPr="237B3E99">
        <w:rPr>
          <w:lang w:val="de-DE"/>
        </w:rPr>
        <w:t xml:space="preserve"> und </w:t>
      </w:r>
      <w:r>
        <w:rPr>
          <w:lang w:val="de-DE"/>
        </w:rPr>
        <w:t>n</w:t>
      </w:r>
      <w:r w:rsidRPr="237B3E99">
        <w:rPr>
          <w:lang w:val="de-DE"/>
        </w:rPr>
        <w:t xml:space="preserve">ationale </w:t>
      </w:r>
      <w:r w:rsidRPr="237B3E99">
        <w:rPr>
          <w:i/>
          <w:iCs/>
          <w:lang w:val="de-DE"/>
        </w:rPr>
        <w:t>Standards</w:t>
      </w:r>
      <w:r w:rsidRPr="237B3E99">
        <w:rPr>
          <w:lang w:val="de-DE"/>
        </w:rPr>
        <w:t xml:space="preserve">, </w:t>
      </w:r>
      <w:r w:rsidRPr="237B3E99">
        <w:rPr>
          <w:i/>
          <w:iCs/>
          <w:lang w:val="de-DE"/>
        </w:rPr>
        <w:t>Technische Dokumente</w:t>
      </w:r>
      <w:r>
        <w:rPr>
          <w:i/>
          <w:iCs/>
          <w:lang w:val="de-DE"/>
        </w:rPr>
        <w:t xml:space="preserve"> </w:t>
      </w:r>
      <w:r w:rsidRPr="00303516">
        <w:rPr>
          <w:iCs/>
          <w:lang w:val="de-DE"/>
        </w:rPr>
        <w:t>und</w:t>
      </w:r>
      <w:r>
        <w:rPr>
          <w:i/>
          <w:lang w:val="de-DE"/>
        </w:rPr>
        <w:t xml:space="preserve"> Technische Durchführungs</w:t>
      </w:r>
      <w:r w:rsidRPr="003A48A7">
        <w:rPr>
          <w:i/>
          <w:lang w:val="de-DE"/>
        </w:rPr>
        <w:t>bestimmungen</w:t>
      </w:r>
    </w:p>
    <w:p w14:paraId="3B1A6ACA" w14:textId="33541A83" w:rsidR="0051084E" w:rsidRPr="00443B2E" w:rsidRDefault="0051084E" w:rsidP="00315516">
      <w:pPr>
        <w:ind w:left="1440" w:hanging="720"/>
        <w:rPr>
          <w:lang w:val="de-DE"/>
        </w:rPr>
      </w:pPr>
      <w:r w:rsidRPr="00D9229C">
        <w:rPr>
          <w:lang w:val="de-DE"/>
        </w:rPr>
        <w:t xml:space="preserve">Stufe 3: Leitlinien </w:t>
      </w:r>
      <w:r>
        <w:rPr>
          <w:lang w:val="de-DE"/>
        </w:rPr>
        <w:t xml:space="preserve">und </w:t>
      </w:r>
      <w:r w:rsidRPr="00D9229C">
        <w:rPr>
          <w:lang w:val="de-DE"/>
        </w:rPr>
        <w:t>Musterformulierungen</w:t>
      </w:r>
    </w:p>
    <w:p w14:paraId="5DFFBD63" w14:textId="7EBD6A2F" w:rsidR="0051084E" w:rsidRPr="00FA44BD" w:rsidRDefault="0051084E" w:rsidP="00FA44BD">
      <w:pPr>
        <w:spacing w:before="440" w:after="240"/>
        <w:rPr>
          <w:sz w:val="24"/>
          <w:szCs w:val="28"/>
          <w:lang w:val="de-DE"/>
        </w:rPr>
      </w:pPr>
      <w:bookmarkStart w:id="7" w:name="_Toc241050885"/>
      <w:r w:rsidRPr="00FA44BD">
        <w:rPr>
          <w:i/>
          <w:iCs/>
          <w:sz w:val="24"/>
          <w:szCs w:val="28"/>
          <w:lang w:val="de-DE"/>
        </w:rPr>
        <w:t>WADC</w:t>
      </w:r>
      <w:r w:rsidRPr="00FA44BD">
        <w:rPr>
          <w:sz w:val="24"/>
          <w:szCs w:val="28"/>
          <w:lang w:val="de-DE"/>
        </w:rPr>
        <w:t xml:space="preserve"> und </w:t>
      </w:r>
      <w:r w:rsidRPr="00FA44BD">
        <w:rPr>
          <w:i/>
          <w:iCs/>
          <w:sz w:val="24"/>
          <w:szCs w:val="28"/>
          <w:lang w:val="de-DE"/>
        </w:rPr>
        <w:t>NADC</w:t>
      </w:r>
      <w:bookmarkEnd w:id="7"/>
    </w:p>
    <w:p w14:paraId="37116518" w14:textId="77777777" w:rsidR="0051084E" w:rsidRPr="00D9229C" w:rsidRDefault="0051084E" w:rsidP="0051084E">
      <w:pPr>
        <w:rPr>
          <w:lang w:val="de-DE"/>
        </w:rPr>
      </w:pPr>
      <w:r w:rsidRPr="00D9229C">
        <w:rPr>
          <w:lang w:val="de-DE"/>
        </w:rPr>
        <w:t xml:space="preserve">Der </w:t>
      </w:r>
      <w:r w:rsidRPr="00D9229C">
        <w:rPr>
          <w:i/>
          <w:lang w:val="de-DE"/>
        </w:rPr>
        <w:t xml:space="preserve">NADC </w:t>
      </w:r>
      <w:r w:rsidRPr="00D9229C">
        <w:rPr>
          <w:lang w:val="de-DE"/>
        </w:rPr>
        <w:t xml:space="preserve">ist das grundlegende und allgemeingültige Dokument, auf dem das nationale Anti-Doping-Programm der </w:t>
      </w:r>
      <w:r w:rsidRPr="00D9229C">
        <w:rPr>
          <w:i/>
          <w:lang w:val="de-DE"/>
        </w:rPr>
        <w:t xml:space="preserve">NADA </w:t>
      </w:r>
      <w:r w:rsidRPr="00D9229C">
        <w:rPr>
          <w:lang w:val="de-DE"/>
        </w:rPr>
        <w:t xml:space="preserve">basiert. Zweck des </w:t>
      </w:r>
      <w:r w:rsidRPr="00D9229C">
        <w:rPr>
          <w:i/>
          <w:lang w:val="de-DE"/>
        </w:rPr>
        <w:t xml:space="preserve">NADC </w:t>
      </w:r>
      <w:r w:rsidRPr="00D9229C">
        <w:rPr>
          <w:lang w:val="de-DE"/>
        </w:rPr>
        <w:t xml:space="preserve">ist die Förderung der zentralen </w:t>
      </w:r>
      <w:r w:rsidRPr="00D9229C">
        <w:rPr>
          <w:i/>
          <w:lang w:val="de-DE"/>
        </w:rPr>
        <w:t xml:space="preserve">Anti-Doping-Maßnahmen </w:t>
      </w:r>
      <w:r w:rsidRPr="00D9229C">
        <w:rPr>
          <w:lang w:val="de-DE"/>
        </w:rPr>
        <w:t xml:space="preserve">durch ihre umfassende Harmonisierung. Der </w:t>
      </w:r>
      <w:r w:rsidRPr="00D9229C">
        <w:rPr>
          <w:i/>
          <w:lang w:val="de-DE"/>
        </w:rPr>
        <w:t xml:space="preserve">NADC </w:t>
      </w:r>
      <w:r w:rsidRPr="00D9229C">
        <w:rPr>
          <w:lang w:val="de-DE"/>
        </w:rPr>
        <w:t>soll detailliert genug sein, um eine vollständige Harmonisierung in den Bereichen zu erzielen, die einheitlich geregelt werden müssen, aber auch allgemein genug, um in anderen Bereichen eine flexible Umsetzung vereinbarter Anti-Doping-Grundsätze zu ermöglichen.</w:t>
      </w:r>
    </w:p>
    <w:p w14:paraId="3160134D" w14:textId="77777777" w:rsidR="0051084E" w:rsidRDefault="0051084E" w:rsidP="0051084E">
      <w:pPr>
        <w:rPr>
          <w:lang w:val="de-DE"/>
        </w:rPr>
      </w:pPr>
      <w:r w:rsidRPr="00D9229C">
        <w:rPr>
          <w:lang w:val="de-DE"/>
        </w:rPr>
        <w:t xml:space="preserve">Der </w:t>
      </w:r>
      <w:r w:rsidRPr="00D9229C">
        <w:rPr>
          <w:i/>
          <w:lang w:val="de-DE"/>
        </w:rPr>
        <w:t xml:space="preserve">NADC </w:t>
      </w:r>
      <w:r w:rsidRPr="00D9229C">
        <w:rPr>
          <w:lang w:val="de-DE"/>
        </w:rPr>
        <w:t xml:space="preserve">basiert auf dem </w:t>
      </w:r>
      <w:r w:rsidRPr="00D9229C">
        <w:rPr>
          <w:i/>
          <w:lang w:val="de-DE"/>
        </w:rPr>
        <w:t xml:space="preserve">WADC </w:t>
      </w:r>
      <w:r w:rsidRPr="00D9229C">
        <w:rPr>
          <w:lang w:val="de-DE"/>
        </w:rPr>
        <w:t xml:space="preserve">und setzt diesen gemäß Artikel 23.2.2 </w:t>
      </w:r>
      <w:r w:rsidRPr="00D9229C">
        <w:rPr>
          <w:i/>
          <w:lang w:val="de-DE"/>
        </w:rPr>
        <w:t>WADC</w:t>
      </w:r>
      <w:r>
        <w:rPr>
          <w:lang w:val="de-DE"/>
        </w:rPr>
        <w:t xml:space="preserve"> </w:t>
      </w:r>
      <w:r w:rsidRPr="00D9229C">
        <w:rPr>
          <w:lang w:val="de-DE"/>
        </w:rPr>
        <w:t>um.</w:t>
      </w:r>
    </w:p>
    <w:p w14:paraId="2002A965" w14:textId="4987E15E" w:rsidR="0051084E" w:rsidRPr="00315516" w:rsidRDefault="0051084E" w:rsidP="0051084E">
      <w:pPr>
        <w:rPr>
          <w:i/>
          <w:iCs/>
          <w:color w:val="7F7F7F" w:themeColor="text1" w:themeTint="80"/>
          <w:sz w:val="24"/>
          <w:szCs w:val="24"/>
          <w:lang w:val="de-DE"/>
        </w:rPr>
      </w:pPr>
      <w:r w:rsidRPr="00315516">
        <w:rPr>
          <w:color w:val="7F7F7F" w:themeColor="text1" w:themeTint="80"/>
          <w:lang w:val="de-DE"/>
        </w:rPr>
        <w:t>[Kommentar: Die Olympische Charta und das am 19. Oktober 2005 in Paris verabschiedete Internationale Übereinkommen gegen Doping im Sport („</w:t>
      </w:r>
      <w:r w:rsidRPr="00315516">
        <w:rPr>
          <w:i/>
          <w:iCs/>
          <w:color w:val="7F7F7F" w:themeColor="text1" w:themeTint="80"/>
          <w:lang w:val="de-DE"/>
        </w:rPr>
        <w:t>UNESCO-Konvention</w:t>
      </w:r>
      <w:r w:rsidRPr="00315516">
        <w:rPr>
          <w:color w:val="7F7F7F" w:themeColor="text1" w:themeTint="80"/>
          <w:lang w:val="de-DE"/>
        </w:rPr>
        <w:t xml:space="preserve">“) erkennen an, dass die Prävention und die Bekämpfung des Dopings im Sport einen wesentlichen Teil des Auftrags des Internationalen Olympischen Komitees und der UNESCO sind; des Weiteren erkennen sie die grundlegende Rolle des </w:t>
      </w:r>
      <w:r w:rsidRPr="00315516">
        <w:rPr>
          <w:i/>
          <w:iCs/>
          <w:color w:val="7F7F7F" w:themeColor="text1" w:themeTint="80"/>
          <w:lang w:val="de-DE"/>
        </w:rPr>
        <w:t>WADC</w:t>
      </w:r>
      <w:r w:rsidRPr="00315516">
        <w:rPr>
          <w:color w:val="7F7F7F" w:themeColor="text1" w:themeTint="80"/>
          <w:lang w:val="de-DE"/>
        </w:rPr>
        <w:t xml:space="preserve"> an.]</w:t>
      </w:r>
    </w:p>
    <w:p w14:paraId="21295073" w14:textId="77777777" w:rsidR="0051084E" w:rsidRPr="00FA44BD" w:rsidRDefault="0051084E" w:rsidP="00FA44BD">
      <w:pPr>
        <w:spacing w:before="440" w:after="240"/>
        <w:rPr>
          <w:sz w:val="24"/>
          <w:szCs w:val="28"/>
          <w:lang w:val="de-DE"/>
        </w:rPr>
      </w:pPr>
      <w:bookmarkStart w:id="8" w:name="_Toc241050886"/>
      <w:r w:rsidRPr="00FA44BD">
        <w:rPr>
          <w:i/>
          <w:iCs/>
          <w:sz w:val="24"/>
          <w:szCs w:val="28"/>
          <w:lang w:val="de-DE"/>
        </w:rPr>
        <w:t>International Standards</w:t>
      </w:r>
      <w:r w:rsidRPr="00FA44BD">
        <w:rPr>
          <w:sz w:val="24"/>
          <w:szCs w:val="28"/>
          <w:lang w:val="de-DE"/>
        </w:rPr>
        <w:t xml:space="preserve"> und nationale </w:t>
      </w:r>
      <w:r w:rsidRPr="00FA44BD">
        <w:rPr>
          <w:i/>
          <w:iCs/>
          <w:sz w:val="24"/>
          <w:szCs w:val="28"/>
          <w:lang w:val="de-DE"/>
        </w:rPr>
        <w:t>Standards</w:t>
      </w:r>
      <w:bookmarkEnd w:id="8"/>
    </w:p>
    <w:p w14:paraId="234EF507" w14:textId="2C2CCCFA" w:rsidR="0051084E" w:rsidRPr="003A48A7" w:rsidRDefault="0051084E" w:rsidP="0051084E">
      <w:pPr>
        <w:rPr>
          <w:lang w:val="de-DE"/>
        </w:rPr>
      </w:pPr>
      <w:r w:rsidRPr="237B3E99">
        <w:rPr>
          <w:szCs w:val="20"/>
          <w:lang w:val="de-DE"/>
        </w:rPr>
        <w:t xml:space="preserve">Für die verschiedenen fachlichen und operativen Bereiche innerhalb des Anti-Doping-Programms wurden und werden </w:t>
      </w:r>
      <w:r w:rsidRPr="237B3E99">
        <w:rPr>
          <w:i/>
          <w:iCs/>
          <w:szCs w:val="20"/>
          <w:lang w:val="de-DE"/>
        </w:rPr>
        <w:t xml:space="preserve">International Standards </w:t>
      </w:r>
      <w:r w:rsidRPr="237B3E99">
        <w:rPr>
          <w:spacing w:val="-3"/>
          <w:szCs w:val="20"/>
          <w:lang w:val="de-DE"/>
        </w:rPr>
        <w:t xml:space="preserve">entwickelt </w:t>
      </w:r>
      <w:r w:rsidRPr="237B3E99">
        <w:rPr>
          <w:szCs w:val="20"/>
          <w:lang w:val="de-DE"/>
        </w:rPr>
        <w:t xml:space="preserve">und von der </w:t>
      </w:r>
      <w:r w:rsidRPr="237B3E99">
        <w:rPr>
          <w:i/>
          <w:iCs/>
          <w:szCs w:val="20"/>
          <w:lang w:val="de-DE"/>
        </w:rPr>
        <w:t xml:space="preserve">WADA </w:t>
      </w:r>
      <w:r w:rsidRPr="237B3E99">
        <w:rPr>
          <w:szCs w:val="20"/>
          <w:lang w:val="de-DE"/>
        </w:rPr>
        <w:t xml:space="preserve">verabschiedet. Zweck der </w:t>
      </w:r>
      <w:r w:rsidRPr="237B3E99">
        <w:rPr>
          <w:i/>
          <w:iCs/>
          <w:szCs w:val="20"/>
          <w:lang w:val="de-DE"/>
        </w:rPr>
        <w:t xml:space="preserve">International Standards </w:t>
      </w:r>
      <w:r w:rsidRPr="001D7980">
        <w:rPr>
          <w:szCs w:val="20"/>
          <w:lang w:val="de-DE"/>
        </w:rPr>
        <w:t xml:space="preserve">ist </w:t>
      </w:r>
      <w:r w:rsidRPr="001D7980">
        <w:rPr>
          <w:spacing w:val="-4"/>
          <w:szCs w:val="20"/>
          <w:lang w:val="de-DE"/>
        </w:rPr>
        <w:t xml:space="preserve">die </w:t>
      </w:r>
      <w:r w:rsidRPr="001D7980">
        <w:rPr>
          <w:szCs w:val="20"/>
          <w:lang w:val="de-DE"/>
        </w:rPr>
        <w:t>Harmonisierung zwischen den für die speziellen fachlichen und operativen</w:t>
      </w:r>
      <w:r w:rsidRPr="001D7980">
        <w:rPr>
          <w:spacing w:val="-35"/>
          <w:szCs w:val="20"/>
          <w:lang w:val="de-DE"/>
        </w:rPr>
        <w:t xml:space="preserve"> </w:t>
      </w:r>
      <w:r w:rsidRPr="001D7980">
        <w:rPr>
          <w:spacing w:val="-7"/>
          <w:szCs w:val="20"/>
          <w:lang w:val="de-DE"/>
        </w:rPr>
        <w:t>Tei</w:t>
      </w:r>
      <w:r w:rsidRPr="001D7980">
        <w:rPr>
          <w:szCs w:val="20"/>
          <w:lang w:val="de-DE"/>
        </w:rPr>
        <w:t xml:space="preserve">le des Anti-Doping-Programms verantwortlichen </w:t>
      </w:r>
      <w:r w:rsidRPr="237B3E99">
        <w:rPr>
          <w:i/>
          <w:iCs/>
          <w:szCs w:val="20"/>
          <w:lang w:val="de-DE"/>
        </w:rPr>
        <w:t xml:space="preserve">Anti-Doping-Organisationen </w:t>
      </w:r>
      <w:r w:rsidRPr="001D7980">
        <w:rPr>
          <w:szCs w:val="20"/>
          <w:lang w:val="de-DE"/>
        </w:rPr>
        <w:t xml:space="preserve">und </w:t>
      </w:r>
      <w:r w:rsidRPr="237B3E99">
        <w:rPr>
          <w:i/>
          <w:iCs/>
          <w:szCs w:val="20"/>
          <w:lang w:val="de-DE"/>
        </w:rPr>
        <w:t>WADA</w:t>
      </w:r>
      <w:r w:rsidRPr="237B3E99">
        <w:rPr>
          <w:szCs w:val="20"/>
          <w:lang w:val="de-DE"/>
        </w:rPr>
        <w:t xml:space="preserve">-akkreditierten oder von der </w:t>
      </w:r>
      <w:r w:rsidRPr="237B3E99">
        <w:rPr>
          <w:i/>
          <w:iCs/>
          <w:szCs w:val="20"/>
          <w:lang w:val="de-DE"/>
        </w:rPr>
        <w:t>WADA</w:t>
      </w:r>
      <w:r w:rsidRPr="237B3E99">
        <w:rPr>
          <w:szCs w:val="20"/>
          <w:lang w:val="de-DE"/>
        </w:rPr>
        <w:t xml:space="preserve"> anerkannten Laboren</w:t>
      </w:r>
    </w:p>
    <w:p w14:paraId="271AD69A" w14:textId="77777777" w:rsidR="0051084E" w:rsidRPr="003D1E8C" w:rsidRDefault="0051084E" w:rsidP="0051084E">
      <w:pPr>
        <w:rPr>
          <w:szCs w:val="20"/>
          <w:lang w:val="de-DE"/>
        </w:rPr>
      </w:pPr>
      <w:r w:rsidRPr="003D1E8C">
        <w:rPr>
          <w:szCs w:val="20"/>
          <w:lang w:val="de-DE"/>
        </w:rPr>
        <w:t>Die</w:t>
      </w:r>
      <w:r w:rsidRPr="003D1E8C">
        <w:rPr>
          <w:spacing w:val="-5"/>
          <w:szCs w:val="20"/>
          <w:lang w:val="de-DE"/>
        </w:rPr>
        <w:t xml:space="preserve"> </w:t>
      </w:r>
      <w:r w:rsidRPr="003D1E8C">
        <w:rPr>
          <w:szCs w:val="20"/>
          <w:lang w:val="de-DE"/>
        </w:rPr>
        <w:t>Befolgung</w:t>
      </w:r>
      <w:r w:rsidRPr="003D1E8C">
        <w:rPr>
          <w:spacing w:val="-4"/>
          <w:szCs w:val="20"/>
          <w:lang w:val="de-DE"/>
        </w:rPr>
        <w:t xml:space="preserve"> </w:t>
      </w:r>
      <w:r w:rsidRPr="003D1E8C">
        <w:rPr>
          <w:szCs w:val="20"/>
          <w:lang w:val="de-DE"/>
        </w:rPr>
        <w:t>der</w:t>
      </w:r>
      <w:r w:rsidRPr="003D1E8C">
        <w:rPr>
          <w:spacing w:val="-5"/>
          <w:szCs w:val="20"/>
          <w:lang w:val="de-DE"/>
        </w:rPr>
        <w:t xml:space="preserve"> </w:t>
      </w:r>
      <w:r w:rsidRPr="003D1E8C">
        <w:rPr>
          <w:i/>
          <w:szCs w:val="20"/>
          <w:lang w:val="de-DE"/>
        </w:rPr>
        <w:t>International</w:t>
      </w:r>
      <w:r w:rsidRPr="003D1E8C">
        <w:rPr>
          <w:i/>
          <w:spacing w:val="-4"/>
          <w:szCs w:val="20"/>
          <w:lang w:val="de-DE"/>
        </w:rPr>
        <w:t xml:space="preserve"> </w:t>
      </w:r>
      <w:r w:rsidRPr="003D1E8C">
        <w:rPr>
          <w:i/>
          <w:szCs w:val="20"/>
          <w:lang w:val="de-DE"/>
        </w:rPr>
        <w:t>Standards</w:t>
      </w:r>
      <w:r w:rsidRPr="003D1E8C">
        <w:rPr>
          <w:i/>
          <w:spacing w:val="-5"/>
          <w:szCs w:val="20"/>
          <w:lang w:val="de-DE"/>
        </w:rPr>
        <w:t xml:space="preserve"> </w:t>
      </w:r>
      <w:r w:rsidRPr="003D1E8C">
        <w:rPr>
          <w:szCs w:val="20"/>
          <w:lang w:val="de-DE"/>
        </w:rPr>
        <w:t>ist</w:t>
      </w:r>
      <w:r w:rsidRPr="003D1E8C">
        <w:rPr>
          <w:spacing w:val="-4"/>
          <w:szCs w:val="20"/>
          <w:lang w:val="de-DE"/>
        </w:rPr>
        <w:t xml:space="preserve"> </w:t>
      </w:r>
      <w:r w:rsidRPr="003D1E8C">
        <w:rPr>
          <w:szCs w:val="20"/>
          <w:lang w:val="de-DE"/>
        </w:rPr>
        <w:t>zwingende</w:t>
      </w:r>
      <w:r w:rsidRPr="003D1E8C">
        <w:rPr>
          <w:spacing w:val="-5"/>
          <w:szCs w:val="20"/>
          <w:lang w:val="de-DE"/>
        </w:rPr>
        <w:t xml:space="preserve"> </w:t>
      </w:r>
      <w:r w:rsidRPr="003D1E8C">
        <w:rPr>
          <w:szCs w:val="20"/>
          <w:lang w:val="de-DE"/>
        </w:rPr>
        <w:t>Voraussetzung</w:t>
      </w:r>
      <w:r w:rsidRPr="003D1E8C">
        <w:rPr>
          <w:spacing w:val="-4"/>
          <w:szCs w:val="20"/>
          <w:lang w:val="de-DE"/>
        </w:rPr>
        <w:t xml:space="preserve"> </w:t>
      </w:r>
      <w:r w:rsidRPr="003D1E8C">
        <w:rPr>
          <w:szCs w:val="20"/>
          <w:lang w:val="de-DE"/>
        </w:rPr>
        <w:t>für</w:t>
      </w:r>
      <w:r w:rsidRPr="003D1E8C">
        <w:rPr>
          <w:spacing w:val="-5"/>
          <w:szCs w:val="20"/>
          <w:lang w:val="de-DE"/>
        </w:rPr>
        <w:t xml:space="preserve"> </w:t>
      </w:r>
      <w:r w:rsidRPr="003D1E8C">
        <w:rPr>
          <w:spacing w:val="-6"/>
          <w:szCs w:val="20"/>
          <w:lang w:val="de-DE"/>
        </w:rPr>
        <w:t xml:space="preserve">die </w:t>
      </w:r>
      <w:r w:rsidRPr="003D1E8C">
        <w:rPr>
          <w:szCs w:val="20"/>
          <w:lang w:val="de-DE"/>
        </w:rPr>
        <w:t>Einhaltung des</w:t>
      </w:r>
      <w:r w:rsidRPr="003D1E8C">
        <w:rPr>
          <w:spacing w:val="-2"/>
          <w:szCs w:val="20"/>
          <w:lang w:val="de-DE"/>
        </w:rPr>
        <w:t xml:space="preserve"> </w:t>
      </w:r>
      <w:r w:rsidRPr="003D1E8C">
        <w:rPr>
          <w:i/>
          <w:szCs w:val="20"/>
          <w:lang w:val="de-DE"/>
        </w:rPr>
        <w:t>WADC</w:t>
      </w:r>
      <w:r w:rsidRPr="003D1E8C">
        <w:rPr>
          <w:szCs w:val="20"/>
          <w:lang w:val="de-DE"/>
        </w:rPr>
        <w:t>.</w:t>
      </w:r>
    </w:p>
    <w:p w14:paraId="7548EB4F" w14:textId="4CC043B8" w:rsidR="0051084E" w:rsidRPr="0051084E" w:rsidRDefault="0051084E" w:rsidP="0051084E">
      <w:pPr>
        <w:rPr>
          <w:lang w:val="de-DE"/>
        </w:rPr>
      </w:pPr>
      <w:r w:rsidRPr="00D9229C">
        <w:rPr>
          <w:lang w:val="de-DE"/>
        </w:rPr>
        <w:t xml:space="preserve">Die </w:t>
      </w:r>
      <w:r w:rsidRPr="00D9229C">
        <w:rPr>
          <w:i/>
          <w:lang w:val="de-DE"/>
        </w:rPr>
        <w:t xml:space="preserve">NADA </w:t>
      </w:r>
      <w:r w:rsidRPr="00D9229C">
        <w:rPr>
          <w:lang w:val="de-DE"/>
        </w:rPr>
        <w:t xml:space="preserve">erstellt auf der Grundlage der </w:t>
      </w:r>
      <w:r w:rsidRPr="00D9229C">
        <w:rPr>
          <w:i/>
          <w:lang w:val="de-DE"/>
        </w:rPr>
        <w:t xml:space="preserve">International Standards </w:t>
      </w:r>
      <w:r w:rsidRPr="00D9229C">
        <w:rPr>
          <w:lang w:val="de-DE"/>
        </w:rPr>
        <w:t>die nationalen</w:t>
      </w:r>
      <w:r>
        <w:rPr>
          <w:i/>
          <w:lang w:val="de-DE"/>
        </w:rPr>
        <w:t xml:space="preserve"> </w:t>
      </w:r>
      <w:r w:rsidRPr="00D9229C">
        <w:rPr>
          <w:i/>
          <w:lang w:val="de-DE"/>
        </w:rPr>
        <w:t>Standards</w:t>
      </w:r>
      <w:r w:rsidRPr="00D9229C">
        <w:rPr>
          <w:lang w:val="de-DE"/>
        </w:rPr>
        <w:t>.</w:t>
      </w:r>
    </w:p>
    <w:p w14:paraId="60E7310D" w14:textId="54BA3175" w:rsidR="0051084E" w:rsidRPr="00FA44BD" w:rsidRDefault="0051084E" w:rsidP="00FA44BD">
      <w:pPr>
        <w:spacing w:before="440" w:after="240"/>
        <w:rPr>
          <w:i/>
          <w:iCs/>
          <w:sz w:val="24"/>
          <w:szCs w:val="28"/>
          <w:lang w:val="de-DE"/>
        </w:rPr>
      </w:pPr>
      <w:bookmarkStart w:id="9" w:name="_Toc241050887"/>
      <w:r w:rsidRPr="00FA44BD">
        <w:rPr>
          <w:i/>
          <w:iCs/>
          <w:sz w:val="24"/>
          <w:szCs w:val="28"/>
          <w:lang w:val="de-DE"/>
        </w:rPr>
        <w:t>Technische Dokumente</w:t>
      </w:r>
      <w:bookmarkEnd w:id="9"/>
    </w:p>
    <w:p w14:paraId="75351E37" w14:textId="773FD96F" w:rsidR="0051084E" w:rsidRPr="0051084E" w:rsidRDefault="0051084E" w:rsidP="0051084E">
      <w:pPr>
        <w:rPr>
          <w:lang w:val="de-DE"/>
        </w:rPr>
      </w:pPr>
      <w:r>
        <w:rPr>
          <w:lang w:val="de-DE"/>
        </w:rPr>
        <w:t>Die</w:t>
      </w:r>
      <w:r w:rsidRPr="00635B40">
        <w:rPr>
          <w:lang w:val="de-DE"/>
        </w:rPr>
        <w:t xml:space="preserve"> </w:t>
      </w:r>
      <w:r w:rsidRPr="00635B40">
        <w:rPr>
          <w:i/>
          <w:iCs/>
          <w:lang w:val="de-DE"/>
        </w:rPr>
        <w:t>WADA</w:t>
      </w:r>
      <w:r w:rsidRPr="00D9229C">
        <w:rPr>
          <w:i/>
          <w:lang w:val="de-DE"/>
        </w:rPr>
        <w:t xml:space="preserve"> </w:t>
      </w:r>
      <w:r>
        <w:rPr>
          <w:iCs/>
          <w:lang w:val="de-DE"/>
        </w:rPr>
        <w:t xml:space="preserve">kann </w:t>
      </w:r>
      <w:r w:rsidRPr="00D9229C">
        <w:rPr>
          <w:lang w:val="de-DE"/>
        </w:rPr>
        <w:t xml:space="preserve">zu verbindlichen technischen Anforderungen für </w:t>
      </w:r>
      <w:r w:rsidRPr="00D9229C">
        <w:rPr>
          <w:spacing w:val="-5"/>
          <w:lang w:val="de-DE"/>
        </w:rPr>
        <w:t xml:space="preserve">die </w:t>
      </w:r>
      <w:r w:rsidRPr="00D9229C">
        <w:rPr>
          <w:lang w:val="de-DE"/>
        </w:rPr>
        <w:t>Umsetzung</w:t>
      </w:r>
      <w:r w:rsidRPr="00D9229C">
        <w:rPr>
          <w:spacing w:val="-10"/>
          <w:lang w:val="de-DE"/>
        </w:rPr>
        <w:t xml:space="preserve"> </w:t>
      </w:r>
      <w:r w:rsidRPr="00D9229C">
        <w:rPr>
          <w:lang w:val="de-DE"/>
        </w:rPr>
        <w:t>eines</w:t>
      </w:r>
      <w:r w:rsidRPr="00D9229C">
        <w:rPr>
          <w:spacing w:val="-9"/>
          <w:lang w:val="de-DE"/>
        </w:rPr>
        <w:t xml:space="preserve"> </w:t>
      </w:r>
      <w:r w:rsidRPr="00D9229C">
        <w:rPr>
          <w:i/>
          <w:lang w:val="de-DE"/>
        </w:rPr>
        <w:t>International</w:t>
      </w:r>
      <w:r w:rsidRPr="00D9229C">
        <w:rPr>
          <w:i/>
          <w:spacing w:val="-10"/>
          <w:lang w:val="de-DE"/>
        </w:rPr>
        <w:t xml:space="preserve"> </w:t>
      </w:r>
      <w:r w:rsidRPr="00D9229C">
        <w:rPr>
          <w:i/>
          <w:lang w:val="de-DE"/>
        </w:rPr>
        <w:t>Standards</w:t>
      </w:r>
      <w:r w:rsidRPr="00D9229C">
        <w:rPr>
          <w:i/>
          <w:spacing w:val="-9"/>
          <w:lang w:val="de-DE"/>
        </w:rPr>
        <w:t xml:space="preserve"> </w:t>
      </w:r>
      <w:r w:rsidRPr="00D9229C">
        <w:rPr>
          <w:lang w:val="de-DE"/>
        </w:rPr>
        <w:t>oder</w:t>
      </w:r>
      <w:r w:rsidRPr="00D9229C">
        <w:rPr>
          <w:spacing w:val="-10"/>
          <w:lang w:val="de-DE"/>
        </w:rPr>
        <w:t xml:space="preserve"> </w:t>
      </w:r>
      <w:r w:rsidRPr="00D9229C">
        <w:rPr>
          <w:lang w:val="de-DE"/>
        </w:rPr>
        <w:t>eines</w:t>
      </w:r>
      <w:r w:rsidRPr="00D9229C">
        <w:rPr>
          <w:spacing w:val="-9"/>
          <w:lang w:val="de-DE"/>
        </w:rPr>
        <w:t xml:space="preserve"> </w:t>
      </w:r>
      <w:r w:rsidRPr="00D9229C">
        <w:rPr>
          <w:i/>
          <w:lang w:val="de-DE"/>
        </w:rPr>
        <w:t>Standards</w:t>
      </w:r>
      <w:r w:rsidRPr="00D9229C">
        <w:rPr>
          <w:i/>
          <w:spacing w:val="-10"/>
          <w:lang w:val="de-DE"/>
        </w:rPr>
        <w:t xml:space="preserve"> </w:t>
      </w:r>
      <w:r w:rsidRPr="00D9229C">
        <w:rPr>
          <w:lang w:val="de-DE"/>
        </w:rPr>
        <w:t xml:space="preserve">von Zeit zu Zeit </w:t>
      </w:r>
      <w:r w:rsidRPr="00D9229C">
        <w:rPr>
          <w:i/>
          <w:lang w:val="de-DE"/>
        </w:rPr>
        <w:t xml:space="preserve">Technische Dokumente </w:t>
      </w:r>
      <w:r w:rsidRPr="00D9229C">
        <w:rPr>
          <w:lang w:val="de-DE"/>
        </w:rPr>
        <w:t>verabschiede</w:t>
      </w:r>
      <w:r>
        <w:rPr>
          <w:lang w:val="de-DE"/>
        </w:rPr>
        <w:t>n</w:t>
      </w:r>
      <w:r w:rsidRPr="00D9229C">
        <w:rPr>
          <w:lang w:val="de-DE"/>
        </w:rPr>
        <w:t xml:space="preserve"> und veröffentlich</w:t>
      </w:r>
      <w:r>
        <w:rPr>
          <w:lang w:val="de-DE"/>
        </w:rPr>
        <w:t>e</w:t>
      </w:r>
      <w:r w:rsidRPr="00D9229C">
        <w:rPr>
          <w:lang w:val="de-DE"/>
        </w:rPr>
        <w:t>n.</w:t>
      </w:r>
    </w:p>
    <w:p w14:paraId="36F9E658" w14:textId="351B22D1" w:rsidR="0051084E" w:rsidRPr="0051084E" w:rsidRDefault="0051084E" w:rsidP="0051084E">
      <w:pPr>
        <w:rPr>
          <w:lang w:val="de-DE"/>
        </w:rPr>
      </w:pPr>
      <w:r w:rsidRPr="00D9229C">
        <w:rPr>
          <w:lang w:val="de-DE"/>
        </w:rPr>
        <w:t xml:space="preserve">Die </w:t>
      </w:r>
      <w:r>
        <w:rPr>
          <w:lang w:val="de-DE"/>
        </w:rPr>
        <w:t xml:space="preserve">Einhaltung </w:t>
      </w:r>
      <w:r w:rsidRPr="00D9229C">
        <w:rPr>
          <w:lang w:val="de-DE"/>
        </w:rPr>
        <w:t xml:space="preserve">der </w:t>
      </w:r>
      <w:r w:rsidRPr="00D9229C">
        <w:rPr>
          <w:i/>
          <w:lang w:val="de-DE"/>
        </w:rPr>
        <w:t xml:space="preserve">Technischen Dokumente </w:t>
      </w:r>
      <w:r w:rsidRPr="00D9229C">
        <w:rPr>
          <w:lang w:val="de-DE"/>
        </w:rPr>
        <w:t xml:space="preserve">ist zwingende Voraussetzung für die </w:t>
      </w:r>
      <w:r>
        <w:rPr>
          <w:lang w:val="de-DE"/>
        </w:rPr>
        <w:t>Compliance mit Anti-Doping-Bestimmungen</w:t>
      </w:r>
      <w:r w:rsidRPr="00D9229C">
        <w:rPr>
          <w:lang w:val="de-DE"/>
        </w:rPr>
        <w:t>.</w:t>
      </w:r>
    </w:p>
    <w:p w14:paraId="139056A9" w14:textId="6ED3BBED" w:rsidR="0051084E" w:rsidRPr="00FA44BD" w:rsidRDefault="0051084E" w:rsidP="00FA44BD">
      <w:pPr>
        <w:spacing w:before="440" w:after="240"/>
        <w:rPr>
          <w:i/>
          <w:iCs/>
          <w:sz w:val="24"/>
          <w:szCs w:val="28"/>
          <w:lang w:val="de-DE"/>
        </w:rPr>
      </w:pPr>
      <w:bookmarkStart w:id="10" w:name="_Toc241050888"/>
      <w:r w:rsidRPr="00FA44BD">
        <w:rPr>
          <w:i/>
          <w:iCs/>
          <w:sz w:val="24"/>
          <w:szCs w:val="28"/>
          <w:lang w:val="de-DE"/>
        </w:rPr>
        <w:t>Technische Durchführungsbestimmungen</w:t>
      </w:r>
      <w:bookmarkEnd w:id="10"/>
    </w:p>
    <w:p w14:paraId="327D5324" w14:textId="6F56B24F" w:rsidR="0051084E" w:rsidRDefault="0051084E" w:rsidP="0051084E">
      <w:pPr>
        <w:rPr>
          <w:szCs w:val="20"/>
          <w:lang w:val="de-DE"/>
        </w:rPr>
      </w:pPr>
      <w:r w:rsidRPr="237B3E99">
        <w:rPr>
          <w:szCs w:val="20"/>
          <w:lang w:val="de-DE"/>
        </w:rPr>
        <w:t xml:space="preserve">Die </w:t>
      </w:r>
      <w:r w:rsidRPr="237B3E99">
        <w:rPr>
          <w:i/>
          <w:iCs/>
          <w:szCs w:val="20"/>
          <w:lang w:val="de-DE"/>
        </w:rPr>
        <w:t>WADA</w:t>
      </w:r>
      <w:r w:rsidRPr="237B3E99">
        <w:rPr>
          <w:szCs w:val="20"/>
          <w:lang w:val="de-DE"/>
        </w:rPr>
        <w:t xml:space="preserve"> kann zu verbindlichen technischen Anforderungen für die Analyse, Interpretation und Meldung bestimmter </w:t>
      </w:r>
      <w:r w:rsidRPr="237B3E99">
        <w:rPr>
          <w:i/>
          <w:iCs/>
          <w:szCs w:val="20"/>
          <w:lang w:val="de-DE"/>
        </w:rPr>
        <w:t xml:space="preserve">Verbotener Substanzen </w:t>
      </w:r>
      <w:r w:rsidRPr="237B3E99">
        <w:rPr>
          <w:szCs w:val="20"/>
          <w:lang w:val="de-DE"/>
        </w:rPr>
        <w:t>und</w:t>
      </w:r>
      <w:r w:rsidR="00A04B7B">
        <w:rPr>
          <w:szCs w:val="20"/>
          <w:lang w:val="de-DE"/>
        </w:rPr>
        <w:t xml:space="preserve"> </w:t>
      </w:r>
      <w:r w:rsidRPr="237B3E99">
        <w:rPr>
          <w:szCs w:val="20"/>
          <w:lang w:val="de-DE"/>
        </w:rPr>
        <w:t>/</w:t>
      </w:r>
      <w:r w:rsidR="00A04B7B">
        <w:rPr>
          <w:szCs w:val="20"/>
          <w:lang w:val="de-DE"/>
        </w:rPr>
        <w:t xml:space="preserve"> </w:t>
      </w:r>
      <w:r w:rsidRPr="237B3E99">
        <w:rPr>
          <w:szCs w:val="20"/>
          <w:lang w:val="de-DE"/>
        </w:rPr>
        <w:t xml:space="preserve">oder </w:t>
      </w:r>
      <w:r w:rsidRPr="237B3E99">
        <w:rPr>
          <w:i/>
          <w:iCs/>
          <w:szCs w:val="20"/>
          <w:lang w:val="de-DE"/>
        </w:rPr>
        <w:t xml:space="preserve">Verbotener Methoden </w:t>
      </w:r>
      <w:r w:rsidRPr="237B3E99">
        <w:rPr>
          <w:szCs w:val="20"/>
          <w:lang w:val="de-DE"/>
        </w:rPr>
        <w:t>oder bezogen auf die Anwendung bestimmter Laborverfahren oder Laborverfahren für den</w:t>
      </w:r>
      <w:r w:rsidRPr="237B3E99">
        <w:rPr>
          <w:i/>
          <w:iCs/>
          <w:szCs w:val="20"/>
          <w:lang w:val="de-DE"/>
        </w:rPr>
        <w:t xml:space="preserve"> Biologischen Athletenpass</w:t>
      </w:r>
      <w:r w:rsidRPr="237B3E99">
        <w:rPr>
          <w:szCs w:val="20"/>
          <w:lang w:val="de-DE"/>
        </w:rPr>
        <w:t xml:space="preserve">, von Zeit zu Zeit </w:t>
      </w:r>
      <w:r w:rsidRPr="237B3E99">
        <w:rPr>
          <w:i/>
          <w:iCs/>
          <w:szCs w:val="20"/>
          <w:lang w:val="de-DE"/>
        </w:rPr>
        <w:t>Technische Durchführungsbestimmungen</w:t>
      </w:r>
      <w:r w:rsidRPr="237B3E99">
        <w:rPr>
          <w:szCs w:val="20"/>
          <w:lang w:val="de-DE"/>
        </w:rPr>
        <w:t xml:space="preserve"> verabschieden und veröffentlichen. </w:t>
      </w:r>
    </w:p>
    <w:p w14:paraId="1638CF72" w14:textId="77777777" w:rsidR="0051084E" w:rsidRDefault="0051084E" w:rsidP="0051084E">
      <w:pPr>
        <w:rPr>
          <w:szCs w:val="20"/>
          <w:lang w:val="de-DE"/>
        </w:rPr>
      </w:pPr>
      <w:r w:rsidRPr="000A1264">
        <w:rPr>
          <w:szCs w:val="20"/>
          <w:lang w:val="de-DE"/>
        </w:rPr>
        <w:t>Die Einhaltung</w:t>
      </w:r>
      <w:r>
        <w:rPr>
          <w:szCs w:val="20"/>
          <w:lang w:val="de-DE"/>
        </w:rPr>
        <w:t xml:space="preserve"> der </w:t>
      </w:r>
      <w:r>
        <w:rPr>
          <w:i/>
          <w:szCs w:val="20"/>
          <w:lang w:val="de-DE"/>
        </w:rPr>
        <w:t>T</w:t>
      </w:r>
      <w:r w:rsidRPr="000A1264">
        <w:rPr>
          <w:i/>
          <w:szCs w:val="20"/>
          <w:lang w:val="de-DE"/>
        </w:rPr>
        <w:t xml:space="preserve">echnischen </w:t>
      </w:r>
      <w:r>
        <w:rPr>
          <w:i/>
          <w:szCs w:val="20"/>
          <w:lang w:val="de-DE"/>
        </w:rPr>
        <w:t xml:space="preserve">Durchführungsbestimmungen </w:t>
      </w:r>
      <w:r w:rsidRPr="000A1264">
        <w:rPr>
          <w:szCs w:val="20"/>
          <w:lang w:val="de-DE"/>
        </w:rPr>
        <w:t xml:space="preserve">ist zwingende Voraussetzung für die </w:t>
      </w:r>
      <w:r>
        <w:rPr>
          <w:szCs w:val="20"/>
          <w:lang w:val="de-DE"/>
        </w:rPr>
        <w:t>Compliance mit Anti-Doping-Bestimmungen.</w:t>
      </w:r>
    </w:p>
    <w:p w14:paraId="60D9CF28" w14:textId="2DE9CC1E" w:rsidR="0051084E" w:rsidRPr="00FA44BD" w:rsidRDefault="0051084E" w:rsidP="00FA44BD">
      <w:pPr>
        <w:spacing w:before="440" w:after="240"/>
        <w:rPr>
          <w:sz w:val="24"/>
          <w:szCs w:val="24"/>
          <w:lang w:val="de-DE"/>
        </w:rPr>
      </w:pPr>
      <w:bookmarkStart w:id="11" w:name="_Toc241050889"/>
      <w:r w:rsidRPr="00FA44BD">
        <w:rPr>
          <w:sz w:val="24"/>
          <w:szCs w:val="28"/>
          <w:lang w:val="de-DE"/>
        </w:rPr>
        <w:t xml:space="preserve">Leitlinien und Musterformulierungen / Muster Anti-Doping Code der </w:t>
      </w:r>
      <w:r w:rsidRPr="00FA44BD">
        <w:rPr>
          <w:i/>
          <w:iCs/>
          <w:sz w:val="24"/>
          <w:szCs w:val="28"/>
          <w:lang w:val="de-DE"/>
        </w:rPr>
        <w:t>NADA</w:t>
      </w:r>
      <w:bookmarkEnd w:id="11"/>
    </w:p>
    <w:p w14:paraId="1EED2E84" w14:textId="77777777" w:rsidR="0051084E" w:rsidRPr="00D9229C" w:rsidRDefault="0051084E" w:rsidP="0051084E">
      <w:pPr>
        <w:rPr>
          <w:szCs w:val="20"/>
          <w:lang w:val="de-DE"/>
        </w:rPr>
      </w:pPr>
      <w:r w:rsidRPr="3B37ABD5">
        <w:rPr>
          <w:szCs w:val="20"/>
          <w:lang w:val="de-DE"/>
        </w:rPr>
        <w:t xml:space="preserve">Auf der Grundlage des </w:t>
      </w:r>
      <w:r w:rsidRPr="237B3E99">
        <w:rPr>
          <w:i/>
          <w:iCs/>
          <w:szCs w:val="20"/>
          <w:lang w:val="de-DE"/>
        </w:rPr>
        <w:t xml:space="preserve">WADC </w:t>
      </w:r>
      <w:r w:rsidRPr="3B37ABD5">
        <w:rPr>
          <w:szCs w:val="20"/>
          <w:lang w:val="de-DE"/>
        </w:rPr>
        <w:t xml:space="preserve">und der </w:t>
      </w:r>
      <w:r w:rsidRPr="237B3E99">
        <w:rPr>
          <w:i/>
          <w:iCs/>
          <w:szCs w:val="20"/>
          <w:lang w:val="de-DE"/>
        </w:rPr>
        <w:t xml:space="preserve">International Standards </w:t>
      </w:r>
      <w:r w:rsidRPr="3B37ABD5">
        <w:rPr>
          <w:szCs w:val="20"/>
          <w:lang w:val="de-DE"/>
        </w:rPr>
        <w:t xml:space="preserve">werden </w:t>
      </w:r>
      <w:r w:rsidRPr="3B37ABD5">
        <w:rPr>
          <w:spacing w:val="-4"/>
          <w:szCs w:val="20"/>
          <w:lang w:val="de-DE"/>
        </w:rPr>
        <w:t>Mus</w:t>
      </w:r>
      <w:r w:rsidRPr="3B37ABD5">
        <w:rPr>
          <w:szCs w:val="20"/>
          <w:lang w:val="de-DE"/>
        </w:rPr>
        <w:t>terformulierungen</w:t>
      </w:r>
      <w:r w:rsidRPr="237B3E99">
        <w:rPr>
          <w:szCs w:val="20"/>
          <w:lang w:val="de-DE"/>
        </w:rPr>
        <w:t xml:space="preserve"> entwickelt, um für die verschiedenen Anti-Doping-</w:t>
      </w:r>
      <w:r w:rsidRPr="3B37ABD5">
        <w:rPr>
          <w:szCs w:val="20"/>
          <w:lang w:val="de-DE"/>
        </w:rPr>
        <w:t xml:space="preserve">Bereiche Lösungen anzubieten. Die Musterformulierungen </w:t>
      </w:r>
      <w:r w:rsidRPr="3B37ABD5">
        <w:rPr>
          <w:spacing w:val="-5"/>
          <w:szCs w:val="20"/>
          <w:lang w:val="de-DE"/>
        </w:rPr>
        <w:t xml:space="preserve">und </w:t>
      </w:r>
      <w:r w:rsidRPr="3B37ABD5">
        <w:rPr>
          <w:szCs w:val="20"/>
          <w:lang w:val="de-DE"/>
        </w:rPr>
        <w:t xml:space="preserve">Leitlinien stellen Empfehlungen der </w:t>
      </w:r>
      <w:r w:rsidRPr="237B3E99">
        <w:rPr>
          <w:i/>
          <w:iCs/>
          <w:szCs w:val="20"/>
          <w:lang w:val="de-DE"/>
        </w:rPr>
        <w:t xml:space="preserve">WADA </w:t>
      </w:r>
      <w:r w:rsidRPr="3B37ABD5">
        <w:rPr>
          <w:szCs w:val="20"/>
          <w:lang w:val="de-DE"/>
        </w:rPr>
        <w:t xml:space="preserve">dar und werden den </w:t>
      </w:r>
      <w:r w:rsidRPr="237B3E99">
        <w:rPr>
          <w:i/>
          <w:iCs/>
          <w:spacing w:val="-3"/>
          <w:szCs w:val="20"/>
          <w:lang w:val="de-DE"/>
        </w:rPr>
        <w:t>Unterzeich</w:t>
      </w:r>
      <w:r w:rsidRPr="237B3E99">
        <w:rPr>
          <w:i/>
          <w:iCs/>
          <w:szCs w:val="20"/>
          <w:lang w:val="de-DE"/>
        </w:rPr>
        <w:t xml:space="preserve">nern </w:t>
      </w:r>
      <w:r w:rsidRPr="237B3E99">
        <w:rPr>
          <w:szCs w:val="20"/>
          <w:lang w:val="de-DE"/>
        </w:rPr>
        <w:t xml:space="preserve">und anderen relevanten Stakeholdern </w:t>
      </w:r>
      <w:r w:rsidRPr="3B37ABD5">
        <w:rPr>
          <w:szCs w:val="20"/>
          <w:lang w:val="de-DE"/>
        </w:rPr>
        <w:t>zur Verfügung gestellt, sie sind jedoch nicht</w:t>
      </w:r>
      <w:r w:rsidRPr="3B37ABD5">
        <w:rPr>
          <w:spacing w:val="-5"/>
          <w:szCs w:val="20"/>
          <w:lang w:val="de-DE"/>
        </w:rPr>
        <w:t xml:space="preserve"> </w:t>
      </w:r>
      <w:r w:rsidRPr="3B37ABD5">
        <w:rPr>
          <w:szCs w:val="20"/>
          <w:lang w:val="de-DE"/>
        </w:rPr>
        <w:t>verbindlich.</w:t>
      </w:r>
    </w:p>
    <w:p w14:paraId="7EF06865" w14:textId="7BCC1F44" w:rsidR="0051084E" w:rsidRDefault="0051084E" w:rsidP="0051084E">
      <w:pPr>
        <w:rPr>
          <w:lang w:val="de-DE"/>
        </w:rPr>
      </w:pPr>
      <w:r w:rsidRPr="00D9229C">
        <w:rPr>
          <w:lang w:val="de-DE"/>
        </w:rPr>
        <w:t>Zur</w:t>
      </w:r>
      <w:r w:rsidRPr="00D9229C">
        <w:rPr>
          <w:spacing w:val="-9"/>
          <w:lang w:val="de-DE"/>
        </w:rPr>
        <w:t xml:space="preserve"> </w:t>
      </w:r>
      <w:r w:rsidRPr="237B3E99">
        <w:rPr>
          <w:i/>
          <w:iCs/>
          <w:lang w:val="de-DE"/>
        </w:rPr>
        <w:t>WADC</w:t>
      </w:r>
      <w:r w:rsidRPr="00D9229C">
        <w:rPr>
          <w:lang w:val="de-DE"/>
        </w:rPr>
        <w:t>-konformen</w:t>
      </w:r>
      <w:r w:rsidRPr="00D9229C">
        <w:rPr>
          <w:spacing w:val="-8"/>
          <w:lang w:val="de-DE"/>
        </w:rPr>
        <w:t xml:space="preserve"> </w:t>
      </w:r>
      <w:r w:rsidRPr="00D9229C">
        <w:rPr>
          <w:lang w:val="de-DE"/>
        </w:rPr>
        <w:t>Umsetzung</w:t>
      </w:r>
      <w:r w:rsidRPr="00D9229C">
        <w:rPr>
          <w:spacing w:val="-9"/>
          <w:lang w:val="de-DE"/>
        </w:rPr>
        <w:t xml:space="preserve"> </w:t>
      </w:r>
      <w:r w:rsidRPr="00D9229C">
        <w:rPr>
          <w:lang w:val="de-DE"/>
        </w:rPr>
        <w:t>des</w:t>
      </w:r>
      <w:r w:rsidRPr="00D9229C">
        <w:rPr>
          <w:spacing w:val="-8"/>
          <w:lang w:val="de-DE"/>
        </w:rPr>
        <w:t xml:space="preserve"> </w:t>
      </w:r>
      <w:r w:rsidRPr="237B3E99">
        <w:rPr>
          <w:i/>
          <w:iCs/>
          <w:lang w:val="de-DE"/>
        </w:rPr>
        <w:t>NADC</w:t>
      </w:r>
      <w:r w:rsidRPr="237B3E99">
        <w:rPr>
          <w:i/>
          <w:iCs/>
          <w:spacing w:val="-8"/>
          <w:lang w:val="de-DE"/>
        </w:rPr>
        <w:t xml:space="preserve"> </w:t>
      </w:r>
      <w:r w:rsidRPr="00D9229C">
        <w:rPr>
          <w:lang w:val="de-DE"/>
        </w:rPr>
        <w:t>in</w:t>
      </w:r>
      <w:r w:rsidRPr="00D9229C">
        <w:rPr>
          <w:spacing w:val="-9"/>
          <w:lang w:val="de-DE"/>
        </w:rPr>
        <w:t xml:space="preserve"> </w:t>
      </w:r>
      <w:r w:rsidRPr="00D9229C">
        <w:rPr>
          <w:lang w:val="de-DE"/>
        </w:rPr>
        <w:t>Deutschland</w:t>
      </w:r>
      <w:r w:rsidRPr="00D9229C">
        <w:rPr>
          <w:spacing w:val="-8"/>
          <w:lang w:val="de-DE"/>
        </w:rPr>
        <w:t xml:space="preserve"> </w:t>
      </w:r>
      <w:r w:rsidRPr="00D9229C">
        <w:rPr>
          <w:lang w:val="de-DE"/>
        </w:rPr>
        <w:t>stellt</w:t>
      </w:r>
      <w:r w:rsidRPr="00D9229C">
        <w:rPr>
          <w:spacing w:val="-8"/>
          <w:lang w:val="de-DE"/>
        </w:rPr>
        <w:t xml:space="preserve"> </w:t>
      </w:r>
      <w:r w:rsidRPr="00D9229C">
        <w:rPr>
          <w:lang w:val="de-DE"/>
        </w:rPr>
        <w:t>die</w:t>
      </w:r>
      <w:r w:rsidRPr="00D9229C">
        <w:rPr>
          <w:spacing w:val="-10"/>
          <w:lang w:val="de-DE"/>
        </w:rPr>
        <w:t xml:space="preserve"> </w:t>
      </w:r>
      <w:r w:rsidRPr="237B3E99">
        <w:rPr>
          <w:i/>
          <w:iCs/>
          <w:lang w:val="de-DE"/>
        </w:rPr>
        <w:t>NADA</w:t>
      </w:r>
      <w:r w:rsidRPr="237B3E99">
        <w:rPr>
          <w:i/>
          <w:iCs/>
          <w:spacing w:val="-8"/>
          <w:lang w:val="de-DE"/>
        </w:rPr>
        <w:t xml:space="preserve"> </w:t>
      </w:r>
      <w:r w:rsidRPr="00D9229C">
        <w:rPr>
          <w:spacing w:val="-7"/>
          <w:lang w:val="de-DE"/>
        </w:rPr>
        <w:t>ei</w:t>
      </w:r>
      <w:r w:rsidRPr="00D9229C">
        <w:rPr>
          <w:lang w:val="de-DE"/>
        </w:rPr>
        <w:t>nen Muster Anti-Doping Code</w:t>
      </w:r>
      <w:r w:rsidRPr="237B3E99">
        <w:rPr>
          <w:lang w:val="de-DE"/>
        </w:rPr>
        <w:t xml:space="preserve"> zur Verfügung. </w:t>
      </w:r>
      <w:r w:rsidR="00F302D1">
        <w:rPr>
          <w:lang w:val="de-DE"/>
        </w:rPr>
        <w:t>Dieser</w:t>
      </w:r>
      <w:r w:rsidRPr="00D9229C">
        <w:rPr>
          <w:spacing w:val="-3"/>
          <w:lang w:val="de-DE"/>
        </w:rPr>
        <w:t xml:space="preserve"> </w:t>
      </w:r>
      <w:r w:rsidRPr="00D9229C">
        <w:rPr>
          <w:lang w:val="de-DE"/>
        </w:rPr>
        <w:t xml:space="preserve">dient den </w:t>
      </w:r>
      <w:r w:rsidRPr="237B3E99">
        <w:rPr>
          <w:i/>
          <w:iCs/>
          <w:lang w:val="de-DE"/>
        </w:rPr>
        <w:t xml:space="preserve">Nationalen Sportfachverbänden </w:t>
      </w:r>
      <w:r w:rsidRPr="00D9229C">
        <w:rPr>
          <w:lang w:val="de-DE"/>
        </w:rPr>
        <w:t xml:space="preserve">als Unterstützung zur </w:t>
      </w:r>
      <w:r w:rsidRPr="00D9229C">
        <w:rPr>
          <w:spacing w:val="-3"/>
          <w:lang w:val="de-DE"/>
        </w:rPr>
        <w:t>Implementie</w:t>
      </w:r>
      <w:r w:rsidRPr="00D9229C">
        <w:rPr>
          <w:lang w:val="de-DE"/>
        </w:rPr>
        <w:t xml:space="preserve">rung der Vorgaben des </w:t>
      </w:r>
      <w:r w:rsidRPr="237B3E99">
        <w:rPr>
          <w:i/>
          <w:iCs/>
          <w:lang w:val="de-DE"/>
        </w:rPr>
        <w:t xml:space="preserve">NADC </w:t>
      </w:r>
      <w:r w:rsidRPr="00D9229C">
        <w:rPr>
          <w:lang w:val="de-DE"/>
        </w:rPr>
        <w:t>in die jeweiligen</w:t>
      </w:r>
      <w:r w:rsidRPr="00D9229C">
        <w:rPr>
          <w:spacing w:val="-14"/>
          <w:lang w:val="de-DE"/>
        </w:rPr>
        <w:t xml:space="preserve"> </w:t>
      </w:r>
      <w:r w:rsidRPr="00D9229C">
        <w:rPr>
          <w:lang w:val="de-DE"/>
        </w:rPr>
        <w:t>Verbandsregelwerke.</w:t>
      </w:r>
    </w:p>
    <w:p w14:paraId="616EF147" w14:textId="77777777" w:rsidR="0051084E" w:rsidRPr="00EC6820" w:rsidRDefault="0051084E" w:rsidP="00276F92">
      <w:pPr>
        <w:rPr>
          <w:rFonts w:cs="DIN Offc"/>
          <w:lang w:val="de-DE"/>
        </w:rPr>
      </w:pPr>
    </w:p>
    <w:p w14:paraId="4F549050" w14:textId="62278A89" w:rsidR="00276F92" w:rsidRPr="00EC6820" w:rsidRDefault="00276F92" w:rsidP="00276F92">
      <w:pPr>
        <w:pStyle w:val="berschrift1"/>
        <w:rPr>
          <w:rFonts w:ascii="DIN Offc" w:hAnsi="DIN Offc" w:cs="DIN Offc"/>
          <w:lang w:val="de-DE"/>
        </w:rPr>
      </w:pPr>
      <w:r>
        <w:rPr>
          <w:rFonts w:ascii="DIN Offc" w:hAnsi="DIN Offc" w:cs="DIN Offc"/>
          <w:lang w:val="de-DE"/>
        </w:rPr>
        <w:br w:type="column"/>
      </w:r>
      <w:bookmarkStart w:id="12" w:name="_Toc242289813"/>
      <w:r w:rsidR="0051084E" w:rsidRPr="0033289E">
        <w:rPr>
          <w:lang w:val="de-DE"/>
        </w:rPr>
        <w:t>ARTIKEL 1</w:t>
      </w:r>
      <w:r w:rsidR="0051084E" w:rsidRPr="0033289E">
        <w:rPr>
          <w:lang w:val="de-DE"/>
        </w:rPr>
        <w:tab/>
      </w:r>
      <w:r w:rsidR="0051084E" w:rsidRPr="0033289E">
        <w:rPr>
          <w:lang w:val="de-DE"/>
        </w:rPr>
        <w:br/>
        <w:t>DEFINITION DES BEGRIFFS DOPING</w:t>
      </w:r>
      <w:bookmarkEnd w:id="12"/>
    </w:p>
    <w:p w14:paraId="3664BC05" w14:textId="7C3E2195" w:rsidR="007500D2" w:rsidRDefault="0051084E" w:rsidP="0051084E">
      <w:pPr>
        <w:rPr>
          <w:lang w:val="de-DE"/>
        </w:rPr>
      </w:pPr>
      <w:r w:rsidRPr="00D9229C">
        <w:rPr>
          <w:lang w:val="de-DE"/>
        </w:rPr>
        <w:t xml:space="preserve">Doping wird definiert als das Vorliegen eines oder mehrerer der </w:t>
      </w:r>
      <w:r w:rsidRPr="00D9229C">
        <w:rPr>
          <w:spacing w:val="-3"/>
          <w:lang w:val="de-DE"/>
        </w:rPr>
        <w:t xml:space="preserve">nachfolgend </w:t>
      </w:r>
      <w:r w:rsidRPr="00D9229C">
        <w:rPr>
          <w:lang w:val="de-DE"/>
        </w:rPr>
        <w:t>in</w:t>
      </w:r>
      <w:r w:rsidRPr="00D9229C">
        <w:rPr>
          <w:spacing w:val="-6"/>
          <w:lang w:val="de-DE"/>
        </w:rPr>
        <w:t xml:space="preserve"> </w:t>
      </w:r>
      <w:r>
        <w:rPr>
          <w:spacing w:val="-6"/>
          <w:lang w:val="de-DE"/>
        </w:rPr>
        <w:t xml:space="preserve">den </w:t>
      </w:r>
      <w:r w:rsidRPr="00D9229C">
        <w:rPr>
          <w:lang w:val="de-DE"/>
        </w:rPr>
        <w:t>Artikel</w:t>
      </w:r>
      <w:r>
        <w:rPr>
          <w:lang w:val="de-DE"/>
        </w:rPr>
        <w:t>n</w:t>
      </w:r>
      <w:r w:rsidRPr="00D9229C">
        <w:rPr>
          <w:spacing w:val="-6"/>
          <w:lang w:val="de-DE"/>
        </w:rPr>
        <w:t xml:space="preserve"> </w:t>
      </w:r>
      <w:r w:rsidRPr="00D9229C">
        <w:rPr>
          <w:lang w:val="de-DE"/>
        </w:rPr>
        <w:t>2.1</w:t>
      </w:r>
      <w:r w:rsidRPr="00D9229C">
        <w:rPr>
          <w:spacing w:val="-6"/>
          <w:lang w:val="de-DE"/>
        </w:rPr>
        <w:t xml:space="preserve"> </w:t>
      </w:r>
      <w:r w:rsidRPr="00D9229C">
        <w:rPr>
          <w:lang w:val="de-DE"/>
        </w:rPr>
        <w:t>bis</w:t>
      </w:r>
      <w:r w:rsidRPr="00D9229C">
        <w:rPr>
          <w:spacing w:val="-5"/>
          <w:lang w:val="de-DE"/>
        </w:rPr>
        <w:t xml:space="preserve"> </w:t>
      </w:r>
      <w:r w:rsidRPr="00D9229C">
        <w:rPr>
          <w:lang w:val="de-DE"/>
        </w:rPr>
        <w:t>2.11</w:t>
      </w:r>
      <w:r w:rsidRPr="00D9229C">
        <w:rPr>
          <w:spacing w:val="-6"/>
          <w:lang w:val="de-DE"/>
        </w:rPr>
        <w:t xml:space="preserve"> </w:t>
      </w:r>
      <w:r w:rsidRPr="00D9229C">
        <w:rPr>
          <w:lang w:val="de-DE"/>
        </w:rPr>
        <w:t>festgelegten</w:t>
      </w:r>
      <w:r w:rsidRPr="00D9229C">
        <w:rPr>
          <w:spacing w:val="-6"/>
          <w:lang w:val="de-DE"/>
        </w:rPr>
        <w:t xml:space="preserve"> </w:t>
      </w:r>
      <w:r w:rsidRPr="00D9229C">
        <w:rPr>
          <w:lang w:val="de-DE"/>
        </w:rPr>
        <w:t>Verstöße</w:t>
      </w:r>
      <w:r w:rsidRPr="00D9229C">
        <w:rPr>
          <w:spacing w:val="-5"/>
          <w:lang w:val="de-DE"/>
        </w:rPr>
        <w:t xml:space="preserve"> </w:t>
      </w:r>
      <w:r w:rsidRPr="00D9229C">
        <w:rPr>
          <w:lang w:val="de-DE"/>
        </w:rPr>
        <w:t>gegen</w:t>
      </w:r>
      <w:r w:rsidRPr="00D9229C">
        <w:rPr>
          <w:spacing w:val="-6"/>
          <w:lang w:val="de-DE"/>
        </w:rPr>
        <w:t xml:space="preserve"> </w:t>
      </w:r>
      <w:r w:rsidRPr="00D9229C">
        <w:rPr>
          <w:lang w:val="de-DE"/>
        </w:rPr>
        <w:t>Anti-Doping-Bestimmungen.</w:t>
      </w:r>
    </w:p>
    <w:p w14:paraId="3816B4FF" w14:textId="63B2D7C7" w:rsidR="007500D2" w:rsidRPr="0033289E" w:rsidRDefault="007500D2" w:rsidP="007500D2">
      <w:pPr>
        <w:pStyle w:val="berschrift1"/>
        <w:rPr>
          <w:lang w:val="de-DE"/>
        </w:rPr>
      </w:pPr>
      <w:bookmarkStart w:id="13" w:name="_Toc242289814"/>
      <w:r w:rsidRPr="0033289E">
        <w:rPr>
          <w:lang w:val="de-DE"/>
        </w:rPr>
        <w:t>ARTIKEL 2</w:t>
      </w:r>
      <w:r w:rsidRPr="0033289E">
        <w:rPr>
          <w:lang w:val="de-DE"/>
        </w:rPr>
        <w:tab/>
      </w:r>
      <w:r w:rsidRPr="0033289E">
        <w:rPr>
          <w:lang w:val="de-DE"/>
        </w:rPr>
        <w:br/>
        <w:t>VERSTÖßE GEGEN ANTI-DOPING-BESTIMMUNGEN</w:t>
      </w:r>
      <w:bookmarkEnd w:id="13"/>
    </w:p>
    <w:p w14:paraId="24D43DB0" w14:textId="0376788F" w:rsidR="007500D2" w:rsidRPr="007500D2" w:rsidRDefault="007500D2" w:rsidP="007500D2">
      <w:pPr>
        <w:rPr>
          <w:lang w:val="de-DE"/>
        </w:rPr>
      </w:pPr>
      <w:r w:rsidRPr="00D9229C">
        <w:rPr>
          <w:lang w:val="de-DE"/>
        </w:rPr>
        <w:t xml:space="preserve">In diesem Artikel sind die Tatbestände und Handlungen aufgeführt, die </w:t>
      </w:r>
      <w:r w:rsidRPr="00D9229C">
        <w:rPr>
          <w:spacing w:val="-3"/>
          <w:lang w:val="de-DE"/>
        </w:rPr>
        <w:t xml:space="preserve">einen </w:t>
      </w:r>
      <w:r w:rsidRPr="00D9229C">
        <w:rPr>
          <w:lang w:val="de-DE"/>
        </w:rPr>
        <w:t>Verstoß</w:t>
      </w:r>
      <w:r w:rsidRPr="00D9229C">
        <w:rPr>
          <w:spacing w:val="-11"/>
          <w:lang w:val="de-DE"/>
        </w:rPr>
        <w:t xml:space="preserve"> </w:t>
      </w:r>
      <w:r w:rsidRPr="00D9229C">
        <w:rPr>
          <w:lang w:val="de-DE"/>
        </w:rPr>
        <w:t>gegen</w:t>
      </w:r>
      <w:r w:rsidRPr="00D9229C">
        <w:rPr>
          <w:spacing w:val="-10"/>
          <w:lang w:val="de-DE"/>
        </w:rPr>
        <w:t xml:space="preserve"> </w:t>
      </w:r>
      <w:r w:rsidRPr="00D9229C">
        <w:rPr>
          <w:lang w:val="de-DE"/>
        </w:rPr>
        <w:t>Anti-Doping-Bestimmungen</w:t>
      </w:r>
      <w:r w:rsidRPr="00D9229C">
        <w:rPr>
          <w:spacing w:val="-10"/>
          <w:lang w:val="de-DE"/>
        </w:rPr>
        <w:t xml:space="preserve"> </w:t>
      </w:r>
      <w:r w:rsidRPr="00D9229C">
        <w:rPr>
          <w:lang w:val="de-DE"/>
        </w:rPr>
        <w:t>begründen.</w:t>
      </w:r>
      <w:r w:rsidRPr="00D9229C">
        <w:rPr>
          <w:spacing w:val="-10"/>
          <w:lang w:val="de-DE"/>
        </w:rPr>
        <w:t xml:space="preserve"> </w:t>
      </w:r>
      <w:r>
        <w:rPr>
          <w:lang w:val="de-DE"/>
        </w:rPr>
        <w:t>Verfahren</w:t>
      </w:r>
      <w:r w:rsidRPr="00D9229C">
        <w:rPr>
          <w:spacing w:val="-10"/>
          <w:lang w:val="de-DE"/>
        </w:rPr>
        <w:t xml:space="preserve"> </w:t>
      </w:r>
      <w:r w:rsidRPr="00D9229C">
        <w:rPr>
          <w:lang w:val="de-DE"/>
        </w:rPr>
        <w:t>in</w:t>
      </w:r>
      <w:r w:rsidRPr="00D9229C">
        <w:rPr>
          <w:spacing w:val="-10"/>
          <w:lang w:val="de-DE"/>
        </w:rPr>
        <w:t xml:space="preserve"> </w:t>
      </w:r>
      <w:r w:rsidRPr="00D9229C">
        <w:rPr>
          <w:lang w:val="de-DE"/>
        </w:rPr>
        <w:t xml:space="preserve">Dopingfällen werden auf Grundlage der Behauptung durchgeführt, dass eine </w:t>
      </w:r>
      <w:r>
        <w:rPr>
          <w:spacing w:val="-6"/>
          <w:lang w:val="de-DE"/>
        </w:rPr>
        <w:t xml:space="preserve">oder </w:t>
      </w:r>
      <w:r w:rsidRPr="00D9229C">
        <w:rPr>
          <w:lang w:val="de-DE"/>
        </w:rPr>
        <w:t>mehrere dieser spezifischen Regeln verletzt</w:t>
      </w:r>
      <w:r w:rsidRPr="00D9229C">
        <w:rPr>
          <w:spacing w:val="-3"/>
          <w:lang w:val="de-DE"/>
        </w:rPr>
        <w:t xml:space="preserve"> </w:t>
      </w:r>
      <w:r w:rsidRPr="00D9229C">
        <w:rPr>
          <w:lang w:val="de-DE"/>
        </w:rPr>
        <w:t>wurden</w:t>
      </w:r>
      <w:r>
        <w:rPr>
          <w:lang w:val="de-DE"/>
        </w:rPr>
        <w:t>.</w:t>
      </w:r>
    </w:p>
    <w:p w14:paraId="7D4F53CA" w14:textId="77777777" w:rsidR="007500D2" w:rsidRPr="00D9229C" w:rsidRDefault="007500D2" w:rsidP="007500D2">
      <w:pPr>
        <w:rPr>
          <w:lang w:val="de-DE"/>
        </w:rPr>
      </w:pPr>
      <w:r w:rsidRPr="00D9229C">
        <w:rPr>
          <w:i/>
          <w:lang w:val="de-DE"/>
        </w:rPr>
        <w:t>Athletinnen</w:t>
      </w:r>
      <w:r w:rsidRPr="0088776E">
        <w:rPr>
          <w:iCs/>
          <w:lang w:val="de-DE"/>
        </w:rPr>
        <w:t xml:space="preserve"> </w:t>
      </w:r>
      <w:r w:rsidRPr="0057362B">
        <w:rPr>
          <w:iCs/>
          <w:lang w:val="de-DE"/>
        </w:rPr>
        <w:t>und</w:t>
      </w:r>
      <w:r w:rsidRPr="0057362B">
        <w:rPr>
          <w:i/>
          <w:lang w:val="de-DE"/>
        </w:rPr>
        <w:t xml:space="preserve"> Athleten</w:t>
      </w:r>
      <w:r>
        <w:rPr>
          <w:i/>
          <w:iCs/>
          <w:position w:val="7"/>
          <w:sz w:val="11"/>
          <w:lang w:val="de-DE"/>
        </w:rPr>
        <w:t xml:space="preserve"> </w:t>
      </w:r>
      <w:r w:rsidRPr="00D9229C">
        <w:rPr>
          <w:lang w:val="de-DE"/>
        </w:rPr>
        <w:t xml:space="preserve">oder andere </w:t>
      </w:r>
      <w:r w:rsidRPr="00D9229C">
        <w:rPr>
          <w:i/>
          <w:lang w:val="de-DE"/>
        </w:rPr>
        <w:t xml:space="preserve">Personen </w:t>
      </w:r>
      <w:r w:rsidRPr="00D9229C">
        <w:rPr>
          <w:lang w:val="de-DE"/>
        </w:rPr>
        <w:t xml:space="preserve">sind selbst dafür verantwortlich, davon Kenntnis zu haben, was einen Verstoß gegen Anti-Doping-Bestimmungen darstellt und welche Substanzen und Methoden in die </w:t>
      </w:r>
      <w:r w:rsidRPr="00D9229C">
        <w:rPr>
          <w:i/>
          <w:lang w:val="de-DE"/>
        </w:rPr>
        <w:t xml:space="preserve">Verbotsliste </w:t>
      </w:r>
      <w:r w:rsidRPr="00D9229C">
        <w:rPr>
          <w:lang w:val="de-DE"/>
        </w:rPr>
        <w:t>aufgenommen worden sind.</w:t>
      </w:r>
    </w:p>
    <w:p w14:paraId="674E57D4" w14:textId="77777777" w:rsidR="007500D2" w:rsidRDefault="007500D2" w:rsidP="007500D2">
      <w:pPr>
        <w:rPr>
          <w:lang w:val="de-DE"/>
        </w:rPr>
      </w:pPr>
      <w:r w:rsidRPr="00D9229C">
        <w:rPr>
          <w:lang w:val="de-DE"/>
        </w:rPr>
        <w:t>Als Verstöße gegen Anti-Doping-Bestimmungen gelten:</w:t>
      </w:r>
    </w:p>
    <w:p w14:paraId="7851B8AC" w14:textId="029E31E7" w:rsidR="007500D2" w:rsidRPr="00443B2E" w:rsidRDefault="007500D2" w:rsidP="00443B2E">
      <w:pPr>
        <w:ind w:left="720" w:hanging="720"/>
        <w:rPr>
          <w:i/>
          <w:lang w:val="de-DE"/>
        </w:rPr>
      </w:pPr>
      <w:r>
        <w:rPr>
          <w:lang w:val="de-DE"/>
        </w:rPr>
        <w:t>2.1</w:t>
      </w:r>
      <w:r>
        <w:rPr>
          <w:lang w:val="de-DE"/>
        </w:rPr>
        <w:tab/>
      </w:r>
      <w:r w:rsidRPr="00046702">
        <w:rPr>
          <w:lang w:val="de-DE"/>
        </w:rPr>
        <w:t xml:space="preserve">Vorhandensein einer </w:t>
      </w:r>
      <w:r w:rsidRPr="00046702">
        <w:rPr>
          <w:i/>
          <w:lang w:val="de-DE"/>
        </w:rPr>
        <w:t>Verbotenen Substanz</w:t>
      </w:r>
      <w:r w:rsidRPr="00046702">
        <w:rPr>
          <w:lang w:val="de-DE"/>
        </w:rPr>
        <w:t xml:space="preserve">, ihrer </w:t>
      </w:r>
      <w:r w:rsidRPr="00046702">
        <w:rPr>
          <w:i/>
          <w:lang w:val="de-DE"/>
        </w:rPr>
        <w:t>Metaboliten</w:t>
      </w:r>
      <w:r w:rsidRPr="00046702">
        <w:rPr>
          <w:i/>
          <w:spacing w:val="36"/>
          <w:lang w:val="de-DE"/>
        </w:rPr>
        <w:t xml:space="preserve"> </w:t>
      </w:r>
      <w:r w:rsidRPr="00046702">
        <w:rPr>
          <w:lang w:val="de-DE"/>
        </w:rPr>
        <w:t>oder</w:t>
      </w:r>
      <w:r>
        <w:rPr>
          <w:lang w:val="de-DE"/>
        </w:rPr>
        <w:t xml:space="preserve"> </w:t>
      </w:r>
      <w:r w:rsidRPr="00D9229C">
        <w:rPr>
          <w:i/>
          <w:lang w:val="de-DE"/>
        </w:rPr>
        <w:t xml:space="preserve">Marker </w:t>
      </w:r>
      <w:r w:rsidRPr="00D9229C">
        <w:rPr>
          <w:lang w:val="de-DE"/>
        </w:rPr>
        <w:t xml:space="preserve">in der </w:t>
      </w:r>
      <w:r w:rsidRPr="00D9229C">
        <w:rPr>
          <w:i/>
          <w:lang w:val="de-DE"/>
        </w:rPr>
        <w:t xml:space="preserve">Probe </w:t>
      </w:r>
      <w:r w:rsidRPr="005B50E6">
        <w:rPr>
          <w:iCs/>
          <w:lang w:val="de-DE"/>
        </w:rPr>
        <w:t>einer</w:t>
      </w:r>
      <w:r>
        <w:rPr>
          <w:i/>
          <w:lang w:val="de-DE"/>
        </w:rPr>
        <w:t xml:space="preserve"> Athletin </w:t>
      </w:r>
      <w:r>
        <w:rPr>
          <w:iCs/>
          <w:lang w:val="de-DE"/>
        </w:rPr>
        <w:t>oder</w:t>
      </w:r>
      <w:r>
        <w:rPr>
          <w:i/>
          <w:lang w:val="de-DE"/>
        </w:rPr>
        <w:t xml:space="preserve"> </w:t>
      </w:r>
      <w:r w:rsidRPr="00D9229C">
        <w:rPr>
          <w:lang w:val="de-DE"/>
        </w:rPr>
        <w:t>eines</w:t>
      </w:r>
      <w:r>
        <w:rPr>
          <w:lang w:val="de-DE"/>
        </w:rPr>
        <w:t xml:space="preserve"> </w:t>
      </w:r>
      <w:r w:rsidRPr="00D9229C">
        <w:rPr>
          <w:i/>
          <w:lang w:val="de-DE"/>
        </w:rPr>
        <w:t>Athleten</w:t>
      </w:r>
    </w:p>
    <w:p w14:paraId="72269624" w14:textId="3C40D903" w:rsidR="007500D2" w:rsidRPr="00046702" w:rsidRDefault="007500D2" w:rsidP="007500D2">
      <w:pPr>
        <w:ind w:left="1440" w:hanging="720"/>
        <w:rPr>
          <w:lang w:val="de-DE"/>
        </w:rPr>
      </w:pPr>
      <w:r>
        <w:rPr>
          <w:lang w:val="de-DE"/>
        </w:rPr>
        <w:t>2.1.1</w:t>
      </w:r>
      <w:r>
        <w:rPr>
          <w:lang w:val="de-DE"/>
        </w:rPr>
        <w:tab/>
      </w:r>
      <w:r w:rsidRPr="00046702">
        <w:rPr>
          <w:lang w:val="de-DE"/>
        </w:rPr>
        <w:t>Es ist die persönliche Pflicht der</w:t>
      </w:r>
      <w:r>
        <w:rPr>
          <w:lang w:val="de-DE"/>
        </w:rPr>
        <w:t xml:space="preserve"> </w:t>
      </w:r>
      <w:r w:rsidRPr="005B50E6">
        <w:rPr>
          <w:i/>
          <w:iCs/>
          <w:lang w:val="de-DE"/>
        </w:rPr>
        <w:t>Athletinnen</w:t>
      </w:r>
      <w:r>
        <w:rPr>
          <w:lang w:val="de-DE"/>
        </w:rPr>
        <w:t xml:space="preserve"> und</w:t>
      </w:r>
      <w:r w:rsidRPr="00046702">
        <w:rPr>
          <w:lang w:val="de-DE"/>
        </w:rPr>
        <w:t xml:space="preserve"> </w:t>
      </w:r>
      <w:r w:rsidRPr="00046702">
        <w:rPr>
          <w:i/>
          <w:lang w:val="de-DE"/>
        </w:rPr>
        <w:t>Athleten</w:t>
      </w:r>
      <w:r w:rsidRPr="00046702">
        <w:rPr>
          <w:lang w:val="de-DE"/>
        </w:rPr>
        <w:t xml:space="preserve">, dafür </w:t>
      </w:r>
      <w:r w:rsidRPr="00046702">
        <w:rPr>
          <w:spacing w:val="-6"/>
          <w:lang w:val="de-DE"/>
        </w:rPr>
        <w:t xml:space="preserve">zu </w:t>
      </w:r>
      <w:r w:rsidRPr="00046702">
        <w:rPr>
          <w:lang w:val="de-DE"/>
        </w:rPr>
        <w:t>sorgen,</w:t>
      </w:r>
      <w:r w:rsidRPr="00046702">
        <w:rPr>
          <w:spacing w:val="-6"/>
          <w:lang w:val="de-DE"/>
        </w:rPr>
        <w:t xml:space="preserve"> </w:t>
      </w:r>
      <w:r w:rsidRPr="00046702">
        <w:rPr>
          <w:lang w:val="de-DE"/>
        </w:rPr>
        <w:t>dass</w:t>
      </w:r>
      <w:r w:rsidRPr="00046702">
        <w:rPr>
          <w:spacing w:val="-6"/>
          <w:lang w:val="de-DE"/>
        </w:rPr>
        <w:t xml:space="preserve"> </w:t>
      </w:r>
      <w:r w:rsidRPr="00046702">
        <w:rPr>
          <w:lang w:val="de-DE"/>
        </w:rPr>
        <w:t>keine</w:t>
      </w:r>
      <w:r w:rsidRPr="00046702">
        <w:rPr>
          <w:spacing w:val="-6"/>
          <w:lang w:val="de-DE"/>
        </w:rPr>
        <w:t xml:space="preserve"> </w:t>
      </w:r>
      <w:r w:rsidRPr="00046702">
        <w:rPr>
          <w:i/>
          <w:lang w:val="de-DE"/>
        </w:rPr>
        <w:t>Verbotenen</w:t>
      </w:r>
      <w:r w:rsidRPr="00046702">
        <w:rPr>
          <w:i/>
          <w:spacing w:val="-6"/>
          <w:lang w:val="de-DE"/>
        </w:rPr>
        <w:t xml:space="preserve"> </w:t>
      </w:r>
      <w:r w:rsidRPr="00046702">
        <w:rPr>
          <w:i/>
          <w:lang w:val="de-DE"/>
        </w:rPr>
        <w:t>Substanzen</w:t>
      </w:r>
      <w:r w:rsidRPr="00046702">
        <w:rPr>
          <w:i/>
          <w:spacing w:val="-6"/>
          <w:lang w:val="de-DE"/>
        </w:rPr>
        <w:t xml:space="preserve"> </w:t>
      </w:r>
      <w:r w:rsidRPr="00046702">
        <w:rPr>
          <w:lang w:val="de-DE"/>
        </w:rPr>
        <w:t>in</w:t>
      </w:r>
      <w:r w:rsidRPr="00046702">
        <w:rPr>
          <w:spacing w:val="-5"/>
          <w:lang w:val="de-DE"/>
        </w:rPr>
        <w:t xml:space="preserve"> </w:t>
      </w:r>
      <w:r w:rsidRPr="00046702">
        <w:rPr>
          <w:lang w:val="de-DE"/>
        </w:rPr>
        <w:t>ihren</w:t>
      </w:r>
      <w:r w:rsidRPr="00046702">
        <w:rPr>
          <w:spacing w:val="-6"/>
          <w:lang w:val="de-DE"/>
        </w:rPr>
        <w:t xml:space="preserve"> </w:t>
      </w:r>
      <w:r w:rsidRPr="00046702">
        <w:rPr>
          <w:lang w:val="de-DE"/>
        </w:rPr>
        <w:t>Körper</w:t>
      </w:r>
      <w:r w:rsidRPr="00046702">
        <w:rPr>
          <w:spacing w:val="-5"/>
          <w:lang w:val="de-DE"/>
        </w:rPr>
        <w:t xml:space="preserve"> </w:t>
      </w:r>
      <w:r w:rsidRPr="00046702">
        <w:rPr>
          <w:spacing w:val="-6"/>
          <w:lang w:val="de-DE"/>
        </w:rPr>
        <w:t>ge</w:t>
      </w:r>
      <w:r w:rsidRPr="00046702">
        <w:rPr>
          <w:lang w:val="de-DE"/>
        </w:rPr>
        <w:t>langen.</w:t>
      </w:r>
      <w:r>
        <w:rPr>
          <w:lang w:val="de-DE"/>
        </w:rPr>
        <w:t xml:space="preserve"> </w:t>
      </w:r>
      <w:r w:rsidRPr="005B50E6">
        <w:rPr>
          <w:i/>
          <w:iCs/>
          <w:lang w:val="de-DE"/>
        </w:rPr>
        <w:t>Athletinnen</w:t>
      </w:r>
      <w:r>
        <w:rPr>
          <w:lang w:val="de-DE"/>
        </w:rPr>
        <w:t xml:space="preserve"> und</w:t>
      </w:r>
      <w:r w:rsidRPr="00046702">
        <w:rPr>
          <w:lang w:val="de-DE"/>
        </w:rPr>
        <w:t xml:space="preserve"> </w:t>
      </w:r>
      <w:r w:rsidRPr="00046702">
        <w:rPr>
          <w:i/>
          <w:lang w:val="de-DE"/>
        </w:rPr>
        <w:t xml:space="preserve">Athleten </w:t>
      </w:r>
      <w:r w:rsidRPr="00046702">
        <w:rPr>
          <w:lang w:val="de-DE"/>
        </w:rPr>
        <w:t xml:space="preserve">sind für jede </w:t>
      </w:r>
      <w:r w:rsidRPr="00046702">
        <w:rPr>
          <w:i/>
          <w:lang w:val="de-DE"/>
        </w:rPr>
        <w:t xml:space="preserve">Verbotene Substanz </w:t>
      </w:r>
      <w:r w:rsidRPr="00046702">
        <w:rPr>
          <w:spacing w:val="-3"/>
          <w:lang w:val="de-DE"/>
        </w:rPr>
        <w:t xml:space="preserve">oder </w:t>
      </w:r>
      <w:r w:rsidRPr="00046702">
        <w:rPr>
          <w:lang w:val="de-DE"/>
        </w:rPr>
        <w:t>ihre</w:t>
      </w:r>
      <w:r w:rsidRPr="00046702">
        <w:rPr>
          <w:spacing w:val="-9"/>
          <w:lang w:val="de-DE"/>
        </w:rPr>
        <w:t xml:space="preserve"> </w:t>
      </w:r>
      <w:r w:rsidRPr="00046702">
        <w:rPr>
          <w:i/>
          <w:lang w:val="de-DE"/>
        </w:rPr>
        <w:t>Metaboliten</w:t>
      </w:r>
      <w:r w:rsidRPr="00046702">
        <w:rPr>
          <w:i/>
          <w:spacing w:val="-9"/>
          <w:lang w:val="de-DE"/>
        </w:rPr>
        <w:t xml:space="preserve"> </w:t>
      </w:r>
      <w:r w:rsidRPr="00046702">
        <w:rPr>
          <w:lang w:val="de-DE"/>
        </w:rPr>
        <w:t>oder</w:t>
      </w:r>
      <w:r w:rsidRPr="00046702">
        <w:rPr>
          <w:spacing w:val="-9"/>
          <w:lang w:val="de-DE"/>
        </w:rPr>
        <w:t xml:space="preserve"> </w:t>
      </w:r>
      <w:r w:rsidRPr="00046702">
        <w:rPr>
          <w:i/>
          <w:lang w:val="de-DE"/>
        </w:rPr>
        <w:t>Marker</w:t>
      </w:r>
      <w:r w:rsidRPr="00046702">
        <w:rPr>
          <w:i/>
          <w:spacing w:val="-8"/>
          <w:lang w:val="de-DE"/>
        </w:rPr>
        <w:t xml:space="preserve"> </w:t>
      </w:r>
      <w:r w:rsidRPr="00046702">
        <w:rPr>
          <w:lang w:val="de-DE"/>
        </w:rPr>
        <w:t>verantwortlich,</w:t>
      </w:r>
      <w:r w:rsidRPr="00046702">
        <w:rPr>
          <w:spacing w:val="-9"/>
          <w:lang w:val="de-DE"/>
        </w:rPr>
        <w:t xml:space="preserve"> </w:t>
      </w:r>
      <w:r w:rsidRPr="00046702">
        <w:rPr>
          <w:lang w:val="de-DE"/>
        </w:rPr>
        <w:t>die</w:t>
      </w:r>
      <w:r w:rsidRPr="00046702">
        <w:rPr>
          <w:spacing w:val="-9"/>
          <w:lang w:val="de-DE"/>
        </w:rPr>
        <w:t xml:space="preserve"> </w:t>
      </w:r>
      <w:r w:rsidRPr="00046702">
        <w:rPr>
          <w:lang w:val="de-DE"/>
        </w:rPr>
        <w:t>in</w:t>
      </w:r>
      <w:r w:rsidRPr="00046702">
        <w:rPr>
          <w:spacing w:val="-9"/>
          <w:lang w:val="de-DE"/>
        </w:rPr>
        <w:t xml:space="preserve"> </w:t>
      </w:r>
      <w:r w:rsidRPr="00046702">
        <w:rPr>
          <w:lang w:val="de-DE"/>
        </w:rPr>
        <w:t>ihrer</w:t>
      </w:r>
      <w:r w:rsidRPr="00046702">
        <w:rPr>
          <w:spacing w:val="-9"/>
          <w:lang w:val="de-DE"/>
        </w:rPr>
        <w:t xml:space="preserve"> </w:t>
      </w:r>
      <w:r w:rsidRPr="00046702">
        <w:rPr>
          <w:i/>
          <w:spacing w:val="-5"/>
          <w:lang w:val="de-DE"/>
        </w:rPr>
        <w:t xml:space="preserve">Probe </w:t>
      </w:r>
      <w:r w:rsidRPr="00046702">
        <w:rPr>
          <w:lang w:val="de-DE"/>
        </w:rPr>
        <w:t xml:space="preserve">gefunden werden. Demzufolge ist es nicht erforderlich, </w:t>
      </w:r>
      <w:r w:rsidRPr="00046702">
        <w:rPr>
          <w:spacing w:val="-5"/>
          <w:lang w:val="de-DE"/>
        </w:rPr>
        <w:t xml:space="preserve">dass </w:t>
      </w:r>
      <w:r w:rsidRPr="00046702">
        <w:rPr>
          <w:lang w:val="de-DE"/>
        </w:rPr>
        <w:t>Vorsatz,</w:t>
      </w:r>
      <w:r w:rsidRPr="00046702">
        <w:rPr>
          <w:spacing w:val="-13"/>
          <w:lang w:val="de-DE"/>
        </w:rPr>
        <w:t xml:space="preserve"> </w:t>
      </w:r>
      <w:r w:rsidRPr="00046702">
        <w:rPr>
          <w:i/>
          <w:lang w:val="de-DE"/>
        </w:rPr>
        <w:t>Verschulden</w:t>
      </w:r>
      <w:r w:rsidRPr="00046702">
        <w:rPr>
          <w:lang w:val="de-DE"/>
        </w:rPr>
        <w:t>,</w:t>
      </w:r>
      <w:r w:rsidRPr="00046702">
        <w:rPr>
          <w:spacing w:val="-12"/>
          <w:lang w:val="de-DE"/>
        </w:rPr>
        <w:t xml:space="preserve"> </w:t>
      </w:r>
      <w:r w:rsidRPr="00046702">
        <w:rPr>
          <w:lang w:val="de-DE"/>
        </w:rPr>
        <w:t>Fahrlässigkeit</w:t>
      </w:r>
      <w:r w:rsidRPr="00046702">
        <w:rPr>
          <w:spacing w:val="-12"/>
          <w:lang w:val="de-DE"/>
        </w:rPr>
        <w:t xml:space="preserve"> </w:t>
      </w:r>
      <w:r w:rsidRPr="00046702">
        <w:rPr>
          <w:lang w:val="de-DE"/>
        </w:rPr>
        <w:t>oder</w:t>
      </w:r>
      <w:r w:rsidRPr="00046702">
        <w:rPr>
          <w:spacing w:val="-13"/>
          <w:lang w:val="de-DE"/>
        </w:rPr>
        <w:t xml:space="preserve"> </w:t>
      </w:r>
      <w:r w:rsidRPr="00046702">
        <w:rPr>
          <w:lang w:val="de-DE"/>
        </w:rPr>
        <w:t>bewusster</w:t>
      </w:r>
      <w:r w:rsidRPr="00046702">
        <w:rPr>
          <w:spacing w:val="-12"/>
          <w:lang w:val="de-DE"/>
        </w:rPr>
        <w:t xml:space="preserve"> </w:t>
      </w:r>
      <w:r w:rsidRPr="00046702">
        <w:rPr>
          <w:i/>
          <w:spacing w:val="-3"/>
          <w:lang w:val="de-DE"/>
        </w:rPr>
        <w:t xml:space="preserve">Gebrauch </w:t>
      </w:r>
      <w:r w:rsidRPr="00046702">
        <w:rPr>
          <w:lang w:val="de-DE"/>
        </w:rPr>
        <w:t>aufseiten der</w:t>
      </w:r>
      <w:r>
        <w:rPr>
          <w:lang w:val="de-DE"/>
        </w:rPr>
        <w:t xml:space="preserve"> </w:t>
      </w:r>
      <w:r w:rsidRPr="005B50E6">
        <w:rPr>
          <w:i/>
          <w:iCs/>
          <w:lang w:val="de-DE"/>
        </w:rPr>
        <w:t>Athletinnen</w:t>
      </w:r>
      <w:r>
        <w:rPr>
          <w:lang w:val="de-DE"/>
        </w:rPr>
        <w:t xml:space="preserve"> und</w:t>
      </w:r>
      <w:r w:rsidRPr="00046702">
        <w:rPr>
          <w:lang w:val="de-DE"/>
        </w:rPr>
        <w:t xml:space="preserve"> </w:t>
      </w:r>
      <w:r w:rsidRPr="00046702">
        <w:rPr>
          <w:i/>
          <w:lang w:val="de-DE"/>
        </w:rPr>
        <w:t xml:space="preserve">Athleten </w:t>
      </w:r>
      <w:r w:rsidRPr="00046702">
        <w:rPr>
          <w:lang w:val="de-DE"/>
        </w:rPr>
        <w:t xml:space="preserve">nachgewiesen wird, um </w:t>
      </w:r>
      <w:r w:rsidRPr="00046702">
        <w:rPr>
          <w:spacing w:val="-3"/>
          <w:lang w:val="de-DE"/>
        </w:rPr>
        <w:t xml:space="preserve">einen </w:t>
      </w:r>
      <w:r w:rsidRPr="00046702">
        <w:rPr>
          <w:lang w:val="de-DE"/>
        </w:rPr>
        <w:t xml:space="preserve">Verstoß gegen Anti-Doping-Bestimmungen gemäß Artikel </w:t>
      </w:r>
      <w:r w:rsidRPr="00046702">
        <w:rPr>
          <w:spacing w:val="-4"/>
          <w:lang w:val="de-DE"/>
        </w:rPr>
        <w:t xml:space="preserve">2.1 </w:t>
      </w:r>
      <w:r w:rsidRPr="00046702">
        <w:rPr>
          <w:lang w:val="de-DE"/>
        </w:rPr>
        <w:t>zu begründen.</w:t>
      </w:r>
    </w:p>
    <w:p w14:paraId="3346CD79" w14:textId="67E7A18A" w:rsidR="007500D2" w:rsidRPr="003D1FA3" w:rsidRDefault="007500D2" w:rsidP="007500D2">
      <w:pPr>
        <w:rPr>
          <w:color w:val="7F7F7F" w:themeColor="text1" w:themeTint="80"/>
          <w:szCs w:val="20"/>
          <w:lang w:val="de-DE"/>
        </w:rPr>
      </w:pPr>
      <w:r w:rsidRPr="003D1FA3">
        <w:rPr>
          <w:color w:val="7F7F7F" w:themeColor="text1" w:themeTint="80"/>
          <w:szCs w:val="20"/>
          <w:lang w:val="de-DE"/>
        </w:rPr>
        <w:t xml:space="preserve">[Kommentar zu Artikel 2.1.1: Gemäß diesem Artikel liegt ein Verstoß gegen Anti-Doping-Bestimmungen unabhängig vom </w:t>
      </w:r>
      <w:r w:rsidRPr="003D1FA3">
        <w:rPr>
          <w:i/>
          <w:iCs/>
          <w:color w:val="7F7F7F" w:themeColor="text1" w:themeTint="80"/>
          <w:szCs w:val="20"/>
          <w:lang w:val="de-DE"/>
        </w:rPr>
        <w:t>Verschulden</w:t>
      </w:r>
      <w:r w:rsidRPr="003D1FA3">
        <w:rPr>
          <w:color w:val="7F7F7F" w:themeColor="text1" w:themeTint="80"/>
          <w:szCs w:val="20"/>
          <w:lang w:val="de-DE"/>
        </w:rPr>
        <w:t xml:space="preserve"> einer </w:t>
      </w:r>
      <w:r w:rsidRPr="003D1FA3">
        <w:rPr>
          <w:i/>
          <w:iCs/>
          <w:color w:val="7F7F7F" w:themeColor="text1" w:themeTint="80"/>
          <w:szCs w:val="20"/>
          <w:lang w:val="de-DE"/>
        </w:rPr>
        <w:t>Athletin</w:t>
      </w:r>
      <w:r w:rsidRPr="003D1FA3">
        <w:rPr>
          <w:color w:val="7F7F7F" w:themeColor="text1" w:themeTint="80"/>
          <w:szCs w:val="20"/>
          <w:lang w:val="de-DE"/>
        </w:rPr>
        <w:t xml:space="preserve"> oder eines</w:t>
      </w:r>
      <w:r w:rsidRPr="003D1FA3">
        <w:rPr>
          <w:i/>
          <w:iCs/>
          <w:color w:val="7F7F7F" w:themeColor="text1" w:themeTint="80"/>
          <w:szCs w:val="20"/>
          <w:lang w:val="de-DE"/>
        </w:rPr>
        <w:t xml:space="preserve"> Athleten </w:t>
      </w:r>
      <w:r w:rsidRPr="003D1FA3">
        <w:rPr>
          <w:color w:val="7F7F7F" w:themeColor="text1" w:themeTint="80"/>
          <w:szCs w:val="20"/>
          <w:lang w:val="de-DE"/>
        </w:rPr>
        <w:t>vor.</w:t>
      </w:r>
      <w:r w:rsidRPr="003D1FA3">
        <w:rPr>
          <w:color w:val="7F7F7F" w:themeColor="text1" w:themeTint="80"/>
          <w:spacing w:val="-7"/>
          <w:szCs w:val="20"/>
          <w:lang w:val="de-DE"/>
        </w:rPr>
        <w:t xml:space="preserve"> </w:t>
      </w:r>
      <w:r w:rsidRPr="003D1FA3">
        <w:rPr>
          <w:color w:val="7F7F7F" w:themeColor="text1" w:themeTint="80"/>
          <w:szCs w:val="20"/>
          <w:lang w:val="de-DE"/>
        </w:rPr>
        <w:t>In</w:t>
      </w:r>
      <w:r w:rsidRPr="003D1FA3">
        <w:rPr>
          <w:color w:val="7F7F7F" w:themeColor="text1" w:themeTint="80"/>
          <w:spacing w:val="-7"/>
          <w:szCs w:val="20"/>
          <w:lang w:val="de-DE"/>
        </w:rPr>
        <w:t xml:space="preserve"> </w:t>
      </w:r>
      <w:r w:rsidRPr="003D1FA3">
        <w:rPr>
          <w:color w:val="7F7F7F" w:themeColor="text1" w:themeTint="80"/>
          <w:szCs w:val="20"/>
          <w:lang w:val="de-DE"/>
        </w:rPr>
        <w:t>mehreren</w:t>
      </w:r>
      <w:r w:rsidRPr="003D1FA3">
        <w:rPr>
          <w:color w:val="7F7F7F" w:themeColor="text1" w:themeTint="80"/>
          <w:spacing w:val="-6"/>
          <w:szCs w:val="20"/>
          <w:lang w:val="de-DE"/>
        </w:rPr>
        <w:t xml:space="preserve"> </w:t>
      </w:r>
      <w:r w:rsidRPr="003D1FA3">
        <w:rPr>
          <w:color w:val="7F7F7F" w:themeColor="text1" w:themeTint="80"/>
          <w:szCs w:val="20"/>
          <w:lang w:val="de-DE"/>
        </w:rPr>
        <w:t>Entscheidungen</w:t>
      </w:r>
      <w:r w:rsidRPr="003D1FA3">
        <w:rPr>
          <w:color w:val="7F7F7F" w:themeColor="text1" w:themeTint="80"/>
          <w:spacing w:val="-7"/>
          <w:szCs w:val="20"/>
          <w:lang w:val="de-DE"/>
        </w:rPr>
        <w:t xml:space="preserve"> </w:t>
      </w:r>
      <w:r w:rsidRPr="003D1FA3">
        <w:rPr>
          <w:color w:val="7F7F7F" w:themeColor="text1" w:themeTint="80"/>
          <w:szCs w:val="20"/>
          <w:lang w:val="de-DE"/>
        </w:rPr>
        <w:t>des</w:t>
      </w:r>
      <w:r w:rsidRPr="003D1FA3">
        <w:rPr>
          <w:color w:val="7F7F7F" w:themeColor="text1" w:themeTint="80"/>
          <w:spacing w:val="-7"/>
          <w:szCs w:val="20"/>
          <w:lang w:val="de-DE"/>
        </w:rPr>
        <w:t xml:space="preserve"> </w:t>
      </w:r>
      <w:r w:rsidRPr="003D1FA3">
        <w:rPr>
          <w:i/>
          <w:iCs/>
          <w:color w:val="7F7F7F" w:themeColor="text1" w:themeTint="80"/>
          <w:szCs w:val="20"/>
          <w:lang w:val="de-DE"/>
        </w:rPr>
        <w:t xml:space="preserve">CAS </w:t>
      </w:r>
      <w:r w:rsidRPr="003D1FA3">
        <w:rPr>
          <w:color w:val="7F7F7F" w:themeColor="text1" w:themeTint="80"/>
          <w:szCs w:val="20"/>
          <w:lang w:val="de-DE"/>
        </w:rPr>
        <w:t>wird diese Regel als „</w:t>
      </w:r>
      <w:r w:rsidRPr="003D1FA3">
        <w:rPr>
          <w:i/>
          <w:iCs/>
          <w:color w:val="7F7F7F" w:themeColor="text1" w:themeTint="80"/>
          <w:szCs w:val="20"/>
          <w:lang w:val="de-DE"/>
        </w:rPr>
        <w:t>Strict Liability</w:t>
      </w:r>
      <w:r w:rsidRPr="003D1FA3">
        <w:rPr>
          <w:color w:val="7F7F7F" w:themeColor="text1" w:themeTint="80"/>
          <w:szCs w:val="20"/>
          <w:lang w:val="de-DE"/>
        </w:rPr>
        <w:t xml:space="preserve">“ bezeichnet. Das </w:t>
      </w:r>
      <w:r w:rsidRPr="003D1FA3">
        <w:rPr>
          <w:i/>
          <w:iCs/>
          <w:color w:val="7F7F7F" w:themeColor="text1" w:themeTint="80"/>
          <w:szCs w:val="20"/>
          <w:lang w:val="de-DE"/>
        </w:rPr>
        <w:t xml:space="preserve">Verschulden </w:t>
      </w:r>
      <w:r w:rsidRPr="003D1FA3">
        <w:rPr>
          <w:color w:val="7F7F7F" w:themeColor="text1" w:themeTint="80"/>
          <w:szCs w:val="20"/>
          <w:lang w:val="de-DE"/>
        </w:rPr>
        <w:t xml:space="preserve">einer </w:t>
      </w:r>
      <w:r w:rsidRPr="003D1FA3">
        <w:rPr>
          <w:i/>
          <w:iCs/>
          <w:color w:val="7F7F7F" w:themeColor="text1" w:themeTint="80"/>
          <w:szCs w:val="20"/>
          <w:lang w:val="de-DE"/>
        </w:rPr>
        <w:t>Athletin</w:t>
      </w:r>
      <w:r w:rsidRPr="003D1FA3">
        <w:rPr>
          <w:color w:val="7F7F7F" w:themeColor="text1" w:themeTint="80"/>
          <w:szCs w:val="20"/>
          <w:lang w:val="de-DE"/>
        </w:rPr>
        <w:t xml:space="preserve"> oder eines </w:t>
      </w:r>
      <w:r w:rsidRPr="003D1FA3">
        <w:rPr>
          <w:i/>
          <w:iCs/>
          <w:color w:val="7F7F7F" w:themeColor="text1" w:themeTint="80"/>
          <w:szCs w:val="20"/>
          <w:lang w:val="de-DE"/>
        </w:rPr>
        <w:t xml:space="preserve">Athleten </w:t>
      </w:r>
      <w:r w:rsidRPr="003D1FA3">
        <w:rPr>
          <w:color w:val="7F7F7F" w:themeColor="text1" w:themeTint="80"/>
          <w:szCs w:val="20"/>
          <w:lang w:val="de-DE"/>
        </w:rPr>
        <w:t xml:space="preserve">fließt in die Festlegung der </w:t>
      </w:r>
      <w:r w:rsidRPr="003D1FA3">
        <w:rPr>
          <w:i/>
          <w:iCs/>
          <w:color w:val="7F7F7F" w:themeColor="text1" w:themeTint="80"/>
          <w:szCs w:val="20"/>
          <w:lang w:val="de-DE"/>
        </w:rPr>
        <w:t xml:space="preserve">Konsequenzen </w:t>
      </w:r>
      <w:r w:rsidRPr="003D1FA3">
        <w:rPr>
          <w:color w:val="7F7F7F" w:themeColor="text1" w:themeTint="80"/>
          <w:szCs w:val="20"/>
          <w:lang w:val="de-DE"/>
        </w:rPr>
        <w:t xml:space="preserve">für einen Verstoß gegen Anti-Doping-Bestimmungen gemäß Artikel 10 mit ein. Der </w:t>
      </w:r>
      <w:r w:rsidRPr="003D1FA3">
        <w:rPr>
          <w:i/>
          <w:iCs/>
          <w:color w:val="7F7F7F" w:themeColor="text1" w:themeTint="80"/>
          <w:szCs w:val="20"/>
          <w:lang w:val="de-DE"/>
        </w:rPr>
        <w:t xml:space="preserve">CAS </w:t>
      </w:r>
      <w:r w:rsidRPr="003D1FA3">
        <w:rPr>
          <w:color w:val="7F7F7F" w:themeColor="text1" w:themeTint="80"/>
          <w:szCs w:val="20"/>
          <w:lang w:val="de-DE"/>
        </w:rPr>
        <w:t>hält konsequent an diesem Prinzip fest.</w:t>
      </w:r>
      <w:r w:rsidRPr="003D1FA3">
        <w:rPr>
          <w:rFonts w:ascii="Arial" w:eastAsia="Arial" w:hAnsi="Arial" w:cs="Arial"/>
          <w:i/>
          <w:iCs/>
          <w:color w:val="7F7F7F" w:themeColor="text1" w:themeTint="80"/>
          <w:sz w:val="12"/>
          <w:szCs w:val="12"/>
          <w:lang w:val="de-DE"/>
        </w:rPr>
        <w:t xml:space="preserve"> </w:t>
      </w:r>
      <w:r w:rsidRPr="003D1FA3">
        <w:rPr>
          <w:color w:val="7F7F7F" w:themeColor="text1" w:themeTint="80"/>
          <w:szCs w:val="20"/>
          <w:lang w:val="de-DE"/>
        </w:rPr>
        <w:t xml:space="preserve">Ein Verstoß gegen Anti-Doping-Bestimmungen wegen Vorhandenseins liegt vor, wenn in der </w:t>
      </w:r>
      <w:r w:rsidRPr="003D1FA3">
        <w:rPr>
          <w:i/>
          <w:iCs/>
          <w:color w:val="7F7F7F" w:themeColor="text1" w:themeTint="80"/>
          <w:szCs w:val="20"/>
          <w:lang w:val="de-DE"/>
        </w:rPr>
        <w:t>Probe</w:t>
      </w:r>
      <w:r w:rsidRPr="003D1FA3">
        <w:rPr>
          <w:color w:val="7F7F7F" w:themeColor="text1" w:themeTint="80"/>
          <w:szCs w:val="20"/>
          <w:lang w:val="de-DE"/>
        </w:rPr>
        <w:t xml:space="preserve"> einer </w:t>
      </w:r>
      <w:r w:rsidRPr="003D1FA3">
        <w:rPr>
          <w:i/>
          <w:iCs/>
          <w:color w:val="7F7F7F" w:themeColor="text1" w:themeTint="80"/>
          <w:szCs w:val="20"/>
          <w:lang w:val="de-DE"/>
        </w:rPr>
        <w:t>Athletin</w:t>
      </w:r>
      <w:r w:rsidRPr="003D1FA3">
        <w:rPr>
          <w:color w:val="7F7F7F" w:themeColor="text1" w:themeTint="80"/>
          <w:szCs w:val="20"/>
          <w:lang w:val="de-DE"/>
        </w:rPr>
        <w:t xml:space="preserve"> oder eines </w:t>
      </w:r>
      <w:r w:rsidRPr="003D1FA3">
        <w:rPr>
          <w:i/>
          <w:iCs/>
          <w:color w:val="7F7F7F" w:themeColor="text1" w:themeTint="80"/>
          <w:szCs w:val="20"/>
          <w:lang w:val="de-DE"/>
        </w:rPr>
        <w:t>Athleten</w:t>
      </w:r>
      <w:r w:rsidRPr="003D1FA3">
        <w:rPr>
          <w:color w:val="7F7F7F" w:themeColor="text1" w:themeTint="80"/>
          <w:szCs w:val="20"/>
          <w:lang w:val="de-DE"/>
        </w:rPr>
        <w:t xml:space="preserve"> eine </w:t>
      </w:r>
      <w:r w:rsidRPr="003D1FA3">
        <w:rPr>
          <w:i/>
          <w:iCs/>
          <w:color w:val="7F7F7F" w:themeColor="text1" w:themeTint="80"/>
          <w:szCs w:val="20"/>
          <w:lang w:val="de-DE"/>
        </w:rPr>
        <w:t>Verbotene Substanz</w:t>
      </w:r>
      <w:r w:rsidRPr="003D1FA3">
        <w:rPr>
          <w:color w:val="7F7F7F" w:themeColor="text1" w:themeTint="80"/>
          <w:szCs w:val="20"/>
          <w:lang w:val="de-DE"/>
        </w:rPr>
        <w:t xml:space="preserve"> nachgewiesen wird und die </w:t>
      </w:r>
      <w:r w:rsidRPr="003D1FA3">
        <w:rPr>
          <w:i/>
          <w:iCs/>
          <w:color w:val="7F7F7F" w:themeColor="text1" w:themeTint="80"/>
          <w:szCs w:val="20"/>
          <w:lang w:val="de-DE"/>
        </w:rPr>
        <w:t>Athletin</w:t>
      </w:r>
      <w:r w:rsidRPr="003D1FA3">
        <w:rPr>
          <w:color w:val="7F7F7F" w:themeColor="text1" w:themeTint="80"/>
          <w:szCs w:val="20"/>
          <w:lang w:val="de-DE"/>
        </w:rPr>
        <w:t xml:space="preserve"> oder der </w:t>
      </w:r>
      <w:r w:rsidRPr="003D1FA3">
        <w:rPr>
          <w:i/>
          <w:iCs/>
          <w:color w:val="7F7F7F" w:themeColor="text1" w:themeTint="80"/>
          <w:szCs w:val="20"/>
          <w:lang w:val="de-DE"/>
        </w:rPr>
        <w:t>Athlet</w:t>
      </w:r>
      <w:r w:rsidRPr="003D1FA3">
        <w:rPr>
          <w:color w:val="7F7F7F" w:themeColor="text1" w:themeTint="80"/>
          <w:szCs w:val="20"/>
          <w:lang w:val="de-DE"/>
        </w:rPr>
        <w:t xml:space="preserve"> zum Zeitpunkt der </w:t>
      </w:r>
      <w:r w:rsidRPr="003D1FA3">
        <w:rPr>
          <w:i/>
          <w:iCs/>
          <w:color w:val="7F7F7F" w:themeColor="text1" w:themeTint="80"/>
          <w:szCs w:val="20"/>
          <w:lang w:val="de-DE"/>
        </w:rPr>
        <w:t>Probe</w:t>
      </w:r>
      <w:r w:rsidRPr="003D1FA3">
        <w:rPr>
          <w:color w:val="7F7F7F" w:themeColor="text1" w:themeTint="80"/>
          <w:szCs w:val="20"/>
          <w:lang w:val="de-DE"/>
        </w:rPr>
        <w:t xml:space="preserve">nahme Bestimmungen unterlag, die auf der Grundlage des </w:t>
      </w:r>
      <w:r w:rsidRPr="003D1FA3">
        <w:rPr>
          <w:i/>
          <w:iCs/>
          <w:color w:val="7F7F7F" w:themeColor="text1" w:themeTint="80"/>
          <w:szCs w:val="20"/>
          <w:lang w:val="de-DE"/>
        </w:rPr>
        <w:t>WADC / NADC</w:t>
      </w:r>
      <w:r w:rsidRPr="003D1FA3">
        <w:rPr>
          <w:color w:val="7F7F7F" w:themeColor="text1" w:themeTint="80"/>
          <w:szCs w:val="20"/>
          <w:lang w:val="de-DE"/>
        </w:rPr>
        <w:t xml:space="preserve"> verabschiedet wurden, unabhängig davon, ob die </w:t>
      </w:r>
      <w:r w:rsidRPr="003D1FA3">
        <w:rPr>
          <w:i/>
          <w:iCs/>
          <w:color w:val="7F7F7F" w:themeColor="text1" w:themeTint="80"/>
          <w:szCs w:val="20"/>
          <w:lang w:val="de-DE"/>
        </w:rPr>
        <w:t xml:space="preserve">Athletin </w:t>
      </w:r>
      <w:r w:rsidRPr="003D1FA3">
        <w:rPr>
          <w:color w:val="7F7F7F" w:themeColor="text1" w:themeTint="80"/>
          <w:szCs w:val="20"/>
          <w:lang w:val="de-DE"/>
        </w:rPr>
        <w:t xml:space="preserve">oder der </w:t>
      </w:r>
      <w:r w:rsidRPr="003D1FA3">
        <w:rPr>
          <w:i/>
          <w:iCs/>
          <w:color w:val="7F7F7F" w:themeColor="text1" w:themeTint="80"/>
          <w:szCs w:val="20"/>
          <w:lang w:val="de-DE"/>
        </w:rPr>
        <w:t xml:space="preserve">Athlet </w:t>
      </w:r>
      <w:r w:rsidRPr="003D1FA3">
        <w:rPr>
          <w:color w:val="7F7F7F" w:themeColor="text1" w:themeTint="80"/>
          <w:szCs w:val="20"/>
          <w:lang w:val="de-DE"/>
        </w:rPr>
        <w:t xml:space="preserve">zum Zeitpunkt der Einnahme der </w:t>
      </w:r>
      <w:r w:rsidRPr="003D1FA3">
        <w:rPr>
          <w:i/>
          <w:iCs/>
          <w:color w:val="7F7F7F" w:themeColor="text1" w:themeTint="80"/>
          <w:szCs w:val="20"/>
          <w:lang w:val="de-DE"/>
        </w:rPr>
        <w:t>Verbotenen Substanz</w:t>
      </w:r>
      <w:r w:rsidRPr="003D1FA3">
        <w:rPr>
          <w:color w:val="7F7F7F" w:themeColor="text1" w:themeTint="80"/>
          <w:szCs w:val="20"/>
          <w:lang w:val="de-DE"/>
        </w:rPr>
        <w:t xml:space="preserve"> dem </w:t>
      </w:r>
      <w:r w:rsidRPr="003D1FA3">
        <w:rPr>
          <w:i/>
          <w:iCs/>
          <w:color w:val="7F7F7F" w:themeColor="text1" w:themeTint="80"/>
          <w:szCs w:val="20"/>
          <w:lang w:val="de-DE"/>
        </w:rPr>
        <w:t>WADC / NADC</w:t>
      </w:r>
      <w:r w:rsidRPr="003D1FA3">
        <w:rPr>
          <w:color w:val="7F7F7F" w:themeColor="text1" w:themeTint="80"/>
          <w:szCs w:val="20"/>
          <w:lang w:val="de-DE"/>
        </w:rPr>
        <w:t xml:space="preserve"> unterlag.]</w:t>
      </w:r>
    </w:p>
    <w:p w14:paraId="07A77E6B" w14:textId="6EC5F251" w:rsidR="007500D2" w:rsidRPr="00395064" w:rsidRDefault="007500D2" w:rsidP="00395064">
      <w:pPr>
        <w:spacing w:before="200"/>
        <w:ind w:left="1440" w:hanging="720"/>
        <w:rPr>
          <w:spacing w:val="-8"/>
          <w:lang w:val="de-DE"/>
        </w:rPr>
      </w:pPr>
      <w:r>
        <w:rPr>
          <w:lang w:val="de-DE"/>
        </w:rPr>
        <w:t>2.1.2</w:t>
      </w:r>
      <w:r>
        <w:rPr>
          <w:lang w:val="de-DE"/>
        </w:rPr>
        <w:tab/>
      </w:r>
      <w:r w:rsidRPr="00D9229C">
        <w:rPr>
          <w:lang w:val="de-DE"/>
        </w:rPr>
        <w:t xml:space="preserve">Ein ausreichender Nachweis eines Verstoßes gegen </w:t>
      </w:r>
      <w:r w:rsidRPr="00D9229C">
        <w:rPr>
          <w:spacing w:val="-3"/>
          <w:lang w:val="de-DE"/>
        </w:rPr>
        <w:t>Anti-</w:t>
      </w:r>
      <w:r w:rsidRPr="00D9229C">
        <w:rPr>
          <w:lang w:val="de-DE"/>
        </w:rPr>
        <w:t xml:space="preserve">Doping-Bestimmungen gemäß Artikel 2.1 ist in einem </w:t>
      </w:r>
      <w:r w:rsidRPr="00D9229C">
        <w:rPr>
          <w:spacing w:val="-5"/>
          <w:lang w:val="de-DE"/>
        </w:rPr>
        <w:t xml:space="preserve">der </w:t>
      </w:r>
      <w:r w:rsidRPr="00D9229C">
        <w:rPr>
          <w:lang w:val="de-DE"/>
        </w:rPr>
        <w:t>nachfolgenden</w:t>
      </w:r>
      <w:r w:rsidRPr="00D9229C">
        <w:rPr>
          <w:spacing w:val="-7"/>
          <w:lang w:val="de-DE"/>
        </w:rPr>
        <w:t xml:space="preserve"> </w:t>
      </w:r>
      <w:r w:rsidRPr="00D9229C">
        <w:rPr>
          <w:lang w:val="de-DE"/>
        </w:rPr>
        <w:t>Fälle</w:t>
      </w:r>
      <w:r w:rsidRPr="00D9229C">
        <w:rPr>
          <w:spacing w:val="-7"/>
          <w:lang w:val="de-DE"/>
        </w:rPr>
        <w:t xml:space="preserve"> </w:t>
      </w:r>
      <w:r w:rsidRPr="00D9229C">
        <w:rPr>
          <w:lang w:val="de-DE"/>
        </w:rPr>
        <w:t>gegeben:</w:t>
      </w:r>
      <w:r w:rsidRPr="00D9229C">
        <w:rPr>
          <w:spacing w:val="-7"/>
          <w:lang w:val="de-DE"/>
        </w:rPr>
        <w:t xml:space="preserve"> </w:t>
      </w:r>
      <w:r w:rsidRPr="00D9229C">
        <w:rPr>
          <w:lang w:val="de-DE"/>
        </w:rPr>
        <w:t>das</w:t>
      </w:r>
      <w:r w:rsidRPr="00D9229C">
        <w:rPr>
          <w:spacing w:val="-7"/>
          <w:lang w:val="de-DE"/>
        </w:rPr>
        <w:t xml:space="preserve"> </w:t>
      </w:r>
      <w:r w:rsidRPr="00D9229C">
        <w:rPr>
          <w:lang w:val="de-DE"/>
        </w:rPr>
        <w:t>Vorhandensein</w:t>
      </w:r>
      <w:r w:rsidRPr="00D9229C">
        <w:rPr>
          <w:spacing w:val="-6"/>
          <w:lang w:val="de-DE"/>
        </w:rPr>
        <w:t xml:space="preserve"> </w:t>
      </w:r>
      <w:r w:rsidRPr="00D9229C">
        <w:rPr>
          <w:lang w:val="de-DE"/>
        </w:rPr>
        <w:t>einer</w:t>
      </w:r>
      <w:r w:rsidRPr="00D9229C">
        <w:rPr>
          <w:spacing w:val="-7"/>
          <w:lang w:val="de-DE"/>
        </w:rPr>
        <w:t xml:space="preserve"> </w:t>
      </w:r>
      <w:r w:rsidRPr="00D9229C">
        <w:rPr>
          <w:i/>
          <w:spacing w:val="-5"/>
          <w:lang w:val="de-DE"/>
        </w:rPr>
        <w:t>Verbo</w:t>
      </w:r>
      <w:r w:rsidRPr="00D9229C">
        <w:rPr>
          <w:i/>
          <w:lang w:val="de-DE"/>
        </w:rPr>
        <w:t>tenen Substanz</w:t>
      </w:r>
      <w:r w:rsidRPr="00D9229C">
        <w:rPr>
          <w:lang w:val="de-DE"/>
        </w:rPr>
        <w:t xml:space="preserve">, ihrer </w:t>
      </w:r>
      <w:r w:rsidRPr="00D9229C">
        <w:rPr>
          <w:i/>
          <w:lang w:val="de-DE"/>
        </w:rPr>
        <w:t xml:space="preserve">Metaboliten </w:t>
      </w:r>
      <w:r w:rsidRPr="00D9229C">
        <w:rPr>
          <w:lang w:val="de-DE"/>
        </w:rPr>
        <w:t xml:space="preserve">oder </w:t>
      </w:r>
      <w:r w:rsidRPr="00D9229C">
        <w:rPr>
          <w:i/>
          <w:lang w:val="de-DE"/>
        </w:rPr>
        <w:t xml:space="preserve">Marker </w:t>
      </w:r>
      <w:r w:rsidRPr="00D9229C">
        <w:rPr>
          <w:lang w:val="de-DE"/>
        </w:rPr>
        <w:t xml:space="preserve">in der </w:t>
      </w:r>
      <w:r w:rsidRPr="00D9229C">
        <w:rPr>
          <w:spacing w:val="-3"/>
          <w:lang w:val="de-DE"/>
        </w:rPr>
        <w:t>A-</w:t>
      </w:r>
      <w:r w:rsidRPr="00D9229C">
        <w:rPr>
          <w:i/>
          <w:spacing w:val="-3"/>
          <w:lang w:val="de-DE"/>
        </w:rPr>
        <w:t xml:space="preserve">Probe </w:t>
      </w:r>
      <w:r w:rsidRPr="002B114E">
        <w:rPr>
          <w:iCs/>
          <w:spacing w:val="-3"/>
          <w:lang w:val="de-DE"/>
        </w:rPr>
        <w:t>einer</w:t>
      </w:r>
      <w:r>
        <w:rPr>
          <w:i/>
          <w:spacing w:val="-3"/>
          <w:lang w:val="de-DE"/>
        </w:rPr>
        <w:t xml:space="preserve"> Athletin </w:t>
      </w:r>
      <w:r w:rsidRPr="002B114E">
        <w:rPr>
          <w:iCs/>
          <w:spacing w:val="-3"/>
          <w:lang w:val="de-DE"/>
        </w:rPr>
        <w:t>oder</w:t>
      </w:r>
      <w:r>
        <w:rPr>
          <w:i/>
          <w:spacing w:val="-3"/>
          <w:lang w:val="de-DE"/>
        </w:rPr>
        <w:t xml:space="preserve"> </w:t>
      </w:r>
      <w:r w:rsidRPr="00D9229C">
        <w:rPr>
          <w:lang w:val="de-DE"/>
        </w:rPr>
        <w:t>eines</w:t>
      </w:r>
      <w:r w:rsidRPr="00D9229C">
        <w:rPr>
          <w:spacing w:val="-9"/>
          <w:lang w:val="de-DE"/>
        </w:rPr>
        <w:t xml:space="preserve"> </w:t>
      </w:r>
      <w:r w:rsidRPr="00D9229C">
        <w:rPr>
          <w:i/>
          <w:lang w:val="de-DE"/>
        </w:rPr>
        <w:t>Athleten</w:t>
      </w:r>
      <w:r w:rsidRPr="00D9229C">
        <w:rPr>
          <w:lang w:val="de-DE"/>
        </w:rPr>
        <w:t>,</w:t>
      </w:r>
      <w:r w:rsidRPr="00D9229C">
        <w:rPr>
          <w:spacing w:val="-9"/>
          <w:lang w:val="de-DE"/>
        </w:rPr>
        <w:t xml:space="preserve"> </w:t>
      </w:r>
      <w:r w:rsidRPr="00D9229C">
        <w:rPr>
          <w:lang w:val="de-DE"/>
        </w:rPr>
        <w:t>wenn</w:t>
      </w:r>
      <w:r w:rsidRPr="00D9229C">
        <w:rPr>
          <w:spacing w:val="-9"/>
          <w:lang w:val="de-DE"/>
        </w:rPr>
        <w:t xml:space="preserve"> </w:t>
      </w:r>
      <w:r w:rsidRPr="00D9229C">
        <w:rPr>
          <w:lang w:val="de-DE"/>
        </w:rPr>
        <w:t>die</w:t>
      </w:r>
      <w:r w:rsidRPr="00D9229C">
        <w:rPr>
          <w:spacing w:val="-9"/>
          <w:lang w:val="de-DE"/>
        </w:rPr>
        <w:t xml:space="preserve"> </w:t>
      </w:r>
      <w:r w:rsidRPr="00D9229C">
        <w:rPr>
          <w:i/>
          <w:lang w:val="de-DE"/>
        </w:rPr>
        <w:t>Athletin</w:t>
      </w:r>
      <w:r w:rsidRPr="00D9229C">
        <w:rPr>
          <w:i/>
          <w:spacing w:val="-8"/>
          <w:lang w:val="de-DE"/>
        </w:rPr>
        <w:t xml:space="preserve"> </w:t>
      </w:r>
      <w:r w:rsidRPr="002B114E">
        <w:rPr>
          <w:iCs/>
          <w:spacing w:val="-8"/>
          <w:lang w:val="de-DE"/>
        </w:rPr>
        <w:t>oder der</w:t>
      </w:r>
      <w:r>
        <w:rPr>
          <w:i/>
          <w:spacing w:val="-8"/>
          <w:lang w:val="de-DE"/>
        </w:rPr>
        <w:t xml:space="preserve"> Athlet </w:t>
      </w:r>
      <w:r w:rsidRPr="00D9229C">
        <w:rPr>
          <w:lang w:val="de-DE"/>
        </w:rPr>
        <w:t>auf</w:t>
      </w:r>
      <w:r w:rsidRPr="00D9229C">
        <w:rPr>
          <w:spacing w:val="-9"/>
          <w:lang w:val="de-DE"/>
        </w:rPr>
        <w:t xml:space="preserve"> </w:t>
      </w:r>
      <w:r w:rsidRPr="00D9229C">
        <w:rPr>
          <w:lang w:val="de-DE"/>
        </w:rPr>
        <w:t>die</w:t>
      </w:r>
      <w:r w:rsidRPr="00D9229C">
        <w:rPr>
          <w:spacing w:val="-9"/>
          <w:lang w:val="de-DE"/>
        </w:rPr>
        <w:t xml:space="preserve"> </w:t>
      </w:r>
      <w:r w:rsidRPr="00D9229C">
        <w:rPr>
          <w:lang w:val="de-DE"/>
        </w:rPr>
        <w:t>Analyse</w:t>
      </w:r>
      <w:r w:rsidRPr="00D9229C">
        <w:rPr>
          <w:spacing w:val="-9"/>
          <w:lang w:val="de-DE"/>
        </w:rPr>
        <w:t xml:space="preserve"> </w:t>
      </w:r>
      <w:r w:rsidRPr="00D9229C">
        <w:rPr>
          <w:lang w:val="de-DE"/>
        </w:rPr>
        <w:t>der B-</w:t>
      </w:r>
      <w:r w:rsidRPr="00D9229C">
        <w:rPr>
          <w:i/>
          <w:lang w:val="de-DE"/>
        </w:rPr>
        <w:t>Probe</w:t>
      </w:r>
      <w:r w:rsidRPr="00D9229C">
        <w:rPr>
          <w:i/>
          <w:spacing w:val="-9"/>
          <w:lang w:val="de-DE"/>
        </w:rPr>
        <w:t xml:space="preserve"> </w:t>
      </w:r>
      <w:r w:rsidRPr="00D9229C">
        <w:rPr>
          <w:lang w:val="de-DE"/>
        </w:rPr>
        <w:t>verzichtet</w:t>
      </w:r>
      <w:r w:rsidRPr="00D9229C">
        <w:rPr>
          <w:spacing w:val="-8"/>
          <w:lang w:val="de-DE"/>
        </w:rPr>
        <w:t xml:space="preserve"> </w:t>
      </w:r>
      <w:r w:rsidRPr="00D9229C">
        <w:rPr>
          <w:lang w:val="de-DE"/>
        </w:rPr>
        <w:t>und</w:t>
      </w:r>
      <w:r w:rsidRPr="00D9229C">
        <w:rPr>
          <w:spacing w:val="-8"/>
          <w:lang w:val="de-DE"/>
        </w:rPr>
        <w:t xml:space="preserve"> </w:t>
      </w:r>
      <w:r w:rsidRPr="00D9229C">
        <w:rPr>
          <w:lang w:val="de-DE"/>
        </w:rPr>
        <w:t>die</w:t>
      </w:r>
      <w:r w:rsidRPr="00D9229C">
        <w:rPr>
          <w:spacing w:val="-9"/>
          <w:lang w:val="de-DE"/>
        </w:rPr>
        <w:t xml:space="preserve"> </w:t>
      </w:r>
      <w:r w:rsidRPr="00D9229C">
        <w:rPr>
          <w:lang w:val="de-DE"/>
        </w:rPr>
        <w:t>B-</w:t>
      </w:r>
      <w:r w:rsidRPr="00D9229C">
        <w:rPr>
          <w:i/>
          <w:lang w:val="de-DE"/>
        </w:rPr>
        <w:t>Probe</w:t>
      </w:r>
      <w:r w:rsidRPr="00D9229C">
        <w:rPr>
          <w:i/>
          <w:spacing w:val="-8"/>
          <w:lang w:val="de-DE"/>
        </w:rPr>
        <w:t xml:space="preserve"> </w:t>
      </w:r>
      <w:r w:rsidRPr="00D9229C">
        <w:rPr>
          <w:lang w:val="de-DE"/>
        </w:rPr>
        <w:t>nicht</w:t>
      </w:r>
      <w:r w:rsidRPr="00D9229C">
        <w:rPr>
          <w:spacing w:val="-8"/>
          <w:lang w:val="de-DE"/>
        </w:rPr>
        <w:t xml:space="preserve"> </w:t>
      </w:r>
      <w:r w:rsidRPr="00D9229C">
        <w:rPr>
          <w:lang w:val="de-DE"/>
        </w:rPr>
        <w:t>analysiert</w:t>
      </w:r>
      <w:r w:rsidRPr="00D9229C">
        <w:rPr>
          <w:spacing w:val="-9"/>
          <w:lang w:val="de-DE"/>
        </w:rPr>
        <w:t xml:space="preserve"> </w:t>
      </w:r>
      <w:r w:rsidRPr="00D9229C">
        <w:rPr>
          <w:lang w:val="de-DE"/>
        </w:rPr>
        <w:t>wird;</w:t>
      </w:r>
      <w:r w:rsidRPr="00D9229C">
        <w:rPr>
          <w:spacing w:val="-8"/>
          <w:lang w:val="de-DE"/>
        </w:rPr>
        <w:t xml:space="preserve"> </w:t>
      </w:r>
      <w:r w:rsidRPr="00D9229C">
        <w:rPr>
          <w:spacing w:val="-4"/>
          <w:lang w:val="de-DE"/>
        </w:rPr>
        <w:t xml:space="preserve">oder, </w:t>
      </w:r>
      <w:r w:rsidRPr="00D9229C">
        <w:rPr>
          <w:lang w:val="de-DE"/>
        </w:rPr>
        <w:t>wenn die B-</w:t>
      </w:r>
      <w:r w:rsidRPr="00D9229C">
        <w:rPr>
          <w:i/>
          <w:lang w:val="de-DE"/>
        </w:rPr>
        <w:t xml:space="preserve">Probe </w:t>
      </w:r>
      <w:r w:rsidRPr="00D9229C">
        <w:rPr>
          <w:lang w:val="de-DE"/>
        </w:rPr>
        <w:t xml:space="preserve">der </w:t>
      </w:r>
      <w:r w:rsidRPr="00351097">
        <w:rPr>
          <w:i/>
          <w:iCs/>
          <w:lang w:val="de-DE"/>
        </w:rPr>
        <w:t>Athletin</w:t>
      </w:r>
      <w:r>
        <w:rPr>
          <w:lang w:val="de-DE"/>
        </w:rPr>
        <w:t xml:space="preserve"> oder des </w:t>
      </w:r>
      <w:r w:rsidRPr="00D9229C">
        <w:rPr>
          <w:i/>
          <w:lang w:val="de-DE"/>
        </w:rPr>
        <w:t xml:space="preserve">Athleten </w:t>
      </w:r>
      <w:r w:rsidRPr="00D9229C">
        <w:rPr>
          <w:lang w:val="de-DE"/>
        </w:rPr>
        <w:t xml:space="preserve">analysiert wird und </w:t>
      </w:r>
      <w:r w:rsidRPr="00D9229C">
        <w:rPr>
          <w:spacing w:val="-5"/>
          <w:lang w:val="de-DE"/>
        </w:rPr>
        <w:t xml:space="preserve">das </w:t>
      </w:r>
      <w:r w:rsidRPr="00D9229C">
        <w:rPr>
          <w:lang w:val="de-DE"/>
        </w:rPr>
        <w:t xml:space="preserve">Analyseergebnis das Vorhandensein der </w:t>
      </w:r>
      <w:r w:rsidRPr="00D9229C">
        <w:rPr>
          <w:i/>
          <w:lang w:val="de-DE"/>
        </w:rPr>
        <w:t xml:space="preserve">Verbotenen </w:t>
      </w:r>
      <w:r w:rsidRPr="00D9229C">
        <w:rPr>
          <w:i/>
          <w:spacing w:val="-3"/>
          <w:lang w:val="de-DE"/>
        </w:rPr>
        <w:t xml:space="preserve">Substanz </w:t>
      </w:r>
      <w:r w:rsidRPr="00D9229C">
        <w:rPr>
          <w:lang w:val="de-DE"/>
        </w:rPr>
        <w:t xml:space="preserve">oder ihrer </w:t>
      </w:r>
      <w:r w:rsidRPr="00D9229C">
        <w:rPr>
          <w:i/>
          <w:lang w:val="de-DE"/>
        </w:rPr>
        <w:t xml:space="preserve">Metaboliten </w:t>
      </w:r>
      <w:r w:rsidRPr="00D9229C">
        <w:rPr>
          <w:lang w:val="de-DE"/>
        </w:rPr>
        <w:t xml:space="preserve">oder </w:t>
      </w:r>
      <w:r w:rsidRPr="00D9229C">
        <w:rPr>
          <w:i/>
          <w:lang w:val="de-DE"/>
        </w:rPr>
        <w:t xml:space="preserve">Marker </w:t>
      </w:r>
      <w:r w:rsidRPr="00D9229C">
        <w:rPr>
          <w:lang w:val="de-DE"/>
        </w:rPr>
        <w:t>in der A-</w:t>
      </w:r>
      <w:r w:rsidRPr="00D9229C">
        <w:rPr>
          <w:i/>
          <w:lang w:val="de-DE"/>
        </w:rPr>
        <w:t xml:space="preserve">Probe </w:t>
      </w:r>
      <w:r w:rsidRPr="00D9229C">
        <w:rPr>
          <w:lang w:val="de-DE"/>
        </w:rPr>
        <w:t xml:space="preserve">der </w:t>
      </w:r>
      <w:r w:rsidRPr="00351097">
        <w:rPr>
          <w:i/>
          <w:iCs/>
          <w:lang w:val="de-DE"/>
        </w:rPr>
        <w:t>Athletin</w:t>
      </w:r>
      <w:r>
        <w:rPr>
          <w:lang w:val="de-DE"/>
        </w:rPr>
        <w:t xml:space="preserve"> oder des </w:t>
      </w:r>
      <w:r w:rsidRPr="00D9229C">
        <w:rPr>
          <w:i/>
          <w:lang w:val="de-DE"/>
        </w:rPr>
        <w:t xml:space="preserve">Athleten </w:t>
      </w:r>
      <w:r w:rsidRPr="00D9229C">
        <w:rPr>
          <w:lang w:val="de-DE"/>
        </w:rPr>
        <w:t xml:space="preserve">bestätigt; </w:t>
      </w:r>
      <w:r w:rsidRPr="00D9229C">
        <w:rPr>
          <w:spacing w:val="-4"/>
          <w:lang w:val="de-DE"/>
        </w:rPr>
        <w:t xml:space="preserve">oder, </w:t>
      </w:r>
      <w:r w:rsidRPr="00D9229C">
        <w:rPr>
          <w:lang w:val="de-DE"/>
        </w:rPr>
        <w:t>wenn die A- oder B-</w:t>
      </w:r>
      <w:r w:rsidRPr="00D9229C">
        <w:rPr>
          <w:i/>
          <w:lang w:val="de-DE"/>
        </w:rPr>
        <w:t xml:space="preserve">Probe </w:t>
      </w:r>
      <w:r w:rsidRPr="00D9229C">
        <w:rPr>
          <w:lang w:val="de-DE"/>
        </w:rPr>
        <w:t xml:space="preserve">der </w:t>
      </w:r>
      <w:r w:rsidRPr="00351097">
        <w:rPr>
          <w:i/>
          <w:iCs/>
          <w:lang w:val="de-DE"/>
        </w:rPr>
        <w:t>Athletin</w:t>
      </w:r>
      <w:r>
        <w:rPr>
          <w:lang w:val="de-DE"/>
        </w:rPr>
        <w:t xml:space="preserve"> oder des </w:t>
      </w:r>
      <w:r w:rsidRPr="00D9229C">
        <w:rPr>
          <w:i/>
          <w:lang w:val="de-DE"/>
        </w:rPr>
        <w:t xml:space="preserve">Athleten </w:t>
      </w:r>
      <w:r w:rsidRPr="00D9229C">
        <w:rPr>
          <w:lang w:val="de-DE"/>
        </w:rPr>
        <w:t xml:space="preserve">in zwei </w:t>
      </w:r>
      <w:r w:rsidRPr="00D9229C">
        <w:rPr>
          <w:spacing w:val="-4"/>
          <w:lang w:val="de-DE"/>
        </w:rPr>
        <w:t xml:space="preserve">Teile </w:t>
      </w:r>
      <w:r w:rsidRPr="00D9229C">
        <w:rPr>
          <w:lang w:val="de-DE"/>
        </w:rPr>
        <w:t xml:space="preserve">aufgeteilt wird und das Ergebnis </w:t>
      </w:r>
      <w:r w:rsidRPr="00D9229C">
        <w:rPr>
          <w:spacing w:val="-5"/>
          <w:lang w:val="de-DE"/>
        </w:rPr>
        <w:t xml:space="preserve">der </w:t>
      </w:r>
      <w:r w:rsidRPr="00D9229C">
        <w:rPr>
          <w:lang w:val="de-DE"/>
        </w:rPr>
        <w:t xml:space="preserve">Bestätigungsanalyse der aufgeteilten </w:t>
      </w:r>
      <w:r w:rsidRPr="00D9229C">
        <w:rPr>
          <w:i/>
          <w:lang w:val="de-DE"/>
        </w:rPr>
        <w:t xml:space="preserve">Probe </w:t>
      </w:r>
      <w:r w:rsidRPr="00D9229C">
        <w:rPr>
          <w:lang w:val="de-DE"/>
        </w:rPr>
        <w:t xml:space="preserve">das </w:t>
      </w:r>
      <w:r w:rsidRPr="00D9229C">
        <w:rPr>
          <w:spacing w:val="-3"/>
          <w:lang w:val="de-DE"/>
        </w:rPr>
        <w:t>Vorhanden</w:t>
      </w:r>
      <w:r w:rsidRPr="00D9229C">
        <w:rPr>
          <w:lang w:val="de-DE"/>
        </w:rPr>
        <w:t xml:space="preserve">sein einer </w:t>
      </w:r>
      <w:r w:rsidRPr="00D9229C">
        <w:rPr>
          <w:i/>
          <w:lang w:val="de-DE"/>
        </w:rPr>
        <w:t>Verbotenen Substanz</w:t>
      </w:r>
      <w:r w:rsidRPr="00D9229C">
        <w:rPr>
          <w:lang w:val="de-DE"/>
        </w:rPr>
        <w:t xml:space="preserve">, ihrer </w:t>
      </w:r>
      <w:r w:rsidRPr="00D9229C">
        <w:rPr>
          <w:i/>
          <w:lang w:val="de-DE"/>
        </w:rPr>
        <w:t xml:space="preserve">Metaboliten </w:t>
      </w:r>
      <w:r w:rsidRPr="00D9229C">
        <w:rPr>
          <w:lang w:val="de-DE"/>
        </w:rPr>
        <w:t xml:space="preserve">oder </w:t>
      </w:r>
      <w:r w:rsidRPr="00D9229C">
        <w:rPr>
          <w:i/>
          <w:spacing w:val="-5"/>
          <w:lang w:val="de-DE"/>
        </w:rPr>
        <w:t>Mar</w:t>
      </w:r>
      <w:r w:rsidRPr="00D9229C">
        <w:rPr>
          <w:i/>
          <w:spacing w:val="-3"/>
          <w:lang w:val="de-DE"/>
        </w:rPr>
        <w:t>ker</w:t>
      </w:r>
      <w:r w:rsidRPr="00D9229C">
        <w:rPr>
          <w:i/>
          <w:spacing w:val="-10"/>
          <w:lang w:val="de-DE"/>
        </w:rPr>
        <w:t xml:space="preserve"> </w:t>
      </w:r>
      <w:r w:rsidRPr="00D9229C">
        <w:rPr>
          <w:lang w:val="de-DE"/>
        </w:rPr>
        <w:t>im</w:t>
      </w:r>
      <w:r w:rsidRPr="00D9229C">
        <w:rPr>
          <w:spacing w:val="-9"/>
          <w:lang w:val="de-DE"/>
        </w:rPr>
        <w:t xml:space="preserve"> </w:t>
      </w:r>
      <w:r w:rsidRPr="00D9229C">
        <w:rPr>
          <w:lang w:val="de-DE"/>
        </w:rPr>
        <w:t>ersten</w:t>
      </w:r>
      <w:r w:rsidRPr="00D9229C">
        <w:rPr>
          <w:spacing w:val="-9"/>
          <w:lang w:val="de-DE"/>
        </w:rPr>
        <w:t xml:space="preserve"> </w:t>
      </w:r>
      <w:r w:rsidRPr="00D9229C">
        <w:rPr>
          <w:spacing w:val="-4"/>
          <w:lang w:val="de-DE"/>
        </w:rPr>
        <w:t>Teil</w:t>
      </w:r>
      <w:r w:rsidRPr="00D9229C">
        <w:rPr>
          <w:spacing w:val="-9"/>
          <w:lang w:val="de-DE"/>
        </w:rPr>
        <w:t xml:space="preserve"> </w:t>
      </w:r>
      <w:r w:rsidRPr="00D9229C">
        <w:rPr>
          <w:lang w:val="de-DE"/>
        </w:rPr>
        <w:t>der</w:t>
      </w:r>
      <w:r w:rsidRPr="00D9229C">
        <w:rPr>
          <w:spacing w:val="-10"/>
          <w:lang w:val="de-DE"/>
        </w:rPr>
        <w:t xml:space="preserve"> </w:t>
      </w:r>
      <w:r w:rsidRPr="00D9229C">
        <w:rPr>
          <w:lang w:val="de-DE"/>
        </w:rPr>
        <w:t>aufgeteilten</w:t>
      </w:r>
      <w:r w:rsidRPr="00D9229C">
        <w:rPr>
          <w:spacing w:val="-9"/>
          <w:lang w:val="de-DE"/>
        </w:rPr>
        <w:t xml:space="preserve"> </w:t>
      </w:r>
      <w:r w:rsidRPr="00D9229C">
        <w:rPr>
          <w:i/>
          <w:lang w:val="de-DE"/>
        </w:rPr>
        <w:t>Probe</w:t>
      </w:r>
      <w:r w:rsidRPr="00D9229C">
        <w:rPr>
          <w:i/>
          <w:spacing w:val="-9"/>
          <w:lang w:val="de-DE"/>
        </w:rPr>
        <w:t xml:space="preserve"> </w:t>
      </w:r>
      <w:r w:rsidRPr="00D9229C">
        <w:rPr>
          <w:lang w:val="de-DE"/>
        </w:rPr>
        <w:t>bestätigt</w:t>
      </w:r>
      <w:r w:rsidRPr="00D9229C">
        <w:rPr>
          <w:spacing w:val="-9"/>
          <w:lang w:val="de-DE"/>
        </w:rPr>
        <w:t xml:space="preserve"> </w:t>
      </w:r>
      <w:r w:rsidRPr="00D9229C">
        <w:rPr>
          <w:lang w:val="de-DE"/>
        </w:rPr>
        <w:t>oder</w:t>
      </w:r>
      <w:r w:rsidRPr="00D9229C">
        <w:rPr>
          <w:spacing w:val="-10"/>
          <w:lang w:val="de-DE"/>
        </w:rPr>
        <w:t xml:space="preserve"> </w:t>
      </w:r>
      <w:r>
        <w:rPr>
          <w:spacing w:val="-10"/>
          <w:lang w:val="de-DE"/>
        </w:rPr>
        <w:t xml:space="preserve">die </w:t>
      </w:r>
      <w:r w:rsidRPr="00351097">
        <w:rPr>
          <w:i/>
          <w:iCs/>
          <w:spacing w:val="-10"/>
          <w:lang w:val="de-DE"/>
        </w:rPr>
        <w:t>Athletin</w:t>
      </w:r>
      <w:r>
        <w:rPr>
          <w:spacing w:val="-10"/>
          <w:lang w:val="de-DE"/>
        </w:rPr>
        <w:t xml:space="preserve"> oder </w:t>
      </w:r>
      <w:r w:rsidRPr="00D9229C">
        <w:rPr>
          <w:lang w:val="de-DE"/>
        </w:rPr>
        <w:t xml:space="preserve">der </w:t>
      </w:r>
      <w:r w:rsidRPr="00D9229C">
        <w:rPr>
          <w:i/>
          <w:lang w:val="de-DE"/>
        </w:rPr>
        <w:t xml:space="preserve">Athlet </w:t>
      </w:r>
      <w:r w:rsidRPr="00D9229C">
        <w:rPr>
          <w:lang w:val="de-DE"/>
        </w:rPr>
        <w:t xml:space="preserve">auf die Bestätigungsanalyse der aufgeteilten </w:t>
      </w:r>
      <w:r w:rsidRPr="00D9229C">
        <w:rPr>
          <w:i/>
          <w:spacing w:val="-5"/>
          <w:lang w:val="de-DE"/>
        </w:rPr>
        <w:t xml:space="preserve">Probe </w:t>
      </w:r>
      <w:r w:rsidRPr="00D9229C">
        <w:rPr>
          <w:lang w:val="de-DE"/>
        </w:rPr>
        <w:t>verzichtet</w:t>
      </w:r>
    </w:p>
    <w:p w14:paraId="63C11019" w14:textId="4105D774" w:rsidR="007500D2" w:rsidRPr="00315516" w:rsidRDefault="007500D2" w:rsidP="00315516">
      <w:pPr>
        <w:spacing w:before="200"/>
        <w:rPr>
          <w:color w:val="7F7F7F" w:themeColor="text1" w:themeTint="80"/>
          <w:lang w:val="de-DE"/>
        </w:rPr>
      </w:pPr>
      <w:r w:rsidRPr="003D1FA3">
        <w:rPr>
          <w:color w:val="7F7F7F" w:themeColor="text1" w:themeTint="80"/>
          <w:lang w:val="de-DE"/>
        </w:rPr>
        <w:t xml:space="preserve">[Kommentar zu Artikel 2.1.2: Es liegt im Ermessen der für das </w:t>
      </w:r>
      <w:r w:rsidRPr="003D1FA3">
        <w:rPr>
          <w:i/>
          <w:color w:val="7F7F7F" w:themeColor="text1" w:themeTint="80"/>
          <w:lang w:val="de-DE"/>
        </w:rPr>
        <w:t xml:space="preserve">Ergebnismanagement-/Disziplinarverfahren </w:t>
      </w:r>
      <w:r w:rsidRPr="003D1FA3">
        <w:rPr>
          <w:color w:val="7F7F7F" w:themeColor="text1" w:themeTint="80"/>
          <w:lang w:val="de-DE"/>
        </w:rPr>
        <w:t xml:space="preserve">zuständigen </w:t>
      </w:r>
      <w:r w:rsidRPr="003D1FA3">
        <w:rPr>
          <w:i/>
          <w:color w:val="7F7F7F" w:themeColor="text1" w:themeTint="80"/>
          <w:lang w:val="de-DE"/>
        </w:rPr>
        <w:t>Anti-Doping-Organisation</w:t>
      </w:r>
      <w:r w:rsidRPr="003D1FA3">
        <w:rPr>
          <w:color w:val="7F7F7F" w:themeColor="text1" w:themeTint="80"/>
          <w:lang w:val="de-DE"/>
        </w:rPr>
        <w:t>, die B-</w:t>
      </w:r>
      <w:r w:rsidRPr="003D1FA3">
        <w:rPr>
          <w:i/>
          <w:color w:val="7F7F7F" w:themeColor="text1" w:themeTint="80"/>
          <w:lang w:val="de-DE"/>
        </w:rPr>
        <w:t xml:space="preserve">Probe </w:t>
      </w:r>
      <w:r w:rsidRPr="003D1FA3">
        <w:rPr>
          <w:color w:val="7F7F7F" w:themeColor="text1" w:themeTint="80"/>
          <w:lang w:val="de-DE"/>
        </w:rPr>
        <w:t xml:space="preserve">analysieren zu lassen, auch wenn die </w:t>
      </w:r>
      <w:r w:rsidRPr="003D1FA3">
        <w:rPr>
          <w:i/>
          <w:iCs/>
          <w:color w:val="7F7F7F" w:themeColor="text1" w:themeTint="80"/>
          <w:lang w:val="de-DE"/>
        </w:rPr>
        <w:t>Athletin</w:t>
      </w:r>
      <w:r w:rsidRPr="003D1FA3">
        <w:rPr>
          <w:color w:val="7F7F7F" w:themeColor="text1" w:themeTint="80"/>
          <w:lang w:val="de-DE"/>
        </w:rPr>
        <w:t xml:space="preserve"> oder der </w:t>
      </w:r>
      <w:r w:rsidRPr="003D1FA3">
        <w:rPr>
          <w:i/>
          <w:color w:val="7F7F7F" w:themeColor="text1" w:themeTint="80"/>
          <w:lang w:val="de-DE"/>
        </w:rPr>
        <w:t xml:space="preserve">Athlet </w:t>
      </w:r>
      <w:r w:rsidRPr="003D1FA3">
        <w:rPr>
          <w:color w:val="7F7F7F" w:themeColor="text1" w:themeTint="80"/>
          <w:lang w:val="de-DE"/>
        </w:rPr>
        <w:t>die Analyse der B-</w:t>
      </w:r>
      <w:r w:rsidRPr="003D1FA3">
        <w:rPr>
          <w:i/>
          <w:color w:val="7F7F7F" w:themeColor="text1" w:themeTint="80"/>
          <w:lang w:val="de-DE"/>
        </w:rPr>
        <w:t xml:space="preserve">Probe </w:t>
      </w:r>
      <w:r w:rsidRPr="003D1FA3">
        <w:rPr>
          <w:color w:val="7F7F7F" w:themeColor="text1" w:themeTint="80"/>
          <w:lang w:val="de-DE"/>
        </w:rPr>
        <w:t>nicht verlangt.]</w:t>
      </w:r>
    </w:p>
    <w:p w14:paraId="362F293D" w14:textId="631D0D9E" w:rsidR="007500D2" w:rsidRPr="007500D2" w:rsidRDefault="007500D2" w:rsidP="007500D2">
      <w:pPr>
        <w:ind w:left="1440" w:hanging="720"/>
        <w:rPr>
          <w:lang w:val="de-DE"/>
        </w:rPr>
      </w:pPr>
      <w:r>
        <w:rPr>
          <w:lang w:val="de-DE"/>
        </w:rPr>
        <w:t>2.1.3</w:t>
      </w:r>
      <w:r>
        <w:rPr>
          <w:lang w:val="de-DE"/>
        </w:rPr>
        <w:tab/>
      </w:r>
      <w:r w:rsidRPr="00D9229C">
        <w:rPr>
          <w:lang w:val="de-DE"/>
        </w:rPr>
        <w:t xml:space="preserve">Mit Ausnahme solcher Substanzen, für die in der </w:t>
      </w:r>
      <w:r w:rsidRPr="00D9229C">
        <w:rPr>
          <w:i/>
          <w:spacing w:val="-3"/>
          <w:lang w:val="de-DE"/>
        </w:rPr>
        <w:t xml:space="preserve">Verbotsliste </w:t>
      </w:r>
      <w:r w:rsidRPr="00D9229C">
        <w:rPr>
          <w:lang w:val="de-DE"/>
        </w:rPr>
        <w:t xml:space="preserve">oder einem </w:t>
      </w:r>
      <w:r w:rsidRPr="00D9229C">
        <w:rPr>
          <w:i/>
          <w:lang w:val="de-DE"/>
        </w:rPr>
        <w:t xml:space="preserve">Technischen Dokument </w:t>
      </w:r>
      <w:r w:rsidRPr="00D9229C">
        <w:rPr>
          <w:lang w:val="de-DE"/>
        </w:rPr>
        <w:t xml:space="preserve">eine </w:t>
      </w:r>
      <w:r w:rsidRPr="00D9229C">
        <w:rPr>
          <w:i/>
          <w:lang w:val="de-DE"/>
        </w:rPr>
        <w:t xml:space="preserve">Entscheidungsgrenze </w:t>
      </w:r>
      <w:r w:rsidRPr="00D9229C">
        <w:rPr>
          <w:lang w:val="de-DE"/>
        </w:rPr>
        <w:t xml:space="preserve">ausdrücklich festgelegt sind, begründet das Vorhandensein jeglicher gemeldeten Menge einer </w:t>
      </w:r>
      <w:r w:rsidRPr="00D9229C">
        <w:rPr>
          <w:i/>
          <w:lang w:val="de-DE"/>
        </w:rPr>
        <w:t>Verbotenen Substanz</w:t>
      </w:r>
      <w:r w:rsidRPr="00D9229C">
        <w:rPr>
          <w:lang w:val="de-DE"/>
        </w:rPr>
        <w:t xml:space="preserve">, ihrer </w:t>
      </w:r>
      <w:r w:rsidRPr="00D9229C">
        <w:rPr>
          <w:i/>
          <w:lang w:val="de-DE"/>
        </w:rPr>
        <w:t xml:space="preserve">Metaboliten </w:t>
      </w:r>
      <w:r w:rsidRPr="00D9229C">
        <w:rPr>
          <w:lang w:val="de-DE"/>
        </w:rPr>
        <w:t xml:space="preserve">oder </w:t>
      </w:r>
      <w:r w:rsidRPr="00D9229C">
        <w:rPr>
          <w:i/>
          <w:lang w:val="de-DE"/>
        </w:rPr>
        <w:t xml:space="preserve">Marker </w:t>
      </w:r>
      <w:r w:rsidRPr="00D9229C">
        <w:rPr>
          <w:lang w:val="de-DE"/>
        </w:rPr>
        <w:t xml:space="preserve">in der </w:t>
      </w:r>
      <w:r w:rsidRPr="00D9229C">
        <w:rPr>
          <w:i/>
          <w:lang w:val="de-DE"/>
        </w:rPr>
        <w:t xml:space="preserve">Probe </w:t>
      </w:r>
      <w:r w:rsidRPr="00323B06">
        <w:rPr>
          <w:iCs/>
          <w:lang w:val="de-DE"/>
        </w:rPr>
        <w:t>einer</w:t>
      </w:r>
      <w:r>
        <w:rPr>
          <w:i/>
          <w:lang w:val="de-DE"/>
        </w:rPr>
        <w:t xml:space="preserve"> Athletin </w:t>
      </w:r>
      <w:r w:rsidRPr="00323B06">
        <w:rPr>
          <w:iCs/>
          <w:lang w:val="de-DE"/>
        </w:rPr>
        <w:t>oder</w:t>
      </w:r>
      <w:r>
        <w:rPr>
          <w:i/>
          <w:lang w:val="de-DE"/>
        </w:rPr>
        <w:t xml:space="preserve"> </w:t>
      </w:r>
      <w:r w:rsidRPr="00D9229C">
        <w:rPr>
          <w:lang w:val="de-DE"/>
        </w:rPr>
        <w:t xml:space="preserve">eines </w:t>
      </w:r>
      <w:r w:rsidRPr="00323B06">
        <w:rPr>
          <w:i/>
          <w:iCs/>
          <w:lang w:val="de-DE"/>
        </w:rPr>
        <w:t>Athleten</w:t>
      </w:r>
      <w:r w:rsidRPr="00D9229C">
        <w:rPr>
          <w:lang w:val="de-DE"/>
        </w:rPr>
        <w:t xml:space="preserve"> </w:t>
      </w:r>
      <w:r w:rsidRPr="00D9229C">
        <w:rPr>
          <w:spacing w:val="-5"/>
          <w:lang w:val="de-DE"/>
        </w:rPr>
        <w:t>ei</w:t>
      </w:r>
      <w:r w:rsidRPr="00D9229C">
        <w:rPr>
          <w:lang w:val="de-DE"/>
        </w:rPr>
        <w:t>nen Verstoß gegen</w:t>
      </w:r>
      <w:r w:rsidRPr="00D9229C">
        <w:rPr>
          <w:spacing w:val="-2"/>
          <w:lang w:val="de-DE"/>
        </w:rPr>
        <w:t xml:space="preserve"> </w:t>
      </w:r>
      <w:r w:rsidRPr="00D9229C">
        <w:rPr>
          <w:lang w:val="de-DE"/>
        </w:rPr>
        <w:t>Anti-Doping-Bestimmungen</w:t>
      </w:r>
      <w:r w:rsidR="00BE1F9A">
        <w:rPr>
          <w:lang w:val="de-DE"/>
        </w:rPr>
        <w:t>.</w:t>
      </w:r>
    </w:p>
    <w:p w14:paraId="2E85FBD2" w14:textId="6CC8F42E" w:rsidR="007500D2" w:rsidRPr="00D9229C" w:rsidRDefault="007500D2" w:rsidP="00443B2E">
      <w:pPr>
        <w:ind w:left="1440" w:hanging="720"/>
        <w:rPr>
          <w:lang w:val="de-DE"/>
        </w:rPr>
      </w:pPr>
      <w:r>
        <w:rPr>
          <w:lang w:val="de-DE"/>
        </w:rPr>
        <w:t>2.1.4</w:t>
      </w:r>
      <w:r>
        <w:rPr>
          <w:lang w:val="de-DE"/>
        </w:rPr>
        <w:tab/>
      </w:r>
      <w:r w:rsidRPr="00D9229C">
        <w:rPr>
          <w:lang w:val="de-DE"/>
        </w:rPr>
        <w:t xml:space="preserve">Abweichend von der allgemeinen Regelung des Artikels </w:t>
      </w:r>
      <w:r w:rsidRPr="00D9229C">
        <w:rPr>
          <w:spacing w:val="-4"/>
          <w:lang w:val="de-DE"/>
        </w:rPr>
        <w:t xml:space="preserve">2.1 </w:t>
      </w:r>
      <w:r w:rsidRPr="00D9229C">
        <w:rPr>
          <w:lang w:val="de-DE"/>
        </w:rPr>
        <w:t xml:space="preserve">können in der </w:t>
      </w:r>
      <w:r w:rsidRPr="00D9229C">
        <w:rPr>
          <w:i/>
          <w:lang w:val="de-DE"/>
        </w:rPr>
        <w:t>Verbotsliste</w:t>
      </w:r>
      <w:r w:rsidRPr="00D9229C">
        <w:rPr>
          <w:lang w:val="de-DE"/>
        </w:rPr>
        <w:t xml:space="preserve">, den </w:t>
      </w:r>
      <w:r w:rsidRPr="00D9229C">
        <w:rPr>
          <w:i/>
          <w:lang w:val="de-DE"/>
        </w:rPr>
        <w:t xml:space="preserve">International Standards </w:t>
      </w:r>
      <w:r w:rsidRPr="00D9229C">
        <w:rPr>
          <w:spacing w:val="-4"/>
          <w:lang w:val="de-DE"/>
        </w:rPr>
        <w:t xml:space="preserve">oder </w:t>
      </w:r>
      <w:r w:rsidRPr="00D9229C">
        <w:rPr>
          <w:lang w:val="de-DE"/>
        </w:rPr>
        <w:t xml:space="preserve">den </w:t>
      </w:r>
      <w:r w:rsidRPr="00D9229C">
        <w:rPr>
          <w:i/>
          <w:lang w:val="de-DE"/>
        </w:rPr>
        <w:t xml:space="preserve">Technischen Dokumenten </w:t>
      </w:r>
      <w:r w:rsidRPr="00D9229C">
        <w:rPr>
          <w:lang w:val="de-DE"/>
        </w:rPr>
        <w:t xml:space="preserve">spezielle Kriterien zur </w:t>
      </w:r>
      <w:r w:rsidRPr="00D9229C">
        <w:rPr>
          <w:spacing w:val="-3"/>
          <w:lang w:val="de-DE"/>
        </w:rPr>
        <w:t xml:space="preserve">Meldung </w:t>
      </w:r>
      <w:r w:rsidRPr="00D9229C">
        <w:rPr>
          <w:lang w:val="de-DE"/>
        </w:rPr>
        <w:t xml:space="preserve">oder Bewertung bestimmter </w:t>
      </w:r>
      <w:r w:rsidRPr="00D9229C">
        <w:rPr>
          <w:i/>
          <w:lang w:val="de-DE"/>
        </w:rPr>
        <w:t xml:space="preserve">Verbotener Substanzen </w:t>
      </w:r>
      <w:r w:rsidRPr="00D9229C">
        <w:rPr>
          <w:spacing w:val="-4"/>
          <w:lang w:val="de-DE"/>
        </w:rPr>
        <w:t>festge</w:t>
      </w:r>
      <w:r w:rsidRPr="00D9229C">
        <w:rPr>
          <w:lang w:val="de-DE"/>
        </w:rPr>
        <w:t>legt</w:t>
      </w:r>
      <w:r w:rsidRPr="00D9229C">
        <w:rPr>
          <w:spacing w:val="-1"/>
          <w:lang w:val="de-DE"/>
        </w:rPr>
        <w:t xml:space="preserve"> </w:t>
      </w:r>
      <w:r w:rsidRPr="00D9229C">
        <w:rPr>
          <w:lang w:val="de-DE"/>
        </w:rPr>
        <w:t>werden.</w:t>
      </w:r>
    </w:p>
    <w:p w14:paraId="5B680E50" w14:textId="236C2D13" w:rsidR="007500D2" w:rsidRPr="007500D2" w:rsidRDefault="007500D2" w:rsidP="007500D2">
      <w:pPr>
        <w:ind w:left="720" w:hanging="720"/>
        <w:rPr>
          <w:i/>
          <w:iCs/>
          <w:szCs w:val="20"/>
          <w:lang w:val="de-DE"/>
        </w:rPr>
      </w:pPr>
      <w:r>
        <w:rPr>
          <w:szCs w:val="20"/>
          <w:lang w:val="de-DE"/>
        </w:rPr>
        <w:t>2.2</w:t>
      </w:r>
      <w:r>
        <w:rPr>
          <w:szCs w:val="20"/>
          <w:lang w:val="de-DE"/>
        </w:rPr>
        <w:tab/>
      </w:r>
      <w:r w:rsidRPr="3B37ABD5">
        <w:rPr>
          <w:szCs w:val="20"/>
          <w:lang w:val="de-DE"/>
        </w:rPr>
        <w:t xml:space="preserve">Der </w:t>
      </w:r>
      <w:r w:rsidRPr="3B37ABD5">
        <w:rPr>
          <w:i/>
          <w:iCs/>
          <w:szCs w:val="20"/>
          <w:lang w:val="de-DE"/>
        </w:rPr>
        <w:t xml:space="preserve">Gebrauch </w:t>
      </w:r>
      <w:r w:rsidRPr="3B37ABD5">
        <w:rPr>
          <w:szCs w:val="20"/>
          <w:lang w:val="de-DE"/>
        </w:rPr>
        <w:t xml:space="preserve">oder der </w:t>
      </w:r>
      <w:r w:rsidRPr="3B37ABD5">
        <w:rPr>
          <w:i/>
          <w:iCs/>
          <w:szCs w:val="20"/>
          <w:lang w:val="de-DE"/>
        </w:rPr>
        <w:t xml:space="preserve">Versuch </w:t>
      </w:r>
      <w:r w:rsidRPr="3B37ABD5">
        <w:rPr>
          <w:szCs w:val="20"/>
          <w:lang w:val="de-DE"/>
        </w:rPr>
        <w:t xml:space="preserve">des </w:t>
      </w:r>
      <w:r w:rsidRPr="3B37ABD5">
        <w:rPr>
          <w:i/>
          <w:iCs/>
          <w:szCs w:val="20"/>
          <w:lang w:val="de-DE"/>
        </w:rPr>
        <w:t xml:space="preserve">Gebrauchs </w:t>
      </w:r>
      <w:r w:rsidRPr="3B37ABD5">
        <w:rPr>
          <w:szCs w:val="20"/>
          <w:lang w:val="de-DE"/>
        </w:rPr>
        <w:t xml:space="preserve">einer </w:t>
      </w:r>
      <w:r w:rsidRPr="3B37ABD5">
        <w:rPr>
          <w:i/>
          <w:iCs/>
          <w:szCs w:val="20"/>
          <w:lang w:val="de-DE"/>
        </w:rPr>
        <w:t xml:space="preserve">Verbotenen Substanz </w:t>
      </w:r>
      <w:r w:rsidRPr="3B37ABD5">
        <w:rPr>
          <w:szCs w:val="20"/>
          <w:lang w:val="de-DE"/>
        </w:rPr>
        <w:t xml:space="preserve">oder einer </w:t>
      </w:r>
      <w:r w:rsidRPr="3B37ABD5">
        <w:rPr>
          <w:i/>
          <w:iCs/>
          <w:szCs w:val="20"/>
          <w:lang w:val="de-DE"/>
        </w:rPr>
        <w:t xml:space="preserve">Verbotenen Methode </w:t>
      </w:r>
      <w:r w:rsidRPr="3B37ABD5">
        <w:rPr>
          <w:szCs w:val="20"/>
          <w:lang w:val="de-DE"/>
        </w:rPr>
        <w:t>durch eine</w:t>
      </w:r>
      <w:r w:rsidRPr="3B37ABD5">
        <w:rPr>
          <w:spacing w:val="-8"/>
          <w:szCs w:val="20"/>
          <w:lang w:val="de-DE"/>
        </w:rPr>
        <w:t xml:space="preserve"> </w:t>
      </w:r>
      <w:r w:rsidRPr="3B37ABD5">
        <w:rPr>
          <w:i/>
          <w:iCs/>
          <w:szCs w:val="20"/>
          <w:lang w:val="de-DE"/>
        </w:rPr>
        <w:t>Athletin</w:t>
      </w:r>
      <w:r w:rsidRPr="3B37ABD5">
        <w:rPr>
          <w:szCs w:val="20"/>
          <w:lang w:val="de-DE"/>
        </w:rPr>
        <w:t xml:space="preserve"> oder eine</w:t>
      </w:r>
      <w:r>
        <w:rPr>
          <w:szCs w:val="20"/>
          <w:lang w:val="de-DE"/>
        </w:rPr>
        <w:t>n</w:t>
      </w:r>
      <w:r w:rsidRPr="3B37ABD5">
        <w:rPr>
          <w:szCs w:val="20"/>
          <w:lang w:val="de-DE"/>
        </w:rPr>
        <w:t xml:space="preserve"> </w:t>
      </w:r>
      <w:r w:rsidRPr="3B37ABD5">
        <w:rPr>
          <w:i/>
          <w:iCs/>
          <w:szCs w:val="20"/>
          <w:lang w:val="de-DE"/>
        </w:rPr>
        <w:t>Athleten</w:t>
      </w:r>
    </w:p>
    <w:p w14:paraId="2E9FED75" w14:textId="6E9CA54C" w:rsidR="007500D2" w:rsidRPr="003D1FA3" w:rsidRDefault="007500D2" w:rsidP="00315516">
      <w:pPr>
        <w:spacing w:before="200"/>
        <w:rPr>
          <w:color w:val="7F7F7F" w:themeColor="text1" w:themeTint="80"/>
          <w:sz w:val="19"/>
          <w:szCs w:val="19"/>
          <w:lang w:val="de-DE"/>
        </w:rPr>
      </w:pPr>
      <w:r w:rsidRPr="003D1FA3">
        <w:rPr>
          <w:color w:val="7F7F7F" w:themeColor="text1" w:themeTint="80"/>
          <w:lang w:val="de-DE"/>
        </w:rPr>
        <w:t xml:space="preserve">[Kommentar zu Artikel 2.2: Der </w:t>
      </w:r>
      <w:r w:rsidRPr="003D1FA3">
        <w:rPr>
          <w:i/>
          <w:iCs/>
          <w:color w:val="7F7F7F" w:themeColor="text1" w:themeTint="80"/>
          <w:lang w:val="de-DE"/>
        </w:rPr>
        <w:t xml:space="preserve">Gebrauch </w:t>
      </w:r>
      <w:r w:rsidRPr="003D1FA3">
        <w:rPr>
          <w:color w:val="7F7F7F" w:themeColor="text1" w:themeTint="80"/>
          <w:lang w:val="de-DE"/>
        </w:rPr>
        <w:t xml:space="preserve">oder der </w:t>
      </w:r>
      <w:r w:rsidRPr="003D1FA3">
        <w:rPr>
          <w:i/>
          <w:iCs/>
          <w:color w:val="7F7F7F" w:themeColor="text1" w:themeTint="80"/>
          <w:lang w:val="de-DE"/>
        </w:rPr>
        <w:t xml:space="preserve">Versuch </w:t>
      </w:r>
      <w:r w:rsidRPr="003D1FA3">
        <w:rPr>
          <w:color w:val="7F7F7F" w:themeColor="text1" w:themeTint="80"/>
          <w:lang w:val="de-DE"/>
        </w:rPr>
        <w:t xml:space="preserve">des </w:t>
      </w:r>
      <w:r w:rsidRPr="003D1FA3">
        <w:rPr>
          <w:i/>
          <w:iCs/>
          <w:color w:val="7F7F7F" w:themeColor="text1" w:themeTint="80"/>
          <w:lang w:val="de-DE"/>
        </w:rPr>
        <w:t xml:space="preserve">Gebrauchs </w:t>
      </w:r>
      <w:r w:rsidRPr="003D1FA3">
        <w:rPr>
          <w:color w:val="7F7F7F" w:themeColor="text1" w:themeTint="80"/>
          <w:lang w:val="de-DE"/>
        </w:rPr>
        <w:t xml:space="preserve">einer </w:t>
      </w:r>
      <w:r w:rsidRPr="003D1FA3">
        <w:rPr>
          <w:i/>
          <w:iCs/>
          <w:color w:val="7F7F7F" w:themeColor="text1" w:themeTint="80"/>
          <w:lang w:val="de-DE"/>
        </w:rPr>
        <w:t xml:space="preserve">Verbotenen Substanz </w:t>
      </w:r>
      <w:r w:rsidRPr="003D1FA3">
        <w:rPr>
          <w:color w:val="7F7F7F" w:themeColor="text1" w:themeTint="80"/>
          <w:lang w:val="de-DE"/>
        </w:rPr>
        <w:t xml:space="preserve">oder einer </w:t>
      </w:r>
      <w:r w:rsidRPr="003D1FA3">
        <w:rPr>
          <w:i/>
          <w:iCs/>
          <w:color w:val="7F7F7F" w:themeColor="text1" w:themeTint="80"/>
          <w:lang w:val="de-DE"/>
        </w:rPr>
        <w:t xml:space="preserve">Verbotenen Methode </w:t>
      </w:r>
      <w:r w:rsidRPr="003D1FA3">
        <w:rPr>
          <w:color w:val="7F7F7F" w:themeColor="text1" w:themeTint="80"/>
          <w:lang w:val="de-DE"/>
        </w:rPr>
        <w:t xml:space="preserve">konnte stets </w:t>
      </w:r>
      <w:r w:rsidRPr="003D1FA3">
        <w:rPr>
          <w:color w:val="7F7F7F" w:themeColor="text1" w:themeTint="80"/>
          <w:spacing w:val="-5"/>
          <w:lang w:val="de-DE"/>
        </w:rPr>
        <w:t xml:space="preserve">durch </w:t>
      </w:r>
      <w:r w:rsidRPr="003D1FA3">
        <w:rPr>
          <w:color w:val="7F7F7F" w:themeColor="text1" w:themeTint="80"/>
          <w:lang w:val="de-DE"/>
        </w:rPr>
        <w:t>jegliche verlässliche Mittel nachgewiesen werden. Wie im Kommentar zu Arti</w:t>
      </w:r>
      <w:r w:rsidRPr="003D1FA3">
        <w:rPr>
          <w:color w:val="7F7F7F" w:themeColor="text1" w:themeTint="80"/>
          <w:spacing w:val="-3"/>
          <w:lang w:val="de-DE"/>
        </w:rPr>
        <w:t>kel</w:t>
      </w:r>
      <w:r w:rsidRPr="003D1FA3">
        <w:rPr>
          <w:color w:val="7F7F7F" w:themeColor="text1" w:themeTint="80"/>
          <w:spacing w:val="-7"/>
          <w:lang w:val="de-DE"/>
        </w:rPr>
        <w:t xml:space="preserve"> </w:t>
      </w:r>
      <w:r w:rsidRPr="003D1FA3">
        <w:rPr>
          <w:color w:val="7F7F7F" w:themeColor="text1" w:themeTint="80"/>
          <w:lang w:val="de-DE"/>
        </w:rPr>
        <w:t>3.2</w:t>
      </w:r>
      <w:r w:rsidRPr="003D1FA3">
        <w:rPr>
          <w:color w:val="7F7F7F" w:themeColor="text1" w:themeTint="80"/>
          <w:spacing w:val="-7"/>
          <w:lang w:val="de-DE"/>
        </w:rPr>
        <w:t xml:space="preserve"> </w:t>
      </w:r>
      <w:r w:rsidRPr="003D1FA3">
        <w:rPr>
          <w:color w:val="7F7F7F" w:themeColor="text1" w:themeTint="80"/>
          <w:lang w:val="de-DE"/>
        </w:rPr>
        <w:t>erwähnt,</w:t>
      </w:r>
      <w:r w:rsidRPr="003D1FA3">
        <w:rPr>
          <w:color w:val="7F7F7F" w:themeColor="text1" w:themeTint="80"/>
          <w:spacing w:val="-6"/>
          <w:lang w:val="de-DE"/>
        </w:rPr>
        <w:t xml:space="preserve"> </w:t>
      </w:r>
      <w:r w:rsidRPr="003D1FA3">
        <w:rPr>
          <w:color w:val="7F7F7F" w:themeColor="text1" w:themeTint="80"/>
          <w:lang w:val="de-DE"/>
        </w:rPr>
        <w:t>kann</w:t>
      </w:r>
      <w:r w:rsidRPr="003D1FA3">
        <w:rPr>
          <w:color w:val="7F7F7F" w:themeColor="text1" w:themeTint="80"/>
          <w:spacing w:val="-7"/>
          <w:lang w:val="de-DE"/>
        </w:rPr>
        <w:t xml:space="preserve"> </w:t>
      </w:r>
      <w:r w:rsidRPr="003D1FA3">
        <w:rPr>
          <w:color w:val="7F7F7F" w:themeColor="text1" w:themeTint="80"/>
          <w:lang w:val="de-DE"/>
        </w:rPr>
        <w:t>im</w:t>
      </w:r>
      <w:r w:rsidRPr="003D1FA3">
        <w:rPr>
          <w:color w:val="7F7F7F" w:themeColor="text1" w:themeTint="80"/>
          <w:spacing w:val="-6"/>
          <w:lang w:val="de-DE"/>
        </w:rPr>
        <w:t xml:space="preserve"> </w:t>
      </w:r>
      <w:r w:rsidRPr="003D1FA3">
        <w:rPr>
          <w:color w:val="7F7F7F" w:themeColor="text1" w:themeTint="80"/>
          <w:lang w:val="de-DE"/>
        </w:rPr>
        <w:t>Gegensatz</w:t>
      </w:r>
      <w:r w:rsidRPr="003D1FA3">
        <w:rPr>
          <w:color w:val="7F7F7F" w:themeColor="text1" w:themeTint="80"/>
          <w:spacing w:val="-7"/>
          <w:lang w:val="de-DE"/>
        </w:rPr>
        <w:t xml:space="preserve"> </w:t>
      </w:r>
      <w:r w:rsidRPr="003D1FA3">
        <w:rPr>
          <w:color w:val="7F7F7F" w:themeColor="text1" w:themeTint="80"/>
          <w:lang w:val="de-DE"/>
        </w:rPr>
        <w:t>zum</w:t>
      </w:r>
      <w:r w:rsidRPr="003D1FA3">
        <w:rPr>
          <w:color w:val="7F7F7F" w:themeColor="text1" w:themeTint="80"/>
          <w:spacing w:val="-6"/>
          <w:lang w:val="de-DE"/>
        </w:rPr>
        <w:t xml:space="preserve"> </w:t>
      </w:r>
      <w:r w:rsidRPr="003D1FA3">
        <w:rPr>
          <w:color w:val="7F7F7F" w:themeColor="text1" w:themeTint="80"/>
          <w:lang w:val="de-DE"/>
        </w:rPr>
        <w:t>Nachweis,</w:t>
      </w:r>
      <w:r w:rsidRPr="003D1FA3">
        <w:rPr>
          <w:color w:val="7F7F7F" w:themeColor="text1" w:themeTint="80"/>
          <w:spacing w:val="-7"/>
          <w:lang w:val="de-DE"/>
        </w:rPr>
        <w:t xml:space="preserve"> </w:t>
      </w:r>
      <w:r w:rsidRPr="003D1FA3">
        <w:rPr>
          <w:color w:val="7F7F7F" w:themeColor="text1" w:themeTint="80"/>
          <w:lang w:val="de-DE"/>
        </w:rPr>
        <w:t>der</w:t>
      </w:r>
      <w:r w:rsidRPr="003D1FA3">
        <w:rPr>
          <w:color w:val="7F7F7F" w:themeColor="text1" w:themeTint="80"/>
          <w:spacing w:val="-7"/>
          <w:lang w:val="de-DE"/>
        </w:rPr>
        <w:t xml:space="preserve"> </w:t>
      </w:r>
      <w:r w:rsidRPr="003D1FA3">
        <w:rPr>
          <w:color w:val="7F7F7F" w:themeColor="text1" w:themeTint="80"/>
          <w:lang w:val="de-DE"/>
        </w:rPr>
        <w:t>benötigt</w:t>
      </w:r>
      <w:r w:rsidRPr="003D1FA3">
        <w:rPr>
          <w:color w:val="7F7F7F" w:themeColor="text1" w:themeTint="80"/>
          <w:spacing w:val="-6"/>
          <w:lang w:val="de-DE"/>
        </w:rPr>
        <w:t xml:space="preserve"> </w:t>
      </w:r>
      <w:r w:rsidRPr="003D1FA3">
        <w:rPr>
          <w:color w:val="7F7F7F" w:themeColor="text1" w:themeTint="80"/>
          <w:lang w:val="de-DE"/>
        </w:rPr>
        <w:t>wird,</w:t>
      </w:r>
      <w:r w:rsidRPr="003D1FA3">
        <w:rPr>
          <w:color w:val="7F7F7F" w:themeColor="text1" w:themeTint="80"/>
          <w:spacing w:val="-7"/>
          <w:lang w:val="de-DE"/>
        </w:rPr>
        <w:t xml:space="preserve"> </w:t>
      </w:r>
      <w:r w:rsidRPr="003D1FA3">
        <w:rPr>
          <w:color w:val="7F7F7F" w:themeColor="text1" w:themeTint="80"/>
          <w:lang w:val="de-DE"/>
        </w:rPr>
        <w:t>um</w:t>
      </w:r>
      <w:r w:rsidRPr="003D1FA3">
        <w:rPr>
          <w:color w:val="7F7F7F" w:themeColor="text1" w:themeTint="80"/>
          <w:spacing w:val="-6"/>
          <w:lang w:val="de-DE"/>
        </w:rPr>
        <w:t xml:space="preserve"> </w:t>
      </w:r>
      <w:r w:rsidRPr="003D1FA3">
        <w:rPr>
          <w:color w:val="7F7F7F" w:themeColor="text1" w:themeTint="80"/>
          <w:spacing w:val="-4"/>
          <w:lang w:val="de-DE"/>
        </w:rPr>
        <w:t xml:space="preserve">einen </w:t>
      </w:r>
      <w:r w:rsidRPr="003D1FA3">
        <w:rPr>
          <w:color w:val="7F7F7F" w:themeColor="text1" w:themeTint="80"/>
          <w:lang w:val="de-DE"/>
        </w:rPr>
        <w:t xml:space="preserve">Verstoß gegen eine Anti-Doping-Bestimmung nach Artikel 2.1 festzustellen, der </w:t>
      </w:r>
      <w:r w:rsidRPr="003D1FA3">
        <w:rPr>
          <w:i/>
          <w:iCs/>
          <w:color w:val="7F7F7F" w:themeColor="text1" w:themeTint="80"/>
          <w:lang w:val="de-DE"/>
        </w:rPr>
        <w:t xml:space="preserve">Gebrauch </w:t>
      </w:r>
      <w:r w:rsidRPr="003D1FA3">
        <w:rPr>
          <w:color w:val="7F7F7F" w:themeColor="text1" w:themeTint="80"/>
          <w:lang w:val="de-DE"/>
        </w:rPr>
        <w:t xml:space="preserve">oder der </w:t>
      </w:r>
      <w:r w:rsidRPr="003D1FA3">
        <w:rPr>
          <w:i/>
          <w:iCs/>
          <w:color w:val="7F7F7F" w:themeColor="text1" w:themeTint="80"/>
          <w:lang w:val="de-DE"/>
        </w:rPr>
        <w:t xml:space="preserve">Versuch </w:t>
      </w:r>
      <w:r w:rsidRPr="003D1FA3">
        <w:rPr>
          <w:color w:val="7F7F7F" w:themeColor="text1" w:themeTint="80"/>
          <w:lang w:val="de-DE"/>
        </w:rPr>
        <w:t xml:space="preserve">des </w:t>
      </w:r>
      <w:r w:rsidRPr="003D1FA3">
        <w:rPr>
          <w:i/>
          <w:iCs/>
          <w:color w:val="7F7F7F" w:themeColor="text1" w:themeTint="80"/>
          <w:lang w:val="de-DE"/>
        </w:rPr>
        <w:t xml:space="preserve">Gebrauchs </w:t>
      </w:r>
      <w:r w:rsidRPr="003D1FA3">
        <w:rPr>
          <w:color w:val="7F7F7F" w:themeColor="text1" w:themeTint="80"/>
          <w:lang w:val="de-DE"/>
        </w:rPr>
        <w:t xml:space="preserve">auch durch andere verlässliche Mittel nachgewiesen werden, z. B. durch Geständnis der </w:t>
      </w:r>
      <w:r w:rsidRPr="003D1FA3">
        <w:rPr>
          <w:i/>
          <w:iCs/>
          <w:color w:val="7F7F7F" w:themeColor="text1" w:themeTint="80"/>
          <w:lang w:val="de-DE"/>
        </w:rPr>
        <w:t>Athletin</w:t>
      </w:r>
      <w:r w:rsidRPr="003D1FA3">
        <w:rPr>
          <w:color w:val="7F7F7F" w:themeColor="text1" w:themeTint="80"/>
          <w:lang w:val="de-DE"/>
        </w:rPr>
        <w:t xml:space="preserve"> oder des  </w:t>
      </w:r>
      <w:r w:rsidRPr="003D1FA3">
        <w:rPr>
          <w:i/>
          <w:iCs/>
          <w:color w:val="7F7F7F" w:themeColor="text1" w:themeTint="80"/>
          <w:lang w:val="de-DE"/>
        </w:rPr>
        <w:t>Athleten</w:t>
      </w:r>
      <w:r w:rsidRPr="003D1FA3">
        <w:rPr>
          <w:color w:val="7F7F7F" w:themeColor="text1" w:themeTint="80"/>
          <w:lang w:val="de-DE"/>
        </w:rPr>
        <w:t xml:space="preserve">, Zeugenaussagen, Belege und sonstige Dokumente, Schlussfolgerungen, die sich aus Longitudinalstudien ergeben, einschließlich Daten, die für den </w:t>
      </w:r>
      <w:r w:rsidRPr="003D1FA3">
        <w:rPr>
          <w:i/>
          <w:iCs/>
          <w:color w:val="7F7F7F" w:themeColor="text1" w:themeTint="80"/>
          <w:lang w:val="de-DE"/>
        </w:rPr>
        <w:t xml:space="preserve">Biologischen Athletenpass </w:t>
      </w:r>
      <w:r w:rsidRPr="003D1FA3">
        <w:rPr>
          <w:color w:val="7F7F7F" w:themeColor="text1" w:themeTint="80"/>
          <w:lang w:val="de-DE"/>
        </w:rPr>
        <w:t xml:space="preserve">erhoben wurden, oder andere analytische Informationen, die ansonsten nicht alle Anforderungen erfüllen, um das „Vorhandensein“ einer </w:t>
      </w:r>
      <w:r w:rsidRPr="003D1FA3">
        <w:rPr>
          <w:i/>
          <w:iCs/>
          <w:color w:val="7F7F7F" w:themeColor="text1" w:themeTint="80"/>
          <w:lang w:val="de-DE"/>
        </w:rPr>
        <w:t xml:space="preserve">Verbotenen Substanz </w:t>
      </w:r>
      <w:r w:rsidRPr="003D1FA3">
        <w:rPr>
          <w:color w:val="7F7F7F" w:themeColor="text1" w:themeTint="80"/>
          <w:lang w:val="de-DE"/>
        </w:rPr>
        <w:t>nach Artikel 2.1 zu begründen</w:t>
      </w:r>
      <w:r w:rsidR="00BE1F9A">
        <w:rPr>
          <w:color w:val="7F7F7F" w:themeColor="text1" w:themeTint="80"/>
          <w:lang w:val="de-DE"/>
        </w:rPr>
        <w:t>.</w:t>
      </w:r>
    </w:p>
    <w:p w14:paraId="77FD535A" w14:textId="3CEEB135" w:rsidR="007500D2" w:rsidRPr="003D1FA3" w:rsidRDefault="007500D2" w:rsidP="007500D2">
      <w:pPr>
        <w:rPr>
          <w:color w:val="7F7F7F" w:themeColor="text1" w:themeTint="80"/>
          <w:lang w:val="de-DE"/>
        </w:rPr>
      </w:pPr>
      <w:r w:rsidRPr="003D1FA3">
        <w:rPr>
          <w:color w:val="7F7F7F" w:themeColor="text1" w:themeTint="80"/>
          <w:lang w:val="de-DE"/>
        </w:rPr>
        <w:t xml:space="preserve">So kann beispielsweise der Nachweis des </w:t>
      </w:r>
      <w:r w:rsidRPr="003D1FA3">
        <w:rPr>
          <w:i/>
          <w:color w:val="7F7F7F" w:themeColor="text1" w:themeTint="80"/>
          <w:lang w:val="de-DE"/>
        </w:rPr>
        <w:t xml:space="preserve">Gebrauchs </w:t>
      </w:r>
      <w:r w:rsidRPr="003D1FA3">
        <w:rPr>
          <w:color w:val="7F7F7F" w:themeColor="text1" w:themeTint="80"/>
          <w:lang w:val="de-DE"/>
        </w:rPr>
        <w:t xml:space="preserve">allein auf </w:t>
      </w:r>
      <w:r w:rsidRPr="003D1FA3">
        <w:rPr>
          <w:color w:val="7F7F7F" w:themeColor="text1" w:themeTint="80"/>
          <w:spacing w:val="-3"/>
          <w:lang w:val="de-DE"/>
        </w:rPr>
        <w:t xml:space="preserve">verlässliche </w:t>
      </w:r>
      <w:r w:rsidRPr="003D1FA3">
        <w:rPr>
          <w:color w:val="7F7F7F" w:themeColor="text1" w:themeTint="80"/>
          <w:lang w:val="de-DE"/>
        </w:rPr>
        <w:t>analytische Daten der Analyse der A-</w:t>
      </w:r>
      <w:r w:rsidRPr="003D1FA3">
        <w:rPr>
          <w:i/>
          <w:color w:val="7F7F7F" w:themeColor="text1" w:themeTint="80"/>
          <w:lang w:val="de-DE"/>
        </w:rPr>
        <w:t xml:space="preserve">Probe </w:t>
      </w:r>
      <w:r w:rsidRPr="003D1FA3">
        <w:rPr>
          <w:color w:val="7F7F7F" w:themeColor="text1" w:themeTint="80"/>
          <w:lang w:val="de-DE"/>
        </w:rPr>
        <w:t xml:space="preserve">(ohne die Bestätigung anhand </w:t>
      </w:r>
      <w:r w:rsidRPr="003D1FA3">
        <w:rPr>
          <w:color w:val="7F7F7F" w:themeColor="text1" w:themeTint="80"/>
          <w:spacing w:val="-5"/>
          <w:lang w:val="de-DE"/>
        </w:rPr>
        <w:t xml:space="preserve">der </w:t>
      </w:r>
      <w:r w:rsidRPr="003D1FA3">
        <w:rPr>
          <w:color w:val="7F7F7F" w:themeColor="text1" w:themeTint="80"/>
          <w:lang w:val="de-DE"/>
        </w:rPr>
        <w:t>Analyse einer B-</w:t>
      </w:r>
      <w:r w:rsidRPr="003D1FA3">
        <w:rPr>
          <w:i/>
          <w:color w:val="7F7F7F" w:themeColor="text1" w:themeTint="80"/>
          <w:lang w:val="de-DE"/>
        </w:rPr>
        <w:t>Probe</w:t>
      </w:r>
      <w:r w:rsidRPr="003D1FA3">
        <w:rPr>
          <w:color w:val="7F7F7F" w:themeColor="text1" w:themeTint="80"/>
          <w:lang w:val="de-DE"/>
        </w:rPr>
        <w:t>) oder der Analyse der B-</w:t>
      </w:r>
      <w:r w:rsidRPr="003D1FA3">
        <w:rPr>
          <w:i/>
          <w:color w:val="7F7F7F" w:themeColor="text1" w:themeTint="80"/>
          <w:lang w:val="de-DE"/>
        </w:rPr>
        <w:t xml:space="preserve">Probe </w:t>
      </w:r>
      <w:r w:rsidRPr="003D1FA3">
        <w:rPr>
          <w:color w:val="7F7F7F" w:themeColor="text1" w:themeTint="80"/>
          <w:lang w:val="de-DE"/>
        </w:rPr>
        <w:t xml:space="preserve">gestützt werden, </w:t>
      </w:r>
      <w:r w:rsidRPr="003D1FA3">
        <w:rPr>
          <w:color w:val="7F7F7F" w:themeColor="text1" w:themeTint="80"/>
          <w:spacing w:val="-4"/>
          <w:lang w:val="de-DE"/>
        </w:rPr>
        <w:t xml:space="preserve">soweit </w:t>
      </w:r>
      <w:r w:rsidRPr="003D1FA3">
        <w:rPr>
          <w:color w:val="7F7F7F" w:themeColor="text1" w:themeTint="80"/>
          <w:lang w:val="de-DE"/>
        </w:rPr>
        <w:t xml:space="preserve">die </w:t>
      </w:r>
      <w:r w:rsidRPr="003D1FA3">
        <w:rPr>
          <w:i/>
          <w:color w:val="7F7F7F" w:themeColor="text1" w:themeTint="80"/>
          <w:lang w:val="de-DE"/>
        </w:rPr>
        <w:t xml:space="preserve">Anti-Doping-Organisation </w:t>
      </w:r>
      <w:r w:rsidRPr="003D1FA3">
        <w:rPr>
          <w:color w:val="7F7F7F" w:themeColor="text1" w:themeTint="80"/>
          <w:lang w:val="de-DE"/>
        </w:rPr>
        <w:t xml:space="preserve">eine zufriedenstellende Erklärung für die </w:t>
      </w:r>
      <w:r w:rsidRPr="003D1FA3">
        <w:rPr>
          <w:color w:val="7F7F7F" w:themeColor="text1" w:themeTint="80"/>
          <w:spacing w:val="-4"/>
          <w:lang w:val="de-DE"/>
        </w:rPr>
        <w:t>fehlen</w:t>
      </w:r>
      <w:r w:rsidRPr="003D1FA3">
        <w:rPr>
          <w:color w:val="7F7F7F" w:themeColor="text1" w:themeTint="80"/>
          <w:lang w:val="de-DE"/>
        </w:rPr>
        <w:t xml:space="preserve">de Bestätigung durch die jeweils andere </w:t>
      </w:r>
      <w:r w:rsidRPr="003D1FA3">
        <w:rPr>
          <w:i/>
          <w:color w:val="7F7F7F" w:themeColor="text1" w:themeTint="80"/>
          <w:lang w:val="de-DE"/>
        </w:rPr>
        <w:t xml:space="preserve">Probe </w:t>
      </w:r>
      <w:r w:rsidRPr="003D1FA3">
        <w:rPr>
          <w:color w:val="7F7F7F" w:themeColor="text1" w:themeTint="80"/>
          <w:lang w:val="de-DE"/>
        </w:rPr>
        <w:t>liefert.]</w:t>
      </w:r>
    </w:p>
    <w:p w14:paraId="0CCAD010" w14:textId="3E05FD97" w:rsidR="007500D2" w:rsidRPr="007500D2" w:rsidRDefault="007500D2" w:rsidP="007500D2">
      <w:pPr>
        <w:ind w:left="1440" w:hanging="720"/>
        <w:rPr>
          <w:lang w:val="de-DE"/>
        </w:rPr>
      </w:pPr>
      <w:r>
        <w:rPr>
          <w:lang w:val="de-DE"/>
        </w:rPr>
        <w:t>2.2.1</w:t>
      </w:r>
      <w:r>
        <w:rPr>
          <w:lang w:val="de-DE"/>
        </w:rPr>
        <w:tab/>
      </w:r>
      <w:r w:rsidRPr="00D9229C">
        <w:rPr>
          <w:lang w:val="de-DE"/>
        </w:rPr>
        <w:t>Es ist die persönliche Pflicht der</w:t>
      </w:r>
      <w:r>
        <w:rPr>
          <w:lang w:val="de-DE"/>
        </w:rPr>
        <w:t xml:space="preserve"> </w:t>
      </w:r>
      <w:r w:rsidRPr="00E034E9">
        <w:rPr>
          <w:i/>
          <w:iCs/>
          <w:lang w:val="de-DE"/>
        </w:rPr>
        <w:t>Athletinnen</w:t>
      </w:r>
      <w:r>
        <w:rPr>
          <w:lang w:val="de-DE"/>
        </w:rPr>
        <w:t xml:space="preserve"> und </w:t>
      </w:r>
      <w:r w:rsidRPr="00D9229C">
        <w:rPr>
          <w:i/>
          <w:lang w:val="de-DE"/>
        </w:rPr>
        <w:t>Athleten</w:t>
      </w:r>
      <w:r w:rsidRPr="00D9229C">
        <w:rPr>
          <w:lang w:val="de-DE"/>
        </w:rPr>
        <w:t>, dafür zu sorgen,</w:t>
      </w:r>
      <w:r w:rsidRPr="00D9229C">
        <w:rPr>
          <w:spacing w:val="-9"/>
          <w:lang w:val="de-DE"/>
        </w:rPr>
        <w:t xml:space="preserve"> </w:t>
      </w:r>
      <w:r w:rsidRPr="00D9229C">
        <w:rPr>
          <w:lang w:val="de-DE"/>
        </w:rPr>
        <w:t>dass</w:t>
      </w:r>
      <w:r w:rsidRPr="00D9229C">
        <w:rPr>
          <w:spacing w:val="-8"/>
          <w:lang w:val="de-DE"/>
        </w:rPr>
        <w:t xml:space="preserve"> </w:t>
      </w:r>
      <w:r w:rsidRPr="00D9229C">
        <w:rPr>
          <w:lang w:val="de-DE"/>
        </w:rPr>
        <w:t>keine</w:t>
      </w:r>
      <w:r w:rsidRPr="00D9229C">
        <w:rPr>
          <w:spacing w:val="-8"/>
          <w:lang w:val="de-DE"/>
        </w:rPr>
        <w:t xml:space="preserve"> </w:t>
      </w:r>
      <w:r w:rsidRPr="00D9229C">
        <w:rPr>
          <w:i/>
          <w:lang w:val="de-DE"/>
        </w:rPr>
        <w:t>Verbotene</w:t>
      </w:r>
      <w:r w:rsidRPr="00D9229C">
        <w:rPr>
          <w:i/>
          <w:spacing w:val="-8"/>
          <w:lang w:val="de-DE"/>
        </w:rPr>
        <w:t xml:space="preserve"> </w:t>
      </w:r>
      <w:r w:rsidRPr="00D9229C">
        <w:rPr>
          <w:i/>
          <w:lang w:val="de-DE"/>
        </w:rPr>
        <w:t>Substanz</w:t>
      </w:r>
      <w:r w:rsidRPr="00D9229C">
        <w:rPr>
          <w:i/>
          <w:spacing w:val="-8"/>
          <w:lang w:val="de-DE"/>
        </w:rPr>
        <w:t xml:space="preserve"> </w:t>
      </w:r>
      <w:r w:rsidRPr="00D9229C">
        <w:rPr>
          <w:lang w:val="de-DE"/>
        </w:rPr>
        <w:t>in</w:t>
      </w:r>
      <w:r w:rsidRPr="00D9229C">
        <w:rPr>
          <w:spacing w:val="-8"/>
          <w:lang w:val="de-DE"/>
        </w:rPr>
        <w:t xml:space="preserve"> </w:t>
      </w:r>
      <w:r w:rsidRPr="00D9229C">
        <w:rPr>
          <w:lang w:val="de-DE"/>
        </w:rPr>
        <w:t>ihre</w:t>
      </w:r>
      <w:r w:rsidRPr="00D9229C">
        <w:rPr>
          <w:spacing w:val="-8"/>
          <w:lang w:val="de-DE"/>
        </w:rPr>
        <w:t xml:space="preserve"> </w:t>
      </w:r>
      <w:r w:rsidRPr="00D9229C">
        <w:rPr>
          <w:lang w:val="de-DE"/>
        </w:rPr>
        <w:t>Körper</w:t>
      </w:r>
      <w:r w:rsidRPr="00D9229C">
        <w:rPr>
          <w:spacing w:val="-8"/>
          <w:lang w:val="de-DE"/>
        </w:rPr>
        <w:t xml:space="preserve"> </w:t>
      </w:r>
      <w:r w:rsidRPr="00D9229C">
        <w:rPr>
          <w:lang w:val="de-DE"/>
        </w:rPr>
        <w:t>gelangt</w:t>
      </w:r>
      <w:r w:rsidRPr="00D9229C">
        <w:rPr>
          <w:spacing w:val="-8"/>
          <w:lang w:val="de-DE"/>
        </w:rPr>
        <w:t xml:space="preserve"> </w:t>
      </w:r>
      <w:r w:rsidRPr="00D9229C">
        <w:rPr>
          <w:lang w:val="de-DE"/>
        </w:rPr>
        <w:t xml:space="preserve">und dass keine </w:t>
      </w:r>
      <w:r w:rsidRPr="00D9229C">
        <w:rPr>
          <w:i/>
          <w:lang w:val="de-DE"/>
        </w:rPr>
        <w:t xml:space="preserve">Verbotene Methode </w:t>
      </w:r>
      <w:r w:rsidRPr="001B2A80">
        <w:rPr>
          <w:i/>
          <w:iCs/>
          <w:lang w:val="de-DE"/>
        </w:rPr>
        <w:t>gebraucht</w:t>
      </w:r>
      <w:r w:rsidRPr="00D9229C">
        <w:rPr>
          <w:lang w:val="de-DE"/>
        </w:rPr>
        <w:t xml:space="preserve"> wird. Demzufolge</w:t>
      </w:r>
      <w:r w:rsidRPr="00D9229C">
        <w:rPr>
          <w:spacing w:val="-28"/>
          <w:lang w:val="de-DE"/>
        </w:rPr>
        <w:t xml:space="preserve"> </w:t>
      </w:r>
      <w:r w:rsidRPr="00D9229C">
        <w:rPr>
          <w:spacing w:val="-6"/>
          <w:lang w:val="de-DE"/>
        </w:rPr>
        <w:t xml:space="preserve">ist </w:t>
      </w:r>
      <w:r w:rsidRPr="00D9229C">
        <w:rPr>
          <w:lang w:val="de-DE"/>
        </w:rPr>
        <w:t xml:space="preserve">es nicht erforderlich, dass Vorsatz, </w:t>
      </w:r>
      <w:r w:rsidRPr="00D9229C">
        <w:rPr>
          <w:i/>
          <w:lang w:val="de-DE"/>
        </w:rPr>
        <w:t>Verschulden</w:t>
      </w:r>
      <w:r w:rsidRPr="00D9229C">
        <w:rPr>
          <w:lang w:val="de-DE"/>
        </w:rPr>
        <w:t xml:space="preserve">, </w:t>
      </w:r>
      <w:r w:rsidRPr="00D9229C">
        <w:rPr>
          <w:spacing w:val="-3"/>
          <w:lang w:val="de-DE"/>
        </w:rPr>
        <w:t>Fahrlässig</w:t>
      </w:r>
      <w:r w:rsidRPr="00D9229C">
        <w:rPr>
          <w:lang w:val="de-DE"/>
        </w:rPr>
        <w:t xml:space="preserve">keit oder bewusster </w:t>
      </w:r>
      <w:r w:rsidRPr="00D9229C">
        <w:rPr>
          <w:i/>
          <w:lang w:val="de-DE"/>
        </w:rPr>
        <w:t xml:space="preserve">Gebrauch </w:t>
      </w:r>
      <w:r w:rsidRPr="00D9229C">
        <w:rPr>
          <w:lang w:val="de-DE"/>
        </w:rPr>
        <w:t>aufseiten der</w:t>
      </w:r>
      <w:r>
        <w:rPr>
          <w:lang w:val="de-DE"/>
        </w:rPr>
        <w:t xml:space="preserve"> </w:t>
      </w:r>
      <w:r w:rsidRPr="00E034E9">
        <w:rPr>
          <w:i/>
          <w:iCs/>
          <w:lang w:val="de-DE"/>
        </w:rPr>
        <w:t>Athletin</w:t>
      </w:r>
      <w:r>
        <w:rPr>
          <w:lang w:val="de-DE"/>
        </w:rPr>
        <w:t xml:space="preserve"> oder des</w:t>
      </w:r>
      <w:r w:rsidRPr="00D9229C">
        <w:rPr>
          <w:lang w:val="de-DE"/>
        </w:rPr>
        <w:t xml:space="preserve"> </w:t>
      </w:r>
      <w:r w:rsidRPr="00D9229C">
        <w:rPr>
          <w:i/>
          <w:spacing w:val="-3"/>
          <w:lang w:val="de-DE"/>
        </w:rPr>
        <w:t xml:space="preserve">Athleten </w:t>
      </w:r>
      <w:r w:rsidRPr="00D9229C">
        <w:rPr>
          <w:lang w:val="de-DE"/>
        </w:rPr>
        <w:t>nachgewiesen wird, um einen Verstoß gegen Anti-Doping-Bestimmungen</w:t>
      </w:r>
      <w:r w:rsidRPr="00D9229C">
        <w:rPr>
          <w:spacing w:val="-7"/>
          <w:lang w:val="de-DE"/>
        </w:rPr>
        <w:t xml:space="preserve"> </w:t>
      </w:r>
      <w:r w:rsidRPr="00D9229C">
        <w:rPr>
          <w:lang w:val="de-DE"/>
        </w:rPr>
        <w:t>wegen</w:t>
      </w:r>
      <w:r w:rsidRPr="00D9229C">
        <w:rPr>
          <w:spacing w:val="-6"/>
          <w:lang w:val="de-DE"/>
        </w:rPr>
        <w:t xml:space="preserve"> </w:t>
      </w:r>
      <w:r w:rsidRPr="00D9229C">
        <w:rPr>
          <w:lang w:val="de-DE"/>
        </w:rPr>
        <w:t>des</w:t>
      </w:r>
      <w:r w:rsidRPr="00D9229C">
        <w:rPr>
          <w:spacing w:val="-7"/>
          <w:lang w:val="de-DE"/>
        </w:rPr>
        <w:t xml:space="preserve"> </w:t>
      </w:r>
      <w:r w:rsidRPr="00D9229C">
        <w:rPr>
          <w:i/>
          <w:lang w:val="de-DE"/>
        </w:rPr>
        <w:t>Gebrauchs</w:t>
      </w:r>
      <w:r w:rsidRPr="00D9229C">
        <w:rPr>
          <w:i/>
          <w:spacing w:val="-6"/>
          <w:lang w:val="de-DE"/>
        </w:rPr>
        <w:t xml:space="preserve"> </w:t>
      </w:r>
      <w:r w:rsidRPr="00D9229C">
        <w:rPr>
          <w:lang w:val="de-DE"/>
        </w:rPr>
        <w:t>einer</w:t>
      </w:r>
      <w:r w:rsidRPr="00D9229C">
        <w:rPr>
          <w:spacing w:val="-7"/>
          <w:lang w:val="de-DE"/>
        </w:rPr>
        <w:t xml:space="preserve"> </w:t>
      </w:r>
      <w:r w:rsidRPr="00D9229C">
        <w:rPr>
          <w:i/>
          <w:lang w:val="de-DE"/>
        </w:rPr>
        <w:t>Verbotenen</w:t>
      </w:r>
      <w:r w:rsidRPr="00D9229C">
        <w:rPr>
          <w:i/>
          <w:spacing w:val="-6"/>
          <w:lang w:val="de-DE"/>
        </w:rPr>
        <w:t xml:space="preserve"> </w:t>
      </w:r>
      <w:r w:rsidRPr="00D9229C">
        <w:rPr>
          <w:i/>
          <w:spacing w:val="-3"/>
          <w:lang w:val="de-DE"/>
        </w:rPr>
        <w:t xml:space="preserve">Substanz </w:t>
      </w:r>
      <w:r w:rsidRPr="00D9229C">
        <w:rPr>
          <w:lang w:val="de-DE"/>
        </w:rPr>
        <w:t xml:space="preserve">oder einer </w:t>
      </w:r>
      <w:r w:rsidRPr="00D9229C">
        <w:rPr>
          <w:i/>
          <w:lang w:val="de-DE"/>
        </w:rPr>
        <w:t xml:space="preserve">Verbotenen Methode </w:t>
      </w:r>
      <w:r w:rsidRPr="00D9229C">
        <w:rPr>
          <w:lang w:val="de-DE"/>
        </w:rPr>
        <w:t>zu</w:t>
      </w:r>
      <w:r w:rsidRPr="00D9229C">
        <w:rPr>
          <w:spacing w:val="-4"/>
          <w:lang w:val="de-DE"/>
        </w:rPr>
        <w:t xml:space="preserve"> </w:t>
      </w:r>
      <w:r w:rsidRPr="00D9229C">
        <w:rPr>
          <w:lang w:val="de-DE"/>
        </w:rPr>
        <w:t>begründen</w:t>
      </w:r>
      <w:r>
        <w:rPr>
          <w:lang w:val="de-DE"/>
        </w:rPr>
        <w:t>.</w:t>
      </w:r>
    </w:p>
    <w:p w14:paraId="25ABD6AC" w14:textId="77777777" w:rsidR="007500D2" w:rsidRDefault="007500D2" w:rsidP="007500D2">
      <w:pPr>
        <w:ind w:left="1440" w:hanging="720"/>
        <w:rPr>
          <w:lang w:val="de-DE"/>
        </w:rPr>
      </w:pPr>
      <w:r>
        <w:rPr>
          <w:lang w:val="de-DE"/>
        </w:rPr>
        <w:t>2.2.2</w:t>
      </w:r>
      <w:r>
        <w:rPr>
          <w:lang w:val="de-DE"/>
        </w:rPr>
        <w:tab/>
      </w:r>
      <w:r w:rsidRPr="00D9229C">
        <w:rPr>
          <w:lang w:val="de-DE"/>
        </w:rPr>
        <w:t xml:space="preserve">Der Erfolg oder der Misserfolg des </w:t>
      </w:r>
      <w:r w:rsidRPr="00D9229C">
        <w:rPr>
          <w:i/>
          <w:lang w:val="de-DE"/>
        </w:rPr>
        <w:t xml:space="preserve">Gebrauchs </w:t>
      </w:r>
      <w:r w:rsidRPr="00611687">
        <w:rPr>
          <w:iCs/>
          <w:lang w:val="de-DE"/>
        </w:rPr>
        <w:t>oder eines</w:t>
      </w:r>
      <w:r>
        <w:rPr>
          <w:i/>
          <w:lang w:val="de-DE"/>
        </w:rPr>
        <w:t xml:space="preserve"> Versuchs </w:t>
      </w:r>
      <w:r w:rsidRPr="00611687">
        <w:rPr>
          <w:iCs/>
          <w:lang w:val="de-DE"/>
        </w:rPr>
        <w:t>des</w:t>
      </w:r>
      <w:r>
        <w:rPr>
          <w:i/>
          <w:lang w:val="de-DE"/>
        </w:rPr>
        <w:t xml:space="preserve"> Gebrauchs </w:t>
      </w:r>
      <w:r w:rsidRPr="00D9229C">
        <w:rPr>
          <w:lang w:val="de-DE"/>
        </w:rPr>
        <w:t xml:space="preserve">einer </w:t>
      </w:r>
      <w:r w:rsidRPr="00D9229C">
        <w:rPr>
          <w:i/>
          <w:lang w:val="de-DE"/>
        </w:rPr>
        <w:t xml:space="preserve">Verbotenen Substanz </w:t>
      </w:r>
      <w:r w:rsidRPr="00D9229C">
        <w:rPr>
          <w:lang w:val="de-DE"/>
        </w:rPr>
        <w:t xml:space="preserve">oder einer </w:t>
      </w:r>
      <w:r w:rsidRPr="00D9229C">
        <w:rPr>
          <w:i/>
          <w:lang w:val="de-DE"/>
        </w:rPr>
        <w:t xml:space="preserve">Verbotenen Methode </w:t>
      </w:r>
      <w:r w:rsidRPr="00D9229C">
        <w:rPr>
          <w:lang w:val="de-DE"/>
        </w:rPr>
        <w:t xml:space="preserve">ist nicht </w:t>
      </w:r>
      <w:r w:rsidRPr="00D9229C">
        <w:rPr>
          <w:spacing w:val="-3"/>
          <w:lang w:val="de-DE"/>
        </w:rPr>
        <w:t>maß</w:t>
      </w:r>
      <w:r w:rsidRPr="00D9229C">
        <w:rPr>
          <w:lang w:val="de-DE"/>
        </w:rPr>
        <w:t xml:space="preserve">geblich. Es ist ausreichend, dass die </w:t>
      </w:r>
      <w:r w:rsidRPr="00D9229C">
        <w:rPr>
          <w:i/>
          <w:lang w:val="de-DE"/>
        </w:rPr>
        <w:t xml:space="preserve">Verbotene Substanz </w:t>
      </w:r>
      <w:r w:rsidRPr="00D9229C">
        <w:rPr>
          <w:lang w:val="de-DE"/>
        </w:rPr>
        <w:t xml:space="preserve">oder die </w:t>
      </w:r>
      <w:r w:rsidRPr="00D9229C">
        <w:rPr>
          <w:i/>
          <w:lang w:val="de-DE"/>
        </w:rPr>
        <w:t xml:space="preserve">Verbotene Methode </w:t>
      </w:r>
      <w:r w:rsidRPr="001B2A80">
        <w:rPr>
          <w:i/>
          <w:iCs/>
          <w:lang w:val="de-DE"/>
        </w:rPr>
        <w:t>gebraucht</w:t>
      </w:r>
      <w:r w:rsidRPr="00D9229C">
        <w:rPr>
          <w:lang w:val="de-DE"/>
        </w:rPr>
        <w:t xml:space="preserve"> oder ihr </w:t>
      </w:r>
      <w:r w:rsidRPr="00D9229C">
        <w:rPr>
          <w:i/>
          <w:lang w:val="de-DE"/>
        </w:rPr>
        <w:t xml:space="preserve">Gebrauch </w:t>
      </w:r>
      <w:r w:rsidRPr="00000D41">
        <w:rPr>
          <w:i/>
          <w:iCs/>
          <w:spacing w:val="-3"/>
          <w:lang w:val="de-DE"/>
        </w:rPr>
        <w:t>versucht</w:t>
      </w:r>
      <w:r w:rsidRPr="00D9229C">
        <w:rPr>
          <w:spacing w:val="-3"/>
          <w:lang w:val="de-DE"/>
        </w:rPr>
        <w:t xml:space="preserve"> </w:t>
      </w:r>
      <w:r w:rsidRPr="00D9229C">
        <w:rPr>
          <w:lang w:val="de-DE"/>
        </w:rPr>
        <w:t>wurde, um einen Verstoß gegen Anti-Doping-Bestimmungen zu begehen.</w:t>
      </w:r>
    </w:p>
    <w:p w14:paraId="370A443E" w14:textId="154F56EC" w:rsidR="007500D2" w:rsidRPr="003D1FA3" w:rsidRDefault="007500D2" w:rsidP="007500D2">
      <w:pPr>
        <w:rPr>
          <w:color w:val="7F7F7F" w:themeColor="text1" w:themeTint="80"/>
          <w:lang w:val="de-DE"/>
        </w:rPr>
      </w:pPr>
      <w:r w:rsidRPr="003D1FA3">
        <w:rPr>
          <w:color w:val="7F7F7F" w:themeColor="text1" w:themeTint="80"/>
          <w:szCs w:val="20"/>
          <w:lang w:val="de-DE"/>
        </w:rPr>
        <w:t>[Kommentar zu Artikel 2.2.2: Die Darlegung des „</w:t>
      </w:r>
      <w:r w:rsidRPr="003D1FA3">
        <w:rPr>
          <w:i/>
          <w:iCs/>
          <w:color w:val="7F7F7F" w:themeColor="text1" w:themeTint="80"/>
          <w:szCs w:val="20"/>
          <w:lang w:val="de-DE"/>
        </w:rPr>
        <w:t xml:space="preserve">Versuchs </w:t>
      </w:r>
      <w:r w:rsidRPr="003D1FA3">
        <w:rPr>
          <w:color w:val="7F7F7F" w:themeColor="text1" w:themeTint="80"/>
          <w:szCs w:val="20"/>
          <w:lang w:val="de-DE"/>
        </w:rPr>
        <w:t xml:space="preserve">des </w:t>
      </w:r>
      <w:r w:rsidRPr="003D1FA3">
        <w:rPr>
          <w:i/>
          <w:iCs/>
          <w:color w:val="7F7F7F" w:themeColor="text1" w:themeTint="80"/>
          <w:szCs w:val="20"/>
          <w:lang w:val="de-DE"/>
        </w:rPr>
        <w:t>Gebrauchs</w:t>
      </w:r>
      <w:r w:rsidRPr="003D1FA3">
        <w:rPr>
          <w:color w:val="7F7F7F" w:themeColor="text1" w:themeTint="80"/>
          <w:szCs w:val="20"/>
          <w:lang w:val="de-DE"/>
        </w:rPr>
        <w:t xml:space="preserve">“ einer </w:t>
      </w:r>
      <w:r w:rsidRPr="003D1FA3">
        <w:rPr>
          <w:i/>
          <w:iCs/>
          <w:color w:val="7F7F7F" w:themeColor="text1" w:themeTint="80"/>
          <w:szCs w:val="20"/>
          <w:lang w:val="de-DE"/>
        </w:rPr>
        <w:t xml:space="preserve">Verbotenen Substanz </w:t>
      </w:r>
      <w:r w:rsidRPr="003D1FA3">
        <w:rPr>
          <w:color w:val="7F7F7F" w:themeColor="text1" w:themeTint="80"/>
          <w:szCs w:val="20"/>
          <w:lang w:val="de-DE"/>
        </w:rPr>
        <w:t xml:space="preserve">oder einer </w:t>
      </w:r>
      <w:r w:rsidRPr="003D1FA3">
        <w:rPr>
          <w:i/>
          <w:iCs/>
          <w:color w:val="7F7F7F" w:themeColor="text1" w:themeTint="80"/>
          <w:szCs w:val="20"/>
          <w:lang w:val="de-DE"/>
        </w:rPr>
        <w:t xml:space="preserve">Verbotenen Methode </w:t>
      </w:r>
      <w:r w:rsidRPr="003D1FA3">
        <w:rPr>
          <w:color w:val="7F7F7F" w:themeColor="text1" w:themeTint="80"/>
          <w:szCs w:val="20"/>
          <w:lang w:val="de-DE"/>
        </w:rPr>
        <w:t xml:space="preserve">erfordert den Nachweis des Vorsatzes der </w:t>
      </w:r>
      <w:r w:rsidRPr="003D1FA3">
        <w:rPr>
          <w:i/>
          <w:iCs/>
          <w:color w:val="7F7F7F" w:themeColor="text1" w:themeTint="80"/>
          <w:szCs w:val="20"/>
          <w:lang w:val="de-DE"/>
        </w:rPr>
        <w:t>Athletin</w:t>
      </w:r>
      <w:r w:rsidRPr="003D1FA3">
        <w:rPr>
          <w:color w:val="7F7F7F" w:themeColor="text1" w:themeTint="80"/>
          <w:szCs w:val="20"/>
          <w:lang w:val="de-DE"/>
        </w:rPr>
        <w:t xml:space="preserve"> oder des </w:t>
      </w:r>
      <w:r w:rsidRPr="003D1FA3">
        <w:rPr>
          <w:i/>
          <w:iCs/>
          <w:color w:val="7F7F7F" w:themeColor="text1" w:themeTint="80"/>
          <w:szCs w:val="20"/>
          <w:lang w:val="de-DE"/>
        </w:rPr>
        <w:t>Athleten</w:t>
      </w:r>
      <w:r w:rsidRPr="003D1FA3">
        <w:rPr>
          <w:color w:val="7F7F7F" w:themeColor="text1" w:themeTint="80"/>
          <w:szCs w:val="20"/>
          <w:lang w:val="de-DE"/>
        </w:rPr>
        <w:t xml:space="preserve">. Die Tatsache, dass zum Beweis </w:t>
      </w:r>
      <w:r w:rsidRPr="003D1FA3">
        <w:rPr>
          <w:color w:val="7F7F7F" w:themeColor="text1" w:themeTint="80"/>
          <w:spacing w:val="-4"/>
          <w:szCs w:val="20"/>
          <w:lang w:val="de-DE"/>
        </w:rPr>
        <w:t>die</w:t>
      </w:r>
      <w:r w:rsidRPr="003D1FA3">
        <w:rPr>
          <w:color w:val="7F7F7F" w:themeColor="text1" w:themeTint="80"/>
          <w:szCs w:val="20"/>
          <w:lang w:val="de-DE"/>
        </w:rPr>
        <w:t xml:space="preserve">ses speziellen Verstoßes gegen Anti-Doping-Bestimmungen Vorsatz </w:t>
      </w:r>
      <w:r w:rsidRPr="003D1FA3">
        <w:rPr>
          <w:color w:val="7F7F7F" w:themeColor="text1" w:themeTint="80"/>
          <w:spacing w:val="-3"/>
          <w:szCs w:val="20"/>
          <w:lang w:val="de-DE"/>
        </w:rPr>
        <w:t xml:space="preserve">gefordert </w:t>
      </w:r>
      <w:r w:rsidRPr="003D1FA3">
        <w:rPr>
          <w:color w:val="7F7F7F" w:themeColor="text1" w:themeTint="80"/>
          <w:szCs w:val="20"/>
          <w:lang w:val="de-DE"/>
        </w:rPr>
        <w:t>werden</w:t>
      </w:r>
      <w:r w:rsidRPr="003D1FA3">
        <w:rPr>
          <w:color w:val="7F7F7F" w:themeColor="text1" w:themeTint="80"/>
          <w:spacing w:val="-12"/>
          <w:szCs w:val="20"/>
          <w:lang w:val="de-DE"/>
        </w:rPr>
        <w:t xml:space="preserve"> </w:t>
      </w:r>
      <w:r w:rsidRPr="003D1FA3">
        <w:rPr>
          <w:color w:val="7F7F7F" w:themeColor="text1" w:themeTint="80"/>
          <w:szCs w:val="20"/>
          <w:lang w:val="de-DE"/>
        </w:rPr>
        <w:t>kann,</w:t>
      </w:r>
      <w:r w:rsidRPr="003D1FA3">
        <w:rPr>
          <w:color w:val="7F7F7F" w:themeColor="text1" w:themeTint="80"/>
          <w:spacing w:val="-11"/>
          <w:szCs w:val="20"/>
          <w:lang w:val="de-DE"/>
        </w:rPr>
        <w:t xml:space="preserve"> </w:t>
      </w:r>
      <w:r w:rsidRPr="003D1FA3">
        <w:rPr>
          <w:color w:val="7F7F7F" w:themeColor="text1" w:themeTint="80"/>
          <w:szCs w:val="20"/>
          <w:lang w:val="de-DE"/>
        </w:rPr>
        <w:t>widerspricht</w:t>
      </w:r>
      <w:r w:rsidRPr="003D1FA3">
        <w:rPr>
          <w:color w:val="7F7F7F" w:themeColor="text1" w:themeTint="80"/>
          <w:spacing w:val="-11"/>
          <w:szCs w:val="20"/>
          <w:lang w:val="de-DE"/>
        </w:rPr>
        <w:t xml:space="preserve"> </w:t>
      </w:r>
      <w:r w:rsidRPr="003D1FA3">
        <w:rPr>
          <w:color w:val="7F7F7F" w:themeColor="text1" w:themeTint="80"/>
          <w:szCs w:val="20"/>
          <w:lang w:val="de-DE"/>
        </w:rPr>
        <w:t>nicht</w:t>
      </w:r>
      <w:r w:rsidRPr="003D1FA3">
        <w:rPr>
          <w:color w:val="7F7F7F" w:themeColor="text1" w:themeTint="80"/>
          <w:spacing w:val="-12"/>
          <w:szCs w:val="20"/>
          <w:lang w:val="de-DE"/>
        </w:rPr>
        <w:t xml:space="preserve"> </w:t>
      </w:r>
      <w:r w:rsidRPr="003D1FA3">
        <w:rPr>
          <w:color w:val="7F7F7F" w:themeColor="text1" w:themeTint="80"/>
          <w:szCs w:val="20"/>
          <w:lang w:val="de-DE"/>
        </w:rPr>
        <w:t>dem</w:t>
      </w:r>
      <w:r w:rsidRPr="003D1FA3">
        <w:rPr>
          <w:color w:val="7F7F7F" w:themeColor="text1" w:themeTint="80"/>
          <w:spacing w:val="-11"/>
          <w:szCs w:val="20"/>
          <w:lang w:val="de-DE"/>
        </w:rPr>
        <w:t xml:space="preserve"> </w:t>
      </w:r>
      <w:r w:rsidRPr="003D1FA3">
        <w:rPr>
          <w:color w:val="7F7F7F" w:themeColor="text1" w:themeTint="80"/>
          <w:szCs w:val="20"/>
          <w:lang w:val="de-DE"/>
        </w:rPr>
        <w:t xml:space="preserve">Strict Liability-Prinzip, das für Verstöße gegen Artikel 2.1 und Verstöße gegen Artikel 2.2 hinsichtlich des </w:t>
      </w:r>
      <w:r w:rsidRPr="003D1FA3">
        <w:rPr>
          <w:i/>
          <w:iCs/>
          <w:color w:val="7F7F7F" w:themeColor="text1" w:themeTint="80"/>
          <w:szCs w:val="20"/>
          <w:lang w:val="de-DE"/>
        </w:rPr>
        <w:t xml:space="preserve">Gebrauchs </w:t>
      </w:r>
      <w:r w:rsidRPr="003D1FA3">
        <w:rPr>
          <w:color w:val="7F7F7F" w:themeColor="text1" w:themeTint="80"/>
          <w:szCs w:val="20"/>
          <w:lang w:val="de-DE"/>
        </w:rPr>
        <w:t xml:space="preserve">einer </w:t>
      </w:r>
      <w:r w:rsidRPr="003D1FA3">
        <w:rPr>
          <w:i/>
          <w:iCs/>
          <w:color w:val="7F7F7F" w:themeColor="text1" w:themeTint="80"/>
          <w:szCs w:val="20"/>
          <w:lang w:val="de-DE"/>
        </w:rPr>
        <w:t xml:space="preserve">Verbotenen Substanz </w:t>
      </w:r>
      <w:r w:rsidRPr="003D1FA3">
        <w:rPr>
          <w:color w:val="7F7F7F" w:themeColor="text1" w:themeTint="80"/>
          <w:szCs w:val="20"/>
          <w:lang w:val="de-DE"/>
        </w:rPr>
        <w:t xml:space="preserve">oder einer </w:t>
      </w:r>
      <w:r w:rsidRPr="003D1FA3">
        <w:rPr>
          <w:i/>
          <w:iCs/>
          <w:color w:val="7F7F7F" w:themeColor="text1" w:themeTint="80"/>
          <w:szCs w:val="20"/>
          <w:lang w:val="de-DE"/>
        </w:rPr>
        <w:t xml:space="preserve">Verbotenen Methode </w:t>
      </w:r>
      <w:r w:rsidRPr="003D1FA3">
        <w:rPr>
          <w:color w:val="7F7F7F" w:themeColor="text1" w:themeTint="80"/>
          <w:szCs w:val="20"/>
          <w:lang w:val="de-DE"/>
        </w:rPr>
        <w:t>gilt.</w:t>
      </w:r>
    </w:p>
    <w:p w14:paraId="3EA808A9" w14:textId="571618BB" w:rsidR="007500D2" w:rsidRPr="003D1FA3" w:rsidRDefault="007500D2" w:rsidP="007500D2">
      <w:pPr>
        <w:rPr>
          <w:color w:val="7F7F7F" w:themeColor="text1" w:themeTint="80"/>
          <w:lang w:val="de-DE"/>
        </w:rPr>
      </w:pPr>
      <w:r w:rsidRPr="003D1FA3">
        <w:rPr>
          <w:color w:val="7F7F7F" w:themeColor="text1" w:themeTint="80"/>
          <w:lang w:val="de-DE"/>
        </w:rPr>
        <w:t xml:space="preserve">Der </w:t>
      </w:r>
      <w:r w:rsidRPr="003D1FA3">
        <w:rPr>
          <w:i/>
          <w:color w:val="7F7F7F" w:themeColor="text1" w:themeTint="80"/>
          <w:lang w:val="de-DE"/>
        </w:rPr>
        <w:t xml:space="preserve">Gebrauch </w:t>
      </w:r>
      <w:r w:rsidRPr="003D1FA3">
        <w:rPr>
          <w:color w:val="7F7F7F" w:themeColor="text1" w:themeTint="80"/>
          <w:lang w:val="de-DE"/>
        </w:rPr>
        <w:t xml:space="preserve">einer </w:t>
      </w:r>
      <w:r w:rsidRPr="003D1FA3">
        <w:rPr>
          <w:i/>
          <w:color w:val="7F7F7F" w:themeColor="text1" w:themeTint="80"/>
          <w:lang w:val="de-DE"/>
        </w:rPr>
        <w:t xml:space="preserve">Verbotenen Substanz </w:t>
      </w:r>
      <w:r w:rsidRPr="003D1FA3">
        <w:rPr>
          <w:color w:val="7F7F7F" w:themeColor="text1" w:themeTint="80"/>
          <w:lang w:val="de-DE"/>
        </w:rPr>
        <w:t xml:space="preserve">durch eine </w:t>
      </w:r>
      <w:r w:rsidRPr="003D1FA3">
        <w:rPr>
          <w:i/>
          <w:iCs/>
          <w:color w:val="7F7F7F" w:themeColor="text1" w:themeTint="80"/>
          <w:lang w:val="de-DE"/>
        </w:rPr>
        <w:t>Athletin</w:t>
      </w:r>
      <w:r w:rsidRPr="003D1FA3">
        <w:rPr>
          <w:color w:val="7F7F7F" w:themeColor="text1" w:themeTint="80"/>
          <w:lang w:val="de-DE"/>
        </w:rPr>
        <w:t xml:space="preserve"> oder einen </w:t>
      </w:r>
      <w:r w:rsidRPr="003D1FA3">
        <w:rPr>
          <w:i/>
          <w:color w:val="7F7F7F" w:themeColor="text1" w:themeTint="80"/>
          <w:lang w:val="de-DE"/>
        </w:rPr>
        <w:t xml:space="preserve">Athleten </w:t>
      </w:r>
      <w:r w:rsidRPr="003D1FA3">
        <w:rPr>
          <w:color w:val="7F7F7F" w:themeColor="text1" w:themeTint="80"/>
          <w:lang w:val="de-DE"/>
        </w:rPr>
        <w:t xml:space="preserve">stellt </w:t>
      </w:r>
      <w:r w:rsidRPr="003D1FA3">
        <w:rPr>
          <w:color w:val="7F7F7F" w:themeColor="text1" w:themeTint="80"/>
          <w:spacing w:val="-3"/>
          <w:lang w:val="de-DE"/>
        </w:rPr>
        <w:t xml:space="preserve">einen </w:t>
      </w:r>
      <w:r w:rsidRPr="003D1FA3">
        <w:rPr>
          <w:color w:val="7F7F7F" w:themeColor="text1" w:themeTint="80"/>
          <w:lang w:val="de-DE"/>
        </w:rPr>
        <w:t xml:space="preserve">Verstoß gegen Anti-Doping-Bestimmungen </w:t>
      </w:r>
      <w:r w:rsidRPr="003D1FA3">
        <w:rPr>
          <w:color w:val="7F7F7F" w:themeColor="text1" w:themeTint="80"/>
          <w:spacing w:val="-4"/>
          <w:lang w:val="de-DE"/>
        </w:rPr>
        <w:t xml:space="preserve">dar, </w:t>
      </w:r>
      <w:r w:rsidRPr="003D1FA3">
        <w:rPr>
          <w:color w:val="7F7F7F" w:themeColor="text1" w:themeTint="80"/>
          <w:lang w:val="de-DE"/>
        </w:rPr>
        <w:t xml:space="preserve">es sei denn, diese Substanz ist </w:t>
      </w:r>
      <w:r w:rsidRPr="003D1FA3">
        <w:rPr>
          <w:i/>
          <w:color w:val="7F7F7F" w:themeColor="text1" w:themeTint="80"/>
          <w:lang w:val="de-DE"/>
        </w:rPr>
        <w:t xml:space="preserve">Außerhalb des Wettkampfs </w:t>
      </w:r>
      <w:r w:rsidRPr="003D1FA3">
        <w:rPr>
          <w:color w:val="7F7F7F" w:themeColor="text1" w:themeTint="80"/>
          <w:lang w:val="de-DE"/>
        </w:rPr>
        <w:t xml:space="preserve">nicht verboten, und der </w:t>
      </w:r>
      <w:r w:rsidRPr="003D1FA3">
        <w:rPr>
          <w:i/>
          <w:color w:val="7F7F7F" w:themeColor="text1" w:themeTint="80"/>
          <w:lang w:val="de-DE"/>
        </w:rPr>
        <w:t xml:space="preserve">Gebrauch </w:t>
      </w:r>
      <w:r w:rsidRPr="003D1FA3">
        <w:rPr>
          <w:color w:val="7F7F7F" w:themeColor="text1" w:themeTint="80"/>
          <w:lang w:val="de-DE"/>
        </w:rPr>
        <w:t xml:space="preserve">durch die </w:t>
      </w:r>
      <w:r w:rsidRPr="003D1FA3">
        <w:rPr>
          <w:i/>
          <w:iCs/>
          <w:color w:val="7F7F7F" w:themeColor="text1" w:themeTint="80"/>
          <w:lang w:val="de-DE"/>
        </w:rPr>
        <w:t>Athletin</w:t>
      </w:r>
      <w:r w:rsidRPr="003D1FA3">
        <w:rPr>
          <w:color w:val="7F7F7F" w:themeColor="text1" w:themeTint="80"/>
          <w:lang w:val="de-DE"/>
        </w:rPr>
        <w:t xml:space="preserve"> oder den </w:t>
      </w:r>
      <w:r w:rsidRPr="003D1FA3">
        <w:rPr>
          <w:i/>
          <w:color w:val="7F7F7F" w:themeColor="text1" w:themeTint="80"/>
          <w:lang w:val="de-DE"/>
        </w:rPr>
        <w:t xml:space="preserve">Athleten </w:t>
      </w:r>
      <w:r w:rsidRPr="003D1FA3">
        <w:rPr>
          <w:color w:val="7F7F7F" w:themeColor="text1" w:themeTint="80"/>
          <w:lang w:val="de-DE"/>
        </w:rPr>
        <w:t xml:space="preserve">fand </w:t>
      </w:r>
      <w:r w:rsidRPr="003D1FA3">
        <w:rPr>
          <w:i/>
          <w:color w:val="7F7F7F" w:themeColor="text1" w:themeTint="80"/>
          <w:lang w:val="de-DE"/>
        </w:rPr>
        <w:t xml:space="preserve">Außerhalb des Wettkampfs </w:t>
      </w:r>
      <w:r w:rsidRPr="003D1FA3">
        <w:rPr>
          <w:color w:val="7F7F7F" w:themeColor="text1" w:themeTint="80"/>
          <w:lang w:val="de-DE"/>
        </w:rPr>
        <w:t>statt.</w:t>
      </w:r>
    </w:p>
    <w:p w14:paraId="5B9AC368" w14:textId="64BE3240" w:rsidR="007500D2" w:rsidRPr="003D1FA3" w:rsidRDefault="007500D2" w:rsidP="007500D2">
      <w:pPr>
        <w:rPr>
          <w:color w:val="7F7F7F" w:themeColor="text1" w:themeTint="80"/>
          <w:lang w:val="de-DE"/>
        </w:rPr>
      </w:pPr>
      <w:r w:rsidRPr="003D1FA3">
        <w:rPr>
          <w:color w:val="7F7F7F" w:themeColor="text1" w:themeTint="80"/>
          <w:lang w:val="de-DE"/>
        </w:rPr>
        <w:t xml:space="preserve">(Jedoch stellt das Vorhandensein einer </w:t>
      </w:r>
      <w:r w:rsidRPr="003D1FA3">
        <w:rPr>
          <w:i/>
          <w:color w:val="7F7F7F" w:themeColor="text1" w:themeTint="80"/>
          <w:lang w:val="de-DE"/>
        </w:rPr>
        <w:t xml:space="preserve">Verbotenen Substanz </w:t>
      </w:r>
      <w:r w:rsidRPr="003D1FA3">
        <w:rPr>
          <w:color w:val="7F7F7F" w:themeColor="text1" w:themeTint="80"/>
          <w:lang w:val="de-DE"/>
        </w:rPr>
        <w:t xml:space="preserve">oder ihrer </w:t>
      </w:r>
      <w:r w:rsidRPr="003D1FA3">
        <w:rPr>
          <w:i/>
          <w:color w:val="7F7F7F" w:themeColor="text1" w:themeTint="80"/>
          <w:lang w:val="de-DE"/>
        </w:rPr>
        <w:t xml:space="preserve">Metaboliten </w:t>
      </w:r>
      <w:r w:rsidRPr="003D1FA3">
        <w:rPr>
          <w:color w:val="7F7F7F" w:themeColor="text1" w:themeTint="80"/>
          <w:lang w:val="de-DE"/>
        </w:rPr>
        <w:t xml:space="preserve">oder </w:t>
      </w:r>
      <w:r w:rsidRPr="003D1FA3">
        <w:rPr>
          <w:i/>
          <w:color w:val="7F7F7F" w:themeColor="text1" w:themeTint="80"/>
          <w:lang w:val="de-DE"/>
        </w:rPr>
        <w:t xml:space="preserve">Marker </w:t>
      </w:r>
      <w:r w:rsidRPr="003D1FA3">
        <w:rPr>
          <w:color w:val="7F7F7F" w:themeColor="text1" w:themeTint="80"/>
          <w:lang w:val="de-DE"/>
        </w:rPr>
        <w:t xml:space="preserve">in einer </w:t>
      </w:r>
      <w:r w:rsidRPr="003D1FA3">
        <w:rPr>
          <w:i/>
          <w:color w:val="7F7F7F" w:themeColor="text1" w:themeTint="80"/>
          <w:lang w:val="de-DE"/>
        </w:rPr>
        <w:t>Probe</w:t>
      </w:r>
      <w:r w:rsidRPr="003D1FA3">
        <w:rPr>
          <w:color w:val="7F7F7F" w:themeColor="text1" w:themeTint="80"/>
          <w:lang w:val="de-DE"/>
        </w:rPr>
        <w:t xml:space="preserve">, die bei einer </w:t>
      </w:r>
      <w:r w:rsidRPr="003D1FA3">
        <w:rPr>
          <w:i/>
          <w:color w:val="7F7F7F" w:themeColor="text1" w:themeTint="80"/>
          <w:lang w:val="de-DE"/>
        </w:rPr>
        <w:t xml:space="preserve">Wettkampfkontrolle </w:t>
      </w:r>
      <w:r w:rsidRPr="003D1FA3">
        <w:rPr>
          <w:color w:val="7F7F7F" w:themeColor="text1" w:themeTint="80"/>
          <w:lang w:val="de-DE"/>
        </w:rPr>
        <w:t>genommen wurde, einen Verstoß gegen Artikel 2.1 dar, unabhängig davon, wann die Substanz verabreicht wurde.)</w:t>
      </w:r>
    </w:p>
    <w:p w14:paraId="59392A40" w14:textId="4443F903" w:rsidR="007500D2" w:rsidRPr="003D1FA3" w:rsidRDefault="007500D2" w:rsidP="007500D2">
      <w:pPr>
        <w:rPr>
          <w:color w:val="7F7F7F" w:themeColor="text1" w:themeTint="80"/>
          <w:szCs w:val="20"/>
          <w:lang w:val="de-DE"/>
        </w:rPr>
      </w:pPr>
      <w:r w:rsidRPr="003D1FA3">
        <w:rPr>
          <w:iCs/>
          <w:color w:val="7F7F7F" w:themeColor="text1" w:themeTint="80"/>
          <w:lang w:val="de-DE"/>
        </w:rPr>
        <w:t xml:space="preserve">Um einen Verstoß gegen Anti-Doping-Bestimmungen gemäß diesem Artikel 2.2 festzustellen, muss der vermeintliche </w:t>
      </w:r>
      <w:r w:rsidRPr="003D1FA3">
        <w:rPr>
          <w:i/>
          <w:color w:val="7F7F7F" w:themeColor="text1" w:themeTint="80"/>
          <w:lang w:val="de-DE"/>
        </w:rPr>
        <w:t>Gebrauch</w:t>
      </w:r>
      <w:r w:rsidRPr="003D1FA3">
        <w:rPr>
          <w:iCs/>
          <w:color w:val="7F7F7F" w:themeColor="text1" w:themeTint="80"/>
          <w:lang w:val="de-DE"/>
        </w:rPr>
        <w:t xml:space="preserve"> oder </w:t>
      </w:r>
      <w:r w:rsidRPr="003D1FA3">
        <w:rPr>
          <w:i/>
          <w:color w:val="7F7F7F" w:themeColor="text1" w:themeTint="80"/>
          <w:lang w:val="de-DE"/>
        </w:rPr>
        <w:t>Versuchte Gebrauch</w:t>
      </w:r>
      <w:r w:rsidRPr="003D1FA3">
        <w:rPr>
          <w:iCs/>
          <w:color w:val="7F7F7F" w:themeColor="text1" w:themeTint="80"/>
          <w:lang w:val="de-DE"/>
        </w:rPr>
        <w:t xml:space="preserve"> zu einem Zeitpunkt erfolgt sein, zu dem die </w:t>
      </w:r>
      <w:r w:rsidRPr="003D1FA3">
        <w:rPr>
          <w:i/>
          <w:color w:val="7F7F7F" w:themeColor="text1" w:themeTint="80"/>
          <w:lang w:val="de-DE"/>
        </w:rPr>
        <w:t>Athletin</w:t>
      </w:r>
      <w:r w:rsidRPr="003D1FA3">
        <w:rPr>
          <w:iCs/>
          <w:color w:val="7F7F7F" w:themeColor="text1" w:themeTint="80"/>
          <w:lang w:val="de-DE"/>
        </w:rPr>
        <w:t xml:space="preserve"> oder der </w:t>
      </w:r>
      <w:r w:rsidRPr="003D1FA3">
        <w:rPr>
          <w:i/>
          <w:color w:val="7F7F7F" w:themeColor="text1" w:themeTint="80"/>
          <w:lang w:val="de-DE"/>
        </w:rPr>
        <w:t>Athlet</w:t>
      </w:r>
      <w:r w:rsidRPr="003D1FA3">
        <w:rPr>
          <w:iCs/>
          <w:color w:val="7F7F7F" w:themeColor="text1" w:themeTint="80"/>
          <w:lang w:val="de-DE"/>
        </w:rPr>
        <w:t xml:space="preserve"> an die Bestimmungen gebunden war, die auf der Grundlage des </w:t>
      </w:r>
      <w:r w:rsidRPr="003D1FA3">
        <w:rPr>
          <w:i/>
          <w:iCs/>
          <w:color w:val="7F7F7F" w:themeColor="text1" w:themeTint="80"/>
          <w:lang w:val="de-DE"/>
        </w:rPr>
        <w:t>WADC / NADC</w:t>
      </w:r>
      <w:r w:rsidRPr="003D1FA3">
        <w:rPr>
          <w:iCs/>
          <w:color w:val="7F7F7F" w:themeColor="text1" w:themeTint="80"/>
          <w:lang w:val="de-DE"/>
        </w:rPr>
        <w:t xml:space="preserve"> verabschiedet wurden. </w:t>
      </w:r>
      <w:r w:rsidRPr="003D1FA3">
        <w:rPr>
          <w:color w:val="7F7F7F" w:themeColor="text1" w:themeTint="80"/>
          <w:szCs w:val="20"/>
          <w:lang w:val="de-DE"/>
        </w:rPr>
        <w:t xml:space="preserve">Dies hindert eine </w:t>
      </w:r>
      <w:r w:rsidRPr="003D1FA3">
        <w:rPr>
          <w:i/>
          <w:iCs/>
          <w:color w:val="7F7F7F" w:themeColor="text1" w:themeTint="80"/>
          <w:szCs w:val="20"/>
          <w:lang w:val="de-DE"/>
        </w:rPr>
        <w:t>Anti-Doping-Organisation</w:t>
      </w:r>
      <w:r w:rsidRPr="003D1FA3">
        <w:rPr>
          <w:color w:val="7F7F7F" w:themeColor="text1" w:themeTint="80"/>
          <w:szCs w:val="20"/>
          <w:lang w:val="de-DE"/>
        </w:rPr>
        <w:t xml:space="preserve"> oder eine andere Sportorganisation jedoch nicht daran, Teilnahmebedingungen zu verabschieden und durchzusetzen, die es der Organisation ermöglichen, einer </w:t>
      </w:r>
      <w:r w:rsidRPr="003D1FA3">
        <w:rPr>
          <w:i/>
          <w:iCs/>
          <w:color w:val="7F7F7F" w:themeColor="text1" w:themeTint="80"/>
          <w:szCs w:val="20"/>
          <w:lang w:val="de-DE"/>
        </w:rPr>
        <w:t>Person</w:t>
      </w:r>
      <w:r w:rsidRPr="003D1FA3">
        <w:rPr>
          <w:color w:val="7F7F7F" w:themeColor="text1" w:themeTint="80"/>
          <w:szCs w:val="20"/>
          <w:lang w:val="de-DE"/>
        </w:rPr>
        <w:t xml:space="preserve"> die Mitgliedschaft zu verweigern oder zu entziehen, wenn diese</w:t>
      </w:r>
      <w:r w:rsidR="00BE1F9A">
        <w:rPr>
          <w:color w:val="7F7F7F" w:themeColor="text1" w:themeTint="80"/>
          <w:szCs w:val="20"/>
          <w:lang w:val="de-DE"/>
        </w:rPr>
        <w:t xml:space="preserve"> – </w:t>
      </w:r>
      <w:r w:rsidRPr="003D1FA3">
        <w:rPr>
          <w:color w:val="7F7F7F" w:themeColor="text1" w:themeTint="80"/>
          <w:szCs w:val="20"/>
          <w:lang w:val="de-DE"/>
        </w:rPr>
        <w:t xml:space="preserve">vor Anbindung an Bestimmungen, die auf der Grundlage des </w:t>
      </w:r>
      <w:r w:rsidRPr="003D1FA3">
        <w:rPr>
          <w:i/>
          <w:iCs/>
          <w:color w:val="7F7F7F" w:themeColor="text1" w:themeTint="80"/>
          <w:szCs w:val="20"/>
          <w:lang w:val="de-DE"/>
        </w:rPr>
        <w:t xml:space="preserve">WADC </w:t>
      </w:r>
      <w:r w:rsidRPr="003D1FA3">
        <w:rPr>
          <w:color w:val="7F7F7F" w:themeColor="text1" w:themeTint="80"/>
          <w:szCs w:val="20"/>
          <w:lang w:val="de-DE"/>
        </w:rPr>
        <w:t xml:space="preserve">/ </w:t>
      </w:r>
      <w:r w:rsidRPr="003D1FA3">
        <w:rPr>
          <w:i/>
          <w:iCs/>
          <w:color w:val="7F7F7F" w:themeColor="text1" w:themeTint="80"/>
          <w:szCs w:val="20"/>
          <w:lang w:val="de-DE"/>
        </w:rPr>
        <w:t>NADC</w:t>
      </w:r>
      <w:r w:rsidRPr="003D1FA3">
        <w:rPr>
          <w:color w:val="7F7F7F" w:themeColor="text1" w:themeTint="80"/>
          <w:szCs w:val="20"/>
          <w:lang w:val="de-DE"/>
        </w:rPr>
        <w:t xml:space="preserve"> verabschiedet wurden</w:t>
      </w:r>
      <w:r w:rsidR="00BE1F9A">
        <w:rPr>
          <w:color w:val="7F7F7F" w:themeColor="text1" w:themeTint="80"/>
          <w:szCs w:val="20"/>
          <w:lang w:val="de-DE"/>
        </w:rPr>
        <w:t xml:space="preserve"> – </w:t>
      </w:r>
      <w:r w:rsidRPr="003D1FA3">
        <w:rPr>
          <w:color w:val="7F7F7F" w:themeColor="text1" w:themeTint="80"/>
          <w:szCs w:val="20"/>
          <w:lang w:val="de-DE"/>
        </w:rPr>
        <w:t xml:space="preserve">ein Verhalten an den Tag gelegt hat, das einen Verstoß gegen Anti-Doping-Bestimmungen dargestellt hätte, sofern es während der Anbindung der </w:t>
      </w:r>
      <w:r w:rsidRPr="003D1FA3">
        <w:rPr>
          <w:i/>
          <w:iCs/>
          <w:color w:val="7F7F7F" w:themeColor="text1" w:themeTint="80"/>
          <w:szCs w:val="20"/>
          <w:lang w:val="de-DE"/>
        </w:rPr>
        <w:t>Person</w:t>
      </w:r>
      <w:r w:rsidRPr="003D1FA3">
        <w:rPr>
          <w:color w:val="7F7F7F" w:themeColor="text1" w:themeTint="80"/>
          <w:szCs w:val="20"/>
          <w:lang w:val="de-DE"/>
        </w:rPr>
        <w:t xml:space="preserve"> an Bestimmungen, die auf der Grundlage des </w:t>
      </w:r>
      <w:r w:rsidRPr="003D1FA3">
        <w:rPr>
          <w:i/>
          <w:iCs/>
          <w:color w:val="7F7F7F" w:themeColor="text1" w:themeTint="80"/>
          <w:szCs w:val="20"/>
          <w:lang w:val="de-DE"/>
        </w:rPr>
        <w:t xml:space="preserve">WADC </w:t>
      </w:r>
      <w:r w:rsidRPr="003D1FA3">
        <w:rPr>
          <w:color w:val="7F7F7F" w:themeColor="text1" w:themeTint="80"/>
          <w:szCs w:val="20"/>
          <w:lang w:val="de-DE"/>
        </w:rPr>
        <w:t xml:space="preserve">/ </w:t>
      </w:r>
      <w:r w:rsidRPr="003D1FA3">
        <w:rPr>
          <w:i/>
          <w:iCs/>
          <w:color w:val="7F7F7F" w:themeColor="text1" w:themeTint="80"/>
          <w:szCs w:val="20"/>
          <w:lang w:val="de-DE"/>
        </w:rPr>
        <w:t>NADC</w:t>
      </w:r>
      <w:r w:rsidRPr="003D1FA3">
        <w:rPr>
          <w:color w:val="7F7F7F" w:themeColor="text1" w:themeTint="80"/>
          <w:szCs w:val="20"/>
          <w:lang w:val="de-DE"/>
        </w:rPr>
        <w:t xml:space="preserve"> verabschiedet wurden, stattgefunden hätte.]</w:t>
      </w:r>
    </w:p>
    <w:p w14:paraId="60F5131A" w14:textId="413E11DC" w:rsidR="007500D2" w:rsidRPr="007500D2" w:rsidRDefault="007500D2" w:rsidP="007500D2">
      <w:pPr>
        <w:ind w:left="720" w:hanging="720"/>
        <w:rPr>
          <w:szCs w:val="20"/>
          <w:lang w:val="de-DE"/>
        </w:rPr>
      </w:pPr>
      <w:r>
        <w:rPr>
          <w:szCs w:val="20"/>
          <w:lang w:val="de-DE"/>
        </w:rPr>
        <w:t>2.3</w:t>
      </w:r>
      <w:r>
        <w:rPr>
          <w:szCs w:val="20"/>
          <w:lang w:val="de-DE"/>
        </w:rPr>
        <w:tab/>
      </w:r>
      <w:r w:rsidRPr="237B3E99">
        <w:rPr>
          <w:szCs w:val="20"/>
          <w:lang w:val="de-DE"/>
        </w:rPr>
        <w:t xml:space="preserve">Umgehung der </w:t>
      </w:r>
      <w:r w:rsidRPr="00A176C3">
        <w:rPr>
          <w:i/>
          <w:iCs/>
          <w:szCs w:val="20"/>
          <w:lang w:val="de-DE"/>
        </w:rPr>
        <w:t>Probe</w:t>
      </w:r>
      <w:r w:rsidRPr="237B3E99">
        <w:rPr>
          <w:szCs w:val="20"/>
          <w:lang w:val="de-DE"/>
        </w:rPr>
        <w:t xml:space="preserve">nahme durch eine </w:t>
      </w:r>
      <w:r w:rsidRPr="237B3E99">
        <w:rPr>
          <w:i/>
          <w:iCs/>
          <w:szCs w:val="20"/>
          <w:lang w:val="de-DE"/>
        </w:rPr>
        <w:t>Athletin</w:t>
      </w:r>
      <w:r w:rsidRPr="237B3E99">
        <w:rPr>
          <w:szCs w:val="20"/>
          <w:lang w:val="de-DE"/>
        </w:rPr>
        <w:t xml:space="preserve"> oder einen </w:t>
      </w:r>
      <w:r w:rsidRPr="237B3E99">
        <w:rPr>
          <w:i/>
          <w:iCs/>
          <w:szCs w:val="20"/>
          <w:lang w:val="de-DE"/>
        </w:rPr>
        <w:t xml:space="preserve">Athleten </w:t>
      </w:r>
      <w:r w:rsidRPr="237B3E99">
        <w:rPr>
          <w:szCs w:val="20"/>
          <w:lang w:val="de-DE"/>
        </w:rPr>
        <w:t xml:space="preserve">oder die </w:t>
      </w:r>
      <w:r w:rsidRPr="237B3E99">
        <w:rPr>
          <w:spacing w:val="-4"/>
          <w:szCs w:val="20"/>
          <w:lang w:val="de-DE"/>
        </w:rPr>
        <w:t>Weiger</w:t>
      </w:r>
      <w:r w:rsidRPr="237B3E99">
        <w:rPr>
          <w:szCs w:val="20"/>
          <w:lang w:val="de-DE"/>
        </w:rPr>
        <w:t xml:space="preserve">ung oder das Unterlassen einer </w:t>
      </w:r>
      <w:r w:rsidRPr="237B3E99">
        <w:rPr>
          <w:i/>
          <w:iCs/>
          <w:szCs w:val="20"/>
          <w:lang w:val="de-DE"/>
        </w:rPr>
        <w:t xml:space="preserve">Athletin </w:t>
      </w:r>
      <w:r w:rsidRPr="237B3E99">
        <w:rPr>
          <w:szCs w:val="20"/>
          <w:lang w:val="de-DE"/>
        </w:rPr>
        <w:t xml:space="preserve">oder eines </w:t>
      </w:r>
      <w:r w:rsidRPr="237B3E99">
        <w:rPr>
          <w:i/>
          <w:iCs/>
          <w:szCs w:val="20"/>
          <w:lang w:val="de-DE"/>
        </w:rPr>
        <w:t>Athleten</w:t>
      </w:r>
      <w:r w:rsidRPr="237B3E99">
        <w:rPr>
          <w:szCs w:val="20"/>
          <w:lang w:val="de-DE"/>
        </w:rPr>
        <w:t xml:space="preserve">, sich einer </w:t>
      </w:r>
      <w:r w:rsidRPr="00A176C3">
        <w:rPr>
          <w:i/>
          <w:iCs/>
          <w:szCs w:val="20"/>
          <w:lang w:val="de-DE"/>
        </w:rPr>
        <w:t>Probe</w:t>
      </w:r>
      <w:r w:rsidRPr="237B3E99">
        <w:rPr>
          <w:szCs w:val="20"/>
          <w:lang w:val="de-DE"/>
        </w:rPr>
        <w:t>nahme zu unterziehen</w:t>
      </w:r>
    </w:p>
    <w:p w14:paraId="29A3B407" w14:textId="36270216" w:rsidR="007500D2" w:rsidRPr="007500D2" w:rsidRDefault="007500D2" w:rsidP="007500D2">
      <w:pPr>
        <w:ind w:left="720"/>
        <w:rPr>
          <w:lang w:val="de-DE"/>
        </w:rPr>
      </w:pPr>
      <w:r w:rsidRPr="237B3E99">
        <w:rPr>
          <w:lang w:val="de-DE"/>
        </w:rPr>
        <w:t xml:space="preserve">Die Umgehung einer </w:t>
      </w:r>
      <w:r w:rsidRPr="00A176C3">
        <w:rPr>
          <w:i/>
          <w:iCs/>
          <w:lang w:val="de-DE"/>
        </w:rPr>
        <w:t>Probe</w:t>
      </w:r>
      <w:r w:rsidRPr="237B3E99">
        <w:rPr>
          <w:lang w:val="de-DE"/>
        </w:rPr>
        <w:t xml:space="preserve">nahme; oder die Weigerung oder das Unterlassen ohne zwingenden Grund, sich nach entsprechender Benachrichtigung durch eine ordnungsgemäß bevollmächtigte </w:t>
      </w:r>
      <w:r w:rsidRPr="237B3E99">
        <w:rPr>
          <w:i/>
          <w:iCs/>
          <w:lang w:val="de-DE"/>
        </w:rPr>
        <w:t xml:space="preserve">Person </w:t>
      </w:r>
      <w:r w:rsidRPr="237B3E99">
        <w:rPr>
          <w:lang w:val="de-DE"/>
        </w:rPr>
        <w:t>einer</w:t>
      </w:r>
      <w:r w:rsidRPr="00A176C3">
        <w:rPr>
          <w:i/>
          <w:iCs/>
          <w:lang w:val="de-DE"/>
        </w:rPr>
        <w:t xml:space="preserve"> Probe</w:t>
      </w:r>
      <w:r w:rsidRPr="237B3E99">
        <w:rPr>
          <w:lang w:val="de-DE"/>
        </w:rPr>
        <w:t>nahme zu unterziehen.</w:t>
      </w:r>
    </w:p>
    <w:p w14:paraId="083E34F5" w14:textId="78C07E0B" w:rsidR="007500D2" w:rsidRPr="003D1FA3" w:rsidRDefault="007500D2" w:rsidP="007500D2">
      <w:pPr>
        <w:rPr>
          <w:color w:val="7F7F7F" w:themeColor="text1" w:themeTint="80"/>
          <w:lang w:val="de-DE"/>
        </w:rPr>
      </w:pPr>
      <w:r w:rsidRPr="003D1FA3">
        <w:rPr>
          <w:color w:val="7F7F7F" w:themeColor="text1" w:themeTint="80"/>
          <w:lang w:val="de-DE"/>
        </w:rPr>
        <w:t xml:space="preserve">[Kommentar zu Artikel 2.3: Dementsprechend läge beispielsweise ein Verstoß gegen Anti-Doping-Bestimmungen durch „Umgehung der </w:t>
      </w:r>
      <w:r w:rsidRPr="003D1FA3">
        <w:rPr>
          <w:i/>
          <w:iCs/>
          <w:color w:val="7F7F7F" w:themeColor="text1" w:themeTint="80"/>
          <w:lang w:val="de-DE"/>
        </w:rPr>
        <w:t>Probe</w:t>
      </w:r>
      <w:r w:rsidRPr="003D1FA3">
        <w:rPr>
          <w:color w:val="7F7F7F" w:themeColor="text1" w:themeTint="80"/>
          <w:lang w:val="de-DE"/>
        </w:rPr>
        <w:t xml:space="preserve">nahme“ vor, wenn nachgewiesen würde, dass eine </w:t>
      </w:r>
      <w:r w:rsidRPr="003D1FA3">
        <w:rPr>
          <w:i/>
          <w:iCs/>
          <w:color w:val="7F7F7F" w:themeColor="text1" w:themeTint="80"/>
          <w:lang w:val="de-DE"/>
        </w:rPr>
        <w:t>Athletin</w:t>
      </w:r>
      <w:r w:rsidRPr="003D1FA3">
        <w:rPr>
          <w:color w:val="7F7F7F" w:themeColor="text1" w:themeTint="80"/>
          <w:lang w:val="de-DE"/>
        </w:rPr>
        <w:t xml:space="preserve"> oder ein </w:t>
      </w:r>
      <w:r w:rsidRPr="003D1FA3">
        <w:rPr>
          <w:i/>
          <w:iCs/>
          <w:color w:val="7F7F7F" w:themeColor="text1" w:themeTint="80"/>
          <w:lang w:val="de-DE"/>
        </w:rPr>
        <w:t xml:space="preserve">Athlet </w:t>
      </w:r>
      <w:r w:rsidRPr="003D1FA3">
        <w:rPr>
          <w:color w:val="7F7F7F" w:themeColor="text1" w:themeTint="80"/>
          <w:lang w:val="de-DE"/>
        </w:rPr>
        <w:t xml:space="preserve">dem </w:t>
      </w:r>
      <w:r w:rsidRPr="003D1FA3">
        <w:rPr>
          <w:i/>
          <w:iCs/>
          <w:color w:val="7F7F7F" w:themeColor="text1" w:themeTint="80"/>
          <w:lang w:val="de-DE"/>
        </w:rPr>
        <w:t>Dopingkontroll</w:t>
      </w:r>
      <w:r w:rsidRPr="003D1FA3">
        <w:rPr>
          <w:color w:val="7F7F7F" w:themeColor="text1" w:themeTint="80"/>
          <w:lang w:val="de-DE"/>
        </w:rPr>
        <w:t xml:space="preserve">personal bewusst ausweicht, um die Benachrichtigung oder die </w:t>
      </w:r>
      <w:r w:rsidRPr="003D1FA3">
        <w:rPr>
          <w:i/>
          <w:iCs/>
          <w:color w:val="7F7F7F" w:themeColor="text1" w:themeTint="80"/>
          <w:lang w:val="de-DE"/>
        </w:rPr>
        <w:t xml:space="preserve">Dopingkontrolle </w:t>
      </w:r>
      <w:r w:rsidRPr="003D1FA3">
        <w:rPr>
          <w:color w:val="7F7F7F" w:themeColor="text1" w:themeTint="80"/>
          <w:lang w:val="de-DE"/>
        </w:rPr>
        <w:t xml:space="preserve">zu umgehen. Ein Verstoß durch „das Unterlassen, sich einer </w:t>
      </w:r>
      <w:r w:rsidRPr="003D1FA3">
        <w:rPr>
          <w:i/>
          <w:iCs/>
          <w:color w:val="7F7F7F" w:themeColor="text1" w:themeTint="80"/>
          <w:lang w:val="de-DE"/>
        </w:rPr>
        <w:t>Probe</w:t>
      </w:r>
      <w:r w:rsidRPr="003D1FA3">
        <w:rPr>
          <w:color w:val="7F7F7F" w:themeColor="text1" w:themeTint="80"/>
          <w:lang w:val="de-DE"/>
        </w:rPr>
        <w:t>nahme zu unterziehen“</w:t>
      </w:r>
      <w:r w:rsidR="00281F4A">
        <w:rPr>
          <w:color w:val="7F7F7F" w:themeColor="text1" w:themeTint="80"/>
          <w:lang w:val="de-DE"/>
        </w:rPr>
        <w:t>,</w:t>
      </w:r>
      <w:r w:rsidRPr="003D1FA3">
        <w:rPr>
          <w:color w:val="7F7F7F" w:themeColor="text1" w:themeTint="80"/>
          <w:lang w:val="de-DE"/>
        </w:rPr>
        <w:t xml:space="preserve"> kann sowohl durch vorsätzliches als auch durch fahrlässiges Verhalten der </w:t>
      </w:r>
      <w:r w:rsidRPr="003D1FA3">
        <w:rPr>
          <w:i/>
          <w:iCs/>
          <w:color w:val="7F7F7F" w:themeColor="text1" w:themeTint="80"/>
          <w:lang w:val="de-DE"/>
        </w:rPr>
        <w:t>Athletin</w:t>
      </w:r>
      <w:r w:rsidRPr="003D1FA3">
        <w:rPr>
          <w:color w:val="7F7F7F" w:themeColor="text1" w:themeTint="80"/>
          <w:lang w:val="de-DE"/>
        </w:rPr>
        <w:t xml:space="preserve"> oder des </w:t>
      </w:r>
      <w:r w:rsidRPr="003D1FA3">
        <w:rPr>
          <w:i/>
          <w:iCs/>
          <w:color w:val="7F7F7F" w:themeColor="text1" w:themeTint="80"/>
          <w:lang w:val="de-DE"/>
        </w:rPr>
        <w:t xml:space="preserve">Athleten </w:t>
      </w:r>
      <w:r w:rsidRPr="003D1FA3">
        <w:rPr>
          <w:color w:val="7F7F7F" w:themeColor="text1" w:themeTint="80"/>
          <w:lang w:val="de-DE"/>
        </w:rPr>
        <w:t xml:space="preserve">begründet sein, während die „Umgehung oder die Weigerung“ einer </w:t>
      </w:r>
      <w:r w:rsidRPr="003D1FA3">
        <w:rPr>
          <w:i/>
          <w:iCs/>
          <w:color w:val="7F7F7F" w:themeColor="text1" w:themeTint="80"/>
          <w:lang w:val="de-DE"/>
        </w:rPr>
        <w:t>Probe</w:t>
      </w:r>
      <w:r w:rsidRPr="003D1FA3">
        <w:rPr>
          <w:color w:val="7F7F7F" w:themeColor="text1" w:themeTint="80"/>
          <w:lang w:val="de-DE"/>
        </w:rPr>
        <w:t xml:space="preserve">nahme ein vorsätzliches Verhalten der </w:t>
      </w:r>
      <w:r w:rsidRPr="003D1FA3">
        <w:rPr>
          <w:i/>
          <w:iCs/>
          <w:color w:val="7F7F7F" w:themeColor="text1" w:themeTint="80"/>
          <w:lang w:val="de-DE"/>
        </w:rPr>
        <w:t>Athletin</w:t>
      </w:r>
      <w:r w:rsidRPr="003D1FA3">
        <w:rPr>
          <w:color w:val="7F7F7F" w:themeColor="text1" w:themeTint="80"/>
          <w:lang w:val="de-DE"/>
        </w:rPr>
        <w:t xml:space="preserve"> oder des </w:t>
      </w:r>
      <w:r w:rsidRPr="003D1FA3">
        <w:rPr>
          <w:i/>
          <w:iCs/>
          <w:color w:val="7F7F7F" w:themeColor="text1" w:themeTint="80"/>
          <w:lang w:val="de-DE"/>
        </w:rPr>
        <w:t xml:space="preserve">Athleten </w:t>
      </w:r>
      <w:r w:rsidRPr="003D1FA3">
        <w:rPr>
          <w:color w:val="7F7F7F" w:themeColor="text1" w:themeTint="80"/>
          <w:lang w:val="de-DE"/>
        </w:rPr>
        <w:t>erfordert.]</w:t>
      </w:r>
    </w:p>
    <w:p w14:paraId="021B0118" w14:textId="1962E85B" w:rsidR="007500D2" w:rsidRPr="007500D2" w:rsidRDefault="007500D2" w:rsidP="00022F20">
      <w:pPr>
        <w:ind w:left="720" w:hanging="720"/>
        <w:rPr>
          <w:i/>
          <w:lang w:val="de-DE"/>
        </w:rPr>
      </w:pPr>
      <w:r>
        <w:rPr>
          <w:lang w:val="de-DE"/>
        </w:rPr>
        <w:t>2.4</w:t>
      </w:r>
      <w:r>
        <w:rPr>
          <w:lang w:val="de-DE"/>
        </w:rPr>
        <w:tab/>
      </w:r>
      <w:r w:rsidRPr="00E21E41">
        <w:rPr>
          <w:lang w:val="de-DE"/>
        </w:rPr>
        <w:t>Meldepflicht- und Kontrollversäumnisse einer</w:t>
      </w:r>
      <w:r w:rsidRPr="00E21E41">
        <w:rPr>
          <w:spacing w:val="-2"/>
          <w:lang w:val="de-DE"/>
        </w:rPr>
        <w:t xml:space="preserve"> </w:t>
      </w:r>
      <w:r w:rsidRPr="00E21E41">
        <w:rPr>
          <w:i/>
          <w:lang w:val="de-DE"/>
        </w:rPr>
        <w:t xml:space="preserve">Athletin </w:t>
      </w:r>
      <w:r w:rsidRPr="00E21E41">
        <w:rPr>
          <w:iCs/>
          <w:lang w:val="de-DE"/>
        </w:rPr>
        <w:t>oder eines</w:t>
      </w:r>
      <w:r w:rsidRPr="00E21E41">
        <w:rPr>
          <w:i/>
          <w:lang w:val="de-DE"/>
        </w:rPr>
        <w:t xml:space="preserve"> Athleten</w:t>
      </w:r>
    </w:p>
    <w:p w14:paraId="30ABDB2D" w14:textId="329AF08E" w:rsidR="007500D2" w:rsidRPr="007500D2" w:rsidRDefault="007500D2" w:rsidP="007500D2">
      <w:pPr>
        <w:ind w:left="1440"/>
        <w:rPr>
          <w:szCs w:val="20"/>
          <w:lang w:val="de-DE"/>
        </w:rPr>
      </w:pPr>
      <w:r w:rsidRPr="3B37ABD5">
        <w:rPr>
          <w:szCs w:val="20"/>
          <w:lang w:val="de-DE"/>
        </w:rPr>
        <w:t xml:space="preserve">Jede Kombination von </w:t>
      </w:r>
      <w:bookmarkStart w:id="14" w:name="_Hlk241214726"/>
      <w:r w:rsidRPr="3B37ABD5">
        <w:rPr>
          <w:szCs w:val="20"/>
          <w:lang w:val="de-DE"/>
        </w:rPr>
        <w:t>drei versäumten Kontrollen und/oder Melde</w:t>
      </w:r>
      <w:r w:rsidRPr="237B3E99">
        <w:rPr>
          <w:szCs w:val="20"/>
          <w:lang w:val="de-DE"/>
        </w:rPr>
        <w:t>pflichtversäumnissen</w:t>
      </w:r>
      <w:r w:rsidRPr="3B37ABD5">
        <w:rPr>
          <w:szCs w:val="20"/>
          <w:lang w:val="de-DE"/>
        </w:rPr>
        <w:t xml:space="preserve"> </w:t>
      </w:r>
      <w:bookmarkEnd w:id="14"/>
      <w:r w:rsidRPr="3B37ABD5">
        <w:rPr>
          <w:szCs w:val="20"/>
          <w:lang w:val="de-DE"/>
        </w:rPr>
        <w:t xml:space="preserve">im Sinne des </w:t>
      </w:r>
      <w:r w:rsidRPr="237B3E99">
        <w:rPr>
          <w:i/>
          <w:iCs/>
          <w:szCs w:val="20"/>
          <w:lang w:val="de-DE"/>
        </w:rPr>
        <w:t xml:space="preserve">International Standards </w:t>
      </w:r>
      <w:r w:rsidRPr="3B37ABD5">
        <w:rPr>
          <w:szCs w:val="20"/>
          <w:lang w:val="de-DE"/>
        </w:rPr>
        <w:t xml:space="preserve">for </w:t>
      </w:r>
      <w:r w:rsidRPr="3B37ABD5">
        <w:rPr>
          <w:spacing w:val="-4"/>
          <w:szCs w:val="20"/>
          <w:lang w:val="de-DE"/>
        </w:rPr>
        <w:t>Results</w:t>
      </w:r>
      <w:r w:rsidRPr="3B37ABD5">
        <w:rPr>
          <w:szCs w:val="20"/>
          <w:lang w:val="de-DE"/>
        </w:rPr>
        <w:t xml:space="preserve"> Management</w:t>
      </w:r>
      <w:r w:rsidRPr="237B3E99">
        <w:rPr>
          <w:i/>
          <w:iCs/>
          <w:szCs w:val="20"/>
          <w:lang w:val="de-DE"/>
        </w:rPr>
        <w:t xml:space="preserve"> / Standard </w:t>
      </w:r>
      <w:r w:rsidRPr="3B37ABD5">
        <w:rPr>
          <w:szCs w:val="20"/>
          <w:lang w:val="de-DE"/>
        </w:rPr>
        <w:t xml:space="preserve">für </w:t>
      </w:r>
      <w:r w:rsidRPr="237B3E99">
        <w:rPr>
          <w:i/>
          <w:iCs/>
          <w:szCs w:val="20"/>
          <w:lang w:val="de-DE"/>
        </w:rPr>
        <w:t xml:space="preserve">Ergebnismanagement-/Disziplinarverfahren </w:t>
      </w:r>
      <w:r w:rsidRPr="237B3E99">
        <w:rPr>
          <w:szCs w:val="20"/>
          <w:lang w:val="de-DE"/>
        </w:rPr>
        <w:t xml:space="preserve">einer </w:t>
      </w:r>
      <w:r w:rsidRPr="237B3E99">
        <w:rPr>
          <w:i/>
          <w:iCs/>
          <w:szCs w:val="20"/>
          <w:lang w:val="de-DE"/>
        </w:rPr>
        <w:t xml:space="preserve">Athletin </w:t>
      </w:r>
      <w:r w:rsidRPr="237B3E99">
        <w:rPr>
          <w:szCs w:val="20"/>
          <w:lang w:val="de-DE"/>
        </w:rPr>
        <w:t>oder</w:t>
      </w:r>
      <w:r w:rsidRPr="237B3E99">
        <w:rPr>
          <w:i/>
          <w:iCs/>
          <w:szCs w:val="20"/>
          <w:lang w:val="de-DE"/>
        </w:rPr>
        <w:t xml:space="preserve"> </w:t>
      </w:r>
      <w:r w:rsidRPr="3B37ABD5">
        <w:rPr>
          <w:szCs w:val="20"/>
          <w:lang w:val="de-DE"/>
        </w:rPr>
        <w:t xml:space="preserve">eines </w:t>
      </w:r>
      <w:r w:rsidRPr="237B3E99">
        <w:rPr>
          <w:i/>
          <w:iCs/>
          <w:szCs w:val="20"/>
          <w:lang w:val="de-DE"/>
        </w:rPr>
        <w:t>Athleten</w:t>
      </w:r>
      <w:r w:rsidRPr="3B37ABD5">
        <w:rPr>
          <w:szCs w:val="20"/>
          <w:lang w:val="de-DE"/>
        </w:rPr>
        <w:t xml:space="preserve">, </w:t>
      </w:r>
      <w:r w:rsidRPr="237B3E99">
        <w:rPr>
          <w:szCs w:val="20"/>
          <w:lang w:val="de-DE"/>
        </w:rPr>
        <w:t xml:space="preserve">die oder </w:t>
      </w:r>
      <w:r w:rsidRPr="3B37ABD5">
        <w:rPr>
          <w:szCs w:val="20"/>
          <w:lang w:val="de-DE"/>
        </w:rPr>
        <w:t xml:space="preserve">der einem </w:t>
      </w:r>
      <w:r w:rsidRPr="237B3E99">
        <w:rPr>
          <w:i/>
          <w:iCs/>
          <w:szCs w:val="20"/>
          <w:lang w:val="de-DE"/>
        </w:rPr>
        <w:t xml:space="preserve">Registered </w:t>
      </w:r>
      <w:r w:rsidRPr="237B3E99">
        <w:rPr>
          <w:i/>
          <w:iCs/>
          <w:spacing w:val="-3"/>
          <w:szCs w:val="20"/>
          <w:lang w:val="de-DE"/>
        </w:rPr>
        <w:t>Testing</w:t>
      </w:r>
      <w:r w:rsidRPr="237B3E99">
        <w:rPr>
          <w:i/>
          <w:iCs/>
          <w:szCs w:val="20"/>
          <w:lang w:val="de-DE"/>
        </w:rPr>
        <w:t xml:space="preserve"> Pool </w:t>
      </w:r>
      <w:r w:rsidRPr="3B37ABD5">
        <w:rPr>
          <w:szCs w:val="20"/>
          <w:lang w:val="de-DE"/>
        </w:rPr>
        <w:t xml:space="preserve">angehört, </w:t>
      </w:r>
      <w:r w:rsidRPr="009B4E22">
        <w:rPr>
          <w:spacing w:val="-4"/>
          <w:szCs w:val="20"/>
          <w:lang w:val="de-DE"/>
        </w:rPr>
        <w:t>in</w:t>
      </w:r>
      <w:r w:rsidRPr="009B4E22">
        <w:rPr>
          <w:szCs w:val="20"/>
          <w:lang w:val="de-DE"/>
        </w:rPr>
        <w:t>nerhalb</w:t>
      </w:r>
      <w:r w:rsidRPr="3B37ABD5">
        <w:rPr>
          <w:szCs w:val="20"/>
          <w:lang w:val="de-DE"/>
        </w:rPr>
        <w:t xml:space="preserve"> eines Zeitraums von zwölf (12) Monaten.</w:t>
      </w:r>
    </w:p>
    <w:p w14:paraId="5585B7F0" w14:textId="74AD5361" w:rsidR="007500D2" w:rsidRDefault="007500D2" w:rsidP="00022F20">
      <w:pPr>
        <w:ind w:left="720" w:hanging="720"/>
        <w:rPr>
          <w:i/>
          <w:lang w:val="de-DE"/>
        </w:rPr>
      </w:pPr>
      <w:r>
        <w:rPr>
          <w:lang w:val="de-DE"/>
        </w:rPr>
        <w:t>2.5</w:t>
      </w:r>
      <w:r>
        <w:rPr>
          <w:lang w:val="de-DE"/>
        </w:rPr>
        <w:tab/>
      </w:r>
      <w:r w:rsidRPr="00D9229C">
        <w:rPr>
          <w:lang w:val="de-DE"/>
        </w:rPr>
        <w:t xml:space="preserve">Die </w:t>
      </w:r>
      <w:r w:rsidRPr="00D9229C">
        <w:rPr>
          <w:i/>
          <w:lang w:val="de-DE"/>
        </w:rPr>
        <w:t xml:space="preserve">Unzulässige Einflussnahme </w:t>
      </w:r>
      <w:r w:rsidRPr="00D9229C">
        <w:rPr>
          <w:lang w:val="de-DE"/>
        </w:rPr>
        <w:t xml:space="preserve">oder der </w:t>
      </w:r>
      <w:r w:rsidRPr="00D9229C">
        <w:rPr>
          <w:i/>
          <w:lang w:val="de-DE"/>
        </w:rPr>
        <w:t xml:space="preserve">Versuch </w:t>
      </w:r>
      <w:r w:rsidRPr="00D9229C">
        <w:rPr>
          <w:lang w:val="de-DE"/>
        </w:rPr>
        <w:t xml:space="preserve">der </w:t>
      </w:r>
      <w:r w:rsidRPr="00D9229C">
        <w:rPr>
          <w:i/>
          <w:spacing w:val="-3"/>
          <w:lang w:val="de-DE"/>
        </w:rPr>
        <w:t xml:space="preserve">Unzulässigen </w:t>
      </w:r>
      <w:r w:rsidRPr="00D9229C">
        <w:rPr>
          <w:i/>
          <w:lang w:val="de-DE"/>
        </w:rPr>
        <w:t xml:space="preserve">Einflussnahme </w:t>
      </w:r>
      <w:r w:rsidRPr="00D9229C">
        <w:rPr>
          <w:lang w:val="de-DE"/>
        </w:rPr>
        <w:t xml:space="preserve">auf irgendeinen </w:t>
      </w:r>
      <w:r w:rsidRPr="00D9229C">
        <w:rPr>
          <w:spacing w:val="-4"/>
          <w:lang w:val="de-DE"/>
        </w:rPr>
        <w:t xml:space="preserve">Teil </w:t>
      </w:r>
      <w:r w:rsidRPr="00D9229C">
        <w:rPr>
          <w:lang w:val="de-DE"/>
        </w:rPr>
        <w:t xml:space="preserve">des </w:t>
      </w:r>
      <w:r w:rsidRPr="00D9229C">
        <w:rPr>
          <w:i/>
          <w:lang w:val="de-DE"/>
        </w:rPr>
        <w:t xml:space="preserve">Dopingkontrollverfahrens </w:t>
      </w:r>
      <w:r w:rsidRPr="00D9229C">
        <w:rPr>
          <w:spacing w:val="-5"/>
          <w:lang w:val="de-DE"/>
        </w:rPr>
        <w:t xml:space="preserve">durch </w:t>
      </w:r>
      <w:r w:rsidRPr="00D9229C">
        <w:rPr>
          <w:lang w:val="de-DE"/>
        </w:rPr>
        <w:t>eine</w:t>
      </w:r>
      <w:r>
        <w:rPr>
          <w:lang w:val="de-DE"/>
        </w:rPr>
        <w:t xml:space="preserve"> </w:t>
      </w:r>
      <w:r w:rsidRPr="00601EE4">
        <w:rPr>
          <w:i/>
          <w:iCs/>
          <w:lang w:val="de-DE"/>
        </w:rPr>
        <w:t>Athletin</w:t>
      </w:r>
      <w:r>
        <w:rPr>
          <w:lang w:val="de-DE"/>
        </w:rPr>
        <w:t xml:space="preserve"> oder einen </w:t>
      </w:r>
      <w:r w:rsidRPr="00D9229C">
        <w:rPr>
          <w:i/>
          <w:lang w:val="de-DE"/>
        </w:rPr>
        <w:t xml:space="preserve">Athleten </w:t>
      </w:r>
      <w:r w:rsidRPr="00D9229C">
        <w:rPr>
          <w:lang w:val="de-DE"/>
        </w:rPr>
        <w:t>oder eine andere</w:t>
      </w:r>
      <w:r w:rsidRPr="00D9229C">
        <w:rPr>
          <w:spacing w:val="-2"/>
          <w:lang w:val="de-DE"/>
        </w:rPr>
        <w:t xml:space="preserve"> </w:t>
      </w:r>
      <w:r w:rsidRPr="00D9229C">
        <w:rPr>
          <w:i/>
          <w:lang w:val="de-DE"/>
        </w:rPr>
        <w:t>Person</w:t>
      </w:r>
    </w:p>
    <w:p w14:paraId="05EE51E0" w14:textId="77777777" w:rsidR="007500D2" w:rsidRPr="003D1FA3" w:rsidRDefault="007500D2" w:rsidP="007500D2">
      <w:pPr>
        <w:rPr>
          <w:color w:val="7F7F7F" w:themeColor="text1" w:themeTint="80"/>
          <w:szCs w:val="20"/>
          <w:lang w:val="de-DE"/>
        </w:rPr>
      </w:pPr>
      <w:r w:rsidRPr="003D1FA3">
        <w:rPr>
          <w:color w:val="7F7F7F" w:themeColor="text1" w:themeTint="80"/>
          <w:szCs w:val="20"/>
          <w:lang w:val="de-DE"/>
        </w:rPr>
        <w:t xml:space="preserve">[Kommentar zu Artikel 2.5: Allein die mangelnde Bereitschaft einer </w:t>
      </w:r>
      <w:r w:rsidRPr="003D1FA3">
        <w:rPr>
          <w:i/>
          <w:iCs/>
          <w:color w:val="7F7F7F" w:themeColor="text1" w:themeTint="80"/>
          <w:szCs w:val="20"/>
          <w:lang w:val="de-DE"/>
        </w:rPr>
        <w:t>Athletin</w:t>
      </w:r>
      <w:r w:rsidRPr="003D1FA3">
        <w:rPr>
          <w:color w:val="7F7F7F" w:themeColor="text1" w:themeTint="80"/>
          <w:szCs w:val="20"/>
          <w:lang w:val="de-DE"/>
        </w:rPr>
        <w:t xml:space="preserve"> oder eines </w:t>
      </w:r>
      <w:r w:rsidRPr="003D1FA3">
        <w:rPr>
          <w:i/>
          <w:iCs/>
          <w:color w:val="7F7F7F" w:themeColor="text1" w:themeTint="80"/>
          <w:szCs w:val="20"/>
          <w:lang w:val="de-DE"/>
        </w:rPr>
        <w:t>Athleten</w:t>
      </w:r>
      <w:r w:rsidRPr="003D1FA3">
        <w:rPr>
          <w:color w:val="7F7F7F" w:themeColor="text1" w:themeTint="80"/>
          <w:szCs w:val="20"/>
          <w:lang w:val="de-DE"/>
        </w:rPr>
        <w:t xml:space="preserve">, einer </w:t>
      </w:r>
      <w:r w:rsidRPr="003D1FA3">
        <w:rPr>
          <w:i/>
          <w:iCs/>
          <w:color w:val="7F7F7F" w:themeColor="text1" w:themeTint="80"/>
          <w:szCs w:val="20"/>
          <w:lang w:val="de-DE"/>
        </w:rPr>
        <w:t>Athletenbetreuungsperson</w:t>
      </w:r>
      <w:r w:rsidRPr="003D1FA3">
        <w:rPr>
          <w:color w:val="7F7F7F" w:themeColor="text1" w:themeTint="80"/>
          <w:szCs w:val="20"/>
          <w:lang w:val="de-DE"/>
        </w:rPr>
        <w:t xml:space="preserve"> oder einer anderen </w:t>
      </w:r>
      <w:r w:rsidRPr="003D1FA3">
        <w:rPr>
          <w:i/>
          <w:iCs/>
          <w:color w:val="7F7F7F" w:themeColor="text1" w:themeTint="80"/>
          <w:szCs w:val="20"/>
          <w:lang w:val="de-DE"/>
        </w:rPr>
        <w:t>Person,</w:t>
      </w:r>
      <w:r w:rsidRPr="003D1FA3">
        <w:rPr>
          <w:color w:val="7F7F7F" w:themeColor="text1" w:themeTint="80"/>
          <w:szCs w:val="20"/>
          <w:lang w:val="de-DE"/>
        </w:rPr>
        <w:t xml:space="preserve"> mit </w:t>
      </w:r>
      <w:r w:rsidRPr="003D1FA3">
        <w:rPr>
          <w:i/>
          <w:iCs/>
          <w:color w:val="7F7F7F" w:themeColor="text1" w:themeTint="80"/>
          <w:szCs w:val="20"/>
          <w:lang w:val="de-DE"/>
        </w:rPr>
        <w:t>Anti-Doping-Organisationen</w:t>
      </w:r>
      <w:r w:rsidRPr="003D1FA3">
        <w:rPr>
          <w:color w:val="7F7F7F" w:themeColor="text1" w:themeTint="80"/>
          <w:szCs w:val="20"/>
          <w:lang w:val="de-DE"/>
        </w:rPr>
        <w:t xml:space="preserve">, die Verstöße gegen Anti-Doping-Bestimmungen oder Verstöße gegen Artikel 10.14.1 untersuchen, zusammenzuarbeiten, stellt keine </w:t>
      </w:r>
      <w:r w:rsidRPr="003D1FA3">
        <w:rPr>
          <w:i/>
          <w:iCs/>
          <w:color w:val="7F7F7F" w:themeColor="text1" w:themeTint="80"/>
          <w:szCs w:val="20"/>
          <w:lang w:val="de-DE"/>
        </w:rPr>
        <w:t>Unzulässige Einflussnahme</w:t>
      </w:r>
      <w:r w:rsidRPr="003D1FA3">
        <w:rPr>
          <w:color w:val="7F7F7F" w:themeColor="text1" w:themeTint="80"/>
          <w:szCs w:val="20"/>
          <w:lang w:val="de-DE"/>
        </w:rPr>
        <w:t xml:space="preserve"> im Sinne von Artikel 2.5 dar. Eine solche mangelnde Bereitschaft zur Zusammenarbeit kann jedoch die Grundlage für Disziplinarmaßnahmen gemäß den Regeln eines </w:t>
      </w:r>
      <w:r w:rsidRPr="003D1FA3">
        <w:rPr>
          <w:i/>
          <w:iCs/>
          <w:color w:val="7F7F7F" w:themeColor="text1" w:themeTint="80"/>
          <w:szCs w:val="20"/>
          <w:lang w:val="de-DE"/>
        </w:rPr>
        <w:t>Unterzeichners</w:t>
      </w:r>
      <w:r w:rsidRPr="003D1FA3">
        <w:rPr>
          <w:color w:val="7F7F7F" w:themeColor="text1" w:themeTint="80"/>
          <w:szCs w:val="20"/>
          <w:lang w:val="de-DE"/>
        </w:rPr>
        <w:t xml:space="preserve"> sein, sofern diese Regeln angemessene Verfahrensgarantien enthalten.]</w:t>
      </w:r>
    </w:p>
    <w:p w14:paraId="61BCACD7" w14:textId="718FBE45" w:rsidR="007500D2" w:rsidRPr="00443B2E" w:rsidRDefault="00022F20" w:rsidP="00443B2E">
      <w:pPr>
        <w:ind w:left="720" w:hanging="720"/>
        <w:rPr>
          <w:i/>
          <w:iCs/>
          <w:szCs w:val="20"/>
          <w:lang w:val="de-DE"/>
        </w:rPr>
      </w:pPr>
      <w:r w:rsidRPr="00022F20">
        <w:rPr>
          <w:szCs w:val="20"/>
          <w:lang w:val="de-DE"/>
        </w:rPr>
        <w:t>2.6</w:t>
      </w:r>
      <w:r>
        <w:rPr>
          <w:i/>
          <w:iCs/>
          <w:szCs w:val="20"/>
          <w:lang w:val="de-DE"/>
        </w:rPr>
        <w:tab/>
      </w:r>
      <w:r w:rsidR="007500D2" w:rsidRPr="3B37ABD5">
        <w:rPr>
          <w:i/>
          <w:iCs/>
          <w:szCs w:val="20"/>
          <w:lang w:val="de-DE"/>
        </w:rPr>
        <w:t>Besitz</w:t>
      </w:r>
      <w:r w:rsidR="007500D2" w:rsidRPr="3B37ABD5">
        <w:rPr>
          <w:i/>
          <w:iCs/>
          <w:spacing w:val="29"/>
          <w:szCs w:val="20"/>
          <w:lang w:val="de-DE"/>
        </w:rPr>
        <w:t xml:space="preserve"> </w:t>
      </w:r>
      <w:r w:rsidR="007500D2" w:rsidRPr="3B37ABD5">
        <w:rPr>
          <w:szCs w:val="20"/>
          <w:lang w:val="de-DE"/>
        </w:rPr>
        <w:t>einer</w:t>
      </w:r>
      <w:r w:rsidR="007500D2" w:rsidRPr="3B37ABD5">
        <w:rPr>
          <w:spacing w:val="29"/>
          <w:szCs w:val="20"/>
          <w:lang w:val="de-DE"/>
        </w:rPr>
        <w:t xml:space="preserve"> </w:t>
      </w:r>
      <w:r w:rsidR="007500D2" w:rsidRPr="3B37ABD5">
        <w:rPr>
          <w:i/>
          <w:iCs/>
          <w:szCs w:val="20"/>
          <w:lang w:val="de-DE"/>
        </w:rPr>
        <w:t>Verbotenen</w:t>
      </w:r>
      <w:r w:rsidR="007500D2" w:rsidRPr="3B37ABD5">
        <w:rPr>
          <w:i/>
          <w:iCs/>
          <w:spacing w:val="29"/>
          <w:szCs w:val="20"/>
          <w:lang w:val="de-DE"/>
        </w:rPr>
        <w:t xml:space="preserve"> </w:t>
      </w:r>
      <w:r w:rsidR="007500D2" w:rsidRPr="3B37ABD5">
        <w:rPr>
          <w:i/>
          <w:iCs/>
          <w:szCs w:val="20"/>
          <w:lang w:val="de-DE"/>
        </w:rPr>
        <w:t>Substanz</w:t>
      </w:r>
      <w:r w:rsidR="007500D2" w:rsidRPr="3B37ABD5">
        <w:rPr>
          <w:i/>
          <w:iCs/>
          <w:spacing w:val="29"/>
          <w:szCs w:val="20"/>
          <w:lang w:val="de-DE"/>
        </w:rPr>
        <w:t xml:space="preserve"> </w:t>
      </w:r>
      <w:r w:rsidR="007500D2" w:rsidRPr="3B37ABD5">
        <w:rPr>
          <w:szCs w:val="20"/>
          <w:lang w:val="de-DE"/>
        </w:rPr>
        <w:t>oder</w:t>
      </w:r>
      <w:r w:rsidR="007500D2" w:rsidRPr="3B37ABD5">
        <w:rPr>
          <w:spacing w:val="29"/>
          <w:szCs w:val="20"/>
          <w:lang w:val="de-DE"/>
        </w:rPr>
        <w:t xml:space="preserve"> </w:t>
      </w:r>
      <w:r w:rsidR="007500D2" w:rsidRPr="3B37ABD5">
        <w:rPr>
          <w:szCs w:val="20"/>
          <w:lang w:val="de-DE"/>
        </w:rPr>
        <w:t>einer</w:t>
      </w:r>
      <w:r w:rsidR="007500D2" w:rsidRPr="3B37ABD5">
        <w:rPr>
          <w:spacing w:val="29"/>
          <w:szCs w:val="20"/>
          <w:lang w:val="de-DE"/>
        </w:rPr>
        <w:t xml:space="preserve"> </w:t>
      </w:r>
      <w:r w:rsidR="007500D2" w:rsidRPr="3B37ABD5">
        <w:rPr>
          <w:i/>
          <w:iCs/>
          <w:szCs w:val="20"/>
          <w:lang w:val="de-DE"/>
        </w:rPr>
        <w:t>Verbotenen</w:t>
      </w:r>
      <w:r w:rsidR="007500D2" w:rsidRPr="3B37ABD5">
        <w:rPr>
          <w:i/>
          <w:iCs/>
          <w:spacing w:val="29"/>
          <w:szCs w:val="20"/>
          <w:lang w:val="de-DE"/>
        </w:rPr>
        <w:t xml:space="preserve"> </w:t>
      </w:r>
      <w:r w:rsidR="007500D2" w:rsidRPr="3B37ABD5">
        <w:rPr>
          <w:i/>
          <w:iCs/>
          <w:szCs w:val="20"/>
          <w:lang w:val="de-DE"/>
        </w:rPr>
        <w:t xml:space="preserve">Methode </w:t>
      </w:r>
      <w:r w:rsidR="007500D2" w:rsidRPr="3B37ABD5">
        <w:rPr>
          <w:szCs w:val="20"/>
          <w:lang w:val="de-DE"/>
        </w:rPr>
        <w:t xml:space="preserve">durch eine </w:t>
      </w:r>
      <w:r w:rsidR="007500D2" w:rsidRPr="3B37ABD5">
        <w:rPr>
          <w:i/>
          <w:iCs/>
          <w:szCs w:val="20"/>
          <w:lang w:val="de-DE"/>
        </w:rPr>
        <w:t>Athletin</w:t>
      </w:r>
      <w:r w:rsidR="007500D2" w:rsidRPr="3B37ABD5">
        <w:rPr>
          <w:szCs w:val="20"/>
          <w:lang w:val="de-DE"/>
        </w:rPr>
        <w:t xml:space="preserve"> oder einen </w:t>
      </w:r>
      <w:r w:rsidR="007500D2" w:rsidRPr="3B37ABD5">
        <w:rPr>
          <w:i/>
          <w:iCs/>
          <w:szCs w:val="20"/>
          <w:lang w:val="de-DE"/>
        </w:rPr>
        <w:t xml:space="preserve">Athleten </w:t>
      </w:r>
      <w:r w:rsidR="007500D2" w:rsidRPr="3B37ABD5">
        <w:rPr>
          <w:szCs w:val="20"/>
          <w:lang w:val="de-DE"/>
        </w:rPr>
        <w:t xml:space="preserve">oder eine </w:t>
      </w:r>
      <w:r w:rsidR="007500D2" w:rsidRPr="3B37ABD5">
        <w:rPr>
          <w:i/>
          <w:iCs/>
          <w:szCs w:val="20"/>
          <w:lang w:val="de-DE"/>
        </w:rPr>
        <w:t>Athletenbetreuungsperson</w:t>
      </w:r>
    </w:p>
    <w:p w14:paraId="09D8D033" w14:textId="183C7475" w:rsidR="007500D2" w:rsidRPr="00022F20" w:rsidRDefault="00022F20" w:rsidP="00022F20">
      <w:pPr>
        <w:ind w:left="1440" w:hanging="720"/>
        <w:rPr>
          <w:lang w:val="de-DE"/>
        </w:rPr>
      </w:pPr>
      <w:r>
        <w:rPr>
          <w:lang w:val="de-DE"/>
        </w:rPr>
        <w:t>2.6.1</w:t>
      </w:r>
      <w:r>
        <w:rPr>
          <w:lang w:val="de-DE"/>
        </w:rPr>
        <w:tab/>
      </w:r>
      <w:r w:rsidR="007500D2" w:rsidRPr="00D9229C">
        <w:rPr>
          <w:lang w:val="de-DE"/>
        </w:rPr>
        <w:t xml:space="preserve">Der </w:t>
      </w:r>
      <w:r w:rsidR="007500D2" w:rsidRPr="00D9229C">
        <w:rPr>
          <w:i/>
          <w:lang w:val="de-DE"/>
        </w:rPr>
        <w:t xml:space="preserve">Besitz </w:t>
      </w:r>
      <w:r w:rsidR="007500D2" w:rsidRPr="00D9229C">
        <w:rPr>
          <w:lang w:val="de-DE"/>
        </w:rPr>
        <w:t xml:space="preserve">jeglicher </w:t>
      </w:r>
      <w:r w:rsidR="007500D2" w:rsidRPr="00D9229C">
        <w:rPr>
          <w:i/>
          <w:lang w:val="de-DE"/>
        </w:rPr>
        <w:t xml:space="preserve">Verbotenen Substanz </w:t>
      </w:r>
      <w:r w:rsidR="007500D2" w:rsidRPr="00D9229C">
        <w:rPr>
          <w:lang w:val="de-DE"/>
        </w:rPr>
        <w:t xml:space="preserve">oder jeglicher </w:t>
      </w:r>
      <w:r w:rsidR="007500D2" w:rsidRPr="00D9229C">
        <w:rPr>
          <w:i/>
          <w:spacing w:val="-7"/>
          <w:lang w:val="de-DE"/>
        </w:rPr>
        <w:t>Ver</w:t>
      </w:r>
      <w:r w:rsidR="007500D2" w:rsidRPr="00D9229C">
        <w:rPr>
          <w:i/>
          <w:lang w:val="de-DE"/>
        </w:rPr>
        <w:t xml:space="preserve">botenen Methode </w:t>
      </w:r>
      <w:r w:rsidR="007500D2" w:rsidRPr="00D9229C">
        <w:rPr>
          <w:lang w:val="de-DE"/>
        </w:rPr>
        <w:t xml:space="preserve">durch </w:t>
      </w:r>
      <w:r w:rsidR="007500D2">
        <w:rPr>
          <w:lang w:val="de-DE"/>
        </w:rPr>
        <w:t xml:space="preserve">eine </w:t>
      </w:r>
      <w:r w:rsidR="007500D2" w:rsidRPr="00601EE4">
        <w:rPr>
          <w:i/>
          <w:iCs/>
          <w:lang w:val="de-DE"/>
        </w:rPr>
        <w:t>Athletin</w:t>
      </w:r>
      <w:r w:rsidR="007500D2">
        <w:rPr>
          <w:lang w:val="de-DE"/>
        </w:rPr>
        <w:t xml:space="preserve"> oder </w:t>
      </w:r>
      <w:r w:rsidR="007500D2" w:rsidRPr="00D9229C">
        <w:rPr>
          <w:lang w:val="de-DE"/>
        </w:rPr>
        <w:t xml:space="preserve">einen </w:t>
      </w:r>
      <w:r w:rsidR="007500D2" w:rsidRPr="00D9229C">
        <w:rPr>
          <w:i/>
          <w:lang w:val="de-DE"/>
        </w:rPr>
        <w:t xml:space="preserve">Athleten Innerhalb </w:t>
      </w:r>
      <w:r w:rsidR="007500D2" w:rsidRPr="00D9229C">
        <w:rPr>
          <w:i/>
          <w:spacing w:val="-5"/>
          <w:lang w:val="de-DE"/>
        </w:rPr>
        <w:t xml:space="preserve">des </w:t>
      </w:r>
      <w:r w:rsidR="007500D2" w:rsidRPr="00D9229C">
        <w:rPr>
          <w:i/>
          <w:lang w:val="de-DE"/>
        </w:rPr>
        <w:t xml:space="preserve">Wettkampfs </w:t>
      </w:r>
      <w:r w:rsidR="007500D2" w:rsidRPr="00D9229C">
        <w:rPr>
          <w:lang w:val="de-DE"/>
        </w:rPr>
        <w:t xml:space="preserve">oder </w:t>
      </w:r>
      <w:r w:rsidR="007500D2" w:rsidRPr="00D9229C">
        <w:rPr>
          <w:i/>
          <w:lang w:val="de-DE"/>
        </w:rPr>
        <w:t xml:space="preserve">Außerhalb des Wettkampfs </w:t>
      </w:r>
      <w:r w:rsidR="007500D2" w:rsidRPr="00D9229C">
        <w:rPr>
          <w:lang w:val="de-DE"/>
        </w:rPr>
        <w:t xml:space="preserve">der </w:t>
      </w:r>
      <w:r w:rsidR="007500D2" w:rsidRPr="00D9229C">
        <w:rPr>
          <w:i/>
          <w:lang w:val="de-DE"/>
        </w:rPr>
        <w:t xml:space="preserve">Besitz </w:t>
      </w:r>
      <w:r w:rsidR="007500D2" w:rsidRPr="00D9229C">
        <w:rPr>
          <w:lang w:val="de-DE"/>
        </w:rPr>
        <w:t xml:space="preserve">jeglicher </w:t>
      </w:r>
      <w:r w:rsidR="007500D2" w:rsidRPr="00D9229C">
        <w:rPr>
          <w:i/>
          <w:lang w:val="de-DE"/>
        </w:rPr>
        <w:t xml:space="preserve">Verbotenen Substanz </w:t>
      </w:r>
      <w:r w:rsidR="007500D2" w:rsidRPr="00D9229C">
        <w:rPr>
          <w:lang w:val="de-DE"/>
        </w:rPr>
        <w:t xml:space="preserve">oder jeglicher </w:t>
      </w:r>
      <w:r w:rsidR="007500D2" w:rsidRPr="00D9229C">
        <w:rPr>
          <w:i/>
          <w:lang w:val="de-DE"/>
        </w:rPr>
        <w:t xml:space="preserve">Verbotenen </w:t>
      </w:r>
      <w:r w:rsidR="007500D2" w:rsidRPr="00D9229C">
        <w:rPr>
          <w:i/>
          <w:spacing w:val="-3"/>
          <w:lang w:val="de-DE"/>
        </w:rPr>
        <w:t>Metho</w:t>
      </w:r>
      <w:r w:rsidR="007500D2" w:rsidRPr="00D9229C">
        <w:rPr>
          <w:i/>
          <w:lang w:val="de-DE"/>
        </w:rPr>
        <w:t>de</w:t>
      </w:r>
      <w:r w:rsidR="007500D2" w:rsidRPr="00D9229C">
        <w:rPr>
          <w:lang w:val="de-DE"/>
        </w:rPr>
        <w:t xml:space="preserve">, die </w:t>
      </w:r>
      <w:r w:rsidR="007500D2" w:rsidRPr="00D9229C">
        <w:rPr>
          <w:i/>
          <w:lang w:val="de-DE"/>
        </w:rPr>
        <w:t xml:space="preserve">Außerhalb des Wettkampfs </w:t>
      </w:r>
      <w:r w:rsidR="007500D2" w:rsidRPr="00D9229C">
        <w:rPr>
          <w:lang w:val="de-DE"/>
        </w:rPr>
        <w:t xml:space="preserve">verboten ist. Dies gilt </w:t>
      </w:r>
      <w:r w:rsidR="007500D2" w:rsidRPr="00D9229C">
        <w:rPr>
          <w:spacing w:val="-3"/>
          <w:lang w:val="de-DE"/>
        </w:rPr>
        <w:t xml:space="preserve">nicht, </w:t>
      </w:r>
      <w:r w:rsidR="007500D2" w:rsidRPr="00D9229C">
        <w:rPr>
          <w:lang w:val="de-DE"/>
        </w:rPr>
        <w:t xml:space="preserve">sofern </w:t>
      </w:r>
      <w:r w:rsidR="007500D2">
        <w:rPr>
          <w:lang w:val="de-DE"/>
        </w:rPr>
        <w:t xml:space="preserve">die </w:t>
      </w:r>
      <w:r w:rsidR="007500D2" w:rsidRPr="00601EE4">
        <w:rPr>
          <w:i/>
          <w:iCs/>
          <w:lang w:val="de-DE"/>
        </w:rPr>
        <w:t>Athletin</w:t>
      </w:r>
      <w:r w:rsidR="007500D2">
        <w:rPr>
          <w:lang w:val="de-DE"/>
        </w:rPr>
        <w:t xml:space="preserve"> oder </w:t>
      </w:r>
      <w:r w:rsidR="007500D2" w:rsidRPr="00D9229C">
        <w:rPr>
          <w:lang w:val="de-DE"/>
        </w:rPr>
        <w:t xml:space="preserve">der </w:t>
      </w:r>
      <w:r w:rsidR="007500D2" w:rsidRPr="00D9229C">
        <w:rPr>
          <w:i/>
          <w:lang w:val="de-DE"/>
        </w:rPr>
        <w:t xml:space="preserve">Athlet </w:t>
      </w:r>
      <w:r w:rsidR="007500D2" w:rsidRPr="00D9229C">
        <w:rPr>
          <w:lang w:val="de-DE"/>
        </w:rPr>
        <w:t xml:space="preserve">nachweist, dass der </w:t>
      </w:r>
      <w:r w:rsidR="007500D2" w:rsidRPr="00D9229C">
        <w:rPr>
          <w:i/>
          <w:lang w:val="de-DE"/>
        </w:rPr>
        <w:t xml:space="preserve">Besitz </w:t>
      </w:r>
      <w:r w:rsidR="007500D2" w:rsidRPr="00D9229C">
        <w:rPr>
          <w:spacing w:val="-3"/>
          <w:lang w:val="de-DE"/>
        </w:rPr>
        <w:t xml:space="preserve">aufgrund </w:t>
      </w:r>
      <w:r w:rsidR="007500D2" w:rsidRPr="00D9229C">
        <w:rPr>
          <w:lang w:val="de-DE"/>
        </w:rPr>
        <w:t xml:space="preserve">einer </w:t>
      </w:r>
      <w:r w:rsidR="007500D2" w:rsidRPr="00D9229C">
        <w:rPr>
          <w:i/>
          <w:lang w:val="de-DE"/>
        </w:rPr>
        <w:t>Medizinischen Ausnahmegenehmigung</w:t>
      </w:r>
      <w:r w:rsidR="007500D2" w:rsidRPr="00D9229C">
        <w:rPr>
          <w:lang w:val="de-DE"/>
        </w:rPr>
        <w:t>, die im Einklang mit Artikel 4.4 erteilt wurde, oder aufgrund einer anderen annehmbaren Begründung gerechtfertigt</w:t>
      </w:r>
      <w:r w:rsidR="007500D2" w:rsidRPr="00D9229C">
        <w:rPr>
          <w:spacing w:val="-2"/>
          <w:lang w:val="de-DE"/>
        </w:rPr>
        <w:t xml:space="preserve"> </w:t>
      </w:r>
      <w:r w:rsidR="007500D2" w:rsidRPr="00D9229C">
        <w:rPr>
          <w:lang w:val="de-DE"/>
        </w:rPr>
        <w:t>ist</w:t>
      </w:r>
      <w:r w:rsidR="00BE1F9A">
        <w:rPr>
          <w:lang w:val="de-DE"/>
        </w:rPr>
        <w:t>.</w:t>
      </w:r>
    </w:p>
    <w:p w14:paraId="71D3B0F9" w14:textId="096066D1" w:rsidR="007500D2" w:rsidRPr="00022F20" w:rsidRDefault="00022F20" w:rsidP="00022F20">
      <w:pPr>
        <w:ind w:left="1440" w:hanging="720"/>
        <w:rPr>
          <w:lang w:val="de-DE"/>
        </w:rPr>
      </w:pPr>
      <w:r>
        <w:rPr>
          <w:lang w:val="de-DE"/>
        </w:rPr>
        <w:t>2.6.2</w:t>
      </w:r>
      <w:r>
        <w:rPr>
          <w:lang w:val="de-DE"/>
        </w:rPr>
        <w:tab/>
      </w:r>
      <w:r w:rsidR="007500D2" w:rsidRPr="00D9229C">
        <w:rPr>
          <w:lang w:val="de-DE"/>
        </w:rPr>
        <w:t xml:space="preserve">Der </w:t>
      </w:r>
      <w:r w:rsidR="007500D2" w:rsidRPr="00D9229C">
        <w:rPr>
          <w:i/>
          <w:lang w:val="de-DE"/>
        </w:rPr>
        <w:t xml:space="preserve">Besitz </w:t>
      </w:r>
      <w:r w:rsidR="007500D2" w:rsidRPr="00D9229C">
        <w:rPr>
          <w:lang w:val="de-DE"/>
        </w:rPr>
        <w:t xml:space="preserve">jeglicher </w:t>
      </w:r>
      <w:r w:rsidR="007500D2" w:rsidRPr="00D9229C">
        <w:rPr>
          <w:i/>
          <w:lang w:val="de-DE"/>
        </w:rPr>
        <w:t xml:space="preserve">Verbotenen Substanz </w:t>
      </w:r>
      <w:r w:rsidR="007500D2" w:rsidRPr="00D9229C">
        <w:rPr>
          <w:lang w:val="de-DE"/>
        </w:rPr>
        <w:t xml:space="preserve">oder jeglicher </w:t>
      </w:r>
      <w:r w:rsidR="007500D2" w:rsidRPr="00D9229C">
        <w:rPr>
          <w:i/>
          <w:spacing w:val="-7"/>
          <w:lang w:val="de-DE"/>
        </w:rPr>
        <w:t>Ver</w:t>
      </w:r>
      <w:r w:rsidR="007500D2" w:rsidRPr="00D9229C">
        <w:rPr>
          <w:i/>
          <w:lang w:val="de-DE"/>
        </w:rPr>
        <w:t xml:space="preserve">botenen Methode </w:t>
      </w:r>
      <w:r w:rsidR="007500D2" w:rsidRPr="00D9229C">
        <w:rPr>
          <w:lang w:val="de-DE"/>
        </w:rPr>
        <w:t xml:space="preserve">durch eine </w:t>
      </w:r>
      <w:r w:rsidR="007500D2" w:rsidRPr="00D9229C">
        <w:rPr>
          <w:i/>
          <w:lang w:val="de-DE"/>
        </w:rPr>
        <w:t>Athleten</w:t>
      </w:r>
      <w:r w:rsidR="007500D2">
        <w:rPr>
          <w:i/>
          <w:lang w:val="de-DE"/>
        </w:rPr>
        <w:t>betreuungsperson</w:t>
      </w:r>
      <w:r w:rsidR="007500D2" w:rsidRPr="00D9229C">
        <w:rPr>
          <w:i/>
          <w:lang w:val="de-DE"/>
        </w:rPr>
        <w:t xml:space="preserve"> Innerhalb des Wettkampfs </w:t>
      </w:r>
      <w:r w:rsidR="007500D2" w:rsidRPr="00D9229C">
        <w:rPr>
          <w:lang w:val="de-DE"/>
        </w:rPr>
        <w:t xml:space="preserve">oder </w:t>
      </w:r>
      <w:r w:rsidR="007500D2" w:rsidRPr="00D9229C">
        <w:rPr>
          <w:i/>
          <w:lang w:val="de-DE"/>
        </w:rPr>
        <w:t xml:space="preserve">Außerhalb des </w:t>
      </w:r>
      <w:r w:rsidR="007500D2" w:rsidRPr="00D9229C">
        <w:rPr>
          <w:i/>
          <w:spacing w:val="-4"/>
          <w:lang w:val="de-DE"/>
        </w:rPr>
        <w:t xml:space="preserve">Wettkampfs </w:t>
      </w:r>
      <w:r w:rsidR="007500D2" w:rsidRPr="00D9229C">
        <w:rPr>
          <w:lang w:val="de-DE"/>
        </w:rPr>
        <w:t xml:space="preserve">der </w:t>
      </w:r>
      <w:r w:rsidR="007500D2" w:rsidRPr="00D9229C">
        <w:rPr>
          <w:i/>
          <w:lang w:val="de-DE"/>
        </w:rPr>
        <w:t xml:space="preserve">Besitz </w:t>
      </w:r>
      <w:r w:rsidR="007500D2" w:rsidRPr="00D9229C">
        <w:rPr>
          <w:lang w:val="de-DE"/>
        </w:rPr>
        <w:t xml:space="preserve">jeglicher </w:t>
      </w:r>
      <w:r w:rsidR="007500D2" w:rsidRPr="00D9229C">
        <w:rPr>
          <w:i/>
          <w:lang w:val="de-DE"/>
        </w:rPr>
        <w:t xml:space="preserve">Verbotenen Substanz </w:t>
      </w:r>
      <w:r w:rsidR="007500D2" w:rsidRPr="00D9229C">
        <w:rPr>
          <w:lang w:val="de-DE"/>
        </w:rPr>
        <w:t xml:space="preserve">oder jeglicher </w:t>
      </w:r>
      <w:r w:rsidR="007500D2" w:rsidRPr="00D9229C">
        <w:rPr>
          <w:i/>
          <w:spacing w:val="-6"/>
          <w:lang w:val="de-DE"/>
        </w:rPr>
        <w:t>Ver</w:t>
      </w:r>
      <w:r w:rsidR="007500D2" w:rsidRPr="00D9229C">
        <w:rPr>
          <w:i/>
          <w:lang w:val="de-DE"/>
        </w:rPr>
        <w:t>botenen Methode</w:t>
      </w:r>
      <w:r w:rsidR="007500D2" w:rsidRPr="00D9229C">
        <w:rPr>
          <w:lang w:val="de-DE"/>
        </w:rPr>
        <w:t xml:space="preserve">, die </w:t>
      </w:r>
      <w:r w:rsidR="007500D2" w:rsidRPr="00D9229C">
        <w:rPr>
          <w:i/>
          <w:lang w:val="de-DE"/>
        </w:rPr>
        <w:t xml:space="preserve">Außerhalb des Wettkampfs </w:t>
      </w:r>
      <w:r w:rsidR="007500D2" w:rsidRPr="00D9229C">
        <w:rPr>
          <w:lang w:val="de-DE"/>
        </w:rPr>
        <w:t xml:space="preserve">verboten </w:t>
      </w:r>
      <w:r w:rsidR="007500D2" w:rsidRPr="00D9229C">
        <w:rPr>
          <w:spacing w:val="-5"/>
          <w:lang w:val="de-DE"/>
        </w:rPr>
        <w:t xml:space="preserve">ist, </w:t>
      </w:r>
      <w:r w:rsidR="007500D2" w:rsidRPr="00D9229C">
        <w:rPr>
          <w:lang w:val="de-DE"/>
        </w:rPr>
        <w:t xml:space="preserve">durch eine </w:t>
      </w:r>
      <w:r w:rsidR="007500D2" w:rsidRPr="00D9229C">
        <w:rPr>
          <w:i/>
          <w:lang w:val="de-DE"/>
        </w:rPr>
        <w:t>Athleten</w:t>
      </w:r>
      <w:r w:rsidR="007500D2">
        <w:rPr>
          <w:i/>
          <w:lang w:val="de-DE"/>
        </w:rPr>
        <w:t>betreuungsperson</w:t>
      </w:r>
      <w:r w:rsidR="007500D2" w:rsidRPr="00D9229C">
        <w:rPr>
          <w:lang w:val="de-DE"/>
        </w:rPr>
        <w:t xml:space="preserve">, sofern der </w:t>
      </w:r>
      <w:r w:rsidR="007500D2" w:rsidRPr="00D9229C">
        <w:rPr>
          <w:i/>
          <w:lang w:val="de-DE"/>
        </w:rPr>
        <w:t xml:space="preserve">Besitz </w:t>
      </w:r>
      <w:r w:rsidR="007500D2" w:rsidRPr="00D9229C">
        <w:rPr>
          <w:spacing w:val="-7"/>
          <w:lang w:val="de-DE"/>
        </w:rPr>
        <w:t xml:space="preserve">in </w:t>
      </w:r>
      <w:r w:rsidR="007500D2" w:rsidRPr="00D9229C">
        <w:rPr>
          <w:lang w:val="de-DE"/>
        </w:rPr>
        <w:t>Verbindung</w:t>
      </w:r>
      <w:r w:rsidR="007500D2" w:rsidRPr="00D9229C">
        <w:rPr>
          <w:spacing w:val="-15"/>
          <w:lang w:val="de-DE"/>
        </w:rPr>
        <w:t xml:space="preserve"> </w:t>
      </w:r>
      <w:r w:rsidR="007500D2" w:rsidRPr="00D9229C">
        <w:rPr>
          <w:lang w:val="de-DE"/>
        </w:rPr>
        <w:t>mit</w:t>
      </w:r>
      <w:r>
        <w:rPr>
          <w:lang w:val="de-DE"/>
        </w:rPr>
        <w:t xml:space="preserve"> einer Athletin oder </w:t>
      </w:r>
      <w:r w:rsidR="007500D2" w:rsidRPr="00D9229C">
        <w:rPr>
          <w:lang w:val="de-DE"/>
        </w:rPr>
        <w:t>einem</w:t>
      </w:r>
      <w:r w:rsidR="007500D2" w:rsidRPr="00D9229C">
        <w:rPr>
          <w:spacing w:val="-14"/>
          <w:lang w:val="de-DE"/>
        </w:rPr>
        <w:t xml:space="preserve"> </w:t>
      </w:r>
      <w:r w:rsidR="007500D2" w:rsidRPr="00D9229C">
        <w:rPr>
          <w:i/>
          <w:lang w:val="de-DE"/>
        </w:rPr>
        <w:t>Athleten</w:t>
      </w:r>
      <w:r w:rsidR="007500D2" w:rsidRPr="00D9229C">
        <w:rPr>
          <w:lang w:val="de-DE"/>
        </w:rPr>
        <w:t>,</w:t>
      </w:r>
      <w:r w:rsidR="007500D2" w:rsidRPr="00D9229C">
        <w:rPr>
          <w:spacing w:val="-15"/>
          <w:lang w:val="de-DE"/>
        </w:rPr>
        <w:t xml:space="preserve"> </w:t>
      </w:r>
      <w:r w:rsidR="007500D2" w:rsidRPr="00D9229C">
        <w:rPr>
          <w:lang w:val="de-DE"/>
        </w:rPr>
        <w:t>einem</w:t>
      </w:r>
      <w:r w:rsidR="007500D2" w:rsidRPr="00D9229C">
        <w:rPr>
          <w:spacing w:val="-14"/>
          <w:lang w:val="de-DE"/>
        </w:rPr>
        <w:t xml:space="preserve"> </w:t>
      </w:r>
      <w:r w:rsidR="007500D2" w:rsidRPr="00D9229C">
        <w:rPr>
          <w:i/>
          <w:lang w:val="de-DE"/>
        </w:rPr>
        <w:t>Wettkampf</w:t>
      </w:r>
      <w:r w:rsidR="007500D2" w:rsidRPr="00D9229C">
        <w:rPr>
          <w:i/>
          <w:spacing w:val="-15"/>
          <w:lang w:val="de-DE"/>
        </w:rPr>
        <w:t xml:space="preserve"> </w:t>
      </w:r>
      <w:r w:rsidR="007500D2" w:rsidRPr="00D9229C">
        <w:rPr>
          <w:lang w:val="de-DE"/>
        </w:rPr>
        <w:t>oder</w:t>
      </w:r>
      <w:r w:rsidR="007500D2" w:rsidRPr="00D9229C">
        <w:rPr>
          <w:spacing w:val="-14"/>
          <w:lang w:val="de-DE"/>
        </w:rPr>
        <w:t xml:space="preserve"> </w:t>
      </w:r>
      <w:r w:rsidR="007500D2" w:rsidRPr="00D9229C">
        <w:rPr>
          <w:spacing w:val="-5"/>
          <w:lang w:val="de-DE"/>
        </w:rPr>
        <w:t>ei</w:t>
      </w:r>
      <w:r w:rsidR="007500D2" w:rsidRPr="00D9229C">
        <w:rPr>
          <w:lang w:val="de-DE"/>
        </w:rPr>
        <w:t xml:space="preserve">nem Training steht. Dies gilt nicht, sofern </w:t>
      </w:r>
      <w:r w:rsidR="007500D2">
        <w:rPr>
          <w:lang w:val="de-DE"/>
        </w:rPr>
        <w:t xml:space="preserve">die </w:t>
      </w:r>
      <w:r w:rsidR="007500D2" w:rsidRPr="00D9229C">
        <w:rPr>
          <w:i/>
          <w:lang w:val="de-DE"/>
        </w:rPr>
        <w:t>Athleten</w:t>
      </w:r>
      <w:r w:rsidR="007500D2">
        <w:rPr>
          <w:i/>
          <w:lang w:val="de-DE"/>
        </w:rPr>
        <w:t>betreuungsperson</w:t>
      </w:r>
      <w:r w:rsidR="007500D2" w:rsidRPr="00D9229C">
        <w:rPr>
          <w:i/>
          <w:lang w:val="de-DE"/>
        </w:rPr>
        <w:t xml:space="preserve"> </w:t>
      </w:r>
      <w:r w:rsidR="007500D2" w:rsidRPr="00D9229C">
        <w:rPr>
          <w:lang w:val="de-DE"/>
        </w:rPr>
        <w:t xml:space="preserve">nachweist, dass der </w:t>
      </w:r>
      <w:r w:rsidR="007500D2" w:rsidRPr="00D9229C">
        <w:rPr>
          <w:i/>
          <w:lang w:val="de-DE"/>
        </w:rPr>
        <w:t xml:space="preserve">Besitz </w:t>
      </w:r>
      <w:r w:rsidR="007500D2" w:rsidRPr="00D9229C">
        <w:rPr>
          <w:lang w:val="de-DE"/>
        </w:rPr>
        <w:t xml:space="preserve">aufgrund </w:t>
      </w:r>
      <w:r w:rsidR="007500D2" w:rsidRPr="00D9229C">
        <w:rPr>
          <w:spacing w:val="-4"/>
          <w:lang w:val="de-DE"/>
        </w:rPr>
        <w:t xml:space="preserve">einer </w:t>
      </w:r>
      <w:r w:rsidR="007500D2" w:rsidRPr="00D9229C">
        <w:rPr>
          <w:i/>
          <w:lang w:val="de-DE"/>
        </w:rPr>
        <w:t xml:space="preserve">Medizinischen Ausnahmegenehmigung </w:t>
      </w:r>
      <w:r w:rsidR="007500D2" w:rsidRPr="00016A66">
        <w:rPr>
          <w:iCs/>
          <w:lang w:val="de-DE"/>
        </w:rPr>
        <w:t>einer</w:t>
      </w:r>
      <w:r w:rsidR="007500D2">
        <w:rPr>
          <w:i/>
          <w:lang w:val="de-DE"/>
        </w:rPr>
        <w:t xml:space="preserve"> Athletin </w:t>
      </w:r>
      <w:r w:rsidR="007500D2" w:rsidRPr="00016A66">
        <w:rPr>
          <w:iCs/>
          <w:lang w:val="de-DE"/>
        </w:rPr>
        <w:t>oder</w:t>
      </w:r>
      <w:r w:rsidR="007500D2">
        <w:rPr>
          <w:i/>
          <w:lang w:val="de-DE"/>
        </w:rPr>
        <w:t xml:space="preserve"> </w:t>
      </w:r>
      <w:r w:rsidR="007500D2" w:rsidRPr="00D9229C">
        <w:rPr>
          <w:lang w:val="de-DE"/>
        </w:rPr>
        <w:t xml:space="preserve">eines </w:t>
      </w:r>
      <w:r w:rsidR="007500D2" w:rsidRPr="00D9229C">
        <w:rPr>
          <w:i/>
          <w:spacing w:val="-3"/>
          <w:lang w:val="de-DE"/>
        </w:rPr>
        <w:t>Athleten</w:t>
      </w:r>
      <w:r w:rsidR="007500D2" w:rsidRPr="00D9229C">
        <w:rPr>
          <w:spacing w:val="-3"/>
          <w:lang w:val="de-DE"/>
        </w:rPr>
        <w:t xml:space="preserve">, </w:t>
      </w:r>
      <w:r w:rsidR="007500D2" w:rsidRPr="00D9229C">
        <w:rPr>
          <w:lang w:val="de-DE"/>
        </w:rPr>
        <w:t xml:space="preserve">die im Einklang mit Artikel 4.4 erteilt wurde, oder </w:t>
      </w:r>
      <w:r w:rsidR="007500D2" w:rsidRPr="00D9229C">
        <w:rPr>
          <w:spacing w:val="-4"/>
          <w:lang w:val="de-DE"/>
        </w:rPr>
        <w:t xml:space="preserve">aufgrund </w:t>
      </w:r>
      <w:r w:rsidR="007500D2" w:rsidRPr="00D9229C">
        <w:rPr>
          <w:lang w:val="de-DE"/>
        </w:rPr>
        <w:t>einer anderen annehmbaren Begründung gerechtfertigt</w:t>
      </w:r>
      <w:r w:rsidR="007500D2" w:rsidRPr="00D9229C">
        <w:rPr>
          <w:spacing w:val="-13"/>
          <w:lang w:val="de-DE"/>
        </w:rPr>
        <w:t xml:space="preserve"> </w:t>
      </w:r>
      <w:r w:rsidR="007500D2" w:rsidRPr="00D9229C">
        <w:rPr>
          <w:lang w:val="de-DE"/>
        </w:rPr>
        <w:t>ist.</w:t>
      </w:r>
    </w:p>
    <w:p w14:paraId="6CCB8134" w14:textId="502A3D3E" w:rsidR="007500D2" w:rsidRPr="003D1FA3" w:rsidRDefault="007500D2" w:rsidP="007500D2">
      <w:pPr>
        <w:rPr>
          <w:color w:val="7F7F7F" w:themeColor="text1" w:themeTint="80"/>
          <w:lang w:val="de-DE"/>
        </w:rPr>
      </w:pPr>
      <w:r w:rsidRPr="003D1FA3">
        <w:rPr>
          <w:color w:val="7F7F7F" w:themeColor="text1" w:themeTint="80"/>
          <w:lang w:val="de-DE"/>
        </w:rPr>
        <w:t xml:space="preserve">[Kommentare zu den Artikeln 2.6.1 und 2.6.2: Keine annehmbare Begründung wäre beispielsweise der Kauf oder </w:t>
      </w:r>
      <w:r w:rsidRPr="003D1FA3">
        <w:rPr>
          <w:i/>
          <w:iCs/>
          <w:color w:val="7F7F7F" w:themeColor="text1" w:themeTint="80"/>
          <w:lang w:val="de-DE"/>
        </w:rPr>
        <w:t xml:space="preserve">Besitz </w:t>
      </w:r>
      <w:r w:rsidRPr="003D1FA3">
        <w:rPr>
          <w:color w:val="7F7F7F" w:themeColor="text1" w:themeTint="80"/>
          <w:lang w:val="de-DE"/>
        </w:rPr>
        <w:t xml:space="preserve">einer </w:t>
      </w:r>
      <w:r w:rsidRPr="003D1FA3">
        <w:rPr>
          <w:i/>
          <w:iCs/>
          <w:color w:val="7F7F7F" w:themeColor="text1" w:themeTint="80"/>
          <w:lang w:val="de-DE"/>
        </w:rPr>
        <w:t>Verbotenen Substanz</w:t>
      </w:r>
      <w:r w:rsidRPr="003D1FA3">
        <w:rPr>
          <w:color w:val="7F7F7F" w:themeColor="text1" w:themeTint="80"/>
          <w:lang w:val="de-DE"/>
        </w:rPr>
        <w:t xml:space="preserve">, um sie an eine befreundete </w:t>
      </w:r>
      <w:r w:rsidRPr="003D1FA3">
        <w:rPr>
          <w:i/>
          <w:iCs/>
          <w:color w:val="7F7F7F" w:themeColor="text1" w:themeTint="80"/>
          <w:lang w:val="de-DE"/>
        </w:rPr>
        <w:t>Person</w:t>
      </w:r>
      <w:r w:rsidRPr="003D1FA3">
        <w:rPr>
          <w:color w:val="7F7F7F" w:themeColor="text1" w:themeTint="80"/>
          <w:lang w:val="de-DE"/>
        </w:rPr>
        <w:t xml:space="preserve"> oder eine verwandte </w:t>
      </w:r>
      <w:r w:rsidRPr="003D1FA3">
        <w:rPr>
          <w:i/>
          <w:iCs/>
          <w:color w:val="7F7F7F" w:themeColor="text1" w:themeTint="80"/>
          <w:lang w:val="de-DE"/>
        </w:rPr>
        <w:t>Person</w:t>
      </w:r>
      <w:r w:rsidRPr="003D1FA3">
        <w:rPr>
          <w:color w:val="7F7F7F" w:themeColor="text1" w:themeTint="80"/>
          <w:lang w:val="de-DE"/>
        </w:rPr>
        <w:t xml:space="preserve"> weiterzugeben, es sei denn, der medizinisch indizierte Umstand ist gegeben, dass der betreffenden </w:t>
      </w:r>
      <w:r w:rsidRPr="003D1FA3">
        <w:rPr>
          <w:i/>
          <w:iCs/>
          <w:color w:val="7F7F7F" w:themeColor="text1" w:themeTint="80"/>
          <w:lang w:val="de-DE"/>
        </w:rPr>
        <w:t xml:space="preserve">Person </w:t>
      </w:r>
      <w:r w:rsidRPr="003D1FA3">
        <w:rPr>
          <w:color w:val="7F7F7F" w:themeColor="text1" w:themeTint="80"/>
          <w:lang w:val="de-DE"/>
        </w:rPr>
        <w:t>ein ärztliches Rezept vorlag, z. B. der Kauf von Insulin für ein an Diabetes erkranktes Kind.</w:t>
      </w:r>
    </w:p>
    <w:p w14:paraId="70E5111D" w14:textId="040D25FE" w:rsidR="007500D2" w:rsidRPr="003D1FA3" w:rsidRDefault="007500D2" w:rsidP="007500D2">
      <w:pPr>
        <w:rPr>
          <w:color w:val="7F7F7F" w:themeColor="text1" w:themeTint="80"/>
          <w:szCs w:val="20"/>
          <w:lang w:val="de-DE"/>
        </w:rPr>
      </w:pPr>
      <w:r w:rsidRPr="003D1FA3">
        <w:rPr>
          <w:color w:val="7F7F7F" w:themeColor="text1" w:themeTint="80"/>
          <w:szCs w:val="20"/>
          <w:lang w:val="de-DE"/>
        </w:rPr>
        <w:t xml:space="preserve">Eine annehmbare Begründung wäre beispielsweise der Fall, (a) dass eine </w:t>
      </w:r>
      <w:r w:rsidRPr="003D1FA3">
        <w:rPr>
          <w:i/>
          <w:iCs/>
          <w:color w:val="7F7F7F" w:themeColor="text1" w:themeTint="80"/>
          <w:szCs w:val="20"/>
          <w:lang w:val="de-DE"/>
        </w:rPr>
        <w:t>Athletin</w:t>
      </w:r>
      <w:r w:rsidRPr="003D1FA3">
        <w:rPr>
          <w:color w:val="7F7F7F" w:themeColor="text1" w:themeTint="80"/>
          <w:szCs w:val="20"/>
          <w:lang w:val="de-DE"/>
        </w:rPr>
        <w:t xml:space="preserve"> oder ein </w:t>
      </w:r>
      <w:r w:rsidRPr="003D1FA3">
        <w:rPr>
          <w:i/>
          <w:iCs/>
          <w:color w:val="7F7F7F" w:themeColor="text1" w:themeTint="80"/>
          <w:szCs w:val="20"/>
          <w:lang w:val="de-DE"/>
        </w:rPr>
        <w:t xml:space="preserve">Athlet </w:t>
      </w:r>
      <w:r w:rsidRPr="003D1FA3">
        <w:rPr>
          <w:color w:val="7F7F7F" w:themeColor="text1" w:themeTint="80"/>
          <w:szCs w:val="20"/>
          <w:lang w:val="de-DE"/>
        </w:rPr>
        <w:t xml:space="preserve">oder eine Mannschaftsärztin oder </w:t>
      </w:r>
      <w:r w:rsidRPr="003D1FA3">
        <w:rPr>
          <w:color w:val="7F7F7F" w:themeColor="text1" w:themeTint="80"/>
          <w:spacing w:val="-3"/>
          <w:szCs w:val="20"/>
          <w:lang w:val="de-DE"/>
        </w:rPr>
        <w:t xml:space="preserve">ein </w:t>
      </w:r>
      <w:r w:rsidRPr="003D1FA3">
        <w:rPr>
          <w:color w:val="7F7F7F" w:themeColor="text1" w:themeTint="80"/>
          <w:szCs w:val="20"/>
          <w:lang w:val="de-DE"/>
        </w:rPr>
        <w:t xml:space="preserve">Mannschaftsarzt </w:t>
      </w:r>
      <w:r w:rsidRPr="003D1FA3">
        <w:rPr>
          <w:i/>
          <w:iCs/>
          <w:color w:val="7F7F7F" w:themeColor="text1" w:themeTint="80"/>
          <w:szCs w:val="20"/>
          <w:lang w:val="de-DE"/>
        </w:rPr>
        <w:t xml:space="preserve">Verbotene Substanzen </w:t>
      </w:r>
      <w:r w:rsidRPr="003D1FA3">
        <w:rPr>
          <w:color w:val="7F7F7F" w:themeColor="text1" w:themeTint="80"/>
          <w:szCs w:val="20"/>
          <w:lang w:val="de-DE"/>
        </w:rPr>
        <w:t xml:space="preserve">oder </w:t>
      </w:r>
      <w:r w:rsidRPr="003D1FA3">
        <w:rPr>
          <w:i/>
          <w:iCs/>
          <w:color w:val="7F7F7F" w:themeColor="text1" w:themeTint="80"/>
          <w:szCs w:val="20"/>
          <w:lang w:val="de-DE"/>
        </w:rPr>
        <w:t xml:space="preserve">Verbotene Methoden </w:t>
      </w:r>
      <w:r w:rsidRPr="003D1FA3">
        <w:rPr>
          <w:color w:val="7F7F7F" w:themeColor="text1" w:themeTint="80"/>
          <w:spacing w:val="-6"/>
          <w:szCs w:val="20"/>
          <w:lang w:val="de-DE"/>
        </w:rPr>
        <w:t xml:space="preserve">zur </w:t>
      </w:r>
      <w:r w:rsidRPr="003D1FA3">
        <w:rPr>
          <w:color w:val="7F7F7F" w:themeColor="text1" w:themeTint="80"/>
          <w:szCs w:val="20"/>
          <w:lang w:val="de-DE"/>
        </w:rPr>
        <w:t>Behandlung in Akut- und Notsituationen mitführt (z. B. einen Autoinjektor für Epinephrin</w:t>
      </w:r>
      <w:r w:rsidR="00390AB1">
        <w:rPr>
          <w:color w:val="7F7F7F" w:themeColor="text1" w:themeTint="80"/>
          <w:szCs w:val="20"/>
          <w:lang w:val="de-DE"/>
        </w:rPr>
        <w:t xml:space="preserve"> </w:t>
      </w:r>
      <w:r w:rsidRPr="003D1FA3">
        <w:rPr>
          <w:color w:val="7F7F7F" w:themeColor="text1" w:themeTint="80"/>
          <w:szCs w:val="20"/>
          <w:lang w:val="de-DE"/>
        </w:rPr>
        <w:t>/</w:t>
      </w:r>
      <w:r w:rsidR="00390AB1">
        <w:rPr>
          <w:color w:val="7F7F7F" w:themeColor="text1" w:themeTint="80"/>
          <w:szCs w:val="20"/>
          <w:lang w:val="de-DE"/>
        </w:rPr>
        <w:t xml:space="preserve"> </w:t>
      </w:r>
      <w:r w:rsidRPr="003D1FA3">
        <w:rPr>
          <w:color w:val="7F7F7F" w:themeColor="text1" w:themeTint="80"/>
          <w:szCs w:val="20"/>
          <w:lang w:val="de-DE"/>
        </w:rPr>
        <w:t xml:space="preserve">Adrenalin) oder (b) eine </w:t>
      </w:r>
      <w:r w:rsidRPr="003D1FA3">
        <w:rPr>
          <w:i/>
          <w:iCs/>
          <w:color w:val="7F7F7F" w:themeColor="text1" w:themeTint="80"/>
          <w:szCs w:val="20"/>
          <w:lang w:val="de-DE"/>
        </w:rPr>
        <w:t>Athletin</w:t>
      </w:r>
      <w:r w:rsidRPr="003D1FA3">
        <w:rPr>
          <w:color w:val="7F7F7F" w:themeColor="text1" w:themeTint="80"/>
          <w:szCs w:val="20"/>
          <w:lang w:val="de-DE"/>
        </w:rPr>
        <w:t xml:space="preserve"> oder ein </w:t>
      </w:r>
      <w:r w:rsidRPr="003D1FA3">
        <w:rPr>
          <w:i/>
          <w:iCs/>
          <w:color w:val="7F7F7F" w:themeColor="text1" w:themeTint="80"/>
          <w:szCs w:val="20"/>
          <w:lang w:val="de-DE"/>
        </w:rPr>
        <w:t xml:space="preserve">Athlet </w:t>
      </w:r>
      <w:r w:rsidRPr="003D1FA3">
        <w:rPr>
          <w:color w:val="7F7F7F" w:themeColor="text1" w:themeTint="80"/>
          <w:szCs w:val="20"/>
          <w:lang w:val="de-DE"/>
        </w:rPr>
        <w:t xml:space="preserve">eine </w:t>
      </w:r>
      <w:r w:rsidRPr="003D1FA3">
        <w:rPr>
          <w:i/>
          <w:iCs/>
          <w:color w:val="7F7F7F" w:themeColor="text1" w:themeTint="80"/>
          <w:szCs w:val="20"/>
          <w:lang w:val="de-DE"/>
        </w:rPr>
        <w:t xml:space="preserve">Verbotene Substanz </w:t>
      </w:r>
      <w:r w:rsidRPr="003D1FA3">
        <w:rPr>
          <w:color w:val="7F7F7F" w:themeColor="text1" w:themeTint="80"/>
          <w:szCs w:val="20"/>
          <w:lang w:val="de-DE"/>
        </w:rPr>
        <w:t xml:space="preserve">oder </w:t>
      </w:r>
      <w:r w:rsidRPr="003D1FA3">
        <w:rPr>
          <w:i/>
          <w:iCs/>
          <w:color w:val="7F7F7F" w:themeColor="text1" w:themeTint="80"/>
          <w:szCs w:val="20"/>
          <w:lang w:val="de-DE"/>
        </w:rPr>
        <w:t xml:space="preserve">Verbotene Methode </w:t>
      </w:r>
      <w:r w:rsidRPr="003D1FA3">
        <w:rPr>
          <w:color w:val="7F7F7F" w:themeColor="text1" w:themeTint="80"/>
          <w:szCs w:val="20"/>
          <w:lang w:val="de-DE"/>
        </w:rPr>
        <w:t xml:space="preserve">aus medizinischen Gründen </w:t>
      </w:r>
      <w:r w:rsidRPr="003D1FA3">
        <w:rPr>
          <w:i/>
          <w:iCs/>
          <w:color w:val="7F7F7F" w:themeColor="text1" w:themeTint="80"/>
          <w:szCs w:val="20"/>
          <w:lang w:val="de-DE"/>
        </w:rPr>
        <w:t>besitzt</w:t>
      </w:r>
      <w:r w:rsidRPr="003D1FA3">
        <w:rPr>
          <w:color w:val="7F7F7F" w:themeColor="text1" w:themeTint="80"/>
          <w:szCs w:val="20"/>
          <w:lang w:val="de-DE"/>
        </w:rPr>
        <w:t xml:space="preserve">, kurz bevor sie oder er eine </w:t>
      </w:r>
      <w:r w:rsidRPr="003D1FA3">
        <w:rPr>
          <w:i/>
          <w:iCs/>
          <w:color w:val="7F7F7F" w:themeColor="text1" w:themeTint="80"/>
          <w:szCs w:val="20"/>
          <w:lang w:val="de-DE"/>
        </w:rPr>
        <w:t xml:space="preserve">Medizinische Ausnahmegenehmigung </w:t>
      </w:r>
      <w:r w:rsidRPr="003D1FA3">
        <w:rPr>
          <w:color w:val="7F7F7F" w:themeColor="text1" w:themeTint="80"/>
          <w:szCs w:val="20"/>
          <w:lang w:val="de-DE"/>
        </w:rPr>
        <w:t xml:space="preserve">beantragt und die Mitteilung über die Genehmigung einer </w:t>
      </w:r>
      <w:r w:rsidRPr="003D1FA3">
        <w:rPr>
          <w:i/>
          <w:iCs/>
          <w:color w:val="7F7F7F" w:themeColor="text1" w:themeTint="80"/>
          <w:szCs w:val="20"/>
          <w:lang w:val="de-DE"/>
        </w:rPr>
        <w:t xml:space="preserve">Medizinischen Ausnahmegenehmigung </w:t>
      </w:r>
      <w:r w:rsidRPr="003D1FA3">
        <w:rPr>
          <w:color w:val="7F7F7F" w:themeColor="text1" w:themeTint="80"/>
          <w:szCs w:val="20"/>
          <w:lang w:val="de-DE"/>
        </w:rPr>
        <w:t>erhält.]</w:t>
      </w:r>
    </w:p>
    <w:p w14:paraId="74E78A3A" w14:textId="24F0320F" w:rsidR="007500D2" w:rsidRPr="00022F20" w:rsidRDefault="00022F20" w:rsidP="00022F20">
      <w:pPr>
        <w:ind w:left="720" w:hanging="720"/>
        <w:rPr>
          <w:i/>
          <w:lang w:val="de-DE"/>
        </w:rPr>
      </w:pPr>
      <w:r>
        <w:rPr>
          <w:lang w:val="de-DE"/>
        </w:rPr>
        <w:t>2.7</w:t>
      </w:r>
      <w:r>
        <w:rPr>
          <w:lang w:val="de-DE"/>
        </w:rPr>
        <w:tab/>
      </w:r>
      <w:r w:rsidR="007500D2" w:rsidRPr="00D9229C">
        <w:rPr>
          <w:lang w:val="de-DE"/>
        </w:rPr>
        <w:t xml:space="preserve">Das </w:t>
      </w:r>
      <w:r w:rsidR="007500D2" w:rsidRPr="00D9229C">
        <w:rPr>
          <w:i/>
          <w:lang w:val="de-DE"/>
        </w:rPr>
        <w:t xml:space="preserve">Inverkehrbringen </w:t>
      </w:r>
      <w:r w:rsidR="007500D2" w:rsidRPr="00D9229C">
        <w:rPr>
          <w:lang w:val="de-DE"/>
        </w:rPr>
        <w:t xml:space="preserve">oder der </w:t>
      </w:r>
      <w:r w:rsidR="007500D2" w:rsidRPr="00D9229C">
        <w:rPr>
          <w:i/>
          <w:lang w:val="de-DE"/>
        </w:rPr>
        <w:t xml:space="preserve">Versuch </w:t>
      </w:r>
      <w:r w:rsidR="007500D2" w:rsidRPr="00D9229C">
        <w:rPr>
          <w:lang w:val="de-DE"/>
        </w:rPr>
        <w:t xml:space="preserve">des </w:t>
      </w:r>
      <w:r w:rsidR="007500D2" w:rsidRPr="00D9229C">
        <w:rPr>
          <w:i/>
          <w:lang w:val="de-DE"/>
        </w:rPr>
        <w:t xml:space="preserve">Inverkehrbringens </w:t>
      </w:r>
      <w:r w:rsidR="007500D2" w:rsidRPr="00D9229C">
        <w:rPr>
          <w:lang w:val="de-DE"/>
        </w:rPr>
        <w:t xml:space="preserve">durch </w:t>
      </w:r>
      <w:r w:rsidR="007500D2">
        <w:rPr>
          <w:lang w:val="de-DE"/>
        </w:rPr>
        <w:t xml:space="preserve">eine </w:t>
      </w:r>
      <w:r w:rsidR="007500D2" w:rsidRPr="00ED61D8">
        <w:rPr>
          <w:i/>
          <w:iCs/>
          <w:lang w:val="de-DE"/>
        </w:rPr>
        <w:t xml:space="preserve">Athletin </w:t>
      </w:r>
      <w:r w:rsidR="007500D2">
        <w:rPr>
          <w:lang w:val="de-DE"/>
        </w:rPr>
        <w:t xml:space="preserve">oder einen </w:t>
      </w:r>
      <w:r w:rsidR="007500D2" w:rsidRPr="00ED61D8">
        <w:rPr>
          <w:i/>
          <w:iCs/>
          <w:lang w:val="de-DE"/>
        </w:rPr>
        <w:t>Athleten</w:t>
      </w:r>
      <w:r w:rsidR="007500D2" w:rsidRPr="00D9229C">
        <w:rPr>
          <w:i/>
          <w:lang w:val="de-DE"/>
        </w:rPr>
        <w:t xml:space="preserve"> </w:t>
      </w:r>
      <w:r w:rsidR="007500D2" w:rsidRPr="00D9229C">
        <w:rPr>
          <w:lang w:val="de-DE"/>
        </w:rPr>
        <w:t>oder eine andere</w:t>
      </w:r>
      <w:r w:rsidR="007500D2" w:rsidRPr="00D9229C">
        <w:rPr>
          <w:spacing w:val="-1"/>
          <w:lang w:val="de-DE"/>
        </w:rPr>
        <w:t xml:space="preserve"> </w:t>
      </w:r>
      <w:r w:rsidR="007500D2" w:rsidRPr="00D9229C">
        <w:rPr>
          <w:i/>
          <w:lang w:val="de-DE"/>
        </w:rPr>
        <w:t>Person</w:t>
      </w:r>
    </w:p>
    <w:p w14:paraId="71AED37F" w14:textId="3C0B01C0" w:rsidR="007500D2" w:rsidRPr="00D9229C" w:rsidRDefault="00022F20" w:rsidP="00022F20">
      <w:pPr>
        <w:ind w:left="720" w:hanging="720"/>
        <w:rPr>
          <w:i/>
          <w:lang w:val="de-DE"/>
        </w:rPr>
      </w:pPr>
      <w:r>
        <w:rPr>
          <w:lang w:val="de-DE"/>
        </w:rPr>
        <w:t>2.8</w:t>
      </w:r>
      <w:r>
        <w:rPr>
          <w:lang w:val="de-DE"/>
        </w:rPr>
        <w:tab/>
      </w:r>
      <w:r w:rsidR="007500D2" w:rsidRPr="00D9229C">
        <w:rPr>
          <w:lang w:val="de-DE"/>
        </w:rPr>
        <w:t xml:space="preserve">Die </w:t>
      </w:r>
      <w:r w:rsidR="007500D2" w:rsidRPr="00D9229C">
        <w:rPr>
          <w:i/>
          <w:lang w:val="de-DE"/>
        </w:rPr>
        <w:t xml:space="preserve">Verabreichung </w:t>
      </w:r>
      <w:r w:rsidR="007500D2" w:rsidRPr="00D9229C">
        <w:rPr>
          <w:lang w:val="de-DE"/>
        </w:rPr>
        <w:t xml:space="preserve">oder der </w:t>
      </w:r>
      <w:r w:rsidR="007500D2" w:rsidRPr="00D9229C">
        <w:rPr>
          <w:i/>
          <w:lang w:val="de-DE"/>
        </w:rPr>
        <w:t xml:space="preserve">Versuch </w:t>
      </w:r>
      <w:r w:rsidR="007500D2" w:rsidRPr="00D9229C">
        <w:rPr>
          <w:lang w:val="de-DE"/>
        </w:rPr>
        <w:t xml:space="preserve">der </w:t>
      </w:r>
      <w:r w:rsidR="007500D2" w:rsidRPr="00D9229C">
        <w:rPr>
          <w:i/>
          <w:lang w:val="de-DE"/>
        </w:rPr>
        <w:t xml:space="preserve">Verabreichung </w:t>
      </w:r>
      <w:r w:rsidR="007500D2" w:rsidRPr="00D9229C">
        <w:rPr>
          <w:lang w:val="de-DE"/>
        </w:rPr>
        <w:t xml:space="preserve">jeglicher </w:t>
      </w:r>
      <w:r w:rsidR="007500D2" w:rsidRPr="00D9229C">
        <w:rPr>
          <w:i/>
          <w:spacing w:val="-5"/>
          <w:lang w:val="de-DE"/>
        </w:rPr>
        <w:t>Verbo</w:t>
      </w:r>
      <w:r w:rsidR="007500D2" w:rsidRPr="00D9229C">
        <w:rPr>
          <w:i/>
          <w:lang w:val="de-DE"/>
        </w:rPr>
        <w:t xml:space="preserve">tenen Substanz </w:t>
      </w:r>
      <w:r w:rsidR="007500D2" w:rsidRPr="00D9229C">
        <w:rPr>
          <w:lang w:val="de-DE"/>
        </w:rPr>
        <w:t xml:space="preserve">oder </w:t>
      </w:r>
      <w:r w:rsidR="007500D2" w:rsidRPr="00D9229C">
        <w:rPr>
          <w:i/>
          <w:lang w:val="de-DE"/>
        </w:rPr>
        <w:t xml:space="preserve">Verbotenen Methode </w:t>
      </w:r>
      <w:r w:rsidR="007500D2" w:rsidRPr="00D9229C">
        <w:rPr>
          <w:lang w:val="de-DE"/>
        </w:rPr>
        <w:t xml:space="preserve">durch </w:t>
      </w:r>
      <w:r w:rsidR="007500D2">
        <w:rPr>
          <w:lang w:val="de-DE"/>
        </w:rPr>
        <w:t xml:space="preserve">eine </w:t>
      </w:r>
      <w:r w:rsidR="007500D2" w:rsidRPr="00ED61D8">
        <w:rPr>
          <w:i/>
          <w:iCs/>
          <w:lang w:val="de-DE"/>
        </w:rPr>
        <w:t>Athletin</w:t>
      </w:r>
      <w:r w:rsidR="007500D2">
        <w:rPr>
          <w:lang w:val="de-DE"/>
        </w:rPr>
        <w:t xml:space="preserve"> oder einen </w:t>
      </w:r>
      <w:r w:rsidR="007500D2" w:rsidRPr="00ED61D8">
        <w:rPr>
          <w:i/>
          <w:iCs/>
          <w:lang w:val="de-DE"/>
        </w:rPr>
        <w:t xml:space="preserve">Athleten </w:t>
      </w:r>
      <w:r w:rsidR="007500D2" w:rsidRPr="00D9229C">
        <w:rPr>
          <w:spacing w:val="-4"/>
          <w:lang w:val="de-DE"/>
        </w:rPr>
        <w:t xml:space="preserve">oder </w:t>
      </w:r>
      <w:r w:rsidR="007500D2" w:rsidRPr="00D9229C">
        <w:rPr>
          <w:lang w:val="de-DE"/>
        </w:rPr>
        <w:t xml:space="preserve">eine andere </w:t>
      </w:r>
      <w:r w:rsidR="007500D2" w:rsidRPr="00D9229C">
        <w:rPr>
          <w:i/>
          <w:lang w:val="de-DE"/>
        </w:rPr>
        <w:t xml:space="preserve">Person </w:t>
      </w:r>
    </w:p>
    <w:p w14:paraId="74261A52" w14:textId="7753C7FA" w:rsidR="007500D2" w:rsidRPr="00022F20" w:rsidRDefault="00022F20" w:rsidP="00022F20">
      <w:pPr>
        <w:ind w:left="720" w:hanging="720"/>
        <w:rPr>
          <w:i/>
          <w:lang w:val="de-DE"/>
        </w:rPr>
      </w:pPr>
      <w:r>
        <w:rPr>
          <w:lang w:val="de-DE"/>
        </w:rPr>
        <w:t>2.9</w:t>
      </w:r>
      <w:r>
        <w:rPr>
          <w:lang w:val="de-DE"/>
        </w:rPr>
        <w:tab/>
      </w:r>
      <w:r w:rsidR="007500D2" w:rsidRPr="00CC4BC0">
        <w:rPr>
          <w:lang w:val="de-DE"/>
        </w:rPr>
        <w:t xml:space="preserve">Tatbeteiligung oder </w:t>
      </w:r>
      <w:r w:rsidR="007500D2" w:rsidRPr="00CC4BC0">
        <w:rPr>
          <w:i/>
          <w:lang w:val="de-DE"/>
        </w:rPr>
        <w:t xml:space="preserve">Versuch </w:t>
      </w:r>
      <w:r w:rsidR="007500D2" w:rsidRPr="00CC4BC0">
        <w:rPr>
          <w:lang w:val="de-DE"/>
        </w:rPr>
        <w:t>der Tatbeteiligung durch eine</w:t>
      </w:r>
      <w:r w:rsidR="007500D2" w:rsidRPr="00CC4BC0">
        <w:rPr>
          <w:spacing w:val="-4"/>
          <w:lang w:val="de-DE"/>
        </w:rPr>
        <w:t xml:space="preserve"> </w:t>
      </w:r>
      <w:r w:rsidR="007500D2" w:rsidRPr="00CC4BC0">
        <w:rPr>
          <w:i/>
          <w:lang w:val="de-DE"/>
        </w:rPr>
        <w:t>Athletin</w:t>
      </w:r>
      <w:r w:rsidR="007500D2">
        <w:rPr>
          <w:i/>
          <w:lang w:val="de-DE"/>
        </w:rPr>
        <w:t xml:space="preserve"> </w:t>
      </w:r>
      <w:r w:rsidR="007500D2" w:rsidRPr="00CC4BC0">
        <w:rPr>
          <w:iCs/>
          <w:lang w:val="de-DE"/>
        </w:rPr>
        <w:t xml:space="preserve">oder einen </w:t>
      </w:r>
      <w:r w:rsidR="007500D2" w:rsidRPr="00CC4BC0">
        <w:rPr>
          <w:i/>
          <w:lang w:val="de-DE"/>
        </w:rPr>
        <w:t>Athleten</w:t>
      </w:r>
      <w:r w:rsidR="007500D2" w:rsidRPr="00CC4BC0">
        <w:rPr>
          <w:lang w:val="de-DE"/>
        </w:rPr>
        <w:t xml:space="preserve"> oder eine andere </w:t>
      </w:r>
      <w:r w:rsidR="007500D2" w:rsidRPr="00CC4BC0">
        <w:rPr>
          <w:i/>
          <w:lang w:val="de-DE"/>
        </w:rPr>
        <w:t>Person</w:t>
      </w:r>
    </w:p>
    <w:p w14:paraId="74CCB03A" w14:textId="7DD6E56F" w:rsidR="007500D2" w:rsidRPr="00D9229C" w:rsidRDefault="007500D2" w:rsidP="00022F20">
      <w:pPr>
        <w:ind w:left="720"/>
        <w:rPr>
          <w:lang w:val="de-DE"/>
        </w:rPr>
      </w:pPr>
      <w:r w:rsidRPr="00D9229C">
        <w:rPr>
          <w:lang w:val="de-DE"/>
        </w:rPr>
        <w:t xml:space="preserve">Unterstützung, Aufforderung, Beihilfe, Anstiftung, Beteiligung, </w:t>
      </w:r>
      <w:r w:rsidRPr="00D9229C">
        <w:rPr>
          <w:spacing w:val="-3"/>
          <w:lang w:val="de-DE"/>
        </w:rPr>
        <w:t xml:space="preserve">Verschleierung </w:t>
      </w:r>
      <w:r w:rsidRPr="00D9229C">
        <w:rPr>
          <w:lang w:val="de-DE"/>
        </w:rPr>
        <w:t xml:space="preserve">oder jede sonstige </w:t>
      </w:r>
      <w:r>
        <w:rPr>
          <w:lang w:val="de-DE"/>
        </w:rPr>
        <w:t>vorsätzliche</w:t>
      </w:r>
      <w:r w:rsidRPr="00D9229C">
        <w:rPr>
          <w:lang w:val="de-DE"/>
        </w:rPr>
        <w:t xml:space="preserve"> Tatbeteiligung oder der </w:t>
      </w:r>
      <w:r w:rsidRPr="00D9229C">
        <w:rPr>
          <w:i/>
          <w:lang w:val="de-DE"/>
        </w:rPr>
        <w:t xml:space="preserve">Versuch </w:t>
      </w:r>
      <w:r w:rsidRPr="00D9229C">
        <w:rPr>
          <w:lang w:val="de-DE"/>
        </w:rPr>
        <w:t xml:space="preserve">der </w:t>
      </w:r>
      <w:r w:rsidRPr="00D9229C">
        <w:rPr>
          <w:spacing w:val="-4"/>
          <w:lang w:val="de-DE"/>
        </w:rPr>
        <w:t>Tatbeteili</w:t>
      </w:r>
      <w:r w:rsidRPr="00D9229C">
        <w:rPr>
          <w:lang w:val="de-DE"/>
        </w:rPr>
        <w:t>gung</w:t>
      </w:r>
      <w:r w:rsidRPr="00D9229C">
        <w:rPr>
          <w:spacing w:val="-13"/>
          <w:lang w:val="de-DE"/>
        </w:rPr>
        <w:t xml:space="preserve"> </w:t>
      </w:r>
      <w:r w:rsidRPr="00D9229C">
        <w:rPr>
          <w:lang w:val="de-DE"/>
        </w:rPr>
        <w:t>im</w:t>
      </w:r>
      <w:r w:rsidRPr="00D9229C">
        <w:rPr>
          <w:spacing w:val="-12"/>
          <w:lang w:val="de-DE"/>
        </w:rPr>
        <w:t xml:space="preserve"> </w:t>
      </w:r>
      <w:r w:rsidRPr="00D9229C">
        <w:rPr>
          <w:lang w:val="de-DE"/>
        </w:rPr>
        <w:t>Zusammenhang</w:t>
      </w:r>
      <w:r w:rsidRPr="00D9229C">
        <w:rPr>
          <w:spacing w:val="-13"/>
          <w:lang w:val="de-DE"/>
        </w:rPr>
        <w:t xml:space="preserve"> </w:t>
      </w:r>
      <w:r w:rsidRPr="00D9229C">
        <w:rPr>
          <w:lang w:val="de-DE"/>
        </w:rPr>
        <w:t>mit</w:t>
      </w:r>
      <w:r w:rsidRPr="00D9229C">
        <w:rPr>
          <w:spacing w:val="-11"/>
          <w:lang w:val="de-DE"/>
        </w:rPr>
        <w:t xml:space="preserve"> </w:t>
      </w:r>
      <w:r w:rsidRPr="00D9229C">
        <w:rPr>
          <w:lang w:val="de-DE"/>
        </w:rPr>
        <w:t>einem</w:t>
      </w:r>
      <w:r w:rsidRPr="00D9229C">
        <w:rPr>
          <w:spacing w:val="-13"/>
          <w:lang w:val="de-DE"/>
        </w:rPr>
        <w:t xml:space="preserve"> </w:t>
      </w:r>
      <w:r w:rsidRPr="00D9229C">
        <w:rPr>
          <w:lang w:val="de-DE"/>
        </w:rPr>
        <w:t>Verstoß</w:t>
      </w:r>
      <w:r w:rsidRPr="00D9229C">
        <w:rPr>
          <w:spacing w:val="-13"/>
          <w:lang w:val="de-DE"/>
        </w:rPr>
        <w:t xml:space="preserve"> </w:t>
      </w:r>
      <w:r w:rsidRPr="00D9229C">
        <w:rPr>
          <w:lang w:val="de-DE"/>
        </w:rPr>
        <w:t>gegen</w:t>
      </w:r>
      <w:r w:rsidRPr="00D9229C">
        <w:rPr>
          <w:spacing w:val="-11"/>
          <w:lang w:val="de-DE"/>
        </w:rPr>
        <w:t xml:space="preserve"> </w:t>
      </w:r>
      <w:r w:rsidRPr="00D9229C">
        <w:rPr>
          <w:lang w:val="de-DE"/>
        </w:rPr>
        <w:t xml:space="preserve">Anti-Doping-Bestimmungen oder einem </w:t>
      </w:r>
      <w:r w:rsidRPr="00D9229C">
        <w:rPr>
          <w:i/>
          <w:lang w:val="de-DE"/>
        </w:rPr>
        <w:t xml:space="preserve">Versuch </w:t>
      </w:r>
      <w:r w:rsidRPr="00D9229C">
        <w:rPr>
          <w:lang w:val="de-DE"/>
        </w:rPr>
        <w:t xml:space="preserve">eines Verstoßes gegen Anti-Doping-Bestimmungen </w:t>
      </w:r>
      <w:r w:rsidRPr="00D9229C">
        <w:rPr>
          <w:spacing w:val="-5"/>
          <w:lang w:val="de-DE"/>
        </w:rPr>
        <w:t xml:space="preserve">oder </w:t>
      </w:r>
      <w:r w:rsidRPr="00D9229C">
        <w:rPr>
          <w:lang w:val="de-DE"/>
        </w:rPr>
        <w:t>einem Verstoß gegen Artikel 10.14.1 durch eine andere</w:t>
      </w:r>
      <w:r w:rsidRPr="00D9229C">
        <w:rPr>
          <w:spacing w:val="-9"/>
          <w:lang w:val="de-DE"/>
        </w:rPr>
        <w:t xml:space="preserve"> </w:t>
      </w:r>
      <w:r w:rsidRPr="00D9229C">
        <w:rPr>
          <w:i/>
          <w:lang w:val="de-DE"/>
        </w:rPr>
        <w:t>Person</w:t>
      </w:r>
      <w:r w:rsidRPr="00D9229C">
        <w:rPr>
          <w:lang w:val="de-DE"/>
        </w:rPr>
        <w:t>.</w:t>
      </w:r>
    </w:p>
    <w:p w14:paraId="6B918566" w14:textId="77777777" w:rsidR="007500D2" w:rsidRPr="003D1FA3" w:rsidRDefault="007500D2" w:rsidP="007500D2">
      <w:pPr>
        <w:rPr>
          <w:color w:val="7F7F7F" w:themeColor="text1" w:themeTint="80"/>
          <w:lang w:val="de-DE"/>
        </w:rPr>
      </w:pPr>
      <w:r w:rsidRPr="003D1FA3">
        <w:rPr>
          <w:color w:val="7F7F7F" w:themeColor="text1" w:themeTint="80"/>
          <w:lang w:val="de-DE"/>
        </w:rPr>
        <w:t xml:space="preserve">[Kommentar zu Artikel 2.9: Tatbeteiligung oder der </w:t>
      </w:r>
      <w:r w:rsidRPr="003D1FA3">
        <w:rPr>
          <w:i/>
          <w:color w:val="7F7F7F" w:themeColor="text1" w:themeTint="80"/>
          <w:lang w:val="de-DE"/>
        </w:rPr>
        <w:t xml:space="preserve">Versuch </w:t>
      </w:r>
      <w:r w:rsidRPr="003D1FA3">
        <w:rPr>
          <w:color w:val="7F7F7F" w:themeColor="text1" w:themeTint="80"/>
          <w:lang w:val="de-DE"/>
        </w:rPr>
        <w:t>der Tatbeteiligung kann physische oder psychische Unterstützung umfassen.]</w:t>
      </w:r>
    </w:p>
    <w:p w14:paraId="48B77C49" w14:textId="2CAF299E" w:rsidR="007500D2" w:rsidRPr="00D9229C" w:rsidRDefault="00022F20" w:rsidP="00022F20">
      <w:pPr>
        <w:ind w:left="720" w:hanging="720"/>
        <w:rPr>
          <w:i/>
          <w:lang w:val="de-DE"/>
        </w:rPr>
      </w:pPr>
      <w:r>
        <w:rPr>
          <w:lang w:val="de-DE"/>
        </w:rPr>
        <w:t>2.10</w:t>
      </w:r>
      <w:r>
        <w:rPr>
          <w:lang w:val="de-DE"/>
        </w:rPr>
        <w:tab/>
      </w:r>
      <w:r w:rsidR="007500D2" w:rsidRPr="00D9229C">
        <w:rPr>
          <w:lang w:val="de-DE"/>
        </w:rPr>
        <w:t>Verbotener</w:t>
      </w:r>
      <w:r w:rsidR="007500D2" w:rsidRPr="00D9229C">
        <w:rPr>
          <w:spacing w:val="9"/>
          <w:lang w:val="de-DE"/>
        </w:rPr>
        <w:t xml:space="preserve"> </w:t>
      </w:r>
      <w:r w:rsidR="007500D2" w:rsidRPr="00D9229C">
        <w:rPr>
          <w:lang w:val="de-DE"/>
        </w:rPr>
        <w:t>Umgang</w:t>
      </w:r>
      <w:r w:rsidR="007500D2" w:rsidRPr="00D9229C">
        <w:rPr>
          <w:spacing w:val="9"/>
          <w:lang w:val="de-DE"/>
        </w:rPr>
        <w:t xml:space="preserve"> </w:t>
      </w:r>
      <w:r w:rsidR="007500D2" w:rsidRPr="00D9229C">
        <w:rPr>
          <w:lang w:val="de-DE"/>
        </w:rPr>
        <w:t>eine</w:t>
      </w:r>
      <w:r w:rsidR="007500D2">
        <w:rPr>
          <w:lang w:val="de-DE"/>
        </w:rPr>
        <w:t xml:space="preserve">r </w:t>
      </w:r>
      <w:r w:rsidR="007500D2" w:rsidRPr="001D2197">
        <w:rPr>
          <w:i/>
          <w:iCs/>
          <w:lang w:val="de-DE"/>
        </w:rPr>
        <w:t>Athletin</w:t>
      </w:r>
      <w:r w:rsidR="007500D2">
        <w:rPr>
          <w:lang w:val="de-DE"/>
        </w:rPr>
        <w:t xml:space="preserve"> oder eine</w:t>
      </w:r>
      <w:r w:rsidR="007500D2" w:rsidRPr="00D9229C">
        <w:rPr>
          <w:lang w:val="de-DE"/>
        </w:rPr>
        <w:t>s</w:t>
      </w:r>
      <w:r w:rsidR="007500D2" w:rsidRPr="00D9229C">
        <w:rPr>
          <w:spacing w:val="9"/>
          <w:lang w:val="de-DE"/>
        </w:rPr>
        <w:t xml:space="preserve"> </w:t>
      </w:r>
      <w:r w:rsidR="007500D2" w:rsidRPr="00D9229C">
        <w:rPr>
          <w:i/>
          <w:lang w:val="de-DE"/>
        </w:rPr>
        <w:t>Athleten</w:t>
      </w:r>
      <w:r w:rsidR="007500D2" w:rsidRPr="00D9229C">
        <w:rPr>
          <w:i/>
          <w:spacing w:val="9"/>
          <w:lang w:val="de-DE"/>
        </w:rPr>
        <w:t xml:space="preserve"> </w:t>
      </w:r>
      <w:r w:rsidR="007500D2" w:rsidRPr="00D9229C">
        <w:rPr>
          <w:lang w:val="de-DE"/>
        </w:rPr>
        <w:t>oder</w:t>
      </w:r>
      <w:r w:rsidR="007500D2" w:rsidRPr="00D9229C">
        <w:rPr>
          <w:spacing w:val="9"/>
          <w:lang w:val="de-DE"/>
        </w:rPr>
        <w:t xml:space="preserve"> </w:t>
      </w:r>
      <w:r w:rsidR="007500D2" w:rsidRPr="00D9229C">
        <w:rPr>
          <w:lang w:val="de-DE"/>
        </w:rPr>
        <w:t>einer</w:t>
      </w:r>
      <w:r w:rsidR="007500D2" w:rsidRPr="00D9229C">
        <w:rPr>
          <w:spacing w:val="9"/>
          <w:lang w:val="de-DE"/>
        </w:rPr>
        <w:t xml:space="preserve"> </w:t>
      </w:r>
      <w:r w:rsidR="007500D2" w:rsidRPr="00D9229C">
        <w:rPr>
          <w:lang w:val="de-DE"/>
        </w:rPr>
        <w:t>anderen</w:t>
      </w:r>
      <w:r w:rsidR="007500D2" w:rsidRPr="00D9229C">
        <w:rPr>
          <w:spacing w:val="10"/>
          <w:lang w:val="de-DE"/>
        </w:rPr>
        <w:t xml:space="preserve"> </w:t>
      </w:r>
      <w:r w:rsidR="007500D2" w:rsidRPr="00D9229C">
        <w:rPr>
          <w:i/>
          <w:lang w:val="de-DE"/>
        </w:rPr>
        <w:t>Person</w:t>
      </w:r>
    </w:p>
    <w:p w14:paraId="4227DB74" w14:textId="324A63A7" w:rsidR="007500D2" w:rsidRPr="00022F20" w:rsidRDefault="00022F20" w:rsidP="00022F20">
      <w:pPr>
        <w:ind w:left="1440" w:hanging="720"/>
        <w:rPr>
          <w:i/>
          <w:szCs w:val="20"/>
          <w:lang w:val="de-DE"/>
        </w:rPr>
      </w:pPr>
      <w:r>
        <w:rPr>
          <w:lang w:val="de-DE"/>
        </w:rPr>
        <w:t>2.10.1</w:t>
      </w:r>
      <w:r>
        <w:rPr>
          <w:lang w:val="de-DE"/>
        </w:rPr>
        <w:tab/>
      </w:r>
      <w:r w:rsidR="007500D2" w:rsidRPr="00536779">
        <w:rPr>
          <w:lang w:val="de-DE"/>
        </w:rPr>
        <w:t>Der</w:t>
      </w:r>
      <w:r w:rsidR="007500D2" w:rsidRPr="00536779">
        <w:rPr>
          <w:spacing w:val="27"/>
          <w:lang w:val="de-DE"/>
        </w:rPr>
        <w:t xml:space="preserve"> </w:t>
      </w:r>
      <w:r w:rsidR="007500D2" w:rsidRPr="00536779">
        <w:rPr>
          <w:lang w:val="de-DE"/>
        </w:rPr>
        <w:t xml:space="preserve">Umgang einer </w:t>
      </w:r>
      <w:r w:rsidR="007500D2" w:rsidRPr="008B6CE4">
        <w:rPr>
          <w:i/>
          <w:iCs/>
          <w:lang w:val="de-DE"/>
        </w:rPr>
        <w:t>Athletin</w:t>
      </w:r>
      <w:r w:rsidR="007500D2" w:rsidRPr="00536779">
        <w:rPr>
          <w:lang w:val="de-DE"/>
        </w:rPr>
        <w:t xml:space="preserve"> oder</w:t>
      </w:r>
      <w:r w:rsidR="007500D2" w:rsidRPr="00536779">
        <w:rPr>
          <w:spacing w:val="28"/>
          <w:lang w:val="de-DE"/>
        </w:rPr>
        <w:t xml:space="preserve"> </w:t>
      </w:r>
      <w:r w:rsidR="007500D2" w:rsidRPr="00536779">
        <w:rPr>
          <w:lang w:val="de-DE"/>
        </w:rPr>
        <w:t>eines</w:t>
      </w:r>
      <w:r w:rsidR="007500D2" w:rsidRPr="00536779">
        <w:rPr>
          <w:spacing w:val="28"/>
          <w:lang w:val="de-DE"/>
        </w:rPr>
        <w:t xml:space="preserve"> </w:t>
      </w:r>
      <w:r w:rsidR="007500D2" w:rsidRPr="00536779">
        <w:rPr>
          <w:i/>
          <w:lang w:val="de-DE"/>
        </w:rPr>
        <w:t>Athleten</w:t>
      </w:r>
      <w:r w:rsidR="007500D2" w:rsidRPr="00536779">
        <w:rPr>
          <w:i/>
          <w:spacing w:val="28"/>
          <w:lang w:val="de-DE"/>
        </w:rPr>
        <w:t xml:space="preserve"> </w:t>
      </w:r>
      <w:r w:rsidR="007500D2" w:rsidRPr="00536779">
        <w:rPr>
          <w:lang w:val="de-DE"/>
        </w:rPr>
        <w:t>oder</w:t>
      </w:r>
      <w:r w:rsidR="007500D2" w:rsidRPr="00536779">
        <w:rPr>
          <w:spacing w:val="28"/>
          <w:lang w:val="de-DE"/>
        </w:rPr>
        <w:t xml:space="preserve"> </w:t>
      </w:r>
      <w:r w:rsidR="007500D2" w:rsidRPr="00536779">
        <w:rPr>
          <w:lang w:val="de-DE"/>
        </w:rPr>
        <w:t>einer</w:t>
      </w:r>
      <w:r w:rsidR="007500D2" w:rsidRPr="00536779">
        <w:rPr>
          <w:spacing w:val="28"/>
          <w:lang w:val="de-DE"/>
        </w:rPr>
        <w:t xml:space="preserve"> </w:t>
      </w:r>
      <w:r w:rsidR="007500D2" w:rsidRPr="00536779">
        <w:rPr>
          <w:lang w:val="de-DE"/>
        </w:rPr>
        <w:t>anderen</w:t>
      </w:r>
      <w:r w:rsidR="007500D2" w:rsidRPr="00536779">
        <w:rPr>
          <w:spacing w:val="27"/>
          <w:lang w:val="de-DE"/>
        </w:rPr>
        <w:t xml:space="preserve"> </w:t>
      </w:r>
      <w:r w:rsidR="007500D2" w:rsidRPr="00536779">
        <w:rPr>
          <w:i/>
          <w:lang w:val="de-DE"/>
        </w:rPr>
        <w:t xml:space="preserve">Person </w:t>
      </w:r>
      <w:r w:rsidR="007500D2" w:rsidRPr="00536779">
        <w:rPr>
          <w:lang w:val="de-DE"/>
        </w:rPr>
        <w:t xml:space="preserve">im Zuständigkeitsbereich einer </w:t>
      </w:r>
      <w:r w:rsidR="007500D2" w:rsidRPr="00536779">
        <w:rPr>
          <w:i/>
          <w:lang w:val="de-DE"/>
        </w:rPr>
        <w:t>Anti-Doping-Organisation</w:t>
      </w:r>
      <w:r w:rsidR="007500D2" w:rsidRPr="00536779">
        <w:rPr>
          <w:lang w:val="de-DE"/>
        </w:rPr>
        <w:t>,</w:t>
      </w:r>
      <w:r w:rsidR="007500D2" w:rsidRPr="00536779">
        <w:rPr>
          <w:spacing w:val="15"/>
          <w:lang w:val="de-DE"/>
        </w:rPr>
        <w:t xml:space="preserve"> </w:t>
      </w:r>
      <w:r w:rsidR="007500D2" w:rsidRPr="00536779">
        <w:rPr>
          <w:lang w:val="de-DE"/>
        </w:rPr>
        <w:t>in</w:t>
      </w:r>
      <w:r w:rsidR="007500D2">
        <w:rPr>
          <w:lang w:val="de-DE"/>
        </w:rPr>
        <w:t xml:space="preserve"> </w:t>
      </w:r>
      <w:r w:rsidR="007500D2" w:rsidRPr="00536779">
        <w:rPr>
          <w:lang w:val="de-DE"/>
        </w:rPr>
        <w:t xml:space="preserve">beruflicher oder sportbezogener </w:t>
      </w:r>
      <w:r w:rsidR="007500D2" w:rsidRPr="00022F20">
        <w:rPr>
          <w:szCs w:val="20"/>
          <w:lang w:val="de-DE"/>
        </w:rPr>
        <w:t xml:space="preserve">Funktion mit einer </w:t>
      </w:r>
      <w:r w:rsidR="007500D2" w:rsidRPr="00022F20">
        <w:rPr>
          <w:i/>
          <w:spacing w:val="-3"/>
          <w:szCs w:val="20"/>
          <w:lang w:val="de-DE"/>
        </w:rPr>
        <w:t>Athletenbetreuungsperson</w:t>
      </w:r>
    </w:p>
    <w:p w14:paraId="35B5E7AD" w14:textId="68CAC9DA" w:rsidR="007500D2" w:rsidRPr="00022F20" w:rsidRDefault="00022F20" w:rsidP="00022F20">
      <w:pPr>
        <w:ind w:left="2268" w:hanging="828"/>
        <w:rPr>
          <w:szCs w:val="20"/>
          <w:lang w:val="de-DE"/>
        </w:rPr>
      </w:pPr>
      <w:r w:rsidRPr="00022F20">
        <w:rPr>
          <w:iCs/>
          <w:szCs w:val="20"/>
          <w:lang w:val="de-DE"/>
        </w:rPr>
        <w:t>2.10.1.</w:t>
      </w:r>
      <w:r>
        <w:rPr>
          <w:iCs/>
          <w:szCs w:val="20"/>
          <w:lang w:val="de-DE"/>
        </w:rPr>
        <w:t>1</w:t>
      </w:r>
      <w:r>
        <w:rPr>
          <w:iCs/>
          <w:szCs w:val="20"/>
          <w:lang w:val="de-DE"/>
        </w:rPr>
        <w:tab/>
      </w:r>
      <w:r w:rsidR="007500D2" w:rsidRPr="00022F20">
        <w:rPr>
          <w:szCs w:val="20"/>
          <w:lang w:val="de-DE"/>
        </w:rPr>
        <w:t>die, soweit sie in den</w:t>
      </w:r>
      <w:r>
        <w:rPr>
          <w:szCs w:val="20"/>
          <w:lang w:val="de-DE"/>
        </w:rPr>
        <w:t xml:space="preserve"> </w:t>
      </w:r>
      <w:r w:rsidR="007500D2" w:rsidRPr="00022F20">
        <w:rPr>
          <w:szCs w:val="20"/>
          <w:lang w:val="de-DE"/>
        </w:rPr>
        <w:t xml:space="preserve">Zuständigkeitsbereich einer </w:t>
      </w:r>
      <w:r w:rsidR="007500D2" w:rsidRPr="00022F20">
        <w:rPr>
          <w:i/>
          <w:szCs w:val="20"/>
          <w:lang w:val="de-DE"/>
        </w:rPr>
        <w:t xml:space="preserve">Anti-Doping-Organisation </w:t>
      </w:r>
      <w:r w:rsidR="007500D2" w:rsidRPr="00022F20">
        <w:rPr>
          <w:szCs w:val="20"/>
          <w:lang w:val="de-DE"/>
        </w:rPr>
        <w:t xml:space="preserve">fällt, gesperrt </w:t>
      </w:r>
      <w:r w:rsidR="007500D2" w:rsidRPr="00022F20">
        <w:rPr>
          <w:spacing w:val="-5"/>
          <w:szCs w:val="20"/>
          <w:lang w:val="de-DE"/>
        </w:rPr>
        <w:t xml:space="preserve">ist; </w:t>
      </w:r>
      <w:r w:rsidR="007500D2" w:rsidRPr="00022F20">
        <w:rPr>
          <w:szCs w:val="20"/>
          <w:lang w:val="de-DE"/>
        </w:rPr>
        <w:t>oder</w:t>
      </w:r>
    </w:p>
    <w:p w14:paraId="275ABDD1" w14:textId="543746B3" w:rsidR="007500D2" w:rsidRPr="00341CA5" w:rsidRDefault="00022F20" w:rsidP="00341CA5">
      <w:pPr>
        <w:ind w:left="2160" w:hanging="720"/>
        <w:rPr>
          <w:szCs w:val="20"/>
          <w:lang w:val="de-DE"/>
        </w:rPr>
      </w:pPr>
      <w:r w:rsidRPr="00022F20">
        <w:rPr>
          <w:iCs/>
          <w:szCs w:val="20"/>
          <w:lang w:val="de-DE"/>
        </w:rPr>
        <w:t>2.10.1.</w:t>
      </w:r>
      <w:r>
        <w:rPr>
          <w:iCs/>
          <w:szCs w:val="20"/>
          <w:lang w:val="de-DE"/>
        </w:rPr>
        <w:t>2</w:t>
      </w:r>
      <w:r>
        <w:rPr>
          <w:iCs/>
          <w:szCs w:val="20"/>
          <w:lang w:val="de-DE"/>
        </w:rPr>
        <w:tab/>
      </w:r>
      <w:r w:rsidR="007500D2" w:rsidRPr="3B37ABD5">
        <w:rPr>
          <w:szCs w:val="20"/>
          <w:lang w:val="de-DE"/>
        </w:rPr>
        <w:t>die, soweit sie nicht in den</w:t>
      </w:r>
      <w:r>
        <w:rPr>
          <w:szCs w:val="20"/>
          <w:lang w:val="de-DE"/>
        </w:rPr>
        <w:t xml:space="preserve"> </w:t>
      </w:r>
      <w:r w:rsidR="007500D2" w:rsidRPr="3B37ABD5">
        <w:rPr>
          <w:szCs w:val="20"/>
          <w:lang w:val="de-DE"/>
        </w:rPr>
        <w:t xml:space="preserve">Zuständigkeitsbereich einer </w:t>
      </w:r>
      <w:r w:rsidR="007500D2" w:rsidRPr="3B37ABD5">
        <w:rPr>
          <w:i/>
          <w:iCs/>
          <w:szCs w:val="20"/>
          <w:lang w:val="de-DE"/>
        </w:rPr>
        <w:t xml:space="preserve">Anti-Doping-Organisation </w:t>
      </w:r>
      <w:r w:rsidR="007500D2" w:rsidRPr="3B37ABD5">
        <w:rPr>
          <w:szCs w:val="20"/>
          <w:lang w:val="de-DE"/>
        </w:rPr>
        <w:t xml:space="preserve">fällt, </w:t>
      </w:r>
      <w:r w:rsidR="007500D2" w:rsidRPr="3B37ABD5">
        <w:rPr>
          <w:spacing w:val="-4"/>
          <w:szCs w:val="20"/>
          <w:lang w:val="de-DE"/>
        </w:rPr>
        <w:t xml:space="preserve">und </w:t>
      </w:r>
      <w:r w:rsidR="007500D2" w:rsidRPr="3B37ABD5">
        <w:rPr>
          <w:szCs w:val="20"/>
          <w:lang w:val="de-DE"/>
        </w:rPr>
        <w:t xml:space="preserve">die nicht aufgrund eines </w:t>
      </w:r>
      <w:r w:rsidR="007500D2" w:rsidRPr="3B37ABD5">
        <w:rPr>
          <w:i/>
          <w:iCs/>
          <w:szCs w:val="20"/>
          <w:lang w:val="de-DE"/>
        </w:rPr>
        <w:t xml:space="preserve">Ergebnismanagement-/Disziplinarverfahrens </w:t>
      </w:r>
      <w:r w:rsidR="007500D2" w:rsidRPr="3B37ABD5">
        <w:rPr>
          <w:szCs w:val="20"/>
          <w:lang w:val="de-DE"/>
        </w:rPr>
        <w:t xml:space="preserve">gemäß </w:t>
      </w:r>
      <w:r w:rsidR="007500D2" w:rsidRPr="3B37ABD5">
        <w:rPr>
          <w:i/>
          <w:iCs/>
          <w:szCs w:val="20"/>
          <w:lang w:val="de-DE"/>
        </w:rPr>
        <w:t xml:space="preserve">WADC / NADC </w:t>
      </w:r>
      <w:r w:rsidR="007500D2" w:rsidRPr="3B37ABD5">
        <w:rPr>
          <w:szCs w:val="20"/>
          <w:lang w:val="de-DE"/>
        </w:rPr>
        <w:t xml:space="preserve">gesperrt wurde, der jedoch in einem Straf-, Disziplinar- oder standesrechtlichen Verfahren ein Verhalten nachgewiesen oder die für ein solches Verhalten verurteilt wurde, das einen Verstoß gegen Anti-Doping-Bestimmungen dargestellt hätte, soweit diese oder andere im Einklang mit dem </w:t>
      </w:r>
      <w:r w:rsidR="007500D2" w:rsidRPr="3B37ABD5">
        <w:rPr>
          <w:i/>
          <w:iCs/>
          <w:szCs w:val="20"/>
          <w:lang w:val="de-DE"/>
        </w:rPr>
        <w:t xml:space="preserve">WADC / NADC </w:t>
      </w:r>
      <w:r w:rsidR="007500D2" w:rsidRPr="3B37ABD5">
        <w:rPr>
          <w:szCs w:val="20"/>
          <w:lang w:val="de-DE"/>
        </w:rPr>
        <w:t>stehenden Anti-Doping-Regeln zur Anwendung gelangt wären. Die Dauer des Umgangsverbots entspricht der im Straf-, Disziplinar- oder standesrechtlichen Verfahren festgelegten Strafe, beträgt mindestens jedoch sechs (6) Jahre ab dem Zeitpunkt der Entscheidung; oder</w:t>
      </w:r>
    </w:p>
    <w:p w14:paraId="6C8515B9" w14:textId="76E3B0C3" w:rsidR="007500D2" w:rsidRPr="00443B2E" w:rsidRDefault="00341CA5" w:rsidP="00443B2E">
      <w:pPr>
        <w:ind w:left="2160" w:hanging="720"/>
        <w:rPr>
          <w:lang w:val="de-DE"/>
        </w:rPr>
      </w:pPr>
      <w:r>
        <w:rPr>
          <w:lang w:val="de-DE"/>
        </w:rPr>
        <w:t>2.10.1.3</w:t>
      </w:r>
      <w:r>
        <w:rPr>
          <w:lang w:val="de-DE"/>
        </w:rPr>
        <w:tab/>
      </w:r>
      <w:r w:rsidR="007500D2" w:rsidRPr="00D9229C">
        <w:rPr>
          <w:lang w:val="de-DE"/>
        </w:rPr>
        <w:t>d</w:t>
      </w:r>
      <w:r w:rsidR="007500D2">
        <w:rPr>
          <w:lang w:val="de-DE"/>
        </w:rPr>
        <w:t>ie</w:t>
      </w:r>
      <w:r w:rsidR="007500D2" w:rsidRPr="00D9229C">
        <w:rPr>
          <w:spacing w:val="-5"/>
          <w:lang w:val="de-DE"/>
        </w:rPr>
        <w:t xml:space="preserve"> </w:t>
      </w:r>
      <w:r w:rsidR="007500D2" w:rsidRPr="00D9229C">
        <w:rPr>
          <w:lang w:val="de-DE"/>
        </w:rPr>
        <w:t>als</w:t>
      </w:r>
      <w:r w:rsidR="007500D2" w:rsidRPr="00D9229C">
        <w:rPr>
          <w:spacing w:val="-5"/>
          <w:lang w:val="de-DE"/>
        </w:rPr>
        <w:t xml:space="preserve"> </w:t>
      </w:r>
      <w:r w:rsidR="007500D2" w:rsidRPr="00D9229C">
        <w:rPr>
          <w:lang w:val="de-DE"/>
        </w:rPr>
        <w:t>Stroh-</w:t>
      </w:r>
      <w:r w:rsidR="007500D2" w:rsidRPr="00D9229C">
        <w:rPr>
          <w:spacing w:val="-4"/>
          <w:lang w:val="de-DE"/>
        </w:rPr>
        <w:t xml:space="preserve"> </w:t>
      </w:r>
      <w:r w:rsidR="007500D2" w:rsidRPr="00D9229C">
        <w:rPr>
          <w:lang w:val="de-DE"/>
        </w:rPr>
        <w:t>oder</w:t>
      </w:r>
      <w:r w:rsidR="007500D2" w:rsidRPr="00D9229C">
        <w:rPr>
          <w:spacing w:val="-5"/>
          <w:lang w:val="de-DE"/>
        </w:rPr>
        <w:t xml:space="preserve"> </w:t>
      </w:r>
      <w:r w:rsidR="007500D2" w:rsidRPr="00D9229C">
        <w:rPr>
          <w:lang w:val="de-DE"/>
        </w:rPr>
        <w:t>Mittel</w:t>
      </w:r>
      <w:r w:rsidR="007500D2">
        <w:rPr>
          <w:lang w:val="de-DE"/>
        </w:rPr>
        <w:t>sperson</w:t>
      </w:r>
      <w:r w:rsidR="007500D2" w:rsidRPr="00D9229C">
        <w:rPr>
          <w:spacing w:val="-5"/>
          <w:lang w:val="de-DE"/>
        </w:rPr>
        <w:t xml:space="preserve"> </w:t>
      </w:r>
      <w:r w:rsidR="007500D2" w:rsidRPr="00D9229C">
        <w:rPr>
          <w:lang w:val="de-DE"/>
        </w:rPr>
        <w:t>für</w:t>
      </w:r>
      <w:r w:rsidR="007500D2" w:rsidRPr="00D9229C">
        <w:rPr>
          <w:spacing w:val="-4"/>
          <w:lang w:val="de-DE"/>
        </w:rPr>
        <w:t xml:space="preserve"> </w:t>
      </w:r>
      <w:r w:rsidR="007500D2" w:rsidRPr="00D9229C">
        <w:rPr>
          <w:lang w:val="de-DE"/>
        </w:rPr>
        <w:t>eine</w:t>
      </w:r>
      <w:r w:rsidR="007500D2" w:rsidRPr="00D9229C">
        <w:rPr>
          <w:spacing w:val="-5"/>
          <w:lang w:val="de-DE"/>
        </w:rPr>
        <w:t xml:space="preserve"> </w:t>
      </w:r>
      <w:r w:rsidR="007500D2" w:rsidRPr="00D9229C">
        <w:rPr>
          <w:lang w:val="de-DE"/>
        </w:rPr>
        <w:t>in</w:t>
      </w:r>
      <w:r w:rsidR="007500D2" w:rsidRPr="00D9229C">
        <w:rPr>
          <w:spacing w:val="-5"/>
          <w:lang w:val="de-DE"/>
        </w:rPr>
        <w:t xml:space="preserve"> </w:t>
      </w:r>
      <w:r w:rsidR="007500D2">
        <w:rPr>
          <w:spacing w:val="-5"/>
          <w:lang w:val="de-DE"/>
        </w:rPr>
        <w:t xml:space="preserve">den </w:t>
      </w:r>
      <w:r w:rsidR="007500D2" w:rsidRPr="00D9229C">
        <w:rPr>
          <w:spacing w:val="-3"/>
          <w:lang w:val="de-DE"/>
        </w:rPr>
        <w:t>Artikel</w:t>
      </w:r>
      <w:r w:rsidR="007500D2">
        <w:rPr>
          <w:spacing w:val="-3"/>
          <w:lang w:val="de-DE"/>
        </w:rPr>
        <w:t>n</w:t>
      </w:r>
      <w:r w:rsidR="007500D2" w:rsidRPr="00D9229C">
        <w:rPr>
          <w:spacing w:val="-3"/>
          <w:lang w:val="de-DE"/>
        </w:rPr>
        <w:t xml:space="preserve"> </w:t>
      </w:r>
      <w:r w:rsidR="007500D2" w:rsidRPr="00D9229C">
        <w:rPr>
          <w:lang w:val="de-DE"/>
        </w:rPr>
        <w:t xml:space="preserve">2.10.1.1 oder 2.10.1.2 beschriebene </w:t>
      </w:r>
      <w:r w:rsidR="007500D2" w:rsidRPr="00D9229C">
        <w:rPr>
          <w:i/>
          <w:lang w:val="de-DE"/>
        </w:rPr>
        <w:t xml:space="preserve">Person </w:t>
      </w:r>
      <w:r w:rsidR="007500D2" w:rsidRPr="00D9229C">
        <w:rPr>
          <w:spacing w:val="-4"/>
          <w:lang w:val="de-DE"/>
        </w:rPr>
        <w:t xml:space="preserve">tätig </w:t>
      </w:r>
      <w:r w:rsidR="007500D2" w:rsidRPr="00D9229C">
        <w:rPr>
          <w:lang w:val="de-DE"/>
        </w:rPr>
        <w:t>wird.</w:t>
      </w:r>
    </w:p>
    <w:p w14:paraId="202EF001" w14:textId="0327E249" w:rsidR="007500D2" w:rsidRPr="00341CA5" w:rsidRDefault="00341CA5" w:rsidP="00341CA5">
      <w:pPr>
        <w:ind w:left="1440" w:hanging="720"/>
        <w:rPr>
          <w:szCs w:val="20"/>
          <w:lang w:val="de-DE"/>
        </w:rPr>
      </w:pPr>
      <w:r>
        <w:rPr>
          <w:szCs w:val="20"/>
          <w:lang w:val="de-DE"/>
        </w:rPr>
        <w:t>2.10.2</w:t>
      </w:r>
      <w:r>
        <w:rPr>
          <w:szCs w:val="20"/>
          <w:lang w:val="de-DE"/>
        </w:rPr>
        <w:tab/>
      </w:r>
      <w:r w:rsidR="007500D2" w:rsidRPr="237B3E99">
        <w:rPr>
          <w:szCs w:val="20"/>
          <w:lang w:val="de-DE"/>
        </w:rPr>
        <w:t xml:space="preserve">Um einen Verstoß gegen Artikel 2.10 nachzuweisen, </w:t>
      </w:r>
      <w:r w:rsidR="007500D2" w:rsidRPr="237B3E99">
        <w:rPr>
          <w:spacing w:val="-4"/>
          <w:szCs w:val="20"/>
          <w:lang w:val="de-DE"/>
        </w:rPr>
        <w:t xml:space="preserve">muss </w:t>
      </w:r>
      <w:r w:rsidR="007500D2" w:rsidRPr="237B3E99">
        <w:rPr>
          <w:szCs w:val="20"/>
          <w:lang w:val="de-DE"/>
        </w:rPr>
        <w:t xml:space="preserve">eine </w:t>
      </w:r>
      <w:r w:rsidR="007500D2" w:rsidRPr="237B3E99">
        <w:rPr>
          <w:i/>
          <w:iCs/>
          <w:szCs w:val="20"/>
          <w:lang w:val="de-DE"/>
        </w:rPr>
        <w:t xml:space="preserve">Anti-Doping-Organisation </w:t>
      </w:r>
      <w:r w:rsidR="007500D2" w:rsidRPr="237B3E99">
        <w:rPr>
          <w:szCs w:val="20"/>
          <w:lang w:val="de-DE"/>
        </w:rPr>
        <w:t xml:space="preserve">nachweisen, dass die </w:t>
      </w:r>
      <w:r w:rsidR="007500D2" w:rsidRPr="237B3E99">
        <w:rPr>
          <w:i/>
          <w:iCs/>
          <w:szCs w:val="20"/>
          <w:lang w:val="de-DE"/>
        </w:rPr>
        <w:t>Athletin</w:t>
      </w:r>
      <w:r w:rsidR="007500D2" w:rsidRPr="237B3E99">
        <w:rPr>
          <w:szCs w:val="20"/>
          <w:lang w:val="de-DE"/>
        </w:rPr>
        <w:t xml:space="preserve"> oder der </w:t>
      </w:r>
      <w:r w:rsidR="007500D2" w:rsidRPr="237B3E99">
        <w:rPr>
          <w:i/>
          <w:iCs/>
          <w:spacing w:val="-4"/>
          <w:szCs w:val="20"/>
          <w:lang w:val="de-DE"/>
        </w:rPr>
        <w:t>Ath</w:t>
      </w:r>
      <w:r w:rsidR="007500D2" w:rsidRPr="237B3E99">
        <w:rPr>
          <w:i/>
          <w:iCs/>
          <w:szCs w:val="20"/>
          <w:lang w:val="de-DE"/>
        </w:rPr>
        <w:t xml:space="preserve">let </w:t>
      </w:r>
      <w:r w:rsidR="007500D2" w:rsidRPr="237B3E99">
        <w:rPr>
          <w:szCs w:val="20"/>
          <w:lang w:val="de-DE"/>
        </w:rPr>
        <w:t xml:space="preserve">oder die andere </w:t>
      </w:r>
      <w:r w:rsidR="007500D2" w:rsidRPr="237B3E99">
        <w:rPr>
          <w:i/>
          <w:iCs/>
          <w:szCs w:val="20"/>
          <w:lang w:val="de-DE"/>
        </w:rPr>
        <w:t xml:space="preserve">Person </w:t>
      </w:r>
      <w:r w:rsidR="007500D2" w:rsidRPr="237B3E99">
        <w:rPr>
          <w:szCs w:val="20"/>
          <w:lang w:val="de-DE"/>
        </w:rPr>
        <w:t xml:space="preserve">von der </w:t>
      </w:r>
      <w:r w:rsidR="007500D2" w:rsidRPr="237B3E99">
        <w:rPr>
          <w:i/>
          <w:iCs/>
          <w:szCs w:val="20"/>
          <w:lang w:val="de-DE"/>
        </w:rPr>
        <w:t xml:space="preserve">Sperre </w:t>
      </w:r>
      <w:r w:rsidR="007500D2" w:rsidRPr="237B3E99">
        <w:rPr>
          <w:szCs w:val="20"/>
          <w:lang w:val="de-DE"/>
        </w:rPr>
        <w:t xml:space="preserve">der </w:t>
      </w:r>
      <w:r w:rsidR="007500D2" w:rsidRPr="237B3E99">
        <w:rPr>
          <w:i/>
          <w:iCs/>
          <w:spacing w:val="-3"/>
          <w:szCs w:val="20"/>
          <w:lang w:val="de-DE"/>
        </w:rPr>
        <w:t>Athle</w:t>
      </w:r>
      <w:r w:rsidR="007500D2" w:rsidRPr="237B3E99">
        <w:rPr>
          <w:i/>
          <w:iCs/>
          <w:szCs w:val="20"/>
          <w:lang w:val="de-DE"/>
        </w:rPr>
        <w:t xml:space="preserve">tenbetreuungsperson </w:t>
      </w:r>
      <w:r w:rsidR="007500D2" w:rsidRPr="237B3E99">
        <w:rPr>
          <w:szCs w:val="20"/>
          <w:lang w:val="de-DE"/>
        </w:rPr>
        <w:t>wusste.</w:t>
      </w:r>
    </w:p>
    <w:p w14:paraId="53D8E61D" w14:textId="45966BFE" w:rsidR="007500D2" w:rsidRDefault="007500D2" w:rsidP="00341CA5">
      <w:pPr>
        <w:ind w:left="1440"/>
        <w:rPr>
          <w:lang w:val="de-DE"/>
        </w:rPr>
      </w:pPr>
      <w:r w:rsidRPr="00D9229C">
        <w:rPr>
          <w:lang w:val="de-DE"/>
        </w:rPr>
        <w:t>D</w:t>
      </w:r>
      <w:r>
        <w:rPr>
          <w:lang w:val="de-DE"/>
        </w:rPr>
        <w:t xml:space="preserve">ie </w:t>
      </w:r>
      <w:r w:rsidRPr="008B6CE4">
        <w:rPr>
          <w:i/>
          <w:iCs/>
          <w:lang w:val="de-DE"/>
        </w:rPr>
        <w:t xml:space="preserve">Athletin </w:t>
      </w:r>
      <w:r>
        <w:rPr>
          <w:lang w:val="de-DE"/>
        </w:rPr>
        <w:t xml:space="preserve">oder der </w:t>
      </w:r>
      <w:r w:rsidRPr="00D9229C">
        <w:rPr>
          <w:i/>
          <w:lang w:val="de-DE"/>
        </w:rPr>
        <w:t xml:space="preserve">Athlet </w:t>
      </w:r>
      <w:r w:rsidRPr="00D9229C">
        <w:rPr>
          <w:lang w:val="de-DE"/>
        </w:rPr>
        <w:t xml:space="preserve">oder die andere </w:t>
      </w:r>
      <w:r w:rsidRPr="00D9229C">
        <w:rPr>
          <w:i/>
          <w:lang w:val="de-DE"/>
        </w:rPr>
        <w:t xml:space="preserve">Person </w:t>
      </w:r>
      <w:r w:rsidRPr="00D9229C">
        <w:rPr>
          <w:lang w:val="de-DE"/>
        </w:rPr>
        <w:t xml:space="preserve">muss </w:t>
      </w:r>
      <w:r w:rsidRPr="00D9229C">
        <w:rPr>
          <w:spacing w:val="-3"/>
          <w:lang w:val="de-DE"/>
        </w:rPr>
        <w:t xml:space="preserve">nachweisen, </w:t>
      </w:r>
      <w:r w:rsidRPr="00D9229C">
        <w:rPr>
          <w:lang w:val="de-DE"/>
        </w:rPr>
        <w:t xml:space="preserve">dass der Umgang mit einer in </w:t>
      </w:r>
      <w:r>
        <w:rPr>
          <w:lang w:val="de-DE"/>
        </w:rPr>
        <w:t xml:space="preserve">den </w:t>
      </w:r>
      <w:r w:rsidRPr="00D9229C">
        <w:rPr>
          <w:lang w:val="de-DE"/>
        </w:rPr>
        <w:t>Artikel</w:t>
      </w:r>
      <w:r>
        <w:rPr>
          <w:lang w:val="de-DE"/>
        </w:rPr>
        <w:t>n</w:t>
      </w:r>
      <w:r w:rsidRPr="00D9229C">
        <w:rPr>
          <w:lang w:val="de-DE"/>
        </w:rPr>
        <w:t xml:space="preserve"> 2.10.1.1 oder 2.10.1.2 beschriebenen </w:t>
      </w:r>
      <w:r w:rsidRPr="00D9229C">
        <w:rPr>
          <w:i/>
          <w:lang w:val="de-DE"/>
        </w:rPr>
        <w:t>Athleten</w:t>
      </w:r>
      <w:r>
        <w:rPr>
          <w:i/>
          <w:lang w:val="de-DE"/>
        </w:rPr>
        <w:t>betreuungsperson</w:t>
      </w:r>
      <w:r w:rsidRPr="00D9229C">
        <w:rPr>
          <w:i/>
          <w:lang w:val="de-DE"/>
        </w:rPr>
        <w:t xml:space="preserve"> </w:t>
      </w:r>
      <w:r w:rsidRPr="00D9229C">
        <w:rPr>
          <w:lang w:val="de-DE"/>
        </w:rPr>
        <w:t xml:space="preserve">nicht in beruflicher oder </w:t>
      </w:r>
      <w:r>
        <w:rPr>
          <w:lang w:val="de-DE"/>
        </w:rPr>
        <w:t>sportbezogener</w:t>
      </w:r>
      <w:r w:rsidRPr="00D9229C">
        <w:rPr>
          <w:lang w:val="de-DE"/>
        </w:rPr>
        <w:t xml:space="preserve"> Funktion erfolgt und</w:t>
      </w:r>
      <w:r w:rsidR="00390AB1">
        <w:rPr>
          <w:lang w:val="de-DE"/>
        </w:rPr>
        <w:t xml:space="preserve"> </w:t>
      </w:r>
      <w:r w:rsidRPr="00D9229C">
        <w:rPr>
          <w:lang w:val="de-DE"/>
        </w:rPr>
        <w:t>/</w:t>
      </w:r>
      <w:r w:rsidR="00390AB1">
        <w:rPr>
          <w:lang w:val="de-DE"/>
        </w:rPr>
        <w:t xml:space="preserve"> </w:t>
      </w:r>
      <w:r w:rsidRPr="00D9229C">
        <w:rPr>
          <w:lang w:val="de-DE"/>
        </w:rPr>
        <w:t xml:space="preserve">oder dass ein </w:t>
      </w:r>
      <w:r w:rsidRPr="00D9229C">
        <w:rPr>
          <w:spacing w:val="-4"/>
          <w:lang w:val="de-DE"/>
        </w:rPr>
        <w:t xml:space="preserve">solcher </w:t>
      </w:r>
      <w:r w:rsidRPr="00D9229C">
        <w:rPr>
          <w:lang w:val="de-DE"/>
        </w:rPr>
        <w:t>Umgang</w:t>
      </w:r>
      <w:r w:rsidRPr="00D9229C">
        <w:rPr>
          <w:spacing w:val="-7"/>
          <w:lang w:val="de-DE"/>
        </w:rPr>
        <w:t xml:space="preserve"> </w:t>
      </w:r>
      <w:r w:rsidRPr="00D9229C">
        <w:rPr>
          <w:lang w:val="de-DE"/>
        </w:rPr>
        <w:t>vernünftigerweise</w:t>
      </w:r>
      <w:r w:rsidRPr="00D9229C">
        <w:rPr>
          <w:spacing w:val="-6"/>
          <w:lang w:val="de-DE"/>
        </w:rPr>
        <w:t xml:space="preserve"> </w:t>
      </w:r>
      <w:r w:rsidRPr="00D9229C">
        <w:rPr>
          <w:lang w:val="de-DE"/>
        </w:rPr>
        <w:t>nicht</w:t>
      </w:r>
      <w:r w:rsidRPr="00D9229C">
        <w:rPr>
          <w:spacing w:val="-6"/>
          <w:lang w:val="de-DE"/>
        </w:rPr>
        <w:t xml:space="preserve"> </w:t>
      </w:r>
      <w:r w:rsidRPr="00D9229C">
        <w:rPr>
          <w:lang w:val="de-DE"/>
        </w:rPr>
        <w:t>hätte</w:t>
      </w:r>
      <w:r w:rsidRPr="00D9229C">
        <w:rPr>
          <w:spacing w:val="-6"/>
          <w:lang w:val="de-DE"/>
        </w:rPr>
        <w:t xml:space="preserve"> </w:t>
      </w:r>
      <w:r w:rsidRPr="00D9229C">
        <w:rPr>
          <w:lang w:val="de-DE"/>
        </w:rPr>
        <w:t>vermieden</w:t>
      </w:r>
      <w:r w:rsidRPr="00D9229C">
        <w:rPr>
          <w:spacing w:val="-6"/>
          <w:lang w:val="de-DE"/>
        </w:rPr>
        <w:t xml:space="preserve"> </w:t>
      </w:r>
      <w:r w:rsidRPr="00D9229C">
        <w:rPr>
          <w:lang w:val="de-DE"/>
        </w:rPr>
        <w:t>werden</w:t>
      </w:r>
      <w:r w:rsidRPr="00D9229C">
        <w:rPr>
          <w:spacing w:val="-7"/>
          <w:lang w:val="de-DE"/>
        </w:rPr>
        <w:t xml:space="preserve"> </w:t>
      </w:r>
      <w:r w:rsidRPr="00D9229C">
        <w:rPr>
          <w:spacing w:val="-6"/>
          <w:lang w:val="de-DE"/>
        </w:rPr>
        <w:t>kön</w:t>
      </w:r>
      <w:r w:rsidRPr="00D9229C">
        <w:rPr>
          <w:lang w:val="de-DE"/>
        </w:rPr>
        <w:t>nen.</w:t>
      </w:r>
    </w:p>
    <w:p w14:paraId="0DAD6263" w14:textId="7EB8E76E" w:rsidR="007500D2" w:rsidRPr="00341CA5" w:rsidRDefault="007500D2" w:rsidP="00341CA5">
      <w:pPr>
        <w:ind w:left="1440"/>
        <w:rPr>
          <w:lang w:val="de-DE"/>
        </w:rPr>
      </w:pPr>
      <w:r w:rsidRPr="00D9229C">
        <w:rPr>
          <w:i/>
          <w:lang w:val="de-DE"/>
        </w:rPr>
        <w:t>Anti-Doping-Organisationen</w:t>
      </w:r>
      <w:r w:rsidRPr="00D9229C">
        <w:rPr>
          <w:lang w:val="de-DE"/>
        </w:rPr>
        <w:t xml:space="preserve">, die Kenntnis von </w:t>
      </w:r>
      <w:r w:rsidRPr="00D9229C">
        <w:rPr>
          <w:i/>
          <w:spacing w:val="-4"/>
          <w:lang w:val="de-DE"/>
        </w:rPr>
        <w:t>Athleten</w:t>
      </w:r>
      <w:r>
        <w:rPr>
          <w:i/>
          <w:spacing w:val="-3"/>
          <w:lang w:val="de-DE"/>
        </w:rPr>
        <w:t>betreuungspersonal</w:t>
      </w:r>
      <w:r w:rsidRPr="00D9229C">
        <w:rPr>
          <w:i/>
          <w:spacing w:val="26"/>
          <w:lang w:val="de-DE"/>
        </w:rPr>
        <w:t xml:space="preserve"> </w:t>
      </w:r>
      <w:r w:rsidRPr="00D9229C">
        <w:rPr>
          <w:lang w:val="de-DE"/>
        </w:rPr>
        <w:t>ha</w:t>
      </w:r>
      <w:r>
        <w:rPr>
          <w:lang w:val="de-DE"/>
        </w:rPr>
        <w:t>ben</w:t>
      </w:r>
      <w:r w:rsidRPr="00D9229C">
        <w:rPr>
          <w:lang w:val="de-DE"/>
        </w:rPr>
        <w:t>,</w:t>
      </w:r>
      <w:r w:rsidRPr="00D9229C">
        <w:rPr>
          <w:spacing w:val="29"/>
          <w:lang w:val="de-DE"/>
        </w:rPr>
        <w:t xml:space="preserve"> </w:t>
      </w:r>
      <w:r w:rsidRPr="00D9229C">
        <w:rPr>
          <w:lang w:val="de-DE"/>
        </w:rPr>
        <w:t>d</w:t>
      </w:r>
      <w:r>
        <w:rPr>
          <w:lang w:val="de-DE"/>
        </w:rPr>
        <w:t>as</w:t>
      </w:r>
      <w:r w:rsidRPr="00D9229C">
        <w:rPr>
          <w:spacing w:val="29"/>
          <w:lang w:val="de-DE"/>
        </w:rPr>
        <w:t xml:space="preserve"> </w:t>
      </w:r>
      <w:r w:rsidRPr="00D9229C">
        <w:rPr>
          <w:lang w:val="de-DE"/>
        </w:rPr>
        <w:t>den</w:t>
      </w:r>
      <w:r w:rsidRPr="00D9229C">
        <w:rPr>
          <w:spacing w:val="29"/>
          <w:lang w:val="de-DE"/>
        </w:rPr>
        <w:t xml:space="preserve"> </w:t>
      </w:r>
      <w:r w:rsidRPr="00D9229C">
        <w:rPr>
          <w:lang w:val="de-DE"/>
        </w:rPr>
        <w:t>in</w:t>
      </w:r>
      <w:r>
        <w:rPr>
          <w:lang w:val="de-DE"/>
        </w:rPr>
        <w:t xml:space="preserve"> den</w:t>
      </w:r>
      <w:r>
        <w:rPr>
          <w:spacing w:val="29"/>
          <w:lang w:val="de-DE"/>
        </w:rPr>
        <w:t xml:space="preserve"> </w:t>
      </w:r>
      <w:r w:rsidRPr="00D9229C">
        <w:rPr>
          <w:lang w:val="de-DE"/>
        </w:rPr>
        <w:t>Artikel</w:t>
      </w:r>
      <w:r>
        <w:rPr>
          <w:lang w:val="de-DE"/>
        </w:rPr>
        <w:t>n</w:t>
      </w:r>
      <w:r w:rsidRPr="00D9229C">
        <w:rPr>
          <w:spacing w:val="28"/>
          <w:lang w:val="de-DE"/>
        </w:rPr>
        <w:t xml:space="preserve"> </w:t>
      </w:r>
      <w:r w:rsidRPr="00D9229C">
        <w:rPr>
          <w:lang w:val="de-DE"/>
        </w:rPr>
        <w:t>2.10.1.1,</w:t>
      </w:r>
      <w:r w:rsidRPr="00D9229C">
        <w:rPr>
          <w:spacing w:val="29"/>
          <w:lang w:val="de-DE"/>
        </w:rPr>
        <w:t xml:space="preserve"> </w:t>
      </w:r>
      <w:r w:rsidRPr="00D9229C">
        <w:rPr>
          <w:lang w:val="de-DE"/>
        </w:rPr>
        <w:t>2.10.1.2</w:t>
      </w:r>
      <w:r w:rsidRPr="00D9229C">
        <w:rPr>
          <w:spacing w:val="29"/>
          <w:lang w:val="de-DE"/>
        </w:rPr>
        <w:t xml:space="preserve"> </w:t>
      </w:r>
      <w:r w:rsidRPr="00D9229C">
        <w:rPr>
          <w:spacing w:val="-4"/>
          <w:lang w:val="de-DE"/>
        </w:rPr>
        <w:t>oder</w:t>
      </w:r>
      <w:r>
        <w:rPr>
          <w:spacing w:val="-4"/>
          <w:lang w:val="de-DE"/>
        </w:rPr>
        <w:t xml:space="preserve"> </w:t>
      </w:r>
      <w:r w:rsidRPr="00D9229C">
        <w:rPr>
          <w:lang w:val="de-DE"/>
        </w:rPr>
        <w:t>2.10.1.3 genannten Kriterien entspr</w:t>
      </w:r>
      <w:r>
        <w:rPr>
          <w:lang w:val="de-DE"/>
        </w:rPr>
        <w:t>icht</w:t>
      </w:r>
      <w:r w:rsidRPr="00D9229C">
        <w:rPr>
          <w:lang w:val="de-DE"/>
        </w:rPr>
        <w:t>, sind</w:t>
      </w:r>
      <w:r w:rsidRPr="00D9229C">
        <w:rPr>
          <w:spacing w:val="45"/>
          <w:lang w:val="de-DE"/>
        </w:rPr>
        <w:t xml:space="preserve"> </w:t>
      </w:r>
      <w:r w:rsidRPr="00D9229C">
        <w:rPr>
          <w:lang w:val="de-DE"/>
        </w:rPr>
        <w:t>verpflichtet,</w:t>
      </w:r>
      <w:r>
        <w:rPr>
          <w:lang w:val="de-DE"/>
        </w:rPr>
        <w:t xml:space="preserve"> </w:t>
      </w:r>
      <w:r w:rsidRPr="00D9229C">
        <w:rPr>
          <w:lang w:val="de-DE"/>
        </w:rPr>
        <w:t xml:space="preserve">diese Information an die </w:t>
      </w:r>
      <w:r w:rsidRPr="00D9229C">
        <w:rPr>
          <w:i/>
          <w:lang w:val="de-DE"/>
        </w:rPr>
        <w:t xml:space="preserve">WADA </w:t>
      </w:r>
      <w:r w:rsidRPr="00D9229C">
        <w:rPr>
          <w:lang w:val="de-DE"/>
        </w:rPr>
        <w:t>weiterzugeben.</w:t>
      </w:r>
    </w:p>
    <w:p w14:paraId="69B677C7" w14:textId="12E0736A" w:rsidR="007500D2" w:rsidRPr="003D1FA3" w:rsidRDefault="007500D2" w:rsidP="007500D2">
      <w:pPr>
        <w:rPr>
          <w:color w:val="7F7F7F" w:themeColor="text1" w:themeTint="80"/>
          <w:sz w:val="18"/>
          <w:szCs w:val="18"/>
          <w:lang w:val="de-DE"/>
        </w:rPr>
      </w:pPr>
      <w:r w:rsidRPr="003D1FA3">
        <w:rPr>
          <w:color w:val="7F7F7F" w:themeColor="text1" w:themeTint="80"/>
          <w:lang w:val="de-DE"/>
        </w:rPr>
        <w:t xml:space="preserve">[Kommentar zu Artikel 2.10: </w:t>
      </w:r>
      <w:r w:rsidRPr="003D1FA3">
        <w:rPr>
          <w:i/>
          <w:iCs/>
          <w:color w:val="7F7F7F" w:themeColor="text1" w:themeTint="80"/>
          <w:lang w:val="de-DE"/>
        </w:rPr>
        <w:t>Athletinnen</w:t>
      </w:r>
      <w:r w:rsidRPr="003D1FA3">
        <w:rPr>
          <w:color w:val="7F7F7F" w:themeColor="text1" w:themeTint="80"/>
          <w:lang w:val="de-DE"/>
        </w:rPr>
        <w:t xml:space="preserve"> und </w:t>
      </w:r>
      <w:r w:rsidRPr="003D1FA3">
        <w:rPr>
          <w:i/>
          <w:iCs/>
          <w:color w:val="7F7F7F" w:themeColor="text1" w:themeTint="80"/>
          <w:lang w:val="de-DE"/>
        </w:rPr>
        <w:t xml:space="preserve">Athleten </w:t>
      </w:r>
      <w:r w:rsidRPr="003D1FA3">
        <w:rPr>
          <w:color w:val="7F7F7F" w:themeColor="text1" w:themeTint="80"/>
          <w:lang w:val="de-DE"/>
        </w:rPr>
        <w:t xml:space="preserve">und andere </w:t>
      </w:r>
      <w:r w:rsidRPr="003D1FA3">
        <w:rPr>
          <w:i/>
          <w:iCs/>
          <w:color w:val="7F7F7F" w:themeColor="text1" w:themeTint="80"/>
          <w:lang w:val="de-DE"/>
        </w:rPr>
        <w:t xml:space="preserve">Personen </w:t>
      </w:r>
      <w:r w:rsidRPr="003D1FA3">
        <w:rPr>
          <w:color w:val="7F7F7F" w:themeColor="text1" w:themeTint="80"/>
          <w:lang w:val="de-DE"/>
        </w:rPr>
        <w:t xml:space="preserve">dürfen </w:t>
      </w:r>
      <w:r w:rsidRPr="003D1FA3">
        <w:rPr>
          <w:color w:val="7F7F7F" w:themeColor="text1" w:themeTint="80"/>
          <w:spacing w:val="-3"/>
          <w:lang w:val="de-DE"/>
        </w:rPr>
        <w:t xml:space="preserve">nicht </w:t>
      </w:r>
      <w:r w:rsidRPr="003D1FA3">
        <w:rPr>
          <w:color w:val="7F7F7F" w:themeColor="text1" w:themeTint="80"/>
          <w:lang w:val="de-DE"/>
        </w:rPr>
        <w:t xml:space="preserve">mit Trainerinnen und Trainern, Managerinnen oder Managern, Ärztinnen oder Ärzten oder anderem </w:t>
      </w:r>
      <w:r w:rsidRPr="003D1FA3">
        <w:rPr>
          <w:i/>
          <w:iCs/>
          <w:color w:val="7F7F7F" w:themeColor="text1" w:themeTint="80"/>
          <w:lang w:val="de-DE"/>
        </w:rPr>
        <w:t xml:space="preserve">Athletenbetreuungspersonal </w:t>
      </w:r>
      <w:r w:rsidRPr="003D1FA3">
        <w:rPr>
          <w:color w:val="7F7F7F" w:themeColor="text1" w:themeTint="80"/>
          <w:lang w:val="de-DE"/>
        </w:rPr>
        <w:t xml:space="preserve">zusammenarbeiten, die oder das aufgrund eines Verstoßes </w:t>
      </w:r>
      <w:r w:rsidRPr="003D1FA3">
        <w:rPr>
          <w:color w:val="7F7F7F" w:themeColor="text1" w:themeTint="80"/>
          <w:spacing w:val="-3"/>
          <w:lang w:val="de-DE"/>
        </w:rPr>
        <w:t xml:space="preserve">gegen </w:t>
      </w:r>
      <w:r w:rsidRPr="003D1FA3">
        <w:rPr>
          <w:color w:val="7F7F7F" w:themeColor="text1" w:themeTint="80"/>
          <w:lang w:val="de-DE"/>
        </w:rPr>
        <w:t xml:space="preserve">Anti-Doping-Bestimmungen gesperrt ist/sind oder die in einem Straf- oder </w:t>
      </w:r>
      <w:r w:rsidRPr="003D1FA3">
        <w:rPr>
          <w:color w:val="7F7F7F" w:themeColor="text1" w:themeTint="80"/>
          <w:spacing w:val="-5"/>
          <w:lang w:val="de-DE"/>
        </w:rPr>
        <w:t>Dis</w:t>
      </w:r>
      <w:r w:rsidRPr="003D1FA3">
        <w:rPr>
          <w:color w:val="7F7F7F" w:themeColor="text1" w:themeTint="80"/>
          <w:lang w:val="de-DE"/>
        </w:rPr>
        <w:t xml:space="preserve">ziplinarverfahren im Zusammenhang mit Doping verurteilt wurde/n. Dies verbietet auch den Kontakt zu anderen </w:t>
      </w:r>
      <w:r w:rsidRPr="003D1FA3">
        <w:rPr>
          <w:i/>
          <w:iCs/>
          <w:color w:val="7F7F7F" w:themeColor="text1" w:themeTint="80"/>
          <w:lang w:val="de-DE"/>
        </w:rPr>
        <w:t>Athletinnen</w:t>
      </w:r>
      <w:r w:rsidRPr="003D1FA3">
        <w:rPr>
          <w:color w:val="7F7F7F" w:themeColor="text1" w:themeTint="80"/>
          <w:lang w:val="de-DE"/>
        </w:rPr>
        <w:t xml:space="preserve"> oder </w:t>
      </w:r>
      <w:r w:rsidRPr="003D1FA3">
        <w:rPr>
          <w:i/>
          <w:iCs/>
          <w:color w:val="7F7F7F" w:themeColor="text1" w:themeTint="80"/>
          <w:lang w:val="de-DE"/>
        </w:rPr>
        <w:t>Athleten</w:t>
      </w:r>
      <w:r w:rsidRPr="003D1FA3">
        <w:rPr>
          <w:color w:val="7F7F7F" w:themeColor="text1" w:themeTint="80"/>
          <w:lang w:val="de-DE"/>
        </w:rPr>
        <w:t xml:space="preserve">, die während einer </w:t>
      </w:r>
      <w:r w:rsidRPr="003D1FA3">
        <w:rPr>
          <w:i/>
          <w:iCs/>
          <w:color w:val="7F7F7F" w:themeColor="text1" w:themeTint="80"/>
          <w:lang w:val="de-DE"/>
        </w:rPr>
        <w:t>Sperre</w:t>
      </w:r>
      <w:r w:rsidRPr="003D1FA3">
        <w:rPr>
          <w:color w:val="7F7F7F" w:themeColor="text1" w:themeTint="80"/>
          <w:lang w:val="de-DE"/>
        </w:rPr>
        <w:t xml:space="preserve"> als Trainerin oder Trainer oder Betreuerin oder Betreuer tätig sind. Zum </w:t>
      </w:r>
      <w:r w:rsidRPr="003D1FA3">
        <w:rPr>
          <w:color w:val="7F7F7F" w:themeColor="text1" w:themeTint="80"/>
          <w:spacing w:val="-5"/>
          <w:lang w:val="de-DE"/>
        </w:rPr>
        <w:t>ver</w:t>
      </w:r>
      <w:r w:rsidRPr="003D1FA3">
        <w:rPr>
          <w:color w:val="7F7F7F" w:themeColor="text1" w:themeTint="80"/>
          <w:lang w:val="de-DE"/>
        </w:rPr>
        <w:t xml:space="preserve">botenen Umgang zählt beispielsweise: Annahme von Beratung zu </w:t>
      </w:r>
      <w:r w:rsidRPr="003D1FA3">
        <w:rPr>
          <w:color w:val="7F7F7F" w:themeColor="text1" w:themeTint="80"/>
          <w:spacing w:val="-4"/>
          <w:lang w:val="de-DE"/>
        </w:rPr>
        <w:t xml:space="preserve">Training, </w:t>
      </w:r>
      <w:r w:rsidRPr="003D1FA3">
        <w:rPr>
          <w:color w:val="7F7F7F" w:themeColor="text1" w:themeTint="80"/>
          <w:lang w:val="de-DE"/>
        </w:rPr>
        <w:t xml:space="preserve">Strategie, Technik, Ernährung oder Gesundheit; Annahme einer Therapie, </w:t>
      </w:r>
      <w:r w:rsidRPr="003D1FA3">
        <w:rPr>
          <w:color w:val="7F7F7F" w:themeColor="text1" w:themeTint="80"/>
          <w:spacing w:val="-5"/>
          <w:lang w:val="de-DE"/>
        </w:rPr>
        <w:t>Be</w:t>
      </w:r>
      <w:r w:rsidRPr="003D1FA3">
        <w:rPr>
          <w:color w:val="7F7F7F" w:themeColor="text1" w:themeTint="80"/>
          <w:lang w:val="de-DE"/>
        </w:rPr>
        <w:t xml:space="preserve">handlung oder von Rezepten; Abgabe von Körperproben zu </w:t>
      </w:r>
      <w:r w:rsidRPr="003D1FA3">
        <w:rPr>
          <w:color w:val="7F7F7F" w:themeColor="text1" w:themeTint="80"/>
          <w:spacing w:val="-3"/>
          <w:lang w:val="de-DE"/>
        </w:rPr>
        <w:t xml:space="preserve">Analysezwecken; </w:t>
      </w:r>
      <w:r w:rsidRPr="003D1FA3">
        <w:rPr>
          <w:color w:val="7F7F7F" w:themeColor="text1" w:themeTint="80"/>
          <w:lang w:val="de-DE"/>
        </w:rPr>
        <w:t xml:space="preserve">Einsatz der </w:t>
      </w:r>
      <w:r w:rsidRPr="003D1FA3">
        <w:rPr>
          <w:i/>
          <w:iCs/>
          <w:color w:val="7F7F7F" w:themeColor="text1" w:themeTint="80"/>
          <w:lang w:val="de-DE"/>
        </w:rPr>
        <w:t xml:space="preserve">Athletenbetreuungsperson </w:t>
      </w:r>
      <w:r w:rsidRPr="003D1FA3">
        <w:rPr>
          <w:color w:val="7F7F7F" w:themeColor="text1" w:themeTint="80"/>
          <w:lang w:val="de-DE"/>
        </w:rPr>
        <w:t xml:space="preserve">als Agentin oder Agent oder Beraterin oder Berater. </w:t>
      </w:r>
      <w:r w:rsidRPr="003D1FA3">
        <w:rPr>
          <w:color w:val="7F7F7F" w:themeColor="text1" w:themeTint="80"/>
          <w:spacing w:val="-7"/>
          <w:lang w:val="de-DE"/>
        </w:rPr>
        <w:t>Ver</w:t>
      </w:r>
      <w:r w:rsidRPr="003D1FA3">
        <w:rPr>
          <w:color w:val="7F7F7F" w:themeColor="text1" w:themeTint="80"/>
          <w:lang w:val="de-DE"/>
        </w:rPr>
        <w:t xml:space="preserve">botener Umgang setzt grundsätzlich keine finanziellen Gegenleistungen </w:t>
      </w:r>
      <w:r w:rsidRPr="003D1FA3">
        <w:rPr>
          <w:color w:val="7F7F7F" w:themeColor="text1" w:themeTint="80"/>
          <w:spacing w:val="-5"/>
          <w:lang w:val="de-DE"/>
        </w:rPr>
        <w:t>vor</w:t>
      </w:r>
      <w:r w:rsidRPr="003D1FA3">
        <w:rPr>
          <w:color w:val="7F7F7F" w:themeColor="text1" w:themeTint="80"/>
          <w:lang w:val="de-DE"/>
        </w:rPr>
        <w:t>aus.</w:t>
      </w:r>
    </w:p>
    <w:p w14:paraId="50D696E4" w14:textId="59EE7478" w:rsidR="007500D2" w:rsidRPr="003D1FA3" w:rsidRDefault="007500D2" w:rsidP="007500D2">
      <w:pPr>
        <w:rPr>
          <w:color w:val="7F7F7F" w:themeColor="text1" w:themeTint="80"/>
          <w:lang w:val="de-DE"/>
        </w:rPr>
      </w:pPr>
      <w:r w:rsidRPr="003D1FA3">
        <w:rPr>
          <w:color w:val="7F7F7F" w:themeColor="text1" w:themeTint="80"/>
          <w:lang w:val="de-DE"/>
        </w:rPr>
        <w:t xml:space="preserve">Die </w:t>
      </w:r>
      <w:r w:rsidRPr="003D1FA3">
        <w:rPr>
          <w:i/>
          <w:color w:val="7F7F7F" w:themeColor="text1" w:themeTint="80"/>
          <w:lang w:val="de-DE"/>
        </w:rPr>
        <w:t xml:space="preserve">Anti-Doping-Organisation </w:t>
      </w:r>
      <w:r w:rsidRPr="003D1FA3">
        <w:rPr>
          <w:color w:val="7F7F7F" w:themeColor="text1" w:themeTint="80"/>
          <w:lang w:val="de-DE"/>
        </w:rPr>
        <w:t xml:space="preserve">muss die </w:t>
      </w:r>
      <w:r w:rsidRPr="003D1FA3">
        <w:rPr>
          <w:i/>
          <w:iCs/>
          <w:color w:val="7F7F7F" w:themeColor="text1" w:themeTint="80"/>
          <w:lang w:val="de-DE"/>
        </w:rPr>
        <w:t>Athletin</w:t>
      </w:r>
      <w:r w:rsidRPr="003D1FA3">
        <w:rPr>
          <w:color w:val="7F7F7F" w:themeColor="text1" w:themeTint="80"/>
          <w:lang w:val="de-DE"/>
        </w:rPr>
        <w:t xml:space="preserve"> oder den </w:t>
      </w:r>
      <w:r w:rsidRPr="003D1FA3">
        <w:rPr>
          <w:i/>
          <w:color w:val="7F7F7F" w:themeColor="text1" w:themeTint="80"/>
          <w:lang w:val="de-DE"/>
        </w:rPr>
        <w:t xml:space="preserve">Athleten </w:t>
      </w:r>
      <w:r w:rsidRPr="003D1FA3">
        <w:rPr>
          <w:color w:val="7F7F7F" w:themeColor="text1" w:themeTint="80"/>
          <w:lang w:val="de-DE"/>
        </w:rPr>
        <w:t xml:space="preserve">oder die andere </w:t>
      </w:r>
      <w:r w:rsidRPr="003D1FA3">
        <w:rPr>
          <w:i/>
          <w:color w:val="7F7F7F" w:themeColor="text1" w:themeTint="80"/>
          <w:spacing w:val="-5"/>
          <w:lang w:val="de-DE"/>
        </w:rPr>
        <w:t>Per</w:t>
      </w:r>
      <w:r w:rsidRPr="003D1FA3">
        <w:rPr>
          <w:i/>
          <w:color w:val="7F7F7F" w:themeColor="text1" w:themeTint="80"/>
          <w:lang w:val="de-DE"/>
        </w:rPr>
        <w:t>son</w:t>
      </w:r>
      <w:r w:rsidRPr="003D1FA3">
        <w:rPr>
          <w:i/>
          <w:color w:val="7F7F7F" w:themeColor="text1" w:themeTint="80"/>
          <w:spacing w:val="-14"/>
          <w:lang w:val="de-DE"/>
        </w:rPr>
        <w:t xml:space="preserve"> </w:t>
      </w:r>
      <w:r w:rsidRPr="003D1FA3">
        <w:rPr>
          <w:color w:val="7F7F7F" w:themeColor="text1" w:themeTint="80"/>
          <w:lang w:val="de-DE"/>
        </w:rPr>
        <w:t>nach</w:t>
      </w:r>
      <w:r w:rsidRPr="003D1FA3">
        <w:rPr>
          <w:color w:val="7F7F7F" w:themeColor="text1" w:themeTint="80"/>
          <w:spacing w:val="-14"/>
          <w:lang w:val="de-DE"/>
        </w:rPr>
        <w:t xml:space="preserve"> </w:t>
      </w:r>
      <w:r w:rsidRPr="003D1FA3">
        <w:rPr>
          <w:color w:val="7F7F7F" w:themeColor="text1" w:themeTint="80"/>
          <w:lang w:val="de-DE"/>
        </w:rPr>
        <w:t>Artikel</w:t>
      </w:r>
      <w:r w:rsidRPr="003D1FA3">
        <w:rPr>
          <w:color w:val="7F7F7F" w:themeColor="text1" w:themeTint="80"/>
          <w:spacing w:val="-13"/>
          <w:lang w:val="de-DE"/>
        </w:rPr>
        <w:t xml:space="preserve"> </w:t>
      </w:r>
      <w:r w:rsidRPr="003D1FA3">
        <w:rPr>
          <w:color w:val="7F7F7F" w:themeColor="text1" w:themeTint="80"/>
          <w:lang w:val="de-DE"/>
        </w:rPr>
        <w:t>2.10</w:t>
      </w:r>
      <w:r w:rsidRPr="003D1FA3">
        <w:rPr>
          <w:color w:val="7F7F7F" w:themeColor="text1" w:themeTint="80"/>
          <w:spacing w:val="-14"/>
          <w:lang w:val="de-DE"/>
        </w:rPr>
        <w:t xml:space="preserve"> </w:t>
      </w:r>
      <w:r w:rsidRPr="003D1FA3">
        <w:rPr>
          <w:color w:val="7F7F7F" w:themeColor="text1" w:themeTint="80"/>
          <w:lang w:val="de-DE"/>
        </w:rPr>
        <w:t>zwar</w:t>
      </w:r>
      <w:r w:rsidRPr="003D1FA3">
        <w:rPr>
          <w:color w:val="7F7F7F" w:themeColor="text1" w:themeTint="80"/>
          <w:spacing w:val="-14"/>
          <w:lang w:val="de-DE"/>
        </w:rPr>
        <w:t xml:space="preserve"> </w:t>
      </w:r>
      <w:r w:rsidRPr="003D1FA3">
        <w:rPr>
          <w:color w:val="7F7F7F" w:themeColor="text1" w:themeTint="80"/>
          <w:lang w:val="de-DE"/>
        </w:rPr>
        <w:t>nicht</w:t>
      </w:r>
      <w:r w:rsidRPr="003D1FA3">
        <w:rPr>
          <w:color w:val="7F7F7F" w:themeColor="text1" w:themeTint="80"/>
          <w:spacing w:val="-13"/>
          <w:lang w:val="de-DE"/>
        </w:rPr>
        <w:t xml:space="preserve"> </w:t>
      </w:r>
      <w:r w:rsidRPr="003D1FA3">
        <w:rPr>
          <w:color w:val="7F7F7F" w:themeColor="text1" w:themeTint="80"/>
          <w:lang w:val="de-DE"/>
        </w:rPr>
        <w:t>über</w:t>
      </w:r>
      <w:r w:rsidRPr="003D1FA3">
        <w:rPr>
          <w:color w:val="7F7F7F" w:themeColor="text1" w:themeTint="80"/>
          <w:spacing w:val="-14"/>
          <w:lang w:val="de-DE"/>
        </w:rPr>
        <w:t xml:space="preserve"> </w:t>
      </w:r>
      <w:r w:rsidRPr="003D1FA3">
        <w:rPr>
          <w:color w:val="7F7F7F" w:themeColor="text1" w:themeTint="80"/>
          <w:lang w:val="de-DE"/>
        </w:rPr>
        <w:t>die</w:t>
      </w:r>
      <w:r w:rsidRPr="003D1FA3">
        <w:rPr>
          <w:color w:val="7F7F7F" w:themeColor="text1" w:themeTint="80"/>
          <w:spacing w:val="-14"/>
          <w:lang w:val="de-DE"/>
        </w:rPr>
        <w:t xml:space="preserve"> </w:t>
      </w:r>
      <w:r w:rsidRPr="003D1FA3">
        <w:rPr>
          <w:i/>
          <w:color w:val="7F7F7F" w:themeColor="text1" w:themeTint="80"/>
          <w:lang w:val="de-DE"/>
        </w:rPr>
        <w:t>Sperre</w:t>
      </w:r>
      <w:r w:rsidRPr="003D1FA3">
        <w:rPr>
          <w:i/>
          <w:color w:val="7F7F7F" w:themeColor="text1" w:themeTint="80"/>
          <w:spacing w:val="-13"/>
          <w:lang w:val="de-DE"/>
        </w:rPr>
        <w:t xml:space="preserve"> </w:t>
      </w:r>
      <w:r w:rsidRPr="003D1FA3">
        <w:rPr>
          <w:color w:val="7F7F7F" w:themeColor="text1" w:themeTint="80"/>
          <w:lang w:val="de-DE"/>
        </w:rPr>
        <w:t>der</w:t>
      </w:r>
      <w:r w:rsidRPr="003D1FA3">
        <w:rPr>
          <w:color w:val="7F7F7F" w:themeColor="text1" w:themeTint="80"/>
          <w:spacing w:val="-14"/>
          <w:lang w:val="de-DE"/>
        </w:rPr>
        <w:t xml:space="preserve"> </w:t>
      </w:r>
      <w:r w:rsidRPr="003D1FA3">
        <w:rPr>
          <w:i/>
          <w:color w:val="7F7F7F" w:themeColor="text1" w:themeTint="80"/>
          <w:lang w:val="de-DE"/>
        </w:rPr>
        <w:t xml:space="preserve">Athletenbetreuungsperson </w:t>
      </w:r>
      <w:r w:rsidRPr="003D1FA3">
        <w:rPr>
          <w:color w:val="7F7F7F" w:themeColor="text1" w:themeTint="80"/>
          <w:lang w:val="de-DE"/>
        </w:rPr>
        <w:t xml:space="preserve">informieren, eine solche Benachrichtigung wäre, sofern sie erfolgte, </w:t>
      </w:r>
      <w:r w:rsidRPr="003D1FA3">
        <w:rPr>
          <w:color w:val="7F7F7F" w:themeColor="text1" w:themeTint="80"/>
          <w:spacing w:val="-5"/>
          <w:lang w:val="de-DE"/>
        </w:rPr>
        <w:t>je</w:t>
      </w:r>
      <w:r w:rsidRPr="003D1FA3">
        <w:rPr>
          <w:color w:val="7F7F7F" w:themeColor="text1" w:themeTint="80"/>
          <w:lang w:val="de-DE"/>
        </w:rPr>
        <w:t>doch</w:t>
      </w:r>
      <w:r w:rsidRPr="003D1FA3">
        <w:rPr>
          <w:color w:val="7F7F7F" w:themeColor="text1" w:themeTint="80"/>
          <w:spacing w:val="-5"/>
          <w:lang w:val="de-DE"/>
        </w:rPr>
        <w:t xml:space="preserve"> </w:t>
      </w:r>
      <w:r w:rsidRPr="003D1FA3">
        <w:rPr>
          <w:color w:val="7F7F7F" w:themeColor="text1" w:themeTint="80"/>
          <w:lang w:val="de-DE"/>
        </w:rPr>
        <w:t>ein</w:t>
      </w:r>
      <w:r w:rsidRPr="003D1FA3">
        <w:rPr>
          <w:color w:val="7F7F7F" w:themeColor="text1" w:themeTint="80"/>
          <w:spacing w:val="-5"/>
          <w:lang w:val="de-DE"/>
        </w:rPr>
        <w:t xml:space="preserve"> </w:t>
      </w:r>
      <w:r w:rsidRPr="003D1FA3">
        <w:rPr>
          <w:color w:val="7F7F7F" w:themeColor="text1" w:themeTint="80"/>
          <w:lang w:val="de-DE"/>
        </w:rPr>
        <w:t>wichtiger</w:t>
      </w:r>
      <w:r w:rsidRPr="003D1FA3">
        <w:rPr>
          <w:color w:val="7F7F7F" w:themeColor="text1" w:themeTint="80"/>
          <w:spacing w:val="-4"/>
          <w:lang w:val="de-DE"/>
        </w:rPr>
        <w:t xml:space="preserve"> </w:t>
      </w:r>
      <w:r w:rsidRPr="003D1FA3">
        <w:rPr>
          <w:color w:val="7F7F7F" w:themeColor="text1" w:themeTint="80"/>
          <w:lang w:val="de-DE"/>
        </w:rPr>
        <w:t>Beweis</w:t>
      </w:r>
      <w:r w:rsidRPr="003D1FA3">
        <w:rPr>
          <w:color w:val="7F7F7F" w:themeColor="text1" w:themeTint="80"/>
          <w:spacing w:val="-5"/>
          <w:lang w:val="de-DE"/>
        </w:rPr>
        <w:t xml:space="preserve"> </w:t>
      </w:r>
      <w:r w:rsidRPr="003D1FA3">
        <w:rPr>
          <w:color w:val="7F7F7F" w:themeColor="text1" w:themeTint="80"/>
          <w:spacing w:val="-3"/>
          <w:lang w:val="de-DE"/>
        </w:rPr>
        <w:t>dafür,</w:t>
      </w:r>
      <w:r w:rsidRPr="003D1FA3">
        <w:rPr>
          <w:color w:val="7F7F7F" w:themeColor="text1" w:themeTint="80"/>
          <w:spacing w:val="-4"/>
          <w:lang w:val="de-DE"/>
        </w:rPr>
        <w:t xml:space="preserve"> </w:t>
      </w:r>
      <w:r w:rsidRPr="003D1FA3">
        <w:rPr>
          <w:color w:val="7F7F7F" w:themeColor="text1" w:themeTint="80"/>
          <w:lang w:val="de-DE"/>
        </w:rPr>
        <w:t>dass</w:t>
      </w:r>
      <w:r w:rsidRPr="003D1FA3">
        <w:rPr>
          <w:color w:val="7F7F7F" w:themeColor="text1" w:themeTint="80"/>
          <w:spacing w:val="-5"/>
          <w:lang w:val="de-DE"/>
        </w:rPr>
        <w:t xml:space="preserve"> die </w:t>
      </w:r>
      <w:r w:rsidRPr="003D1FA3">
        <w:rPr>
          <w:i/>
          <w:iCs/>
          <w:color w:val="7F7F7F" w:themeColor="text1" w:themeTint="80"/>
          <w:spacing w:val="-5"/>
          <w:lang w:val="de-DE"/>
        </w:rPr>
        <w:t xml:space="preserve">Athletin </w:t>
      </w:r>
      <w:r w:rsidRPr="003D1FA3">
        <w:rPr>
          <w:color w:val="7F7F7F" w:themeColor="text1" w:themeTint="80"/>
          <w:spacing w:val="-5"/>
          <w:lang w:val="de-DE"/>
        </w:rPr>
        <w:t xml:space="preserve">oder </w:t>
      </w:r>
      <w:r w:rsidRPr="003D1FA3">
        <w:rPr>
          <w:color w:val="7F7F7F" w:themeColor="text1" w:themeTint="80"/>
          <w:lang w:val="de-DE"/>
        </w:rPr>
        <w:t>der</w:t>
      </w:r>
      <w:r w:rsidRPr="003D1FA3">
        <w:rPr>
          <w:color w:val="7F7F7F" w:themeColor="text1" w:themeTint="80"/>
          <w:spacing w:val="-4"/>
          <w:lang w:val="de-DE"/>
        </w:rPr>
        <w:t xml:space="preserve"> </w:t>
      </w:r>
      <w:r w:rsidRPr="003D1FA3">
        <w:rPr>
          <w:i/>
          <w:color w:val="7F7F7F" w:themeColor="text1" w:themeTint="80"/>
          <w:lang w:val="de-DE"/>
        </w:rPr>
        <w:t>Athlet</w:t>
      </w:r>
      <w:r w:rsidRPr="003D1FA3">
        <w:rPr>
          <w:i/>
          <w:color w:val="7F7F7F" w:themeColor="text1" w:themeTint="80"/>
          <w:spacing w:val="-5"/>
          <w:lang w:val="de-DE"/>
        </w:rPr>
        <w:t xml:space="preserve"> </w:t>
      </w:r>
      <w:r w:rsidRPr="003D1FA3">
        <w:rPr>
          <w:color w:val="7F7F7F" w:themeColor="text1" w:themeTint="80"/>
          <w:lang w:val="de-DE"/>
        </w:rPr>
        <w:t>oder</w:t>
      </w:r>
      <w:r w:rsidRPr="003D1FA3">
        <w:rPr>
          <w:color w:val="7F7F7F" w:themeColor="text1" w:themeTint="80"/>
          <w:spacing w:val="-4"/>
          <w:lang w:val="de-DE"/>
        </w:rPr>
        <w:t xml:space="preserve"> </w:t>
      </w:r>
      <w:r w:rsidRPr="003D1FA3">
        <w:rPr>
          <w:color w:val="7F7F7F" w:themeColor="text1" w:themeTint="80"/>
          <w:lang w:val="de-DE"/>
        </w:rPr>
        <w:t>die</w:t>
      </w:r>
      <w:r w:rsidRPr="003D1FA3">
        <w:rPr>
          <w:color w:val="7F7F7F" w:themeColor="text1" w:themeTint="80"/>
          <w:spacing w:val="-5"/>
          <w:lang w:val="de-DE"/>
        </w:rPr>
        <w:t xml:space="preserve"> </w:t>
      </w:r>
      <w:r w:rsidRPr="003D1FA3">
        <w:rPr>
          <w:color w:val="7F7F7F" w:themeColor="text1" w:themeTint="80"/>
          <w:lang w:val="de-DE"/>
        </w:rPr>
        <w:t>andere</w:t>
      </w:r>
      <w:r w:rsidRPr="003D1FA3">
        <w:rPr>
          <w:color w:val="7F7F7F" w:themeColor="text1" w:themeTint="80"/>
          <w:spacing w:val="-4"/>
          <w:lang w:val="de-DE"/>
        </w:rPr>
        <w:t xml:space="preserve"> </w:t>
      </w:r>
      <w:r w:rsidRPr="003D1FA3">
        <w:rPr>
          <w:i/>
          <w:color w:val="7F7F7F" w:themeColor="text1" w:themeTint="80"/>
          <w:spacing w:val="-3"/>
          <w:lang w:val="de-DE"/>
        </w:rPr>
        <w:t xml:space="preserve">Person </w:t>
      </w:r>
      <w:r w:rsidRPr="003D1FA3">
        <w:rPr>
          <w:color w:val="7F7F7F" w:themeColor="text1" w:themeTint="80"/>
          <w:lang w:val="de-DE"/>
        </w:rPr>
        <w:t xml:space="preserve">von der </w:t>
      </w:r>
      <w:r w:rsidRPr="003D1FA3">
        <w:rPr>
          <w:i/>
          <w:color w:val="7F7F7F" w:themeColor="text1" w:themeTint="80"/>
          <w:lang w:val="de-DE"/>
        </w:rPr>
        <w:t xml:space="preserve">Sperre </w:t>
      </w:r>
      <w:r w:rsidRPr="003D1FA3">
        <w:rPr>
          <w:color w:val="7F7F7F" w:themeColor="text1" w:themeTint="80"/>
          <w:lang w:val="de-DE"/>
        </w:rPr>
        <w:t xml:space="preserve">der </w:t>
      </w:r>
      <w:r w:rsidRPr="003D1FA3">
        <w:rPr>
          <w:i/>
          <w:color w:val="7F7F7F" w:themeColor="text1" w:themeTint="80"/>
          <w:lang w:val="de-DE"/>
        </w:rPr>
        <w:t>Athletenbetreuungsperson</w:t>
      </w:r>
      <w:r w:rsidRPr="003D1FA3">
        <w:rPr>
          <w:i/>
          <w:color w:val="7F7F7F" w:themeColor="text1" w:themeTint="80"/>
          <w:spacing w:val="-6"/>
          <w:lang w:val="de-DE"/>
        </w:rPr>
        <w:t xml:space="preserve"> </w:t>
      </w:r>
      <w:r w:rsidRPr="003D1FA3">
        <w:rPr>
          <w:color w:val="7F7F7F" w:themeColor="text1" w:themeTint="80"/>
          <w:lang w:val="de-DE"/>
        </w:rPr>
        <w:t>wusste.]</w:t>
      </w:r>
    </w:p>
    <w:p w14:paraId="44D04E82" w14:textId="7D30E34B" w:rsidR="007500D2" w:rsidRPr="00341CA5" w:rsidRDefault="00341CA5" w:rsidP="00341CA5">
      <w:pPr>
        <w:ind w:left="720" w:hanging="720"/>
        <w:rPr>
          <w:lang w:val="de-DE"/>
        </w:rPr>
      </w:pPr>
      <w:r>
        <w:rPr>
          <w:lang w:val="de-DE"/>
        </w:rPr>
        <w:t>2.11</w:t>
      </w:r>
      <w:r>
        <w:rPr>
          <w:lang w:val="de-DE"/>
        </w:rPr>
        <w:tab/>
      </w:r>
      <w:r w:rsidR="007500D2" w:rsidRPr="00D9229C">
        <w:rPr>
          <w:lang w:val="de-DE"/>
        </w:rPr>
        <w:t xml:space="preserve">Handlungen </w:t>
      </w:r>
      <w:r w:rsidR="007500D2">
        <w:rPr>
          <w:lang w:val="de-DE"/>
        </w:rPr>
        <w:t xml:space="preserve">einer </w:t>
      </w:r>
      <w:r w:rsidR="007500D2" w:rsidRPr="00103DBF">
        <w:rPr>
          <w:i/>
          <w:iCs/>
          <w:lang w:val="de-DE"/>
        </w:rPr>
        <w:t>Athletin</w:t>
      </w:r>
      <w:r w:rsidR="007500D2">
        <w:rPr>
          <w:lang w:val="de-DE"/>
        </w:rPr>
        <w:t xml:space="preserve"> oder </w:t>
      </w:r>
      <w:r w:rsidR="007500D2" w:rsidRPr="00D9229C">
        <w:rPr>
          <w:lang w:val="de-DE"/>
        </w:rPr>
        <w:t xml:space="preserve">eines </w:t>
      </w:r>
      <w:r w:rsidR="007500D2" w:rsidRPr="00D9229C">
        <w:rPr>
          <w:i/>
          <w:lang w:val="de-DE"/>
        </w:rPr>
        <w:t xml:space="preserve">Athleten </w:t>
      </w:r>
      <w:r w:rsidR="007500D2" w:rsidRPr="00D9229C">
        <w:rPr>
          <w:lang w:val="de-DE"/>
        </w:rPr>
        <w:t xml:space="preserve">oder einer anderen </w:t>
      </w:r>
      <w:r w:rsidR="007500D2" w:rsidRPr="00D9229C">
        <w:rPr>
          <w:i/>
          <w:lang w:val="de-DE"/>
        </w:rPr>
        <w:t>Person</w:t>
      </w:r>
      <w:r w:rsidR="007500D2" w:rsidRPr="00D9229C">
        <w:rPr>
          <w:lang w:val="de-DE"/>
        </w:rPr>
        <w:t xml:space="preserve">, um </w:t>
      </w:r>
      <w:r w:rsidR="007500D2" w:rsidRPr="00D9229C">
        <w:rPr>
          <w:spacing w:val="-4"/>
          <w:lang w:val="de-DE"/>
        </w:rPr>
        <w:t xml:space="preserve">eine </w:t>
      </w:r>
      <w:r w:rsidR="007500D2" w:rsidRPr="00D9229C">
        <w:rPr>
          <w:lang w:val="de-DE"/>
        </w:rPr>
        <w:t>Meldung an Institutionen zu verhindern oder Vergeltung dafür zu</w:t>
      </w:r>
      <w:r w:rsidR="007500D2" w:rsidRPr="00D9229C">
        <w:rPr>
          <w:spacing w:val="-16"/>
          <w:lang w:val="de-DE"/>
        </w:rPr>
        <w:t xml:space="preserve"> </w:t>
      </w:r>
      <w:r w:rsidR="007500D2" w:rsidRPr="00D9229C">
        <w:rPr>
          <w:lang w:val="de-DE"/>
        </w:rPr>
        <w:t>üben</w:t>
      </w:r>
    </w:p>
    <w:p w14:paraId="0660B46F" w14:textId="77777777" w:rsidR="007500D2" w:rsidRPr="00D9229C" w:rsidRDefault="007500D2" w:rsidP="00341CA5">
      <w:pPr>
        <w:ind w:left="720"/>
        <w:rPr>
          <w:lang w:val="de-DE"/>
        </w:rPr>
      </w:pPr>
      <w:r w:rsidRPr="00D9229C">
        <w:rPr>
          <w:lang w:val="de-DE"/>
        </w:rPr>
        <w:t>In Fällen, in denen ein solches Verhalten nicht bereits auf andere Weise einen Verstoß gegen Artikel 2.5 darstellt:</w:t>
      </w:r>
    </w:p>
    <w:p w14:paraId="62FC0447" w14:textId="07DA69A4" w:rsidR="007500D2" w:rsidRPr="00D9229C" w:rsidRDefault="00341CA5" w:rsidP="00341CA5">
      <w:pPr>
        <w:ind w:left="1440" w:hanging="720"/>
        <w:rPr>
          <w:lang w:val="de-DE"/>
        </w:rPr>
      </w:pPr>
      <w:r w:rsidRPr="008F1382">
        <w:rPr>
          <w:szCs w:val="20"/>
          <w:lang w:val="de-DE"/>
        </w:rPr>
        <w:t>2.11.1</w:t>
      </w:r>
      <w:r w:rsidRPr="008F1382">
        <w:rPr>
          <w:szCs w:val="20"/>
          <w:lang w:val="de-DE"/>
        </w:rPr>
        <w:tab/>
      </w:r>
      <w:r w:rsidR="007500D2" w:rsidRPr="008F1382">
        <w:rPr>
          <w:szCs w:val="20"/>
          <w:lang w:val="de-DE"/>
        </w:rPr>
        <w:t>Jede</w:t>
      </w:r>
      <w:r w:rsidR="007500D2" w:rsidRPr="00D9229C">
        <w:rPr>
          <w:lang w:val="de-DE"/>
        </w:rPr>
        <w:t xml:space="preserve"> Handlung, mit der eine andere </w:t>
      </w:r>
      <w:r w:rsidR="007500D2" w:rsidRPr="00D9229C">
        <w:rPr>
          <w:i/>
          <w:lang w:val="de-DE"/>
        </w:rPr>
        <w:t xml:space="preserve">Person </w:t>
      </w:r>
      <w:r w:rsidR="007500D2" w:rsidRPr="00D9229C">
        <w:rPr>
          <w:lang w:val="de-DE"/>
        </w:rPr>
        <w:t xml:space="preserve">bedroht oder eingeschüchtert werden soll, um diese </w:t>
      </w:r>
      <w:r w:rsidR="007500D2" w:rsidRPr="00D9229C">
        <w:rPr>
          <w:i/>
          <w:lang w:val="de-DE"/>
        </w:rPr>
        <w:t xml:space="preserve">Person </w:t>
      </w:r>
      <w:r w:rsidR="007500D2" w:rsidRPr="00D9229C">
        <w:rPr>
          <w:lang w:val="de-DE"/>
        </w:rPr>
        <w:t xml:space="preserve">davon abzubringen, gutgläubig Informationen zu einem </w:t>
      </w:r>
      <w:r w:rsidR="007500D2">
        <w:rPr>
          <w:lang w:val="de-DE"/>
        </w:rPr>
        <w:t xml:space="preserve">vermeintlichen </w:t>
      </w:r>
      <w:r w:rsidR="007500D2" w:rsidRPr="00D9229C">
        <w:rPr>
          <w:spacing w:val="-5"/>
          <w:lang w:val="de-DE"/>
        </w:rPr>
        <w:t xml:space="preserve">Verstoß </w:t>
      </w:r>
      <w:r w:rsidR="007500D2" w:rsidRPr="00D9229C">
        <w:rPr>
          <w:lang w:val="de-DE"/>
        </w:rPr>
        <w:t>gegen Anti-Doping-Bestimmungen</w:t>
      </w:r>
      <w:r w:rsidR="007500D2">
        <w:rPr>
          <w:lang w:val="de-DE"/>
        </w:rPr>
        <w:t>, einen vermeintlichen Verstoß gegen Artikel 10.14.1</w:t>
      </w:r>
      <w:r w:rsidR="007500D2" w:rsidRPr="00D9229C">
        <w:rPr>
          <w:lang w:val="de-DE"/>
        </w:rPr>
        <w:t xml:space="preserve"> oder einer </w:t>
      </w:r>
      <w:r w:rsidR="007500D2">
        <w:rPr>
          <w:lang w:val="de-DE"/>
        </w:rPr>
        <w:t xml:space="preserve">vermeintlichen </w:t>
      </w:r>
      <w:r w:rsidR="007500D2" w:rsidRPr="00D9229C">
        <w:rPr>
          <w:spacing w:val="-4"/>
          <w:lang w:val="de-DE"/>
        </w:rPr>
        <w:t>Non-</w:t>
      </w:r>
      <w:r w:rsidR="007500D2" w:rsidRPr="00D9229C">
        <w:rPr>
          <w:lang w:val="de-DE"/>
        </w:rPr>
        <w:t xml:space="preserve">Compliance mit dem </w:t>
      </w:r>
      <w:r w:rsidR="007500D2" w:rsidRPr="00D9229C">
        <w:rPr>
          <w:i/>
          <w:lang w:val="de-DE"/>
        </w:rPr>
        <w:t>WADC</w:t>
      </w:r>
      <w:r w:rsidR="007500D2">
        <w:rPr>
          <w:i/>
          <w:lang w:val="de-DE"/>
        </w:rPr>
        <w:t xml:space="preserve"> </w:t>
      </w:r>
      <w:r w:rsidR="007500D2" w:rsidRPr="00D9229C">
        <w:rPr>
          <w:i/>
          <w:lang w:val="de-DE"/>
        </w:rPr>
        <w:t>/</w:t>
      </w:r>
      <w:r w:rsidR="007500D2">
        <w:rPr>
          <w:i/>
          <w:lang w:val="de-DE"/>
        </w:rPr>
        <w:t xml:space="preserve"> </w:t>
      </w:r>
      <w:r w:rsidR="007500D2" w:rsidRPr="00D9229C">
        <w:rPr>
          <w:i/>
          <w:lang w:val="de-DE"/>
        </w:rPr>
        <w:t xml:space="preserve">NADC </w:t>
      </w:r>
      <w:r w:rsidR="007500D2" w:rsidRPr="00D9229C">
        <w:rPr>
          <w:lang w:val="de-DE"/>
        </w:rPr>
        <w:t xml:space="preserve">an die </w:t>
      </w:r>
      <w:r w:rsidR="007500D2" w:rsidRPr="00D9229C">
        <w:rPr>
          <w:i/>
          <w:lang w:val="de-DE"/>
        </w:rPr>
        <w:t>WADA</w:t>
      </w:r>
      <w:r w:rsidR="007500D2" w:rsidRPr="00D9229C">
        <w:rPr>
          <w:lang w:val="de-DE"/>
        </w:rPr>
        <w:t xml:space="preserve">, eine </w:t>
      </w:r>
      <w:r w:rsidR="007500D2" w:rsidRPr="00D9229C">
        <w:rPr>
          <w:i/>
          <w:spacing w:val="-3"/>
          <w:lang w:val="de-DE"/>
        </w:rPr>
        <w:t>Anti-Do</w:t>
      </w:r>
      <w:r w:rsidR="007500D2" w:rsidRPr="00D9229C">
        <w:rPr>
          <w:i/>
          <w:lang w:val="de-DE"/>
        </w:rPr>
        <w:t>ping-Organisation</w:t>
      </w:r>
      <w:r w:rsidR="007500D2" w:rsidRPr="00D9229C">
        <w:rPr>
          <w:lang w:val="de-DE"/>
        </w:rPr>
        <w:t>, Strafverfolgungsbehörden, ein</w:t>
      </w:r>
      <w:r w:rsidR="007500D2">
        <w:rPr>
          <w:lang w:val="de-DE"/>
        </w:rPr>
        <w:t>e</w:t>
      </w:r>
      <w:r w:rsidR="007500D2" w:rsidRPr="00D9229C">
        <w:rPr>
          <w:lang w:val="de-DE"/>
        </w:rPr>
        <w:t xml:space="preserve"> </w:t>
      </w:r>
      <w:r w:rsidR="007500D2" w:rsidRPr="00D9229C">
        <w:rPr>
          <w:spacing w:val="-3"/>
          <w:lang w:val="de-DE"/>
        </w:rPr>
        <w:t xml:space="preserve">Aufsichts- </w:t>
      </w:r>
      <w:r w:rsidR="007500D2" w:rsidRPr="0071267A">
        <w:rPr>
          <w:lang w:val="de-DE"/>
        </w:rPr>
        <w:t xml:space="preserve">oder </w:t>
      </w:r>
      <w:r w:rsidR="007500D2" w:rsidRPr="00614C1D">
        <w:rPr>
          <w:lang w:val="de-DE"/>
        </w:rPr>
        <w:t>Disziplinarinstanz</w:t>
      </w:r>
      <w:r w:rsidR="007500D2" w:rsidRPr="00D9229C">
        <w:rPr>
          <w:lang w:val="de-DE"/>
        </w:rPr>
        <w:t xml:space="preserve">, ein Anhörungsorgan oder eine </w:t>
      </w:r>
      <w:r w:rsidR="007500D2" w:rsidRPr="00D9229C">
        <w:rPr>
          <w:i/>
          <w:spacing w:val="-4"/>
          <w:lang w:val="de-DE"/>
        </w:rPr>
        <w:t xml:space="preserve">Person </w:t>
      </w:r>
      <w:r w:rsidR="007500D2" w:rsidRPr="00D9229C">
        <w:rPr>
          <w:lang w:val="de-DE"/>
        </w:rPr>
        <w:t xml:space="preserve">weiterzugeben, die für die </w:t>
      </w:r>
      <w:r w:rsidR="007500D2" w:rsidRPr="00D9229C">
        <w:rPr>
          <w:i/>
          <w:lang w:val="de-DE"/>
        </w:rPr>
        <w:t xml:space="preserve">WADA </w:t>
      </w:r>
      <w:r w:rsidR="007500D2" w:rsidRPr="00D9229C">
        <w:rPr>
          <w:lang w:val="de-DE"/>
        </w:rPr>
        <w:t xml:space="preserve">oder eine </w:t>
      </w:r>
      <w:r w:rsidR="007500D2" w:rsidRPr="00D9229C">
        <w:rPr>
          <w:i/>
          <w:lang w:val="de-DE"/>
        </w:rPr>
        <w:t xml:space="preserve">Anti-Doping-Organisation </w:t>
      </w:r>
      <w:r w:rsidR="007500D2" w:rsidRPr="00D9229C">
        <w:rPr>
          <w:lang w:val="de-DE"/>
        </w:rPr>
        <w:t>Untersuchungen</w:t>
      </w:r>
      <w:r w:rsidR="007500D2" w:rsidRPr="00D9229C">
        <w:rPr>
          <w:spacing w:val="-2"/>
          <w:lang w:val="de-DE"/>
        </w:rPr>
        <w:t xml:space="preserve"> </w:t>
      </w:r>
      <w:r w:rsidR="007500D2" w:rsidRPr="00D9229C">
        <w:rPr>
          <w:lang w:val="de-DE"/>
        </w:rPr>
        <w:t>durchführt.</w:t>
      </w:r>
    </w:p>
    <w:p w14:paraId="32F77B0D" w14:textId="7B3904EC" w:rsidR="007500D2" w:rsidRDefault="00341CA5" w:rsidP="00341CA5">
      <w:pPr>
        <w:ind w:left="1440" w:hanging="720"/>
        <w:rPr>
          <w:lang w:val="de-DE"/>
        </w:rPr>
      </w:pPr>
      <w:r>
        <w:rPr>
          <w:lang w:val="de-DE"/>
        </w:rPr>
        <w:t>2.11.2</w:t>
      </w:r>
      <w:r>
        <w:rPr>
          <w:lang w:val="de-DE"/>
        </w:rPr>
        <w:tab/>
      </w:r>
      <w:r w:rsidR="007500D2" w:rsidRPr="007E7CEF">
        <w:rPr>
          <w:lang w:val="de-DE"/>
        </w:rPr>
        <w:t>Vergeltung</w:t>
      </w:r>
      <w:r w:rsidR="007500D2" w:rsidRPr="007E7CEF">
        <w:rPr>
          <w:spacing w:val="23"/>
          <w:lang w:val="de-DE"/>
        </w:rPr>
        <w:t xml:space="preserve"> </w:t>
      </w:r>
      <w:r w:rsidR="007500D2" w:rsidRPr="007E7CEF">
        <w:rPr>
          <w:lang w:val="de-DE"/>
        </w:rPr>
        <w:t>an</w:t>
      </w:r>
      <w:r w:rsidR="007500D2" w:rsidRPr="007E7CEF">
        <w:rPr>
          <w:spacing w:val="24"/>
          <w:lang w:val="de-DE"/>
        </w:rPr>
        <w:t xml:space="preserve"> </w:t>
      </w:r>
      <w:r w:rsidR="007500D2" w:rsidRPr="007E7CEF">
        <w:rPr>
          <w:lang w:val="de-DE"/>
        </w:rPr>
        <w:t>einer</w:t>
      </w:r>
      <w:r w:rsidR="007500D2" w:rsidRPr="007E7CEF">
        <w:rPr>
          <w:spacing w:val="23"/>
          <w:lang w:val="de-DE"/>
        </w:rPr>
        <w:t xml:space="preserve"> </w:t>
      </w:r>
      <w:r w:rsidR="007500D2" w:rsidRPr="007E7CEF">
        <w:rPr>
          <w:i/>
          <w:lang w:val="de-DE"/>
        </w:rPr>
        <w:t>Person</w:t>
      </w:r>
      <w:r w:rsidR="007500D2" w:rsidRPr="007E7CEF">
        <w:rPr>
          <w:i/>
          <w:spacing w:val="24"/>
          <w:lang w:val="de-DE"/>
        </w:rPr>
        <w:t xml:space="preserve"> </w:t>
      </w:r>
      <w:r w:rsidR="007500D2" w:rsidRPr="007E7CEF">
        <w:rPr>
          <w:lang w:val="de-DE"/>
        </w:rPr>
        <w:t>zu</w:t>
      </w:r>
      <w:r w:rsidR="007500D2" w:rsidRPr="007E7CEF">
        <w:rPr>
          <w:spacing w:val="23"/>
          <w:lang w:val="de-DE"/>
        </w:rPr>
        <w:t xml:space="preserve"> </w:t>
      </w:r>
      <w:r w:rsidR="007500D2" w:rsidRPr="007E7CEF">
        <w:rPr>
          <w:lang w:val="de-DE"/>
        </w:rPr>
        <w:t>üben,</w:t>
      </w:r>
      <w:r w:rsidR="007500D2" w:rsidRPr="007E7CEF">
        <w:rPr>
          <w:spacing w:val="24"/>
          <w:lang w:val="de-DE"/>
        </w:rPr>
        <w:t xml:space="preserve"> </w:t>
      </w:r>
      <w:r w:rsidR="007500D2" w:rsidRPr="007E7CEF">
        <w:rPr>
          <w:lang w:val="de-DE"/>
        </w:rPr>
        <w:t>die</w:t>
      </w:r>
      <w:r w:rsidR="007500D2" w:rsidRPr="007E7CEF">
        <w:rPr>
          <w:spacing w:val="23"/>
          <w:lang w:val="de-DE"/>
        </w:rPr>
        <w:t xml:space="preserve"> </w:t>
      </w:r>
      <w:r w:rsidR="007500D2" w:rsidRPr="007E7CEF">
        <w:rPr>
          <w:lang w:val="de-DE"/>
        </w:rPr>
        <w:t>gutgläubig</w:t>
      </w:r>
      <w:r w:rsidR="007500D2" w:rsidRPr="007E7CEF">
        <w:rPr>
          <w:spacing w:val="24"/>
          <w:lang w:val="de-DE"/>
        </w:rPr>
        <w:t xml:space="preserve"> </w:t>
      </w:r>
      <w:r w:rsidR="007500D2" w:rsidRPr="007E7CEF">
        <w:rPr>
          <w:lang w:val="de-DE"/>
        </w:rPr>
        <w:t>Beweise</w:t>
      </w:r>
      <w:r w:rsidR="007500D2">
        <w:rPr>
          <w:lang w:val="de-DE"/>
        </w:rPr>
        <w:t xml:space="preserve"> </w:t>
      </w:r>
      <w:r w:rsidR="007500D2" w:rsidRPr="00D9229C">
        <w:rPr>
          <w:lang w:val="de-DE"/>
        </w:rPr>
        <w:t xml:space="preserve">oder Informationen zu einem </w:t>
      </w:r>
      <w:r w:rsidR="007500D2">
        <w:rPr>
          <w:lang w:val="de-DE"/>
        </w:rPr>
        <w:t xml:space="preserve">vermeintlichen </w:t>
      </w:r>
      <w:r w:rsidR="007500D2" w:rsidRPr="00D9229C">
        <w:rPr>
          <w:lang w:val="de-DE"/>
        </w:rPr>
        <w:t>Verstoß gegen Anti-Doping-Bestimmungen</w:t>
      </w:r>
      <w:r w:rsidR="007500D2">
        <w:rPr>
          <w:lang w:val="de-DE"/>
        </w:rPr>
        <w:t>, einen vermeintlichen Verstoß gegen Artikel 10.14.1</w:t>
      </w:r>
      <w:r w:rsidR="007500D2" w:rsidRPr="00D9229C">
        <w:rPr>
          <w:lang w:val="de-DE"/>
        </w:rPr>
        <w:t xml:space="preserve"> oder einer </w:t>
      </w:r>
      <w:r w:rsidR="007500D2">
        <w:rPr>
          <w:lang w:val="de-DE"/>
        </w:rPr>
        <w:t>vermeintlichen</w:t>
      </w:r>
      <w:r w:rsidR="007500D2" w:rsidRPr="00D9229C">
        <w:rPr>
          <w:lang w:val="de-DE"/>
        </w:rPr>
        <w:t xml:space="preserve"> Non-Compliance mit dem </w:t>
      </w:r>
      <w:r w:rsidR="007500D2" w:rsidRPr="00D9229C">
        <w:rPr>
          <w:i/>
          <w:lang w:val="de-DE"/>
        </w:rPr>
        <w:t>WADC</w:t>
      </w:r>
      <w:r w:rsidR="007500D2">
        <w:rPr>
          <w:i/>
          <w:lang w:val="de-DE"/>
        </w:rPr>
        <w:t xml:space="preserve"> </w:t>
      </w:r>
      <w:r w:rsidR="007500D2" w:rsidRPr="00D9229C">
        <w:rPr>
          <w:i/>
          <w:lang w:val="de-DE"/>
        </w:rPr>
        <w:t>/</w:t>
      </w:r>
      <w:r w:rsidR="007500D2">
        <w:rPr>
          <w:i/>
          <w:lang w:val="de-DE"/>
        </w:rPr>
        <w:t xml:space="preserve"> </w:t>
      </w:r>
      <w:r w:rsidR="007500D2" w:rsidRPr="00D9229C">
        <w:rPr>
          <w:i/>
          <w:lang w:val="de-DE"/>
        </w:rPr>
        <w:t xml:space="preserve">NADC </w:t>
      </w:r>
      <w:r w:rsidR="007500D2" w:rsidRPr="00D9229C">
        <w:rPr>
          <w:lang w:val="de-DE"/>
        </w:rPr>
        <w:t xml:space="preserve">an die </w:t>
      </w:r>
      <w:r w:rsidR="007500D2" w:rsidRPr="00D9229C">
        <w:rPr>
          <w:i/>
          <w:lang w:val="de-DE"/>
        </w:rPr>
        <w:t>WADA</w:t>
      </w:r>
      <w:r w:rsidR="007500D2" w:rsidRPr="00D9229C">
        <w:rPr>
          <w:lang w:val="de-DE"/>
        </w:rPr>
        <w:t xml:space="preserve">, eine </w:t>
      </w:r>
      <w:r w:rsidR="007500D2" w:rsidRPr="00D9229C">
        <w:rPr>
          <w:i/>
          <w:lang w:val="de-DE"/>
        </w:rPr>
        <w:t>Anti-Doping-Organisation</w:t>
      </w:r>
      <w:r w:rsidR="007500D2" w:rsidRPr="00D9229C">
        <w:rPr>
          <w:lang w:val="de-DE"/>
        </w:rPr>
        <w:t>, Strafverfolgungsbehörden, ein</w:t>
      </w:r>
      <w:r w:rsidR="007500D2">
        <w:rPr>
          <w:lang w:val="de-DE"/>
        </w:rPr>
        <w:t>e</w:t>
      </w:r>
      <w:r w:rsidR="007500D2" w:rsidRPr="00D9229C">
        <w:rPr>
          <w:lang w:val="de-DE"/>
        </w:rPr>
        <w:t xml:space="preserve"> Aufsichts- oder </w:t>
      </w:r>
      <w:r w:rsidR="007500D2" w:rsidRPr="00614C1D">
        <w:rPr>
          <w:iCs/>
          <w:lang w:val="de-DE"/>
        </w:rPr>
        <w:t>Disziplinar</w:t>
      </w:r>
      <w:r w:rsidR="007500D2">
        <w:rPr>
          <w:iCs/>
          <w:lang w:val="de-DE"/>
        </w:rPr>
        <w:t>instanz</w:t>
      </w:r>
      <w:r w:rsidR="007500D2" w:rsidRPr="0055229A">
        <w:rPr>
          <w:iCs/>
          <w:lang w:val="de-DE"/>
        </w:rPr>
        <w:t>,</w:t>
      </w:r>
      <w:r w:rsidR="007500D2" w:rsidRPr="00D9229C">
        <w:rPr>
          <w:lang w:val="de-DE"/>
        </w:rPr>
        <w:t xml:space="preserve"> ein Anhörungsorgan oder eine </w:t>
      </w:r>
      <w:r w:rsidR="007500D2" w:rsidRPr="00D9229C">
        <w:rPr>
          <w:i/>
          <w:lang w:val="de-DE"/>
        </w:rPr>
        <w:t xml:space="preserve">Person </w:t>
      </w:r>
      <w:r w:rsidR="007500D2" w:rsidRPr="00D9229C">
        <w:rPr>
          <w:lang w:val="de-DE"/>
        </w:rPr>
        <w:t xml:space="preserve">weiterzugeben, die für die </w:t>
      </w:r>
      <w:r w:rsidR="007500D2" w:rsidRPr="00D9229C">
        <w:rPr>
          <w:i/>
          <w:lang w:val="de-DE"/>
        </w:rPr>
        <w:t xml:space="preserve">WADA </w:t>
      </w:r>
      <w:r w:rsidR="007500D2" w:rsidRPr="00D9229C">
        <w:rPr>
          <w:lang w:val="de-DE"/>
        </w:rPr>
        <w:t xml:space="preserve">oder eine </w:t>
      </w:r>
      <w:r w:rsidR="007500D2" w:rsidRPr="00D9229C">
        <w:rPr>
          <w:i/>
          <w:lang w:val="de-DE"/>
        </w:rPr>
        <w:t xml:space="preserve">Anti-Doping-Organisation </w:t>
      </w:r>
      <w:r w:rsidR="007500D2" w:rsidRPr="00D9229C">
        <w:rPr>
          <w:lang w:val="de-DE"/>
        </w:rPr>
        <w:t>Ermittlungen durchführt</w:t>
      </w:r>
      <w:r>
        <w:rPr>
          <w:lang w:val="de-DE"/>
        </w:rPr>
        <w:t>.</w:t>
      </w:r>
    </w:p>
    <w:p w14:paraId="1CD2C410" w14:textId="2E2A6E37" w:rsidR="007500D2" w:rsidRPr="00341CA5" w:rsidRDefault="007500D2" w:rsidP="00341CA5">
      <w:pPr>
        <w:ind w:left="1440"/>
        <w:rPr>
          <w:lang w:val="de-DE"/>
        </w:rPr>
      </w:pPr>
      <w:r w:rsidRPr="00D9229C">
        <w:rPr>
          <w:lang w:val="de-DE"/>
        </w:rPr>
        <w:t>Für</w:t>
      </w:r>
      <w:r w:rsidRPr="00D9229C">
        <w:rPr>
          <w:spacing w:val="-13"/>
          <w:lang w:val="de-DE"/>
        </w:rPr>
        <w:t xml:space="preserve"> </w:t>
      </w:r>
      <w:r w:rsidRPr="00D9229C">
        <w:rPr>
          <w:lang w:val="de-DE"/>
        </w:rPr>
        <w:t>die</w:t>
      </w:r>
      <w:r w:rsidRPr="00D9229C">
        <w:rPr>
          <w:spacing w:val="-12"/>
          <w:lang w:val="de-DE"/>
        </w:rPr>
        <w:t xml:space="preserve"> </w:t>
      </w:r>
      <w:r w:rsidRPr="00D9229C">
        <w:rPr>
          <w:spacing w:val="-2"/>
          <w:lang w:val="de-DE"/>
        </w:rPr>
        <w:t>Zwecke</w:t>
      </w:r>
      <w:r w:rsidRPr="00D9229C">
        <w:rPr>
          <w:spacing w:val="-12"/>
          <w:lang w:val="de-DE"/>
        </w:rPr>
        <w:t xml:space="preserve"> </w:t>
      </w:r>
      <w:r w:rsidRPr="00D9229C">
        <w:rPr>
          <w:lang w:val="de-DE"/>
        </w:rPr>
        <w:t>des</w:t>
      </w:r>
      <w:r w:rsidRPr="00D9229C">
        <w:rPr>
          <w:spacing w:val="-12"/>
          <w:lang w:val="de-DE"/>
        </w:rPr>
        <w:t xml:space="preserve"> </w:t>
      </w:r>
      <w:r w:rsidRPr="00D9229C">
        <w:rPr>
          <w:lang w:val="de-DE"/>
        </w:rPr>
        <w:t>Artikels</w:t>
      </w:r>
      <w:r w:rsidRPr="00D9229C">
        <w:rPr>
          <w:spacing w:val="-12"/>
          <w:lang w:val="de-DE"/>
        </w:rPr>
        <w:t xml:space="preserve"> </w:t>
      </w:r>
      <w:r w:rsidRPr="00D9229C">
        <w:rPr>
          <w:lang w:val="de-DE"/>
        </w:rPr>
        <w:t>2.11</w:t>
      </w:r>
      <w:r w:rsidRPr="00D9229C">
        <w:rPr>
          <w:spacing w:val="-12"/>
          <w:lang w:val="de-DE"/>
        </w:rPr>
        <w:t xml:space="preserve"> </w:t>
      </w:r>
      <w:r w:rsidRPr="00D9229C">
        <w:rPr>
          <w:lang w:val="de-DE"/>
        </w:rPr>
        <w:t>beinhalten</w:t>
      </w:r>
      <w:r w:rsidRPr="00D9229C">
        <w:rPr>
          <w:spacing w:val="-12"/>
          <w:lang w:val="de-DE"/>
        </w:rPr>
        <w:t xml:space="preserve"> </w:t>
      </w:r>
      <w:r w:rsidRPr="00D9229C">
        <w:rPr>
          <w:lang w:val="de-DE"/>
        </w:rPr>
        <w:t>Vergeltung,</w:t>
      </w:r>
      <w:r w:rsidRPr="00D9229C">
        <w:rPr>
          <w:spacing w:val="-12"/>
          <w:lang w:val="de-DE"/>
        </w:rPr>
        <w:t xml:space="preserve"> </w:t>
      </w:r>
      <w:r w:rsidRPr="00D9229C">
        <w:rPr>
          <w:lang w:val="de-DE"/>
        </w:rPr>
        <w:t xml:space="preserve">Bedrohung und Einschüchterung jegliche Handlungen gegen </w:t>
      </w:r>
      <w:r w:rsidRPr="00D9229C">
        <w:rPr>
          <w:spacing w:val="-3"/>
          <w:lang w:val="de-DE"/>
        </w:rPr>
        <w:t xml:space="preserve">diese </w:t>
      </w:r>
      <w:r w:rsidRPr="00D9229C">
        <w:rPr>
          <w:i/>
          <w:lang w:val="de-DE"/>
        </w:rPr>
        <w:t>Person</w:t>
      </w:r>
      <w:r w:rsidRPr="00D9229C">
        <w:rPr>
          <w:lang w:val="de-DE"/>
        </w:rPr>
        <w:t xml:space="preserve">, die entweder nicht gutgläubig erfolgen oder eine </w:t>
      </w:r>
      <w:r w:rsidRPr="00D9229C">
        <w:rPr>
          <w:spacing w:val="-6"/>
          <w:lang w:val="de-DE"/>
        </w:rPr>
        <w:t>un</w:t>
      </w:r>
      <w:r w:rsidRPr="00D9229C">
        <w:rPr>
          <w:lang w:val="de-DE"/>
        </w:rPr>
        <w:t>verhältnismäßige Reaktion</w:t>
      </w:r>
      <w:r w:rsidRPr="00D9229C">
        <w:rPr>
          <w:spacing w:val="-1"/>
          <w:lang w:val="de-DE"/>
        </w:rPr>
        <w:t xml:space="preserve"> </w:t>
      </w:r>
      <w:r w:rsidRPr="00D9229C">
        <w:rPr>
          <w:lang w:val="de-DE"/>
        </w:rPr>
        <w:t>darstellen.</w:t>
      </w:r>
    </w:p>
    <w:p w14:paraId="25FE1B9C" w14:textId="19730B2B" w:rsidR="007500D2" w:rsidRPr="003D1FA3" w:rsidRDefault="007500D2" w:rsidP="007500D2">
      <w:pPr>
        <w:rPr>
          <w:color w:val="7F7F7F" w:themeColor="text1" w:themeTint="80"/>
          <w:lang w:val="de-DE"/>
        </w:rPr>
      </w:pPr>
      <w:r w:rsidRPr="003D1FA3">
        <w:rPr>
          <w:color w:val="7F7F7F" w:themeColor="text1" w:themeTint="80"/>
          <w:lang w:val="de-DE"/>
        </w:rPr>
        <w:t xml:space="preserve">[Kommentare zu Artikel 2.11.2: Mit diesem Artikel sollen </w:t>
      </w:r>
      <w:r w:rsidRPr="003D1FA3">
        <w:rPr>
          <w:i/>
          <w:color w:val="7F7F7F" w:themeColor="text1" w:themeTint="80"/>
          <w:lang w:val="de-DE"/>
        </w:rPr>
        <w:t xml:space="preserve">Personen </w:t>
      </w:r>
      <w:r w:rsidRPr="003D1FA3">
        <w:rPr>
          <w:color w:val="7F7F7F" w:themeColor="text1" w:themeTint="80"/>
          <w:lang w:val="de-DE"/>
        </w:rPr>
        <w:t>geschützt werden,</w:t>
      </w:r>
      <w:r w:rsidRPr="003D1FA3">
        <w:rPr>
          <w:color w:val="7F7F7F" w:themeColor="text1" w:themeTint="80"/>
          <w:spacing w:val="-9"/>
          <w:lang w:val="de-DE"/>
        </w:rPr>
        <w:t xml:space="preserve"> </w:t>
      </w:r>
      <w:r w:rsidRPr="003D1FA3">
        <w:rPr>
          <w:color w:val="7F7F7F" w:themeColor="text1" w:themeTint="80"/>
          <w:lang w:val="de-DE"/>
        </w:rPr>
        <w:t>die</w:t>
      </w:r>
      <w:r w:rsidRPr="003D1FA3">
        <w:rPr>
          <w:color w:val="7F7F7F" w:themeColor="text1" w:themeTint="80"/>
          <w:spacing w:val="-9"/>
          <w:lang w:val="de-DE"/>
        </w:rPr>
        <w:t xml:space="preserve"> </w:t>
      </w:r>
      <w:r w:rsidRPr="003D1FA3">
        <w:rPr>
          <w:color w:val="7F7F7F" w:themeColor="text1" w:themeTint="80"/>
          <w:lang w:val="de-DE"/>
        </w:rPr>
        <w:t>jemanden</w:t>
      </w:r>
      <w:r w:rsidRPr="003D1FA3">
        <w:rPr>
          <w:color w:val="7F7F7F" w:themeColor="text1" w:themeTint="80"/>
          <w:spacing w:val="-9"/>
          <w:lang w:val="de-DE"/>
        </w:rPr>
        <w:t xml:space="preserve"> </w:t>
      </w:r>
      <w:r w:rsidRPr="003D1FA3">
        <w:rPr>
          <w:color w:val="7F7F7F" w:themeColor="text1" w:themeTint="80"/>
          <w:lang w:val="de-DE"/>
        </w:rPr>
        <w:t>gutgläubig</w:t>
      </w:r>
      <w:r w:rsidRPr="003D1FA3">
        <w:rPr>
          <w:color w:val="7F7F7F" w:themeColor="text1" w:themeTint="80"/>
          <w:spacing w:val="-9"/>
          <w:lang w:val="de-DE"/>
        </w:rPr>
        <w:t xml:space="preserve"> </w:t>
      </w:r>
      <w:r w:rsidRPr="003D1FA3">
        <w:rPr>
          <w:color w:val="7F7F7F" w:themeColor="text1" w:themeTint="80"/>
          <w:lang w:val="de-DE"/>
        </w:rPr>
        <w:t>melden,</w:t>
      </w:r>
      <w:r w:rsidRPr="003D1FA3">
        <w:rPr>
          <w:color w:val="7F7F7F" w:themeColor="text1" w:themeTint="80"/>
          <w:spacing w:val="-9"/>
          <w:lang w:val="de-DE"/>
        </w:rPr>
        <w:t xml:space="preserve"> </w:t>
      </w:r>
      <w:r w:rsidRPr="003D1FA3">
        <w:rPr>
          <w:color w:val="7F7F7F" w:themeColor="text1" w:themeTint="80"/>
          <w:lang w:val="de-DE"/>
        </w:rPr>
        <w:t>nicht</w:t>
      </w:r>
      <w:r w:rsidRPr="003D1FA3">
        <w:rPr>
          <w:color w:val="7F7F7F" w:themeColor="text1" w:themeTint="80"/>
          <w:spacing w:val="-9"/>
          <w:lang w:val="de-DE"/>
        </w:rPr>
        <w:t xml:space="preserve"> </w:t>
      </w:r>
      <w:r w:rsidRPr="003D1FA3">
        <w:rPr>
          <w:color w:val="7F7F7F" w:themeColor="text1" w:themeTint="80"/>
          <w:lang w:val="de-DE"/>
        </w:rPr>
        <w:t>jedoch</w:t>
      </w:r>
      <w:r w:rsidRPr="003D1FA3">
        <w:rPr>
          <w:color w:val="7F7F7F" w:themeColor="text1" w:themeTint="80"/>
          <w:spacing w:val="-9"/>
          <w:lang w:val="de-DE"/>
        </w:rPr>
        <w:t xml:space="preserve"> </w:t>
      </w:r>
      <w:r w:rsidRPr="003D1FA3">
        <w:rPr>
          <w:color w:val="7F7F7F" w:themeColor="text1" w:themeTint="80"/>
          <w:lang w:val="de-DE"/>
        </w:rPr>
        <w:t>jene,</w:t>
      </w:r>
      <w:r w:rsidRPr="003D1FA3">
        <w:rPr>
          <w:color w:val="7F7F7F" w:themeColor="text1" w:themeTint="80"/>
          <w:spacing w:val="-9"/>
          <w:lang w:val="de-DE"/>
        </w:rPr>
        <w:t xml:space="preserve"> </w:t>
      </w:r>
      <w:r w:rsidRPr="003D1FA3">
        <w:rPr>
          <w:color w:val="7F7F7F" w:themeColor="text1" w:themeTint="80"/>
          <w:lang w:val="de-DE"/>
        </w:rPr>
        <w:t>die</w:t>
      </w:r>
      <w:r w:rsidRPr="003D1FA3">
        <w:rPr>
          <w:color w:val="7F7F7F" w:themeColor="text1" w:themeTint="80"/>
          <w:spacing w:val="-8"/>
          <w:lang w:val="de-DE"/>
        </w:rPr>
        <w:t xml:space="preserve"> </w:t>
      </w:r>
      <w:r w:rsidRPr="003D1FA3">
        <w:rPr>
          <w:color w:val="7F7F7F" w:themeColor="text1" w:themeTint="80"/>
          <w:lang w:val="de-DE"/>
        </w:rPr>
        <w:t>wissentlich</w:t>
      </w:r>
      <w:r w:rsidRPr="003D1FA3">
        <w:rPr>
          <w:color w:val="7F7F7F" w:themeColor="text1" w:themeTint="80"/>
          <w:spacing w:val="-9"/>
          <w:lang w:val="de-DE"/>
        </w:rPr>
        <w:t xml:space="preserve"> </w:t>
      </w:r>
      <w:r w:rsidRPr="003D1FA3">
        <w:rPr>
          <w:color w:val="7F7F7F" w:themeColor="text1" w:themeTint="80"/>
          <w:spacing w:val="-5"/>
          <w:lang w:val="de-DE"/>
        </w:rPr>
        <w:t>fal</w:t>
      </w:r>
      <w:r w:rsidRPr="003D1FA3">
        <w:rPr>
          <w:color w:val="7F7F7F" w:themeColor="text1" w:themeTint="80"/>
          <w:lang w:val="de-DE"/>
        </w:rPr>
        <w:t>sche Informationen</w:t>
      </w:r>
      <w:r w:rsidRPr="003D1FA3">
        <w:rPr>
          <w:color w:val="7F7F7F" w:themeColor="text1" w:themeTint="80"/>
          <w:spacing w:val="-1"/>
          <w:lang w:val="de-DE"/>
        </w:rPr>
        <w:t xml:space="preserve"> </w:t>
      </w:r>
      <w:r w:rsidRPr="003D1FA3">
        <w:rPr>
          <w:color w:val="7F7F7F" w:themeColor="text1" w:themeTint="80"/>
          <w:lang w:val="de-DE"/>
        </w:rPr>
        <w:t>melden.</w:t>
      </w:r>
    </w:p>
    <w:p w14:paraId="16725D43" w14:textId="303FB699" w:rsidR="007500D2" w:rsidRPr="003D1FA3" w:rsidRDefault="007500D2" w:rsidP="007500D2">
      <w:pPr>
        <w:rPr>
          <w:color w:val="7F7F7F" w:themeColor="text1" w:themeTint="80"/>
          <w:lang w:val="de-DE"/>
        </w:rPr>
      </w:pPr>
      <w:r w:rsidRPr="003D1FA3">
        <w:rPr>
          <w:color w:val="7F7F7F" w:themeColor="text1" w:themeTint="80"/>
          <w:lang w:val="de-DE"/>
        </w:rPr>
        <w:t xml:space="preserve">Vergeltung wäre beispielsweise die Bedrohung des physischen oder </w:t>
      </w:r>
      <w:r w:rsidRPr="003D1FA3">
        <w:rPr>
          <w:color w:val="7F7F7F" w:themeColor="text1" w:themeTint="80"/>
          <w:spacing w:val="-4"/>
          <w:lang w:val="de-DE"/>
        </w:rPr>
        <w:t>psychi</w:t>
      </w:r>
      <w:r w:rsidRPr="003D1FA3">
        <w:rPr>
          <w:color w:val="7F7F7F" w:themeColor="text1" w:themeTint="80"/>
          <w:lang w:val="de-DE"/>
        </w:rPr>
        <w:t>schen</w:t>
      </w:r>
      <w:r w:rsidRPr="003D1FA3">
        <w:rPr>
          <w:color w:val="7F7F7F" w:themeColor="text1" w:themeTint="80"/>
          <w:spacing w:val="-9"/>
          <w:lang w:val="de-DE"/>
        </w:rPr>
        <w:t xml:space="preserve"> </w:t>
      </w:r>
      <w:r w:rsidRPr="003D1FA3">
        <w:rPr>
          <w:color w:val="7F7F7F" w:themeColor="text1" w:themeTint="80"/>
          <w:lang w:val="de-DE"/>
        </w:rPr>
        <w:t>Wohlbefindens</w:t>
      </w:r>
      <w:r w:rsidRPr="003D1FA3">
        <w:rPr>
          <w:color w:val="7F7F7F" w:themeColor="text1" w:themeTint="80"/>
          <w:spacing w:val="-8"/>
          <w:lang w:val="de-DE"/>
        </w:rPr>
        <w:t xml:space="preserve"> </w:t>
      </w:r>
      <w:r w:rsidRPr="003D1FA3">
        <w:rPr>
          <w:color w:val="7F7F7F" w:themeColor="text1" w:themeTint="80"/>
          <w:lang w:val="de-DE"/>
        </w:rPr>
        <w:t>oder</w:t>
      </w:r>
      <w:r w:rsidRPr="003D1FA3">
        <w:rPr>
          <w:color w:val="7F7F7F" w:themeColor="text1" w:themeTint="80"/>
          <w:spacing w:val="-9"/>
          <w:lang w:val="de-DE"/>
        </w:rPr>
        <w:t xml:space="preserve"> </w:t>
      </w:r>
      <w:r w:rsidRPr="003D1FA3">
        <w:rPr>
          <w:color w:val="7F7F7F" w:themeColor="text1" w:themeTint="80"/>
          <w:lang w:val="de-DE"/>
        </w:rPr>
        <w:t>der</w:t>
      </w:r>
      <w:r w:rsidRPr="003D1FA3">
        <w:rPr>
          <w:color w:val="7F7F7F" w:themeColor="text1" w:themeTint="80"/>
          <w:spacing w:val="-8"/>
          <w:lang w:val="de-DE"/>
        </w:rPr>
        <w:t xml:space="preserve"> </w:t>
      </w:r>
      <w:r w:rsidRPr="003D1FA3">
        <w:rPr>
          <w:color w:val="7F7F7F" w:themeColor="text1" w:themeTint="80"/>
          <w:lang w:val="de-DE"/>
        </w:rPr>
        <w:t>wirtschaftlichen</w:t>
      </w:r>
      <w:r w:rsidRPr="003D1FA3">
        <w:rPr>
          <w:color w:val="7F7F7F" w:themeColor="text1" w:themeTint="80"/>
          <w:spacing w:val="-8"/>
          <w:lang w:val="de-DE"/>
        </w:rPr>
        <w:t xml:space="preserve"> </w:t>
      </w:r>
      <w:r w:rsidRPr="003D1FA3">
        <w:rPr>
          <w:color w:val="7F7F7F" w:themeColor="text1" w:themeTint="80"/>
          <w:lang w:val="de-DE"/>
        </w:rPr>
        <w:t>Interessen</w:t>
      </w:r>
      <w:r w:rsidRPr="003D1FA3">
        <w:rPr>
          <w:color w:val="7F7F7F" w:themeColor="text1" w:themeTint="80"/>
          <w:spacing w:val="-9"/>
          <w:lang w:val="de-DE"/>
        </w:rPr>
        <w:t xml:space="preserve"> </w:t>
      </w:r>
      <w:r w:rsidRPr="003D1FA3">
        <w:rPr>
          <w:color w:val="7F7F7F" w:themeColor="text1" w:themeTint="80"/>
          <w:lang w:val="de-DE"/>
        </w:rPr>
        <w:t>der</w:t>
      </w:r>
      <w:r w:rsidRPr="003D1FA3">
        <w:rPr>
          <w:color w:val="7F7F7F" w:themeColor="text1" w:themeTint="80"/>
          <w:spacing w:val="-8"/>
          <w:lang w:val="de-DE"/>
        </w:rPr>
        <w:t xml:space="preserve"> </w:t>
      </w:r>
      <w:r w:rsidRPr="003D1FA3">
        <w:rPr>
          <w:color w:val="7F7F7F" w:themeColor="text1" w:themeTint="80"/>
          <w:lang w:val="de-DE"/>
        </w:rPr>
        <w:t>meldenden</w:t>
      </w:r>
      <w:r w:rsidRPr="003D1FA3">
        <w:rPr>
          <w:color w:val="7F7F7F" w:themeColor="text1" w:themeTint="80"/>
          <w:spacing w:val="-8"/>
          <w:lang w:val="de-DE"/>
        </w:rPr>
        <w:t xml:space="preserve"> </w:t>
      </w:r>
      <w:r w:rsidRPr="003D1FA3">
        <w:rPr>
          <w:i/>
          <w:color w:val="7F7F7F" w:themeColor="text1" w:themeTint="80"/>
          <w:spacing w:val="-4"/>
          <w:lang w:val="de-DE"/>
        </w:rPr>
        <w:t>Per</w:t>
      </w:r>
      <w:r w:rsidRPr="003D1FA3">
        <w:rPr>
          <w:i/>
          <w:color w:val="7F7F7F" w:themeColor="text1" w:themeTint="80"/>
          <w:lang w:val="de-DE"/>
        </w:rPr>
        <w:t>sonen</w:t>
      </w:r>
      <w:r w:rsidRPr="003D1FA3">
        <w:rPr>
          <w:color w:val="7F7F7F" w:themeColor="text1" w:themeTint="80"/>
          <w:lang w:val="de-DE"/>
        </w:rPr>
        <w:t xml:space="preserve">, ihrer Familien und ihrem Umfeld. Macht eine </w:t>
      </w:r>
      <w:r w:rsidRPr="003D1FA3">
        <w:rPr>
          <w:i/>
          <w:color w:val="7F7F7F" w:themeColor="text1" w:themeTint="80"/>
          <w:lang w:val="de-DE"/>
        </w:rPr>
        <w:t xml:space="preserve">Anti-Doping-Organisation </w:t>
      </w:r>
      <w:r w:rsidRPr="003D1FA3">
        <w:rPr>
          <w:color w:val="7F7F7F" w:themeColor="text1" w:themeTint="80"/>
          <w:lang w:val="de-DE"/>
        </w:rPr>
        <w:t>gutgläubig</w:t>
      </w:r>
      <w:r w:rsidRPr="003D1FA3">
        <w:rPr>
          <w:color w:val="7F7F7F" w:themeColor="text1" w:themeTint="80"/>
          <w:spacing w:val="-12"/>
          <w:lang w:val="de-DE"/>
        </w:rPr>
        <w:t xml:space="preserve"> </w:t>
      </w:r>
      <w:r w:rsidRPr="003D1FA3">
        <w:rPr>
          <w:color w:val="7F7F7F" w:themeColor="text1" w:themeTint="80"/>
          <w:lang w:val="de-DE"/>
        </w:rPr>
        <w:t>einen</w:t>
      </w:r>
      <w:r w:rsidRPr="003D1FA3">
        <w:rPr>
          <w:color w:val="7F7F7F" w:themeColor="text1" w:themeTint="80"/>
          <w:spacing w:val="-11"/>
          <w:lang w:val="de-DE"/>
        </w:rPr>
        <w:t xml:space="preserve"> </w:t>
      </w:r>
      <w:r w:rsidRPr="003D1FA3">
        <w:rPr>
          <w:color w:val="7F7F7F" w:themeColor="text1" w:themeTint="80"/>
          <w:lang w:val="de-DE"/>
        </w:rPr>
        <w:t>Verstoß</w:t>
      </w:r>
      <w:r w:rsidRPr="003D1FA3">
        <w:rPr>
          <w:color w:val="7F7F7F" w:themeColor="text1" w:themeTint="80"/>
          <w:spacing w:val="-12"/>
          <w:lang w:val="de-DE"/>
        </w:rPr>
        <w:t xml:space="preserve"> </w:t>
      </w:r>
      <w:r w:rsidRPr="003D1FA3">
        <w:rPr>
          <w:color w:val="7F7F7F" w:themeColor="text1" w:themeTint="80"/>
          <w:lang w:val="de-DE"/>
        </w:rPr>
        <w:t>gegen</w:t>
      </w:r>
      <w:r w:rsidRPr="003D1FA3">
        <w:rPr>
          <w:color w:val="7F7F7F" w:themeColor="text1" w:themeTint="80"/>
          <w:spacing w:val="-11"/>
          <w:lang w:val="de-DE"/>
        </w:rPr>
        <w:t xml:space="preserve"> </w:t>
      </w:r>
      <w:r w:rsidRPr="003D1FA3">
        <w:rPr>
          <w:color w:val="7F7F7F" w:themeColor="text1" w:themeTint="80"/>
          <w:lang w:val="de-DE"/>
        </w:rPr>
        <w:t>Anti-Doping-Bestimmungen</w:t>
      </w:r>
      <w:r w:rsidRPr="003D1FA3">
        <w:rPr>
          <w:color w:val="7F7F7F" w:themeColor="text1" w:themeTint="80"/>
          <w:spacing w:val="-12"/>
          <w:lang w:val="de-DE"/>
        </w:rPr>
        <w:t xml:space="preserve"> </w:t>
      </w:r>
      <w:r w:rsidRPr="003D1FA3">
        <w:rPr>
          <w:color w:val="7F7F7F" w:themeColor="text1" w:themeTint="80"/>
          <w:lang w:val="de-DE"/>
        </w:rPr>
        <w:t>durch</w:t>
      </w:r>
      <w:r w:rsidRPr="003D1FA3">
        <w:rPr>
          <w:color w:val="7F7F7F" w:themeColor="text1" w:themeTint="80"/>
          <w:spacing w:val="-11"/>
          <w:lang w:val="de-DE"/>
        </w:rPr>
        <w:t xml:space="preserve"> </w:t>
      </w:r>
      <w:r w:rsidRPr="003D1FA3">
        <w:rPr>
          <w:color w:val="7F7F7F" w:themeColor="text1" w:themeTint="80"/>
          <w:lang w:val="de-DE"/>
        </w:rPr>
        <w:t>die</w:t>
      </w:r>
      <w:r w:rsidRPr="003D1FA3">
        <w:rPr>
          <w:color w:val="7F7F7F" w:themeColor="text1" w:themeTint="80"/>
          <w:spacing w:val="-12"/>
          <w:lang w:val="de-DE"/>
        </w:rPr>
        <w:t xml:space="preserve"> </w:t>
      </w:r>
      <w:r w:rsidRPr="003D1FA3">
        <w:rPr>
          <w:color w:val="7F7F7F" w:themeColor="text1" w:themeTint="80"/>
          <w:spacing w:val="-3"/>
          <w:lang w:val="de-DE"/>
        </w:rPr>
        <w:t>melden</w:t>
      </w:r>
      <w:r w:rsidRPr="003D1FA3">
        <w:rPr>
          <w:color w:val="7F7F7F" w:themeColor="text1" w:themeTint="80"/>
          <w:lang w:val="de-DE"/>
        </w:rPr>
        <w:t>de</w:t>
      </w:r>
      <w:r w:rsidRPr="003D1FA3">
        <w:rPr>
          <w:color w:val="7F7F7F" w:themeColor="text1" w:themeTint="80"/>
          <w:spacing w:val="-5"/>
          <w:lang w:val="de-DE"/>
        </w:rPr>
        <w:t xml:space="preserve"> </w:t>
      </w:r>
      <w:r w:rsidRPr="003D1FA3">
        <w:rPr>
          <w:i/>
          <w:color w:val="7F7F7F" w:themeColor="text1" w:themeTint="80"/>
          <w:lang w:val="de-DE"/>
        </w:rPr>
        <w:t>Person</w:t>
      </w:r>
      <w:r w:rsidRPr="003D1FA3">
        <w:rPr>
          <w:i/>
          <w:color w:val="7F7F7F" w:themeColor="text1" w:themeTint="80"/>
          <w:spacing w:val="-4"/>
          <w:lang w:val="de-DE"/>
        </w:rPr>
        <w:t xml:space="preserve"> </w:t>
      </w:r>
      <w:r w:rsidRPr="003D1FA3">
        <w:rPr>
          <w:color w:val="7F7F7F" w:themeColor="text1" w:themeTint="80"/>
          <w:lang w:val="de-DE"/>
        </w:rPr>
        <w:t>geltend,</w:t>
      </w:r>
      <w:r w:rsidRPr="003D1FA3">
        <w:rPr>
          <w:color w:val="7F7F7F" w:themeColor="text1" w:themeTint="80"/>
          <w:spacing w:val="-5"/>
          <w:lang w:val="de-DE"/>
        </w:rPr>
        <w:t xml:space="preserve"> </w:t>
      </w:r>
      <w:r w:rsidRPr="003D1FA3">
        <w:rPr>
          <w:color w:val="7F7F7F" w:themeColor="text1" w:themeTint="80"/>
          <w:lang w:val="de-DE"/>
        </w:rPr>
        <w:t>wäre</w:t>
      </w:r>
      <w:r w:rsidRPr="003D1FA3">
        <w:rPr>
          <w:color w:val="7F7F7F" w:themeColor="text1" w:themeTint="80"/>
          <w:spacing w:val="-4"/>
          <w:lang w:val="de-DE"/>
        </w:rPr>
        <w:t xml:space="preserve"> </w:t>
      </w:r>
      <w:r w:rsidRPr="003D1FA3">
        <w:rPr>
          <w:color w:val="7F7F7F" w:themeColor="text1" w:themeTint="80"/>
          <w:lang w:val="de-DE"/>
        </w:rPr>
        <w:t>dies</w:t>
      </w:r>
      <w:r w:rsidRPr="003D1FA3">
        <w:rPr>
          <w:color w:val="7F7F7F" w:themeColor="text1" w:themeTint="80"/>
          <w:spacing w:val="-4"/>
          <w:lang w:val="de-DE"/>
        </w:rPr>
        <w:t xml:space="preserve"> </w:t>
      </w:r>
      <w:r w:rsidRPr="003D1FA3">
        <w:rPr>
          <w:color w:val="7F7F7F" w:themeColor="text1" w:themeTint="80"/>
          <w:lang w:val="de-DE"/>
        </w:rPr>
        <w:t>keine</w:t>
      </w:r>
      <w:r w:rsidRPr="003D1FA3">
        <w:rPr>
          <w:color w:val="7F7F7F" w:themeColor="text1" w:themeTint="80"/>
          <w:spacing w:val="-5"/>
          <w:lang w:val="de-DE"/>
        </w:rPr>
        <w:t xml:space="preserve"> </w:t>
      </w:r>
      <w:r w:rsidRPr="003D1FA3">
        <w:rPr>
          <w:color w:val="7F7F7F" w:themeColor="text1" w:themeTint="80"/>
          <w:lang w:val="de-DE"/>
        </w:rPr>
        <w:t>Vergeltung.</w:t>
      </w:r>
      <w:r w:rsidRPr="003D1FA3">
        <w:rPr>
          <w:color w:val="7F7F7F" w:themeColor="text1" w:themeTint="80"/>
          <w:spacing w:val="-4"/>
          <w:lang w:val="de-DE"/>
        </w:rPr>
        <w:t xml:space="preserve"> </w:t>
      </w:r>
      <w:r w:rsidRPr="003D1FA3">
        <w:rPr>
          <w:color w:val="7F7F7F" w:themeColor="text1" w:themeTint="80"/>
          <w:lang w:val="de-DE"/>
        </w:rPr>
        <w:t>Gemäß</w:t>
      </w:r>
      <w:r w:rsidRPr="003D1FA3">
        <w:rPr>
          <w:color w:val="7F7F7F" w:themeColor="text1" w:themeTint="80"/>
          <w:spacing w:val="-4"/>
          <w:lang w:val="de-DE"/>
        </w:rPr>
        <w:t xml:space="preserve"> </w:t>
      </w:r>
      <w:r w:rsidRPr="003D1FA3">
        <w:rPr>
          <w:color w:val="7F7F7F" w:themeColor="text1" w:themeTint="80"/>
          <w:lang w:val="de-DE"/>
        </w:rPr>
        <w:t>Artikel</w:t>
      </w:r>
      <w:r w:rsidRPr="003D1FA3">
        <w:rPr>
          <w:color w:val="7F7F7F" w:themeColor="text1" w:themeTint="80"/>
          <w:spacing w:val="-5"/>
          <w:lang w:val="de-DE"/>
        </w:rPr>
        <w:t xml:space="preserve"> </w:t>
      </w:r>
      <w:r w:rsidRPr="003D1FA3">
        <w:rPr>
          <w:color w:val="7F7F7F" w:themeColor="text1" w:themeTint="80"/>
          <w:lang w:val="de-DE"/>
        </w:rPr>
        <w:t>2.11</w:t>
      </w:r>
      <w:r w:rsidRPr="003D1FA3">
        <w:rPr>
          <w:color w:val="7F7F7F" w:themeColor="text1" w:themeTint="80"/>
          <w:spacing w:val="-4"/>
          <w:lang w:val="de-DE"/>
        </w:rPr>
        <w:t xml:space="preserve"> </w:t>
      </w:r>
      <w:r w:rsidRPr="003D1FA3">
        <w:rPr>
          <w:color w:val="7F7F7F" w:themeColor="text1" w:themeTint="80"/>
          <w:lang w:val="de-DE"/>
        </w:rPr>
        <w:t>wird</w:t>
      </w:r>
      <w:r w:rsidRPr="003D1FA3">
        <w:rPr>
          <w:color w:val="7F7F7F" w:themeColor="text1" w:themeTint="80"/>
          <w:spacing w:val="-5"/>
          <w:lang w:val="de-DE"/>
        </w:rPr>
        <w:t xml:space="preserve"> </w:t>
      </w:r>
      <w:r w:rsidRPr="003D1FA3">
        <w:rPr>
          <w:color w:val="7F7F7F" w:themeColor="text1" w:themeTint="80"/>
          <w:lang w:val="de-DE"/>
        </w:rPr>
        <w:t xml:space="preserve">jedoch nicht von einer gutgläubigen Meldung ausgegangen, sofern die meldende </w:t>
      </w:r>
      <w:r w:rsidRPr="003D1FA3">
        <w:rPr>
          <w:i/>
          <w:color w:val="7F7F7F" w:themeColor="text1" w:themeTint="80"/>
          <w:spacing w:val="-4"/>
          <w:lang w:val="de-DE"/>
        </w:rPr>
        <w:t>Per</w:t>
      </w:r>
      <w:r w:rsidRPr="003D1FA3">
        <w:rPr>
          <w:i/>
          <w:color w:val="7F7F7F" w:themeColor="text1" w:themeTint="80"/>
          <w:lang w:val="de-DE"/>
        </w:rPr>
        <w:t xml:space="preserve">son </w:t>
      </w:r>
      <w:r w:rsidRPr="003D1FA3">
        <w:rPr>
          <w:color w:val="7F7F7F" w:themeColor="text1" w:themeTint="80"/>
          <w:lang w:val="de-DE"/>
        </w:rPr>
        <w:t>weiß, dass die Meldung falsch</w:t>
      </w:r>
      <w:r w:rsidRPr="003D1FA3">
        <w:rPr>
          <w:color w:val="7F7F7F" w:themeColor="text1" w:themeTint="80"/>
          <w:spacing w:val="-1"/>
          <w:lang w:val="de-DE"/>
        </w:rPr>
        <w:t xml:space="preserve"> </w:t>
      </w:r>
      <w:r w:rsidRPr="003D1FA3">
        <w:rPr>
          <w:color w:val="7F7F7F" w:themeColor="text1" w:themeTint="80"/>
          <w:lang w:val="de-DE"/>
        </w:rPr>
        <w:t>ist.]</w:t>
      </w:r>
    </w:p>
    <w:p w14:paraId="0C3AB57A" w14:textId="2F8D26C8" w:rsidR="00DE3449" w:rsidRPr="0033289E" w:rsidRDefault="007500D2" w:rsidP="00DE3449">
      <w:pPr>
        <w:pStyle w:val="berschrift1"/>
        <w:rPr>
          <w:lang w:val="de-DE"/>
        </w:rPr>
      </w:pPr>
      <w:bookmarkStart w:id="15" w:name="_Toc242289815"/>
      <w:r w:rsidRPr="0033289E">
        <w:rPr>
          <w:lang w:val="de-DE"/>
        </w:rPr>
        <w:t>ARTIKEL 3</w:t>
      </w:r>
      <w:r w:rsidR="00DE3449" w:rsidRPr="0033289E">
        <w:rPr>
          <w:lang w:val="de-DE"/>
        </w:rPr>
        <w:tab/>
      </w:r>
      <w:r w:rsidR="00DE3449" w:rsidRPr="0033289E">
        <w:rPr>
          <w:lang w:val="de-DE"/>
        </w:rPr>
        <w:br/>
      </w:r>
      <w:r w:rsidRPr="0033289E">
        <w:rPr>
          <w:lang w:val="de-DE"/>
        </w:rPr>
        <w:t>DOPINGNACHWEIS</w:t>
      </w:r>
      <w:bookmarkEnd w:id="15"/>
    </w:p>
    <w:p w14:paraId="38ACD6F5" w14:textId="77777777" w:rsidR="00DE3449" w:rsidRDefault="00DE3449" w:rsidP="00DE3449">
      <w:pPr>
        <w:rPr>
          <w:lang w:val="de-DE"/>
        </w:rPr>
      </w:pPr>
      <w:r>
        <w:rPr>
          <w:lang w:val="de-DE"/>
        </w:rPr>
        <w:t>3.1</w:t>
      </w:r>
      <w:r>
        <w:rPr>
          <w:lang w:val="de-DE"/>
        </w:rPr>
        <w:tab/>
      </w:r>
      <w:r w:rsidRPr="00DE3449">
        <w:rPr>
          <w:lang w:val="de-DE"/>
        </w:rPr>
        <w:t>Beweislast und</w:t>
      </w:r>
      <w:r w:rsidRPr="00DE3449">
        <w:rPr>
          <w:spacing w:val="-1"/>
          <w:lang w:val="de-DE"/>
        </w:rPr>
        <w:t xml:space="preserve"> </w:t>
      </w:r>
      <w:r w:rsidRPr="00DE3449">
        <w:rPr>
          <w:lang w:val="de-DE"/>
        </w:rPr>
        <w:t>Beweismaß</w:t>
      </w:r>
    </w:p>
    <w:p w14:paraId="25A02098" w14:textId="388A9CC4" w:rsidR="00DE3449" w:rsidRPr="00D9229C" w:rsidRDefault="00DE3449" w:rsidP="00DE3449">
      <w:pPr>
        <w:ind w:left="720"/>
        <w:rPr>
          <w:lang w:val="de-DE"/>
        </w:rPr>
      </w:pPr>
      <w:r w:rsidRPr="00D9229C">
        <w:rPr>
          <w:lang w:val="de-DE"/>
        </w:rPr>
        <w:t xml:space="preserve">Die </w:t>
      </w:r>
      <w:r w:rsidRPr="00D9229C">
        <w:rPr>
          <w:i/>
          <w:lang w:val="de-DE"/>
        </w:rPr>
        <w:t xml:space="preserve">NADA </w:t>
      </w:r>
      <w:r w:rsidRPr="00D9229C">
        <w:rPr>
          <w:lang w:val="de-DE"/>
        </w:rPr>
        <w:t>trägt die Beweislast für das Vorliegen eines Verstoßes gegen Anti-Doping-Bestimmungen</w:t>
      </w:r>
      <w:r>
        <w:rPr>
          <w:lang w:val="de-DE"/>
        </w:rPr>
        <w:t xml:space="preserve"> oder eines Verstoßes gegen Artikel 10.14.1</w:t>
      </w:r>
      <w:r w:rsidRPr="00D9229C">
        <w:rPr>
          <w:lang w:val="de-DE"/>
        </w:rPr>
        <w:t xml:space="preserve">. Das Beweismaß besteht darin, dass die </w:t>
      </w:r>
      <w:r w:rsidRPr="00D9229C">
        <w:rPr>
          <w:i/>
          <w:lang w:val="de-DE"/>
        </w:rPr>
        <w:t xml:space="preserve">NADA </w:t>
      </w:r>
      <w:r w:rsidRPr="00D9229C">
        <w:rPr>
          <w:lang w:val="de-DE"/>
        </w:rPr>
        <w:t xml:space="preserve">gegenüber dem </w:t>
      </w:r>
      <w:r w:rsidRPr="00E51E1E">
        <w:rPr>
          <w:iCs/>
          <w:lang w:val="de-DE"/>
        </w:rPr>
        <w:t>Disziplinarorgan</w:t>
      </w:r>
      <w:r w:rsidRPr="00D9229C">
        <w:rPr>
          <w:i/>
          <w:lang w:val="de-DE"/>
        </w:rPr>
        <w:t xml:space="preserve"> </w:t>
      </w:r>
      <w:r w:rsidRPr="00D9229C">
        <w:rPr>
          <w:lang w:val="de-DE"/>
        </w:rPr>
        <w:t xml:space="preserve">überzeugend nachweisen kann, dass ein Verstoß gegen Anti-Doping-Bestimmungen </w:t>
      </w:r>
      <w:r w:rsidRPr="00752C17">
        <w:rPr>
          <w:lang w:val="de-DE"/>
        </w:rPr>
        <w:t>oder ein Verstoß gegen Artikel 10.14.1</w:t>
      </w:r>
      <w:r>
        <w:rPr>
          <w:lang w:val="de-DE"/>
        </w:rPr>
        <w:t xml:space="preserve"> </w:t>
      </w:r>
      <w:r w:rsidRPr="00D9229C">
        <w:rPr>
          <w:lang w:val="de-DE"/>
        </w:rPr>
        <w:t>vorliegt, wobei die Schwere des Vorwurfs zu berücksichtigen ist. Die Anforderungen an das Beweismaß sind in jedem Fall höher als die leicht überwiegende Wahrscheinlichkeit, jedoch geringer als ein Beweis, der jeden vernünftigen Zweifel ausschließt.</w:t>
      </w:r>
    </w:p>
    <w:p w14:paraId="63176FEE" w14:textId="414FD272" w:rsidR="00DE3449" w:rsidRPr="00DE3449" w:rsidRDefault="00DE3449" w:rsidP="00DE3449">
      <w:pPr>
        <w:ind w:left="720"/>
        <w:rPr>
          <w:lang w:val="de-DE"/>
        </w:rPr>
      </w:pPr>
      <w:r w:rsidRPr="00D9229C">
        <w:rPr>
          <w:lang w:val="de-DE"/>
        </w:rPr>
        <w:t xml:space="preserve">Liegt die Beweislast zur Widerlegung einer Vermutung oder zum Nachweis bestimmter Tatsachen oder Umstände </w:t>
      </w:r>
      <w:r w:rsidRPr="005123F4">
        <w:rPr>
          <w:lang w:val="de-DE"/>
        </w:rPr>
        <w:t xml:space="preserve">gemäß </w:t>
      </w:r>
      <w:r w:rsidR="00C83F53" w:rsidRPr="005123F4">
        <w:rPr>
          <w:color w:val="000000"/>
          <w:highlight w:val="yellow"/>
          <w:lang w:val="de-DE"/>
        </w:rPr>
        <w:t>[der Anti-Doping-Ordnung des Nationalen Sportfachverbands]</w:t>
      </w:r>
      <w:r w:rsidR="00C83F53" w:rsidRPr="005123F4">
        <w:rPr>
          <w:color w:val="000000"/>
          <w:lang w:val="de-DE"/>
        </w:rPr>
        <w:t xml:space="preserve"> </w:t>
      </w:r>
      <w:r w:rsidRPr="005123F4">
        <w:rPr>
          <w:lang w:val="de-DE"/>
        </w:rPr>
        <w:t>bei</w:t>
      </w:r>
      <w:r w:rsidRPr="00D9229C">
        <w:rPr>
          <w:lang w:val="de-DE"/>
        </w:rPr>
        <w:t xml:space="preserve"> </w:t>
      </w:r>
      <w:r>
        <w:rPr>
          <w:lang w:val="de-DE"/>
        </w:rPr>
        <w:t xml:space="preserve">der </w:t>
      </w:r>
      <w:r w:rsidRPr="0001026B">
        <w:rPr>
          <w:i/>
          <w:iCs/>
          <w:lang w:val="de-DE"/>
        </w:rPr>
        <w:t>Athletin</w:t>
      </w:r>
      <w:r>
        <w:rPr>
          <w:lang w:val="de-DE"/>
        </w:rPr>
        <w:t xml:space="preserve"> oder </w:t>
      </w:r>
      <w:r w:rsidRPr="00D9229C">
        <w:rPr>
          <w:lang w:val="de-DE"/>
        </w:rPr>
        <w:t xml:space="preserve">dem </w:t>
      </w:r>
      <w:r w:rsidRPr="00D9229C">
        <w:rPr>
          <w:i/>
          <w:lang w:val="de-DE"/>
        </w:rPr>
        <w:t xml:space="preserve">Athleten </w:t>
      </w:r>
      <w:r w:rsidRPr="00D9229C">
        <w:rPr>
          <w:lang w:val="de-DE"/>
        </w:rPr>
        <w:t xml:space="preserve">oder der anderen </w:t>
      </w:r>
      <w:r w:rsidRPr="00D9229C">
        <w:rPr>
          <w:i/>
          <w:lang w:val="de-DE"/>
        </w:rPr>
        <w:t>Person</w:t>
      </w:r>
      <w:r w:rsidRPr="00D9229C">
        <w:rPr>
          <w:lang w:val="de-DE"/>
        </w:rPr>
        <w:t xml:space="preserve">, </w:t>
      </w:r>
      <w:r>
        <w:rPr>
          <w:lang w:val="de-DE"/>
        </w:rPr>
        <w:t>der oder dem</w:t>
      </w:r>
      <w:r w:rsidRPr="00D9229C">
        <w:rPr>
          <w:lang w:val="de-DE"/>
        </w:rPr>
        <w:t xml:space="preserve"> ein</w:t>
      </w:r>
      <w:r>
        <w:rPr>
          <w:lang w:val="de-DE"/>
        </w:rPr>
        <w:t xml:space="preserve"> vermeintlicher</w:t>
      </w:r>
      <w:r w:rsidRPr="00D9229C">
        <w:rPr>
          <w:lang w:val="de-DE"/>
        </w:rPr>
        <w:t xml:space="preserve"> Verstoß gegen Anti-Doping-Bestimmungen </w:t>
      </w:r>
      <w:r w:rsidRPr="00752C17">
        <w:rPr>
          <w:lang w:val="de-DE"/>
        </w:rPr>
        <w:t>oder ein Verstoß gegen Artikel 10.14.1</w:t>
      </w:r>
      <w:r>
        <w:rPr>
          <w:lang w:val="de-DE"/>
        </w:rPr>
        <w:t xml:space="preserve"> </w:t>
      </w:r>
      <w:r w:rsidRPr="00D9229C">
        <w:rPr>
          <w:lang w:val="de-DE"/>
        </w:rPr>
        <w:t>vorgeworfen wird, so liegen die Anforderungen an das Beweismaß, unbeschadet der Artikel 3.2.2</w:t>
      </w:r>
      <w:r>
        <w:rPr>
          <w:lang w:val="de-DE"/>
        </w:rPr>
        <w:t>,</w:t>
      </w:r>
      <w:r w:rsidRPr="00D9229C">
        <w:rPr>
          <w:lang w:val="de-DE"/>
        </w:rPr>
        <w:t xml:space="preserve"> 3.2.3 </w:t>
      </w:r>
      <w:r>
        <w:rPr>
          <w:lang w:val="de-DE"/>
        </w:rPr>
        <w:t xml:space="preserve">und 10.2.1.3 </w:t>
      </w:r>
      <w:r w:rsidRPr="00D9229C">
        <w:rPr>
          <w:lang w:val="de-DE"/>
        </w:rPr>
        <w:t>in der leicht überwiegenden Wahrscheinlichkeit.</w:t>
      </w:r>
    </w:p>
    <w:p w14:paraId="1D7DD60F" w14:textId="397903D9" w:rsidR="00DE3449" w:rsidRPr="003D1FA3" w:rsidRDefault="00DE3449" w:rsidP="00DE3449">
      <w:pPr>
        <w:rPr>
          <w:color w:val="7F7F7F" w:themeColor="text1" w:themeTint="80"/>
          <w:lang w:val="de-DE"/>
        </w:rPr>
      </w:pPr>
      <w:r w:rsidRPr="003D1FA3">
        <w:rPr>
          <w:color w:val="7F7F7F" w:themeColor="text1" w:themeTint="80"/>
          <w:lang w:val="de-DE"/>
        </w:rPr>
        <w:t xml:space="preserve">[Kommentar zu Artikel 3.1: Diese Anforderung an die Beweisführung, der die </w:t>
      </w:r>
      <w:r w:rsidRPr="003D1FA3">
        <w:rPr>
          <w:i/>
          <w:color w:val="7F7F7F" w:themeColor="text1" w:themeTint="80"/>
          <w:lang w:val="de-DE"/>
        </w:rPr>
        <w:t xml:space="preserve">NADA </w:t>
      </w:r>
      <w:r w:rsidRPr="003D1FA3">
        <w:rPr>
          <w:color w:val="7F7F7F" w:themeColor="text1" w:themeTint="80"/>
          <w:lang w:val="de-DE"/>
        </w:rPr>
        <w:t xml:space="preserve">gerecht werden muss, ist mit </w:t>
      </w:r>
      <w:r w:rsidRPr="003D1FA3">
        <w:rPr>
          <w:color w:val="7F7F7F" w:themeColor="text1" w:themeTint="80"/>
          <w:spacing w:val="-6"/>
          <w:lang w:val="de-DE"/>
        </w:rPr>
        <w:t>je</w:t>
      </w:r>
      <w:r w:rsidRPr="003D1FA3">
        <w:rPr>
          <w:color w:val="7F7F7F" w:themeColor="text1" w:themeTint="80"/>
          <w:lang w:val="de-DE"/>
        </w:rPr>
        <w:t>ner</w:t>
      </w:r>
      <w:r w:rsidRPr="003D1FA3">
        <w:rPr>
          <w:color w:val="7F7F7F" w:themeColor="text1" w:themeTint="80"/>
          <w:spacing w:val="-11"/>
          <w:lang w:val="de-DE"/>
        </w:rPr>
        <w:t xml:space="preserve"> </w:t>
      </w:r>
      <w:r w:rsidRPr="003D1FA3">
        <w:rPr>
          <w:color w:val="7F7F7F" w:themeColor="text1" w:themeTint="80"/>
          <w:lang w:val="de-DE"/>
        </w:rPr>
        <w:t>Anforderung</w:t>
      </w:r>
      <w:r w:rsidRPr="003D1FA3">
        <w:rPr>
          <w:color w:val="7F7F7F" w:themeColor="text1" w:themeTint="80"/>
          <w:spacing w:val="-10"/>
          <w:lang w:val="de-DE"/>
        </w:rPr>
        <w:t xml:space="preserve"> </w:t>
      </w:r>
      <w:r w:rsidRPr="003D1FA3">
        <w:rPr>
          <w:color w:val="7F7F7F" w:themeColor="text1" w:themeTint="80"/>
          <w:lang w:val="de-DE"/>
        </w:rPr>
        <w:t>vergleichbar,</w:t>
      </w:r>
      <w:r w:rsidRPr="003D1FA3">
        <w:rPr>
          <w:color w:val="7F7F7F" w:themeColor="text1" w:themeTint="80"/>
          <w:spacing w:val="-11"/>
          <w:lang w:val="de-DE"/>
        </w:rPr>
        <w:t xml:space="preserve"> </w:t>
      </w:r>
      <w:r w:rsidRPr="003D1FA3">
        <w:rPr>
          <w:color w:val="7F7F7F" w:themeColor="text1" w:themeTint="80"/>
          <w:lang w:val="de-DE"/>
        </w:rPr>
        <w:t>die</w:t>
      </w:r>
      <w:r w:rsidRPr="003D1FA3">
        <w:rPr>
          <w:color w:val="7F7F7F" w:themeColor="text1" w:themeTint="80"/>
          <w:spacing w:val="-10"/>
          <w:lang w:val="de-DE"/>
        </w:rPr>
        <w:t xml:space="preserve"> </w:t>
      </w:r>
      <w:r w:rsidRPr="003D1FA3">
        <w:rPr>
          <w:color w:val="7F7F7F" w:themeColor="text1" w:themeTint="80"/>
          <w:lang w:val="de-DE"/>
        </w:rPr>
        <w:t>in</w:t>
      </w:r>
      <w:r w:rsidRPr="003D1FA3">
        <w:rPr>
          <w:color w:val="7F7F7F" w:themeColor="text1" w:themeTint="80"/>
          <w:spacing w:val="-10"/>
          <w:lang w:val="de-DE"/>
        </w:rPr>
        <w:t xml:space="preserve"> </w:t>
      </w:r>
      <w:r w:rsidRPr="003D1FA3">
        <w:rPr>
          <w:color w:val="7F7F7F" w:themeColor="text1" w:themeTint="80"/>
          <w:lang w:val="de-DE"/>
        </w:rPr>
        <w:t>den</w:t>
      </w:r>
      <w:r w:rsidRPr="003D1FA3">
        <w:rPr>
          <w:color w:val="7F7F7F" w:themeColor="text1" w:themeTint="80"/>
          <w:spacing w:val="-11"/>
          <w:lang w:val="de-DE"/>
        </w:rPr>
        <w:t xml:space="preserve"> </w:t>
      </w:r>
      <w:r w:rsidRPr="003D1FA3">
        <w:rPr>
          <w:color w:val="7F7F7F" w:themeColor="text1" w:themeTint="80"/>
          <w:lang w:val="de-DE"/>
        </w:rPr>
        <w:t>meisten</w:t>
      </w:r>
      <w:r w:rsidRPr="003D1FA3">
        <w:rPr>
          <w:color w:val="7F7F7F" w:themeColor="text1" w:themeTint="80"/>
          <w:spacing w:val="-10"/>
          <w:lang w:val="de-DE"/>
        </w:rPr>
        <w:t xml:space="preserve"> </w:t>
      </w:r>
      <w:r w:rsidRPr="003D1FA3">
        <w:rPr>
          <w:color w:val="7F7F7F" w:themeColor="text1" w:themeTint="80"/>
          <w:lang w:val="de-DE"/>
        </w:rPr>
        <w:t>Ländern</w:t>
      </w:r>
      <w:r w:rsidRPr="003D1FA3">
        <w:rPr>
          <w:color w:val="7F7F7F" w:themeColor="text1" w:themeTint="80"/>
          <w:spacing w:val="-11"/>
          <w:lang w:val="de-DE"/>
        </w:rPr>
        <w:t xml:space="preserve"> </w:t>
      </w:r>
      <w:r w:rsidRPr="003D1FA3">
        <w:rPr>
          <w:color w:val="7F7F7F" w:themeColor="text1" w:themeTint="80"/>
          <w:lang w:val="de-DE"/>
        </w:rPr>
        <w:t>auf</w:t>
      </w:r>
      <w:r w:rsidRPr="003D1FA3">
        <w:rPr>
          <w:color w:val="7F7F7F" w:themeColor="text1" w:themeTint="80"/>
          <w:spacing w:val="-10"/>
          <w:lang w:val="de-DE"/>
        </w:rPr>
        <w:t xml:space="preserve"> </w:t>
      </w:r>
      <w:r w:rsidRPr="003D1FA3">
        <w:rPr>
          <w:color w:val="7F7F7F" w:themeColor="text1" w:themeTint="80"/>
          <w:lang w:val="de-DE"/>
        </w:rPr>
        <w:t>Fälle</w:t>
      </w:r>
      <w:r w:rsidRPr="003D1FA3">
        <w:rPr>
          <w:color w:val="7F7F7F" w:themeColor="text1" w:themeTint="80"/>
          <w:spacing w:val="-10"/>
          <w:lang w:val="de-DE"/>
        </w:rPr>
        <w:t xml:space="preserve"> </w:t>
      </w:r>
      <w:r w:rsidRPr="003D1FA3">
        <w:rPr>
          <w:color w:val="7F7F7F" w:themeColor="text1" w:themeTint="80"/>
          <w:lang w:val="de-DE"/>
        </w:rPr>
        <w:t>beruflichen Fehlverhaltens angewendet</w:t>
      </w:r>
      <w:r w:rsidRPr="003D1FA3">
        <w:rPr>
          <w:color w:val="7F7F7F" w:themeColor="text1" w:themeTint="80"/>
          <w:spacing w:val="-1"/>
          <w:lang w:val="de-DE"/>
        </w:rPr>
        <w:t xml:space="preserve"> </w:t>
      </w:r>
      <w:r w:rsidRPr="003D1FA3">
        <w:rPr>
          <w:color w:val="7F7F7F" w:themeColor="text1" w:themeTint="80"/>
          <w:lang w:val="de-DE"/>
        </w:rPr>
        <w:t>wird.]</w:t>
      </w:r>
    </w:p>
    <w:p w14:paraId="5FDC8B33" w14:textId="394949E2" w:rsidR="00DE3449" w:rsidRPr="003D1FA3" w:rsidRDefault="00DE3449" w:rsidP="00DE3449">
      <w:pPr>
        <w:rPr>
          <w:color w:val="7F7F7F" w:themeColor="text1" w:themeTint="80"/>
          <w:lang w:val="de-DE"/>
        </w:rPr>
      </w:pPr>
      <w:r w:rsidRPr="003D1FA3">
        <w:rPr>
          <w:color w:val="7F7F7F" w:themeColor="text1" w:themeTint="80"/>
          <w:lang w:val="de-DE"/>
        </w:rPr>
        <w:t>[</w:t>
      </w:r>
      <w:r w:rsidRPr="003D1FA3">
        <w:rPr>
          <w:i/>
          <w:iCs/>
          <w:color w:val="7F7F7F" w:themeColor="text1" w:themeTint="80"/>
          <w:lang w:val="de-DE"/>
        </w:rPr>
        <w:t>NADA</w:t>
      </w:r>
      <w:r w:rsidRPr="003D1FA3">
        <w:rPr>
          <w:color w:val="7F7F7F" w:themeColor="text1" w:themeTint="80"/>
          <w:lang w:val="de-DE"/>
        </w:rPr>
        <w:t>-Kommentar: Zur Veranschaulichung der unterschiedlichen Anforderungen an das Beweismaß dienen folgende Erläuterungen:</w:t>
      </w:r>
    </w:p>
    <w:p w14:paraId="4AE8AFB6" w14:textId="2C9F6447" w:rsidR="00DE3449" w:rsidRPr="003D1FA3" w:rsidRDefault="00DE3449" w:rsidP="00192225">
      <w:pPr>
        <w:pStyle w:val="Listenabsatz"/>
        <w:numPr>
          <w:ilvl w:val="0"/>
          <w:numId w:val="10"/>
        </w:numPr>
        <w:rPr>
          <w:color w:val="7F7F7F" w:themeColor="text1" w:themeTint="80"/>
          <w:lang w:val="de-DE"/>
        </w:rPr>
      </w:pPr>
      <w:r w:rsidRPr="003D1FA3">
        <w:rPr>
          <w:color w:val="7F7F7F" w:themeColor="text1" w:themeTint="80"/>
          <w:lang w:val="de-DE"/>
        </w:rPr>
        <w:t>Das</w:t>
      </w:r>
      <w:r w:rsidRPr="003D1FA3">
        <w:rPr>
          <w:color w:val="7F7F7F" w:themeColor="text1" w:themeTint="80"/>
          <w:spacing w:val="-10"/>
          <w:lang w:val="de-DE"/>
        </w:rPr>
        <w:t xml:space="preserve"> </w:t>
      </w:r>
      <w:r w:rsidRPr="003D1FA3">
        <w:rPr>
          <w:color w:val="7F7F7F" w:themeColor="text1" w:themeTint="80"/>
          <w:lang w:val="de-DE"/>
        </w:rPr>
        <w:t>Beweismaß</w:t>
      </w:r>
      <w:r w:rsidRPr="003D1FA3">
        <w:rPr>
          <w:color w:val="7F7F7F" w:themeColor="text1" w:themeTint="80"/>
          <w:spacing w:val="-9"/>
          <w:lang w:val="de-DE"/>
        </w:rPr>
        <w:t xml:space="preserve"> </w:t>
      </w:r>
      <w:r w:rsidRPr="003D1FA3">
        <w:rPr>
          <w:color w:val="7F7F7F" w:themeColor="text1" w:themeTint="80"/>
          <w:lang w:val="de-DE"/>
        </w:rPr>
        <w:t>zur</w:t>
      </w:r>
      <w:r w:rsidRPr="003D1FA3">
        <w:rPr>
          <w:color w:val="7F7F7F" w:themeColor="text1" w:themeTint="80"/>
          <w:spacing w:val="-10"/>
          <w:lang w:val="de-DE"/>
        </w:rPr>
        <w:t xml:space="preserve"> </w:t>
      </w:r>
      <w:r w:rsidRPr="003D1FA3">
        <w:rPr>
          <w:color w:val="7F7F7F" w:themeColor="text1" w:themeTint="80"/>
          <w:lang w:val="de-DE"/>
        </w:rPr>
        <w:t>Feststellung</w:t>
      </w:r>
      <w:r w:rsidRPr="003D1FA3">
        <w:rPr>
          <w:color w:val="7F7F7F" w:themeColor="text1" w:themeTint="80"/>
          <w:spacing w:val="-9"/>
          <w:lang w:val="de-DE"/>
        </w:rPr>
        <w:t xml:space="preserve"> </w:t>
      </w:r>
      <w:r w:rsidRPr="003D1FA3">
        <w:rPr>
          <w:color w:val="7F7F7F" w:themeColor="text1" w:themeTint="80"/>
          <w:lang w:val="de-DE"/>
        </w:rPr>
        <w:t>eines</w:t>
      </w:r>
      <w:r w:rsidRPr="003D1FA3">
        <w:rPr>
          <w:color w:val="7F7F7F" w:themeColor="text1" w:themeTint="80"/>
          <w:spacing w:val="-9"/>
          <w:lang w:val="de-DE"/>
        </w:rPr>
        <w:t xml:space="preserve"> </w:t>
      </w:r>
      <w:r w:rsidRPr="003D1FA3">
        <w:rPr>
          <w:color w:val="7F7F7F" w:themeColor="text1" w:themeTint="80"/>
          <w:lang w:val="de-DE"/>
        </w:rPr>
        <w:t>Verstoßes</w:t>
      </w:r>
      <w:r w:rsidRPr="003D1FA3">
        <w:rPr>
          <w:color w:val="7F7F7F" w:themeColor="text1" w:themeTint="80"/>
          <w:spacing w:val="-10"/>
          <w:lang w:val="de-DE"/>
        </w:rPr>
        <w:t xml:space="preserve"> </w:t>
      </w:r>
      <w:r w:rsidRPr="003D1FA3">
        <w:rPr>
          <w:color w:val="7F7F7F" w:themeColor="text1" w:themeTint="80"/>
          <w:lang w:val="de-DE"/>
        </w:rPr>
        <w:t>gegen</w:t>
      </w:r>
      <w:r w:rsidRPr="003D1FA3">
        <w:rPr>
          <w:color w:val="7F7F7F" w:themeColor="text1" w:themeTint="80"/>
          <w:spacing w:val="-9"/>
          <w:lang w:val="de-DE"/>
        </w:rPr>
        <w:t xml:space="preserve"> </w:t>
      </w:r>
      <w:r w:rsidRPr="003D1FA3">
        <w:rPr>
          <w:color w:val="7F7F7F" w:themeColor="text1" w:themeTint="80"/>
          <w:lang w:val="de-DE"/>
        </w:rPr>
        <w:t>Anti-Doping-Bestimmungen</w:t>
      </w:r>
      <w:r w:rsidRPr="003D1FA3">
        <w:rPr>
          <w:color w:val="7F7F7F" w:themeColor="text1" w:themeTint="80"/>
          <w:spacing w:val="-6"/>
          <w:lang w:val="de-DE"/>
        </w:rPr>
        <w:t xml:space="preserve"> </w:t>
      </w:r>
      <w:r w:rsidRPr="003D1FA3">
        <w:rPr>
          <w:color w:val="7F7F7F" w:themeColor="text1" w:themeTint="80"/>
          <w:lang w:val="de-DE"/>
        </w:rPr>
        <w:t>i.</w:t>
      </w:r>
      <w:r w:rsidRPr="003D1FA3">
        <w:rPr>
          <w:color w:val="7F7F7F" w:themeColor="text1" w:themeTint="80"/>
          <w:spacing w:val="-5"/>
          <w:lang w:val="de-DE"/>
        </w:rPr>
        <w:t xml:space="preserve"> </w:t>
      </w:r>
      <w:r w:rsidRPr="003D1FA3">
        <w:rPr>
          <w:color w:val="7F7F7F" w:themeColor="text1" w:themeTint="80"/>
          <w:lang w:val="de-DE"/>
        </w:rPr>
        <w:t>S.</w:t>
      </w:r>
      <w:r w:rsidRPr="003D1FA3">
        <w:rPr>
          <w:color w:val="7F7F7F" w:themeColor="text1" w:themeTint="80"/>
          <w:spacing w:val="-5"/>
          <w:lang w:val="de-DE"/>
        </w:rPr>
        <w:t xml:space="preserve"> </w:t>
      </w:r>
      <w:r w:rsidRPr="003D1FA3">
        <w:rPr>
          <w:color w:val="7F7F7F" w:themeColor="text1" w:themeTint="80"/>
          <w:lang w:val="de-DE"/>
        </w:rPr>
        <w:t>d.</w:t>
      </w:r>
      <w:r w:rsidRPr="003D1FA3">
        <w:rPr>
          <w:color w:val="7F7F7F" w:themeColor="text1" w:themeTint="80"/>
          <w:spacing w:val="-5"/>
          <w:lang w:val="de-DE"/>
        </w:rPr>
        <w:t xml:space="preserve"> </w:t>
      </w:r>
      <w:r w:rsidRPr="003D1FA3">
        <w:rPr>
          <w:color w:val="7F7F7F" w:themeColor="text1" w:themeTint="80"/>
          <w:lang w:val="de-DE"/>
        </w:rPr>
        <w:t>Artikels</w:t>
      </w:r>
      <w:r w:rsidRPr="003D1FA3">
        <w:rPr>
          <w:color w:val="7F7F7F" w:themeColor="text1" w:themeTint="80"/>
          <w:spacing w:val="-5"/>
          <w:lang w:val="de-DE"/>
        </w:rPr>
        <w:t xml:space="preserve"> </w:t>
      </w:r>
      <w:r w:rsidRPr="003D1FA3">
        <w:rPr>
          <w:color w:val="7F7F7F" w:themeColor="text1" w:themeTint="80"/>
          <w:lang w:val="de-DE"/>
        </w:rPr>
        <w:t>3.1</w:t>
      </w:r>
      <w:r w:rsidRPr="003D1FA3">
        <w:rPr>
          <w:color w:val="7F7F7F" w:themeColor="text1" w:themeTint="80"/>
          <w:spacing w:val="-6"/>
          <w:lang w:val="de-DE"/>
        </w:rPr>
        <w:t xml:space="preserve"> </w:t>
      </w:r>
      <w:r w:rsidRPr="003D1FA3">
        <w:rPr>
          <w:color w:val="7F7F7F" w:themeColor="text1" w:themeTint="80"/>
          <w:lang w:val="de-DE"/>
        </w:rPr>
        <w:t>Absatz</w:t>
      </w:r>
      <w:r w:rsidRPr="003D1FA3">
        <w:rPr>
          <w:color w:val="7F7F7F" w:themeColor="text1" w:themeTint="80"/>
          <w:spacing w:val="-5"/>
          <w:lang w:val="de-DE"/>
        </w:rPr>
        <w:t xml:space="preserve"> </w:t>
      </w:r>
      <w:r w:rsidRPr="003D1FA3">
        <w:rPr>
          <w:color w:val="7F7F7F" w:themeColor="text1" w:themeTint="80"/>
          <w:lang w:val="de-DE"/>
        </w:rPr>
        <w:t>1</w:t>
      </w:r>
      <w:r w:rsidRPr="003D1FA3">
        <w:rPr>
          <w:color w:val="7F7F7F" w:themeColor="text1" w:themeTint="80"/>
          <w:spacing w:val="-5"/>
          <w:lang w:val="de-DE"/>
        </w:rPr>
        <w:t xml:space="preserve"> </w:t>
      </w:r>
      <w:r w:rsidRPr="003D1FA3">
        <w:rPr>
          <w:color w:val="7F7F7F" w:themeColor="text1" w:themeTint="80"/>
          <w:lang w:val="de-DE"/>
        </w:rPr>
        <w:t>ist</w:t>
      </w:r>
      <w:r w:rsidRPr="003D1FA3">
        <w:rPr>
          <w:color w:val="7F7F7F" w:themeColor="text1" w:themeTint="80"/>
          <w:spacing w:val="-5"/>
          <w:lang w:val="de-DE"/>
        </w:rPr>
        <w:t xml:space="preserve"> </w:t>
      </w:r>
      <w:r w:rsidRPr="003D1FA3">
        <w:rPr>
          <w:color w:val="7F7F7F" w:themeColor="text1" w:themeTint="80"/>
          <w:lang w:val="de-DE"/>
        </w:rPr>
        <w:t>der</w:t>
      </w:r>
      <w:r w:rsidRPr="003D1FA3">
        <w:rPr>
          <w:color w:val="7F7F7F" w:themeColor="text1" w:themeTint="80"/>
          <w:spacing w:val="-5"/>
          <w:lang w:val="de-DE"/>
        </w:rPr>
        <w:t xml:space="preserve"> </w:t>
      </w:r>
      <w:r w:rsidRPr="003D1FA3">
        <w:rPr>
          <w:color w:val="7F7F7F" w:themeColor="text1" w:themeTint="80"/>
          <w:lang w:val="de-DE"/>
        </w:rPr>
        <w:t>von</w:t>
      </w:r>
      <w:r w:rsidRPr="003D1FA3">
        <w:rPr>
          <w:color w:val="7F7F7F" w:themeColor="text1" w:themeTint="80"/>
          <w:spacing w:val="-5"/>
          <w:lang w:val="de-DE"/>
        </w:rPr>
        <w:t xml:space="preserve"> </w:t>
      </w:r>
      <w:r w:rsidRPr="003D1FA3">
        <w:rPr>
          <w:color w:val="7F7F7F" w:themeColor="text1" w:themeTint="80"/>
          <w:lang w:val="de-DE"/>
        </w:rPr>
        <w:t>der</w:t>
      </w:r>
      <w:r w:rsidRPr="003D1FA3">
        <w:rPr>
          <w:color w:val="7F7F7F" w:themeColor="text1" w:themeTint="80"/>
          <w:spacing w:val="-6"/>
          <w:lang w:val="de-DE"/>
        </w:rPr>
        <w:t xml:space="preserve"> </w:t>
      </w:r>
      <w:r w:rsidRPr="003D1FA3">
        <w:rPr>
          <w:i/>
          <w:color w:val="7F7F7F" w:themeColor="text1" w:themeTint="80"/>
          <w:lang w:val="de-DE"/>
        </w:rPr>
        <w:t>NADA</w:t>
      </w:r>
      <w:r w:rsidRPr="003D1FA3">
        <w:rPr>
          <w:i/>
          <w:color w:val="7F7F7F" w:themeColor="text1" w:themeTint="80"/>
          <w:spacing w:val="-5"/>
          <w:lang w:val="de-DE"/>
        </w:rPr>
        <w:t xml:space="preserve"> </w:t>
      </w:r>
      <w:r w:rsidRPr="003D1FA3">
        <w:rPr>
          <w:color w:val="7F7F7F" w:themeColor="text1" w:themeTint="80"/>
          <w:lang w:val="de-DE"/>
        </w:rPr>
        <w:t xml:space="preserve">zu führende überzeugende </w:t>
      </w:r>
      <w:r w:rsidRPr="003D1FA3">
        <w:rPr>
          <w:color w:val="7F7F7F" w:themeColor="text1" w:themeTint="80"/>
          <w:spacing w:val="-4"/>
          <w:lang w:val="de-DE"/>
        </w:rPr>
        <w:t>Nach</w:t>
      </w:r>
      <w:r w:rsidRPr="003D1FA3">
        <w:rPr>
          <w:color w:val="7F7F7F" w:themeColor="text1" w:themeTint="80"/>
          <w:lang w:val="de-DE"/>
        </w:rPr>
        <w:t xml:space="preserve">weis, der höher sein muss als die leicht </w:t>
      </w:r>
      <w:r w:rsidRPr="003D1FA3">
        <w:rPr>
          <w:color w:val="7F7F7F" w:themeColor="text1" w:themeTint="80"/>
          <w:spacing w:val="-6"/>
          <w:lang w:val="de-DE"/>
        </w:rPr>
        <w:t xml:space="preserve">überwiegende </w:t>
      </w:r>
      <w:r w:rsidRPr="003D1FA3">
        <w:rPr>
          <w:color w:val="7F7F7F" w:themeColor="text1" w:themeTint="80"/>
          <w:lang w:val="de-DE"/>
        </w:rPr>
        <w:t>Wahrscheinlichkeit</w:t>
      </w:r>
      <w:r w:rsidRPr="003D1FA3">
        <w:rPr>
          <w:color w:val="7F7F7F" w:themeColor="text1" w:themeTint="80"/>
          <w:spacing w:val="-12"/>
          <w:lang w:val="de-DE"/>
        </w:rPr>
        <w:t xml:space="preserve"> </w:t>
      </w:r>
      <w:r w:rsidRPr="003D1FA3">
        <w:rPr>
          <w:color w:val="7F7F7F" w:themeColor="text1" w:themeTint="80"/>
          <w:lang w:val="de-DE"/>
        </w:rPr>
        <w:t>(größer</w:t>
      </w:r>
      <w:r w:rsidRPr="003D1FA3">
        <w:rPr>
          <w:color w:val="7F7F7F" w:themeColor="text1" w:themeTint="80"/>
          <w:spacing w:val="-11"/>
          <w:lang w:val="de-DE"/>
        </w:rPr>
        <w:t xml:space="preserve"> </w:t>
      </w:r>
      <w:r w:rsidRPr="003D1FA3">
        <w:rPr>
          <w:color w:val="7F7F7F" w:themeColor="text1" w:themeTint="80"/>
          <w:lang w:val="de-DE"/>
        </w:rPr>
        <w:t>als</w:t>
      </w:r>
      <w:r w:rsidRPr="003D1FA3">
        <w:rPr>
          <w:color w:val="7F7F7F" w:themeColor="text1" w:themeTint="80"/>
          <w:spacing w:val="-12"/>
          <w:lang w:val="de-DE"/>
        </w:rPr>
        <w:t xml:space="preserve"> </w:t>
      </w:r>
      <w:r w:rsidRPr="003D1FA3">
        <w:rPr>
          <w:color w:val="7F7F7F" w:themeColor="text1" w:themeTint="80"/>
          <w:lang w:val="de-DE"/>
        </w:rPr>
        <w:t>50</w:t>
      </w:r>
      <w:r w:rsidR="00BE1F9A">
        <w:rPr>
          <w:color w:val="7F7F7F" w:themeColor="text1" w:themeTint="80"/>
          <w:lang w:val="de-DE"/>
        </w:rPr>
        <w:t xml:space="preserve"> </w:t>
      </w:r>
      <w:r w:rsidRPr="003D1FA3">
        <w:rPr>
          <w:color w:val="7F7F7F" w:themeColor="text1" w:themeTint="80"/>
          <w:lang w:val="de-DE"/>
        </w:rPr>
        <w:t>%</w:t>
      </w:r>
      <w:r w:rsidRPr="003D1FA3">
        <w:rPr>
          <w:color w:val="7F7F7F" w:themeColor="text1" w:themeTint="80"/>
          <w:spacing w:val="-11"/>
          <w:lang w:val="de-DE"/>
        </w:rPr>
        <w:t xml:space="preserve"> </w:t>
      </w:r>
      <w:r w:rsidRPr="003D1FA3">
        <w:rPr>
          <w:color w:val="7F7F7F" w:themeColor="text1" w:themeTint="80"/>
          <w:lang w:val="de-DE"/>
        </w:rPr>
        <w:t>+</w:t>
      </w:r>
      <w:r w:rsidRPr="003D1FA3">
        <w:rPr>
          <w:color w:val="7F7F7F" w:themeColor="text1" w:themeTint="80"/>
          <w:spacing w:val="-11"/>
          <w:lang w:val="de-DE"/>
        </w:rPr>
        <w:t xml:space="preserve"> </w:t>
      </w:r>
      <w:r w:rsidRPr="003D1FA3">
        <w:rPr>
          <w:color w:val="7F7F7F" w:themeColor="text1" w:themeTint="80"/>
          <w:lang w:val="de-DE"/>
        </w:rPr>
        <w:t>1),</w:t>
      </w:r>
      <w:r w:rsidRPr="003D1FA3">
        <w:rPr>
          <w:color w:val="7F7F7F" w:themeColor="text1" w:themeTint="80"/>
          <w:spacing w:val="-12"/>
          <w:lang w:val="de-DE"/>
        </w:rPr>
        <w:t xml:space="preserve"> </w:t>
      </w:r>
      <w:r w:rsidRPr="003D1FA3">
        <w:rPr>
          <w:color w:val="7F7F7F" w:themeColor="text1" w:themeTint="80"/>
          <w:lang w:val="de-DE"/>
        </w:rPr>
        <w:t>jedoch</w:t>
      </w:r>
      <w:r w:rsidRPr="003D1FA3">
        <w:rPr>
          <w:color w:val="7F7F7F" w:themeColor="text1" w:themeTint="80"/>
          <w:spacing w:val="-11"/>
          <w:lang w:val="de-DE"/>
        </w:rPr>
        <w:t xml:space="preserve"> </w:t>
      </w:r>
      <w:r w:rsidRPr="003D1FA3">
        <w:rPr>
          <w:color w:val="7F7F7F" w:themeColor="text1" w:themeTint="80"/>
          <w:lang w:val="de-DE"/>
        </w:rPr>
        <w:t>geringer</w:t>
      </w:r>
      <w:r w:rsidRPr="003D1FA3">
        <w:rPr>
          <w:color w:val="7F7F7F" w:themeColor="text1" w:themeTint="80"/>
          <w:spacing w:val="-11"/>
          <w:lang w:val="de-DE"/>
        </w:rPr>
        <w:t xml:space="preserve"> </w:t>
      </w:r>
      <w:r w:rsidRPr="003D1FA3">
        <w:rPr>
          <w:color w:val="7F7F7F" w:themeColor="text1" w:themeTint="80"/>
          <w:lang w:val="de-DE"/>
        </w:rPr>
        <w:t>als</w:t>
      </w:r>
      <w:r w:rsidRPr="003D1FA3">
        <w:rPr>
          <w:color w:val="7F7F7F" w:themeColor="text1" w:themeTint="80"/>
          <w:spacing w:val="-12"/>
          <w:lang w:val="de-DE"/>
        </w:rPr>
        <w:t xml:space="preserve"> </w:t>
      </w:r>
      <w:r w:rsidRPr="003D1FA3">
        <w:rPr>
          <w:color w:val="7F7F7F" w:themeColor="text1" w:themeTint="80"/>
          <w:lang w:val="de-DE"/>
        </w:rPr>
        <w:t>ein</w:t>
      </w:r>
      <w:r w:rsidRPr="003D1FA3">
        <w:rPr>
          <w:color w:val="7F7F7F" w:themeColor="text1" w:themeTint="80"/>
          <w:spacing w:val="-11"/>
          <w:lang w:val="de-DE"/>
        </w:rPr>
        <w:t xml:space="preserve"> </w:t>
      </w:r>
      <w:r w:rsidRPr="003D1FA3">
        <w:rPr>
          <w:color w:val="7F7F7F" w:themeColor="text1" w:themeTint="80"/>
          <w:lang w:val="de-DE"/>
        </w:rPr>
        <w:t>Beweis,</w:t>
      </w:r>
      <w:r w:rsidRPr="003D1FA3">
        <w:rPr>
          <w:color w:val="7F7F7F" w:themeColor="text1" w:themeTint="80"/>
          <w:spacing w:val="-11"/>
          <w:lang w:val="de-DE"/>
        </w:rPr>
        <w:t xml:space="preserve"> </w:t>
      </w:r>
      <w:r w:rsidRPr="003D1FA3">
        <w:rPr>
          <w:color w:val="7F7F7F" w:themeColor="text1" w:themeTint="80"/>
          <w:lang w:val="de-DE"/>
        </w:rPr>
        <w:t>der</w:t>
      </w:r>
      <w:r w:rsidRPr="003D1FA3">
        <w:rPr>
          <w:color w:val="7F7F7F" w:themeColor="text1" w:themeTint="80"/>
          <w:spacing w:val="-12"/>
          <w:lang w:val="de-DE"/>
        </w:rPr>
        <w:t xml:space="preserve"> </w:t>
      </w:r>
      <w:r w:rsidRPr="003D1FA3">
        <w:rPr>
          <w:color w:val="7F7F7F" w:themeColor="text1" w:themeTint="80"/>
          <w:lang w:val="de-DE"/>
        </w:rPr>
        <w:t>jeden vernünftigen Zweifel ausschließt (geringer als</w:t>
      </w:r>
      <w:r w:rsidRPr="003D1FA3">
        <w:rPr>
          <w:color w:val="7F7F7F" w:themeColor="text1" w:themeTint="80"/>
          <w:spacing w:val="-2"/>
          <w:lang w:val="de-DE"/>
        </w:rPr>
        <w:t xml:space="preserve"> </w:t>
      </w:r>
      <w:r w:rsidRPr="003D1FA3">
        <w:rPr>
          <w:color w:val="7F7F7F" w:themeColor="text1" w:themeTint="80"/>
          <w:lang w:val="de-DE"/>
        </w:rPr>
        <w:t>100</w:t>
      </w:r>
      <w:r w:rsidR="00BE1F9A">
        <w:rPr>
          <w:color w:val="7F7F7F" w:themeColor="text1" w:themeTint="80"/>
          <w:lang w:val="de-DE"/>
        </w:rPr>
        <w:t xml:space="preserve"> </w:t>
      </w:r>
      <w:r w:rsidRPr="003D1FA3">
        <w:rPr>
          <w:color w:val="7F7F7F" w:themeColor="text1" w:themeTint="80"/>
          <w:lang w:val="de-DE"/>
        </w:rPr>
        <w:t>%).</w:t>
      </w:r>
    </w:p>
    <w:p w14:paraId="6A30DD2B" w14:textId="77777777" w:rsidR="00443B2E" w:rsidRPr="003D1FA3" w:rsidRDefault="00443B2E" w:rsidP="00443B2E">
      <w:pPr>
        <w:pStyle w:val="Listenabsatz"/>
        <w:rPr>
          <w:color w:val="7F7F7F" w:themeColor="text1" w:themeTint="80"/>
          <w:lang w:val="de-DE"/>
        </w:rPr>
      </w:pPr>
    </w:p>
    <w:p w14:paraId="6B1A09F4" w14:textId="66EE81C2" w:rsidR="00DE3449" w:rsidRPr="003D1FA3" w:rsidRDefault="00DE3449" w:rsidP="00192225">
      <w:pPr>
        <w:pStyle w:val="Listenabsatz"/>
        <w:numPr>
          <w:ilvl w:val="0"/>
          <w:numId w:val="10"/>
        </w:numPr>
        <w:rPr>
          <w:color w:val="7F7F7F" w:themeColor="text1" w:themeTint="80"/>
          <w:lang w:val="de-DE"/>
        </w:rPr>
      </w:pPr>
      <w:r w:rsidRPr="003D1FA3">
        <w:rPr>
          <w:color w:val="7F7F7F" w:themeColor="text1" w:themeTint="80"/>
          <w:lang w:val="de-DE"/>
        </w:rPr>
        <w:t xml:space="preserve">Das Beweismaß für den von der </w:t>
      </w:r>
      <w:r w:rsidRPr="003D1FA3">
        <w:rPr>
          <w:i/>
          <w:iCs/>
          <w:color w:val="7F7F7F" w:themeColor="text1" w:themeTint="80"/>
          <w:lang w:val="de-DE"/>
        </w:rPr>
        <w:t>Athletin</w:t>
      </w:r>
      <w:r w:rsidRPr="003D1FA3">
        <w:rPr>
          <w:color w:val="7F7F7F" w:themeColor="text1" w:themeTint="80"/>
          <w:lang w:val="de-DE"/>
        </w:rPr>
        <w:t xml:space="preserve"> oder dem </w:t>
      </w:r>
      <w:r w:rsidRPr="003D1FA3">
        <w:rPr>
          <w:i/>
          <w:color w:val="7F7F7F" w:themeColor="text1" w:themeTint="80"/>
          <w:lang w:val="de-DE"/>
        </w:rPr>
        <w:t xml:space="preserve">Athleten </w:t>
      </w:r>
      <w:r w:rsidRPr="003D1FA3">
        <w:rPr>
          <w:color w:val="7F7F7F" w:themeColor="text1" w:themeTint="80"/>
          <w:lang w:val="de-DE"/>
        </w:rPr>
        <w:t xml:space="preserve">oder einer anderen </w:t>
      </w:r>
      <w:r w:rsidRPr="003D1FA3">
        <w:rPr>
          <w:i/>
          <w:color w:val="7F7F7F" w:themeColor="text1" w:themeTint="80"/>
          <w:lang w:val="de-DE"/>
        </w:rPr>
        <w:t xml:space="preserve">Person </w:t>
      </w:r>
      <w:r w:rsidRPr="003D1FA3">
        <w:rPr>
          <w:color w:val="7F7F7F" w:themeColor="text1" w:themeTint="80"/>
          <w:lang w:val="de-DE"/>
        </w:rPr>
        <w:t>zu führenden entlastenden Gegenbeweis i. S. d. Artikels 3.1 Absatz 2 ist hingegen die leicht überwiegende Wahrscheinlichkeit</w:t>
      </w:r>
      <w:r w:rsidRPr="003D1FA3">
        <w:rPr>
          <w:color w:val="7F7F7F" w:themeColor="text1" w:themeTint="80"/>
          <w:spacing w:val="49"/>
          <w:lang w:val="de-DE"/>
        </w:rPr>
        <w:t xml:space="preserve"> </w:t>
      </w:r>
      <w:r w:rsidRPr="003D1FA3">
        <w:rPr>
          <w:color w:val="7F7F7F" w:themeColor="text1" w:themeTint="80"/>
          <w:spacing w:val="-5"/>
          <w:lang w:val="de-DE"/>
        </w:rPr>
        <w:t xml:space="preserve">(gleich </w:t>
      </w:r>
      <w:r w:rsidRPr="003D1FA3">
        <w:rPr>
          <w:color w:val="7F7F7F" w:themeColor="text1" w:themeTint="80"/>
          <w:spacing w:val="-4"/>
          <w:lang w:val="de-DE"/>
        </w:rPr>
        <w:t>50</w:t>
      </w:r>
      <w:r w:rsidR="00BE1F9A">
        <w:rPr>
          <w:color w:val="7F7F7F" w:themeColor="text1" w:themeTint="80"/>
          <w:spacing w:val="-4"/>
          <w:lang w:val="de-DE"/>
        </w:rPr>
        <w:t xml:space="preserve"> </w:t>
      </w:r>
      <w:r w:rsidRPr="003D1FA3">
        <w:rPr>
          <w:color w:val="7F7F7F" w:themeColor="text1" w:themeTint="80"/>
          <w:spacing w:val="-4"/>
          <w:lang w:val="de-DE"/>
        </w:rPr>
        <w:t xml:space="preserve">% </w:t>
      </w:r>
      <w:r w:rsidRPr="003D1FA3">
        <w:rPr>
          <w:color w:val="7F7F7F" w:themeColor="text1" w:themeTint="80"/>
          <w:lang w:val="de-DE"/>
        </w:rPr>
        <w:t>+</w:t>
      </w:r>
      <w:r w:rsidRPr="003D1FA3">
        <w:rPr>
          <w:color w:val="7F7F7F" w:themeColor="text1" w:themeTint="80"/>
          <w:spacing w:val="-27"/>
          <w:lang w:val="de-DE"/>
        </w:rPr>
        <w:t xml:space="preserve"> </w:t>
      </w:r>
      <w:r w:rsidRPr="003D1FA3">
        <w:rPr>
          <w:color w:val="7F7F7F" w:themeColor="text1" w:themeTint="80"/>
          <w:spacing w:val="-6"/>
          <w:lang w:val="de-DE"/>
        </w:rPr>
        <w:t>1).]</w:t>
      </w:r>
    </w:p>
    <w:p w14:paraId="1B11D259" w14:textId="235A6FFA" w:rsidR="00DE3449" w:rsidRPr="00D9229C" w:rsidRDefault="00DE3449" w:rsidP="00DE3449">
      <w:pPr>
        <w:ind w:left="720" w:hanging="720"/>
        <w:rPr>
          <w:lang w:val="de-DE"/>
        </w:rPr>
      </w:pPr>
      <w:r>
        <w:rPr>
          <w:lang w:val="de-DE"/>
        </w:rPr>
        <w:t>3.2</w:t>
      </w:r>
      <w:r>
        <w:rPr>
          <w:lang w:val="de-DE"/>
        </w:rPr>
        <w:tab/>
      </w:r>
      <w:r w:rsidRPr="00D9229C">
        <w:rPr>
          <w:lang w:val="de-DE"/>
        </w:rPr>
        <w:t>Verfahren zur Feststellung von Tatsachen und</w:t>
      </w:r>
      <w:r w:rsidRPr="00D9229C">
        <w:rPr>
          <w:spacing w:val="-9"/>
          <w:lang w:val="de-DE"/>
        </w:rPr>
        <w:t xml:space="preserve"> </w:t>
      </w:r>
      <w:r w:rsidRPr="00D9229C">
        <w:rPr>
          <w:lang w:val="de-DE"/>
        </w:rPr>
        <w:t>Vermutungen</w:t>
      </w:r>
    </w:p>
    <w:p w14:paraId="07124DF8" w14:textId="05027585" w:rsidR="00DE3449" w:rsidRPr="00DE3449" w:rsidRDefault="00DE3449" w:rsidP="00DE3449">
      <w:pPr>
        <w:ind w:left="720"/>
        <w:rPr>
          <w:lang w:val="de-DE"/>
        </w:rPr>
      </w:pPr>
      <w:r w:rsidRPr="00D9229C">
        <w:rPr>
          <w:lang w:val="de-DE"/>
        </w:rPr>
        <w:t xml:space="preserve">Tatsachen im Zusammenhang mit Verstößen gegen </w:t>
      </w:r>
      <w:r w:rsidRPr="00D9229C">
        <w:rPr>
          <w:spacing w:val="-2"/>
          <w:lang w:val="de-DE"/>
        </w:rPr>
        <w:t>Anti-Doping-</w:t>
      </w:r>
      <w:r w:rsidRPr="3B37ABD5">
        <w:rPr>
          <w:lang w:val="de-DE"/>
        </w:rPr>
        <w:t>Be</w:t>
      </w:r>
      <w:r w:rsidRPr="00D9229C">
        <w:rPr>
          <w:lang w:val="de-DE"/>
        </w:rPr>
        <w:t>stimmungen</w:t>
      </w:r>
      <w:r w:rsidRPr="3B37ABD5">
        <w:rPr>
          <w:lang w:val="de-DE"/>
        </w:rPr>
        <w:t xml:space="preserve"> </w:t>
      </w:r>
      <w:r w:rsidRPr="237B3E99">
        <w:rPr>
          <w:lang w:val="de-DE"/>
        </w:rPr>
        <w:t xml:space="preserve">oder einem Verstoß gegen Artikel 10.14.1 </w:t>
      </w:r>
      <w:r w:rsidRPr="00D9229C">
        <w:rPr>
          <w:lang w:val="de-DE"/>
        </w:rPr>
        <w:t>können durch jegliche verlässliche Mittel, einschließlich Geständnis,</w:t>
      </w:r>
      <w:r w:rsidRPr="00D9229C">
        <w:rPr>
          <w:spacing w:val="-7"/>
          <w:lang w:val="de-DE"/>
        </w:rPr>
        <w:t xml:space="preserve"> </w:t>
      </w:r>
      <w:r w:rsidRPr="00D9229C">
        <w:rPr>
          <w:lang w:val="de-DE"/>
        </w:rPr>
        <w:t>bewiesen</w:t>
      </w:r>
      <w:r w:rsidRPr="00D9229C">
        <w:rPr>
          <w:spacing w:val="-6"/>
          <w:lang w:val="de-DE"/>
        </w:rPr>
        <w:t xml:space="preserve"> </w:t>
      </w:r>
      <w:r w:rsidRPr="00D9229C">
        <w:rPr>
          <w:lang w:val="de-DE"/>
        </w:rPr>
        <w:t>werden.</w:t>
      </w:r>
      <w:r w:rsidRPr="00D9229C">
        <w:rPr>
          <w:spacing w:val="-6"/>
          <w:lang w:val="de-DE"/>
        </w:rPr>
        <w:t xml:space="preserve"> </w:t>
      </w:r>
      <w:r w:rsidRPr="00D9229C">
        <w:rPr>
          <w:lang w:val="de-DE"/>
        </w:rPr>
        <w:t>Die</w:t>
      </w:r>
      <w:r w:rsidRPr="00D9229C">
        <w:rPr>
          <w:spacing w:val="-7"/>
          <w:lang w:val="de-DE"/>
        </w:rPr>
        <w:t xml:space="preserve"> </w:t>
      </w:r>
      <w:r w:rsidRPr="00D9229C">
        <w:rPr>
          <w:lang w:val="de-DE"/>
        </w:rPr>
        <w:t>folgenden</w:t>
      </w:r>
      <w:r w:rsidRPr="00D9229C">
        <w:rPr>
          <w:spacing w:val="-6"/>
          <w:lang w:val="de-DE"/>
        </w:rPr>
        <w:t xml:space="preserve"> </w:t>
      </w:r>
      <w:r w:rsidRPr="00D9229C">
        <w:rPr>
          <w:lang w:val="de-DE"/>
        </w:rPr>
        <w:t>Beweisregeln</w:t>
      </w:r>
      <w:r w:rsidRPr="00D9229C">
        <w:rPr>
          <w:spacing w:val="-6"/>
          <w:lang w:val="de-DE"/>
        </w:rPr>
        <w:t xml:space="preserve"> </w:t>
      </w:r>
      <w:r w:rsidRPr="00D9229C">
        <w:rPr>
          <w:lang w:val="de-DE"/>
        </w:rPr>
        <w:t>gelten</w:t>
      </w:r>
      <w:r w:rsidRPr="00D9229C">
        <w:rPr>
          <w:spacing w:val="-7"/>
          <w:lang w:val="de-DE"/>
        </w:rPr>
        <w:t xml:space="preserve"> </w:t>
      </w:r>
      <w:r w:rsidRPr="00D9229C">
        <w:rPr>
          <w:lang w:val="de-DE"/>
        </w:rPr>
        <w:t>in</w:t>
      </w:r>
      <w:r w:rsidRPr="00D9229C">
        <w:rPr>
          <w:spacing w:val="-5"/>
          <w:lang w:val="de-DE"/>
        </w:rPr>
        <w:t xml:space="preserve"> </w:t>
      </w:r>
      <w:r w:rsidRPr="00D9229C">
        <w:rPr>
          <w:lang w:val="de-DE"/>
        </w:rPr>
        <w:t>Dopingfällen:</w:t>
      </w:r>
    </w:p>
    <w:p w14:paraId="685938C9" w14:textId="270DD087" w:rsidR="00DE3449" w:rsidRPr="003D1FA3" w:rsidRDefault="00DE3449" w:rsidP="00DE3449">
      <w:pPr>
        <w:rPr>
          <w:color w:val="7F7F7F" w:themeColor="text1" w:themeTint="80"/>
          <w:lang w:val="de-DE"/>
        </w:rPr>
      </w:pPr>
      <w:r w:rsidRPr="003D1FA3">
        <w:rPr>
          <w:color w:val="7F7F7F" w:themeColor="text1" w:themeTint="80"/>
          <w:lang w:val="de-DE"/>
        </w:rPr>
        <w:t xml:space="preserve">[Kommentar zu Artikel 3.2: Die </w:t>
      </w:r>
      <w:r w:rsidRPr="003D1FA3">
        <w:rPr>
          <w:i/>
          <w:iCs/>
          <w:color w:val="7F7F7F" w:themeColor="text1" w:themeTint="80"/>
          <w:lang w:val="de-DE"/>
        </w:rPr>
        <w:t xml:space="preserve">NADA  </w:t>
      </w:r>
      <w:r w:rsidRPr="003D1FA3">
        <w:rPr>
          <w:color w:val="7F7F7F" w:themeColor="text1" w:themeTint="80"/>
          <w:lang w:val="de-DE"/>
        </w:rPr>
        <w:t xml:space="preserve">kann beispielsweise einen Verstoß gegen Anti-Doping-Bestimmungen nach Artikel 2.2 feststellen, indem sie sich auf das Geständnis der </w:t>
      </w:r>
      <w:r w:rsidRPr="003D1FA3">
        <w:rPr>
          <w:i/>
          <w:iCs/>
          <w:color w:val="7F7F7F" w:themeColor="text1" w:themeTint="80"/>
          <w:lang w:val="de-DE"/>
        </w:rPr>
        <w:t>Athletin</w:t>
      </w:r>
      <w:r w:rsidRPr="003D1FA3">
        <w:rPr>
          <w:color w:val="7F7F7F" w:themeColor="text1" w:themeTint="80"/>
          <w:lang w:val="de-DE"/>
        </w:rPr>
        <w:t xml:space="preserve"> oder </w:t>
      </w:r>
      <w:r w:rsidRPr="003D1FA3">
        <w:rPr>
          <w:color w:val="7F7F7F" w:themeColor="text1" w:themeTint="80"/>
          <w:spacing w:val="-3"/>
          <w:lang w:val="de-DE"/>
        </w:rPr>
        <w:t xml:space="preserve">des </w:t>
      </w:r>
      <w:r w:rsidRPr="003D1FA3">
        <w:rPr>
          <w:i/>
          <w:iCs/>
          <w:color w:val="7F7F7F" w:themeColor="text1" w:themeTint="80"/>
          <w:lang w:val="de-DE"/>
        </w:rPr>
        <w:t>Athleten</w:t>
      </w:r>
      <w:r w:rsidRPr="003D1FA3">
        <w:rPr>
          <w:color w:val="7F7F7F" w:themeColor="text1" w:themeTint="80"/>
          <w:lang w:val="de-DE"/>
        </w:rPr>
        <w:t xml:space="preserve">, die glaubhafte Aussage </w:t>
      </w:r>
      <w:r w:rsidRPr="003D1FA3">
        <w:rPr>
          <w:color w:val="7F7F7F" w:themeColor="text1" w:themeTint="80"/>
          <w:spacing w:val="-3"/>
          <w:lang w:val="de-DE"/>
        </w:rPr>
        <w:t xml:space="preserve">Dritter, </w:t>
      </w:r>
      <w:r w:rsidRPr="003D1FA3">
        <w:rPr>
          <w:color w:val="7F7F7F" w:themeColor="text1" w:themeTint="80"/>
          <w:lang w:val="de-DE"/>
        </w:rPr>
        <w:t xml:space="preserve">verlässliche Belege, </w:t>
      </w:r>
      <w:r w:rsidRPr="003D1FA3">
        <w:rPr>
          <w:color w:val="7F7F7F" w:themeColor="text1" w:themeTint="80"/>
          <w:spacing w:val="-3"/>
          <w:lang w:val="de-DE"/>
        </w:rPr>
        <w:t xml:space="preserve">verlässliche </w:t>
      </w:r>
      <w:r w:rsidRPr="003D1FA3">
        <w:rPr>
          <w:color w:val="7F7F7F" w:themeColor="text1" w:themeTint="80"/>
          <w:lang w:val="de-DE"/>
        </w:rPr>
        <w:t>analytische Daten aus der A- oder B-</w:t>
      </w:r>
      <w:r w:rsidRPr="003D1FA3">
        <w:rPr>
          <w:i/>
          <w:iCs/>
          <w:color w:val="7F7F7F" w:themeColor="text1" w:themeTint="80"/>
          <w:lang w:val="de-DE"/>
        </w:rPr>
        <w:t xml:space="preserve">Probe </w:t>
      </w:r>
      <w:r w:rsidRPr="003D1FA3">
        <w:rPr>
          <w:color w:val="7F7F7F" w:themeColor="text1" w:themeTint="80"/>
          <w:lang w:val="de-DE"/>
        </w:rPr>
        <w:t>gemäß dem Kommentar zu</w:t>
      </w:r>
      <w:r w:rsidRPr="003D1FA3">
        <w:rPr>
          <w:color w:val="7F7F7F" w:themeColor="text1" w:themeTint="80"/>
          <w:spacing w:val="30"/>
          <w:lang w:val="de-DE"/>
        </w:rPr>
        <w:t xml:space="preserve"> </w:t>
      </w:r>
      <w:r w:rsidRPr="003D1FA3">
        <w:rPr>
          <w:color w:val="7F7F7F" w:themeColor="text1" w:themeTint="80"/>
          <w:lang w:val="de-DE"/>
        </w:rPr>
        <w:t>Artikel 2.2</w:t>
      </w:r>
      <w:r w:rsidRPr="003D1FA3">
        <w:rPr>
          <w:color w:val="7F7F7F" w:themeColor="text1" w:themeTint="80"/>
          <w:spacing w:val="-10"/>
          <w:lang w:val="de-DE"/>
        </w:rPr>
        <w:t xml:space="preserve"> </w:t>
      </w:r>
      <w:r w:rsidRPr="003D1FA3">
        <w:rPr>
          <w:color w:val="7F7F7F" w:themeColor="text1" w:themeTint="80"/>
          <w:lang w:val="de-DE"/>
        </w:rPr>
        <w:t>oder</w:t>
      </w:r>
      <w:r w:rsidRPr="003D1FA3">
        <w:rPr>
          <w:color w:val="7F7F7F" w:themeColor="text1" w:themeTint="80"/>
          <w:spacing w:val="-10"/>
          <w:lang w:val="de-DE"/>
        </w:rPr>
        <w:t xml:space="preserve"> </w:t>
      </w:r>
      <w:r w:rsidRPr="003D1FA3">
        <w:rPr>
          <w:color w:val="7F7F7F" w:themeColor="text1" w:themeTint="80"/>
          <w:lang w:val="de-DE"/>
        </w:rPr>
        <w:t>auf</w:t>
      </w:r>
      <w:r w:rsidRPr="003D1FA3">
        <w:rPr>
          <w:color w:val="7F7F7F" w:themeColor="text1" w:themeTint="80"/>
          <w:spacing w:val="-10"/>
          <w:lang w:val="de-DE"/>
        </w:rPr>
        <w:t xml:space="preserve"> </w:t>
      </w:r>
      <w:r w:rsidRPr="003D1FA3">
        <w:rPr>
          <w:color w:val="7F7F7F" w:themeColor="text1" w:themeTint="80"/>
          <w:lang w:val="de-DE"/>
        </w:rPr>
        <w:t>Schlussfolgerungen</w:t>
      </w:r>
      <w:r w:rsidRPr="003D1FA3">
        <w:rPr>
          <w:color w:val="7F7F7F" w:themeColor="text1" w:themeTint="80"/>
          <w:spacing w:val="-10"/>
          <w:lang w:val="de-DE"/>
        </w:rPr>
        <w:t xml:space="preserve"> </w:t>
      </w:r>
      <w:r w:rsidRPr="003D1FA3">
        <w:rPr>
          <w:color w:val="7F7F7F" w:themeColor="text1" w:themeTint="80"/>
          <w:lang w:val="de-DE"/>
        </w:rPr>
        <w:t>stützt,</w:t>
      </w:r>
      <w:r w:rsidRPr="003D1FA3">
        <w:rPr>
          <w:color w:val="7F7F7F" w:themeColor="text1" w:themeTint="80"/>
          <w:spacing w:val="-10"/>
          <w:lang w:val="de-DE"/>
        </w:rPr>
        <w:t xml:space="preserve"> </w:t>
      </w:r>
      <w:r w:rsidRPr="003D1FA3">
        <w:rPr>
          <w:color w:val="7F7F7F" w:themeColor="text1" w:themeTint="80"/>
          <w:lang w:val="de-DE"/>
        </w:rPr>
        <w:t>die</w:t>
      </w:r>
      <w:r w:rsidRPr="003D1FA3">
        <w:rPr>
          <w:color w:val="7F7F7F" w:themeColor="text1" w:themeTint="80"/>
          <w:spacing w:val="-10"/>
          <w:lang w:val="de-DE"/>
        </w:rPr>
        <w:t xml:space="preserve"> </w:t>
      </w:r>
      <w:r w:rsidRPr="003D1FA3">
        <w:rPr>
          <w:color w:val="7F7F7F" w:themeColor="text1" w:themeTint="80"/>
          <w:lang w:val="de-DE"/>
        </w:rPr>
        <w:t>aus</w:t>
      </w:r>
      <w:r w:rsidRPr="003D1FA3">
        <w:rPr>
          <w:color w:val="7F7F7F" w:themeColor="text1" w:themeTint="80"/>
          <w:spacing w:val="-10"/>
          <w:lang w:val="de-DE"/>
        </w:rPr>
        <w:t xml:space="preserve"> </w:t>
      </w:r>
      <w:r w:rsidRPr="003D1FA3">
        <w:rPr>
          <w:color w:val="7F7F7F" w:themeColor="text1" w:themeTint="80"/>
          <w:lang w:val="de-DE"/>
        </w:rPr>
        <w:t>dem</w:t>
      </w:r>
      <w:r w:rsidRPr="003D1FA3">
        <w:rPr>
          <w:color w:val="7F7F7F" w:themeColor="text1" w:themeTint="80"/>
          <w:spacing w:val="-10"/>
          <w:lang w:val="de-DE"/>
        </w:rPr>
        <w:t xml:space="preserve"> </w:t>
      </w:r>
      <w:r w:rsidRPr="003D1FA3">
        <w:rPr>
          <w:color w:val="7F7F7F" w:themeColor="text1" w:themeTint="80"/>
          <w:lang w:val="de-DE"/>
        </w:rPr>
        <w:t>Profil</w:t>
      </w:r>
      <w:r w:rsidRPr="003D1FA3">
        <w:rPr>
          <w:color w:val="7F7F7F" w:themeColor="text1" w:themeTint="80"/>
          <w:spacing w:val="-10"/>
          <w:lang w:val="de-DE"/>
        </w:rPr>
        <w:t xml:space="preserve"> </w:t>
      </w:r>
      <w:r w:rsidRPr="003D1FA3">
        <w:rPr>
          <w:color w:val="7F7F7F" w:themeColor="text1" w:themeTint="80"/>
          <w:lang w:val="de-DE"/>
        </w:rPr>
        <w:t>einer</w:t>
      </w:r>
      <w:r w:rsidRPr="003D1FA3">
        <w:rPr>
          <w:color w:val="7F7F7F" w:themeColor="text1" w:themeTint="80"/>
          <w:spacing w:val="-9"/>
          <w:lang w:val="de-DE"/>
        </w:rPr>
        <w:t xml:space="preserve"> </w:t>
      </w:r>
      <w:r w:rsidRPr="003D1FA3">
        <w:rPr>
          <w:color w:val="7F7F7F" w:themeColor="text1" w:themeTint="80"/>
          <w:lang w:val="de-DE"/>
        </w:rPr>
        <w:t>Reihe</w:t>
      </w:r>
      <w:r w:rsidRPr="003D1FA3">
        <w:rPr>
          <w:color w:val="7F7F7F" w:themeColor="text1" w:themeTint="80"/>
          <w:spacing w:val="-10"/>
          <w:lang w:val="de-DE"/>
        </w:rPr>
        <w:t xml:space="preserve"> </w:t>
      </w:r>
      <w:r w:rsidRPr="003D1FA3">
        <w:rPr>
          <w:color w:val="7F7F7F" w:themeColor="text1" w:themeTint="80"/>
          <w:lang w:val="de-DE"/>
        </w:rPr>
        <w:t>von</w:t>
      </w:r>
      <w:r w:rsidRPr="003D1FA3">
        <w:rPr>
          <w:color w:val="7F7F7F" w:themeColor="text1" w:themeTint="80"/>
          <w:spacing w:val="-10"/>
          <w:lang w:val="de-DE"/>
        </w:rPr>
        <w:t xml:space="preserve"> </w:t>
      </w:r>
      <w:r w:rsidRPr="003D1FA3">
        <w:rPr>
          <w:color w:val="7F7F7F" w:themeColor="text1" w:themeTint="80"/>
          <w:lang w:val="de-DE"/>
        </w:rPr>
        <w:t>Blut- oder</w:t>
      </w:r>
      <w:r w:rsidRPr="003D1FA3">
        <w:rPr>
          <w:color w:val="7F7F7F" w:themeColor="text1" w:themeTint="80"/>
          <w:spacing w:val="-8"/>
          <w:lang w:val="de-DE"/>
        </w:rPr>
        <w:t xml:space="preserve"> </w:t>
      </w:r>
      <w:r w:rsidRPr="003D1FA3">
        <w:rPr>
          <w:color w:val="7F7F7F" w:themeColor="text1" w:themeTint="80"/>
          <w:lang w:val="de-DE"/>
        </w:rPr>
        <w:t>Urin</w:t>
      </w:r>
      <w:r w:rsidRPr="003D1FA3">
        <w:rPr>
          <w:i/>
          <w:iCs/>
          <w:color w:val="7F7F7F" w:themeColor="text1" w:themeTint="80"/>
          <w:lang w:val="de-DE"/>
        </w:rPr>
        <w:t>proben</w:t>
      </w:r>
      <w:r w:rsidRPr="003D1FA3">
        <w:rPr>
          <w:color w:val="7F7F7F" w:themeColor="text1" w:themeTint="80"/>
          <w:spacing w:val="-7"/>
          <w:lang w:val="de-DE"/>
        </w:rPr>
        <w:t xml:space="preserve"> </w:t>
      </w:r>
      <w:r w:rsidRPr="003D1FA3">
        <w:rPr>
          <w:color w:val="7F7F7F" w:themeColor="text1" w:themeTint="80"/>
          <w:lang w:val="de-DE"/>
        </w:rPr>
        <w:t xml:space="preserve">der </w:t>
      </w:r>
      <w:r w:rsidRPr="003D1FA3">
        <w:rPr>
          <w:i/>
          <w:iCs/>
          <w:color w:val="7F7F7F" w:themeColor="text1" w:themeTint="80"/>
          <w:lang w:val="de-DE"/>
        </w:rPr>
        <w:t>Athletin</w:t>
      </w:r>
      <w:r w:rsidRPr="003D1FA3">
        <w:rPr>
          <w:color w:val="7F7F7F" w:themeColor="text1" w:themeTint="80"/>
          <w:lang w:val="de-DE"/>
        </w:rPr>
        <w:t xml:space="preserve"> oder des</w:t>
      </w:r>
      <w:r w:rsidRPr="003D1FA3">
        <w:rPr>
          <w:color w:val="7F7F7F" w:themeColor="text1" w:themeTint="80"/>
          <w:spacing w:val="-8"/>
          <w:lang w:val="de-DE"/>
        </w:rPr>
        <w:t xml:space="preserve"> </w:t>
      </w:r>
      <w:r w:rsidRPr="003D1FA3">
        <w:rPr>
          <w:i/>
          <w:iCs/>
          <w:color w:val="7F7F7F" w:themeColor="text1" w:themeTint="80"/>
          <w:lang w:val="de-DE"/>
        </w:rPr>
        <w:t>Athleten</w:t>
      </w:r>
      <w:r w:rsidRPr="003D1FA3">
        <w:rPr>
          <w:i/>
          <w:iCs/>
          <w:color w:val="7F7F7F" w:themeColor="text1" w:themeTint="80"/>
          <w:spacing w:val="-7"/>
          <w:lang w:val="de-DE"/>
        </w:rPr>
        <w:t xml:space="preserve"> </w:t>
      </w:r>
      <w:r w:rsidRPr="003D1FA3">
        <w:rPr>
          <w:color w:val="7F7F7F" w:themeColor="text1" w:themeTint="80"/>
          <w:lang w:val="de-DE"/>
        </w:rPr>
        <w:t>gezogen</w:t>
      </w:r>
      <w:r w:rsidRPr="003D1FA3">
        <w:rPr>
          <w:color w:val="7F7F7F" w:themeColor="text1" w:themeTint="80"/>
          <w:spacing w:val="-8"/>
          <w:lang w:val="de-DE"/>
        </w:rPr>
        <w:t xml:space="preserve"> </w:t>
      </w:r>
      <w:r w:rsidRPr="003D1FA3">
        <w:rPr>
          <w:color w:val="7F7F7F" w:themeColor="text1" w:themeTint="80"/>
          <w:lang w:val="de-DE"/>
        </w:rPr>
        <w:t>werden,</w:t>
      </w:r>
      <w:r w:rsidRPr="003D1FA3">
        <w:rPr>
          <w:color w:val="7F7F7F" w:themeColor="text1" w:themeTint="80"/>
          <w:spacing w:val="-7"/>
          <w:lang w:val="de-DE"/>
        </w:rPr>
        <w:t xml:space="preserve"> </w:t>
      </w:r>
      <w:r w:rsidRPr="003D1FA3">
        <w:rPr>
          <w:color w:val="7F7F7F" w:themeColor="text1" w:themeTint="80"/>
          <w:lang w:val="de-DE"/>
        </w:rPr>
        <w:t xml:space="preserve">z. B. Daten aus dem </w:t>
      </w:r>
      <w:r w:rsidRPr="003D1FA3">
        <w:rPr>
          <w:i/>
          <w:iCs/>
          <w:color w:val="7F7F7F" w:themeColor="text1" w:themeTint="80"/>
          <w:lang w:val="de-DE"/>
        </w:rPr>
        <w:t>Biologischen Athletenpass</w:t>
      </w:r>
      <w:r w:rsidRPr="003D1FA3">
        <w:rPr>
          <w:color w:val="7F7F7F" w:themeColor="text1" w:themeTint="80"/>
          <w:lang w:val="de-DE"/>
        </w:rPr>
        <w:t>. Die Ergebnisse von Lügendetektortests gelten nicht als zuverlässige analytische oder wissenschaftliche Beweise.]</w:t>
      </w:r>
    </w:p>
    <w:p w14:paraId="6FA871F6" w14:textId="782E95AC" w:rsidR="00DE3449" w:rsidRPr="00DE3449" w:rsidRDefault="00DE3449" w:rsidP="00DE3449">
      <w:pPr>
        <w:ind w:left="1440" w:hanging="720"/>
        <w:rPr>
          <w:lang w:val="de-DE"/>
        </w:rPr>
      </w:pPr>
      <w:r>
        <w:rPr>
          <w:szCs w:val="20"/>
          <w:lang w:val="de-DE"/>
        </w:rPr>
        <w:t>3.2.1</w:t>
      </w:r>
      <w:r>
        <w:rPr>
          <w:szCs w:val="20"/>
          <w:lang w:val="de-DE"/>
        </w:rPr>
        <w:tab/>
      </w:r>
      <w:r w:rsidRPr="3B37ABD5">
        <w:rPr>
          <w:szCs w:val="20"/>
          <w:lang w:val="de-DE"/>
        </w:rPr>
        <w:t xml:space="preserve">Analyseverfahren oder </w:t>
      </w:r>
      <w:r w:rsidRPr="3B37ABD5">
        <w:rPr>
          <w:i/>
          <w:iCs/>
          <w:szCs w:val="20"/>
          <w:lang w:val="de-DE"/>
        </w:rPr>
        <w:t>Entscheidungsgrenzen</w:t>
      </w:r>
      <w:r w:rsidRPr="3B37ABD5">
        <w:rPr>
          <w:szCs w:val="20"/>
          <w:lang w:val="de-DE"/>
        </w:rPr>
        <w:t xml:space="preserve">, die nach </w:t>
      </w:r>
      <w:r w:rsidRPr="3B37ABD5">
        <w:rPr>
          <w:spacing w:val="-4"/>
          <w:szCs w:val="20"/>
          <w:lang w:val="de-DE"/>
        </w:rPr>
        <w:t>Bera</w:t>
      </w:r>
      <w:r w:rsidRPr="3B37ABD5">
        <w:rPr>
          <w:szCs w:val="20"/>
          <w:lang w:val="de-DE"/>
        </w:rPr>
        <w:t xml:space="preserve">tung innerhalb der relevanten wissenschaftlichen Gemeinschaft von der </w:t>
      </w:r>
      <w:r w:rsidRPr="3B37ABD5">
        <w:rPr>
          <w:i/>
          <w:iCs/>
          <w:szCs w:val="20"/>
          <w:lang w:val="de-DE"/>
        </w:rPr>
        <w:t xml:space="preserve">WADA </w:t>
      </w:r>
      <w:r w:rsidRPr="3B37ABD5">
        <w:rPr>
          <w:szCs w:val="20"/>
          <w:lang w:val="de-DE"/>
        </w:rPr>
        <w:t xml:space="preserve">genehmigt wurden, oder die </w:t>
      </w:r>
      <w:r w:rsidRPr="3B37ABD5">
        <w:rPr>
          <w:spacing w:val="-3"/>
          <w:szCs w:val="20"/>
          <w:lang w:val="de-DE"/>
        </w:rPr>
        <w:t xml:space="preserve">Gegenstand </w:t>
      </w:r>
      <w:r w:rsidRPr="3B37ABD5">
        <w:rPr>
          <w:szCs w:val="20"/>
          <w:lang w:val="de-DE"/>
        </w:rPr>
        <w:t>einer Peer-Review waren, gelten als wissenschaftlich</w:t>
      </w:r>
      <w:r w:rsidRPr="3B37ABD5">
        <w:rPr>
          <w:spacing w:val="-17"/>
          <w:szCs w:val="20"/>
          <w:lang w:val="de-DE"/>
        </w:rPr>
        <w:t xml:space="preserve"> </w:t>
      </w:r>
      <w:r w:rsidRPr="3B37ABD5">
        <w:rPr>
          <w:szCs w:val="20"/>
          <w:lang w:val="de-DE"/>
        </w:rPr>
        <w:t>valide</w:t>
      </w:r>
      <w:r w:rsidRPr="000E0198">
        <w:rPr>
          <w:szCs w:val="20"/>
          <w:lang w:val="de-DE"/>
        </w:rPr>
        <w:t>.</w:t>
      </w:r>
      <w:r w:rsidRPr="009D02D4">
        <w:rPr>
          <w:szCs w:val="20"/>
          <w:lang w:val="de-DE"/>
        </w:rPr>
        <w:t xml:space="preserve"> Jede</w:t>
      </w:r>
      <w:r w:rsidRPr="3B37ABD5">
        <w:rPr>
          <w:szCs w:val="20"/>
          <w:lang w:val="de-DE"/>
        </w:rPr>
        <w:t xml:space="preserve"> </w:t>
      </w:r>
      <w:r w:rsidRPr="3B37ABD5">
        <w:rPr>
          <w:i/>
          <w:iCs/>
          <w:szCs w:val="20"/>
          <w:lang w:val="de-DE"/>
        </w:rPr>
        <w:t>Athletin</w:t>
      </w:r>
      <w:r w:rsidRPr="3B37ABD5">
        <w:rPr>
          <w:szCs w:val="20"/>
          <w:lang w:val="de-DE"/>
        </w:rPr>
        <w:t xml:space="preserve"> oder jeder </w:t>
      </w:r>
      <w:r w:rsidRPr="3B37ABD5">
        <w:rPr>
          <w:i/>
          <w:iCs/>
          <w:szCs w:val="20"/>
          <w:lang w:val="de-DE"/>
        </w:rPr>
        <w:t xml:space="preserve">Athlet </w:t>
      </w:r>
      <w:r w:rsidRPr="009D02D4">
        <w:rPr>
          <w:szCs w:val="20"/>
          <w:lang w:val="de-DE"/>
        </w:rPr>
        <w:t xml:space="preserve">oder </w:t>
      </w:r>
      <w:r w:rsidRPr="3B37ABD5">
        <w:rPr>
          <w:szCs w:val="20"/>
          <w:lang w:val="de-DE"/>
        </w:rPr>
        <w:t xml:space="preserve">jede </w:t>
      </w:r>
      <w:r w:rsidRPr="009D02D4">
        <w:rPr>
          <w:szCs w:val="20"/>
          <w:lang w:val="de-DE"/>
        </w:rPr>
        <w:t xml:space="preserve">andere </w:t>
      </w:r>
      <w:r w:rsidRPr="3B37ABD5">
        <w:rPr>
          <w:i/>
          <w:iCs/>
          <w:szCs w:val="20"/>
          <w:lang w:val="de-DE"/>
        </w:rPr>
        <w:t>Person</w:t>
      </w:r>
      <w:r w:rsidRPr="009D02D4">
        <w:rPr>
          <w:szCs w:val="20"/>
          <w:lang w:val="de-DE"/>
        </w:rPr>
        <w:t xml:space="preserve">, </w:t>
      </w:r>
      <w:r w:rsidRPr="3B37ABD5">
        <w:rPr>
          <w:szCs w:val="20"/>
          <w:lang w:val="de-DE"/>
        </w:rPr>
        <w:t>die oder der</w:t>
      </w:r>
      <w:r w:rsidRPr="009D02D4">
        <w:rPr>
          <w:szCs w:val="20"/>
          <w:lang w:val="de-DE"/>
        </w:rPr>
        <w:t xml:space="preserve"> das </w:t>
      </w:r>
      <w:r w:rsidRPr="009D02D4">
        <w:rPr>
          <w:spacing w:val="-3"/>
          <w:szCs w:val="20"/>
          <w:lang w:val="de-DE"/>
        </w:rPr>
        <w:t xml:space="preserve">Vorliegen </w:t>
      </w:r>
      <w:r w:rsidRPr="009D02D4">
        <w:rPr>
          <w:szCs w:val="20"/>
          <w:lang w:val="de-DE"/>
        </w:rPr>
        <w:t xml:space="preserve">der Bedingungen für die Vermutung der wissenschaftlichen Validität anfechten oder die Vermutung der </w:t>
      </w:r>
      <w:r w:rsidRPr="009D02D4">
        <w:rPr>
          <w:spacing w:val="-3"/>
          <w:szCs w:val="20"/>
          <w:lang w:val="de-DE"/>
        </w:rPr>
        <w:t>wissenschaftli</w:t>
      </w:r>
      <w:r w:rsidRPr="009D02D4">
        <w:rPr>
          <w:szCs w:val="20"/>
          <w:lang w:val="de-DE"/>
        </w:rPr>
        <w:t>chen Validität widerlegen möchte</w:t>
      </w:r>
      <w:r w:rsidRPr="3B37ABD5">
        <w:rPr>
          <w:szCs w:val="20"/>
          <w:lang w:val="de-DE"/>
        </w:rPr>
        <w:t xml:space="preserve">, muss zunächst die </w:t>
      </w:r>
      <w:r w:rsidRPr="3B37ABD5">
        <w:rPr>
          <w:i/>
          <w:iCs/>
          <w:szCs w:val="20"/>
          <w:lang w:val="de-DE"/>
        </w:rPr>
        <w:t xml:space="preserve">WADA </w:t>
      </w:r>
      <w:r w:rsidRPr="009D02D4">
        <w:rPr>
          <w:szCs w:val="20"/>
          <w:lang w:val="de-DE"/>
        </w:rPr>
        <w:t xml:space="preserve">über die Anfechtung und ihre Grundlage in Kenntnis </w:t>
      </w:r>
      <w:r w:rsidRPr="009D02D4">
        <w:rPr>
          <w:spacing w:val="-3"/>
          <w:szCs w:val="20"/>
          <w:lang w:val="de-DE"/>
        </w:rPr>
        <w:t xml:space="preserve">setzen. </w:t>
      </w:r>
      <w:r w:rsidRPr="009D02D4">
        <w:rPr>
          <w:szCs w:val="20"/>
          <w:lang w:val="de-DE"/>
        </w:rPr>
        <w:t>Das</w:t>
      </w:r>
      <w:r w:rsidRPr="009D02D4">
        <w:rPr>
          <w:spacing w:val="-18"/>
          <w:szCs w:val="20"/>
          <w:lang w:val="de-DE"/>
        </w:rPr>
        <w:t xml:space="preserve"> </w:t>
      </w:r>
      <w:r w:rsidRPr="009D02D4">
        <w:rPr>
          <w:szCs w:val="20"/>
          <w:lang w:val="de-DE"/>
        </w:rPr>
        <w:t>erstinstanzliche</w:t>
      </w:r>
      <w:r w:rsidRPr="009D02D4">
        <w:rPr>
          <w:spacing w:val="-17"/>
          <w:szCs w:val="20"/>
          <w:lang w:val="de-DE"/>
        </w:rPr>
        <w:t xml:space="preserve"> </w:t>
      </w:r>
      <w:r w:rsidRPr="3B37ABD5">
        <w:rPr>
          <w:szCs w:val="20"/>
          <w:lang w:val="de-DE"/>
        </w:rPr>
        <w:t>Disziplinarorgan</w:t>
      </w:r>
      <w:r w:rsidRPr="009D02D4">
        <w:rPr>
          <w:szCs w:val="20"/>
          <w:lang w:val="de-DE"/>
        </w:rPr>
        <w:t>,</w:t>
      </w:r>
      <w:r w:rsidRPr="009D02D4">
        <w:rPr>
          <w:spacing w:val="-18"/>
          <w:szCs w:val="20"/>
          <w:lang w:val="de-DE"/>
        </w:rPr>
        <w:t xml:space="preserve"> </w:t>
      </w:r>
      <w:r w:rsidRPr="009D02D4">
        <w:rPr>
          <w:szCs w:val="20"/>
          <w:lang w:val="de-DE"/>
        </w:rPr>
        <w:t>das</w:t>
      </w:r>
      <w:r w:rsidRPr="009D02D4">
        <w:rPr>
          <w:spacing w:val="-17"/>
          <w:szCs w:val="20"/>
          <w:lang w:val="de-DE"/>
        </w:rPr>
        <w:t xml:space="preserve"> </w:t>
      </w:r>
      <w:r w:rsidRPr="009D02D4">
        <w:rPr>
          <w:szCs w:val="20"/>
          <w:lang w:val="de-DE"/>
        </w:rPr>
        <w:t>Rechtsbehelfsorgan oder</w:t>
      </w:r>
      <w:r w:rsidRPr="009D02D4">
        <w:rPr>
          <w:spacing w:val="-11"/>
          <w:szCs w:val="20"/>
          <w:lang w:val="de-DE"/>
        </w:rPr>
        <w:t xml:space="preserve"> </w:t>
      </w:r>
      <w:r w:rsidRPr="009D02D4">
        <w:rPr>
          <w:szCs w:val="20"/>
          <w:lang w:val="de-DE"/>
        </w:rPr>
        <w:t>der</w:t>
      </w:r>
      <w:r w:rsidRPr="009D02D4">
        <w:rPr>
          <w:spacing w:val="-10"/>
          <w:szCs w:val="20"/>
          <w:lang w:val="de-DE"/>
        </w:rPr>
        <w:t xml:space="preserve"> </w:t>
      </w:r>
      <w:r w:rsidRPr="3B37ABD5">
        <w:rPr>
          <w:i/>
          <w:iCs/>
          <w:szCs w:val="20"/>
          <w:lang w:val="de-DE"/>
        </w:rPr>
        <w:t>CAS</w:t>
      </w:r>
      <w:r w:rsidRPr="3B37ABD5">
        <w:rPr>
          <w:i/>
          <w:iCs/>
          <w:spacing w:val="-11"/>
          <w:szCs w:val="20"/>
          <w:lang w:val="de-DE"/>
        </w:rPr>
        <w:t xml:space="preserve"> </w:t>
      </w:r>
      <w:r w:rsidRPr="009D02D4">
        <w:rPr>
          <w:szCs w:val="20"/>
          <w:lang w:val="de-DE"/>
        </w:rPr>
        <w:t>darf</w:t>
      </w:r>
      <w:r w:rsidRPr="009D02D4">
        <w:rPr>
          <w:spacing w:val="-10"/>
          <w:szCs w:val="20"/>
          <w:lang w:val="de-DE"/>
        </w:rPr>
        <w:t xml:space="preserve"> </w:t>
      </w:r>
      <w:r w:rsidRPr="009D02D4">
        <w:rPr>
          <w:szCs w:val="20"/>
          <w:lang w:val="de-DE"/>
        </w:rPr>
        <w:t>auf</w:t>
      </w:r>
      <w:r w:rsidRPr="009D02D4">
        <w:rPr>
          <w:spacing w:val="-11"/>
          <w:szCs w:val="20"/>
          <w:lang w:val="de-DE"/>
        </w:rPr>
        <w:t xml:space="preserve"> </w:t>
      </w:r>
      <w:r w:rsidRPr="009D02D4">
        <w:rPr>
          <w:szCs w:val="20"/>
          <w:lang w:val="de-DE"/>
        </w:rPr>
        <w:t>eigene</w:t>
      </w:r>
      <w:r w:rsidRPr="009D02D4">
        <w:rPr>
          <w:spacing w:val="-10"/>
          <w:szCs w:val="20"/>
          <w:lang w:val="de-DE"/>
        </w:rPr>
        <w:t xml:space="preserve"> </w:t>
      </w:r>
      <w:r w:rsidRPr="009D02D4">
        <w:rPr>
          <w:szCs w:val="20"/>
          <w:lang w:val="de-DE"/>
        </w:rPr>
        <w:t>Veranlassung</w:t>
      </w:r>
      <w:r w:rsidRPr="009D02D4">
        <w:rPr>
          <w:spacing w:val="-11"/>
          <w:szCs w:val="20"/>
          <w:lang w:val="de-DE"/>
        </w:rPr>
        <w:t xml:space="preserve"> </w:t>
      </w:r>
      <w:r w:rsidRPr="009D02D4">
        <w:rPr>
          <w:szCs w:val="20"/>
          <w:lang w:val="de-DE"/>
        </w:rPr>
        <w:t>die</w:t>
      </w:r>
      <w:r w:rsidRPr="009D02D4">
        <w:rPr>
          <w:spacing w:val="-10"/>
          <w:szCs w:val="20"/>
          <w:lang w:val="de-DE"/>
        </w:rPr>
        <w:t xml:space="preserve"> </w:t>
      </w:r>
      <w:r w:rsidRPr="3B37ABD5">
        <w:rPr>
          <w:i/>
          <w:iCs/>
          <w:szCs w:val="20"/>
          <w:lang w:val="de-DE"/>
        </w:rPr>
        <w:t>WADA</w:t>
      </w:r>
      <w:r w:rsidRPr="3B37ABD5">
        <w:rPr>
          <w:i/>
          <w:iCs/>
          <w:spacing w:val="-10"/>
          <w:szCs w:val="20"/>
          <w:lang w:val="de-DE"/>
        </w:rPr>
        <w:t xml:space="preserve"> </w:t>
      </w:r>
      <w:r w:rsidRPr="009D02D4">
        <w:rPr>
          <w:szCs w:val="20"/>
          <w:lang w:val="de-DE"/>
        </w:rPr>
        <w:t>über</w:t>
      </w:r>
      <w:r w:rsidRPr="009D02D4">
        <w:rPr>
          <w:spacing w:val="-11"/>
          <w:szCs w:val="20"/>
          <w:lang w:val="de-DE"/>
        </w:rPr>
        <w:t xml:space="preserve"> </w:t>
      </w:r>
      <w:r w:rsidRPr="009D02D4">
        <w:rPr>
          <w:spacing w:val="-4"/>
          <w:szCs w:val="20"/>
          <w:lang w:val="de-DE"/>
        </w:rPr>
        <w:t xml:space="preserve">eine </w:t>
      </w:r>
      <w:r w:rsidRPr="009D02D4">
        <w:rPr>
          <w:szCs w:val="20"/>
          <w:lang w:val="de-DE"/>
        </w:rPr>
        <w:t xml:space="preserve">solche Anfechtung in Kenntnis setzen. Innerhalb von 10 </w:t>
      </w:r>
      <w:r w:rsidRPr="009D02D4">
        <w:rPr>
          <w:spacing w:val="-8"/>
          <w:szCs w:val="20"/>
          <w:lang w:val="de-DE"/>
        </w:rPr>
        <w:t xml:space="preserve">Tagen </w:t>
      </w:r>
      <w:r w:rsidRPr="009D02D4">
        <w:rPr>
          <w:szCs w:val="20"/>
          <w:lang w:val="de-DE"/>
        </w:rPr>
        <w:t>nach</w:t>
      </w:r>
      <w:r w:rsidRPr="009D02D4">
        <w:rPr>
          <w:spacing w:val="-6"/>
          <w:szCs w:val="20"/>
          <w:lang w:val="de-DE"/>
        </w:rPr>
        <w:t xml:space="preserve"> </w:t>
      </w:r>
      <w:r w:rsidRPr="009D02D4">
        <w:rPr>
          <w:szCs w:val="20"/>
          <w:lang w:val="de-DE"/>
        </w:rPr>
        <w:t>Eingang</w:t>
      </w:r>
      <w:r w:rsidRPr="009D02D4">
        <w:rPr>
          <w:spacing w:val="-6"/>
          <w:szCs w:val="20"/>
          <w:lang w:val="de-DE"/>
        </w:rPr>
        <w:t xml:space="preserve"> </w:t>
      </w:r>
      <w:r w:rsidRPr="009D02D4">
        <w:rPr>
          <w:szCs w:val="20"/>
          <w:lang w:val="de-DE"/>
        </w:rPr>
        <w:t>einer</w:t>
      </w:r>
      <w:r w:rsidRPr="009D02D4">
        <w:rPr>
          <w:spacing w:val="-6"/>
          <w:szCs w:val="20"/>
          <w:lang w:val="de-DE"/>
        </w:rPr>
        <w:t xml:space="preserve"> </w:t>
      </w:r>
      <w:r w:rsidRPr="009D02D4">
        <w:rPr>
          <w:szCs w:val="20"/>
          <w:lang w:val="de-DE"/>
        </w:rPr>
        <w:t>solchen</w:t>
      </w:r>
      <w:r w:rsidRPr="009D02D4">
        <w:rPr>
          <w:spacing w:val="-6"/>
          <w:szCs w:val="20"/>
          <w:lang w:val="de-DE"/>
        </w:rPr>
        <w:t xml:space="preserve"> </w:t>
      </w:r>
      <w:r w:rsidRPr="009D02D4">
        <w:rPr>
          <w:szCs w:val="20"/>
          <w:lang w:val="de-DE"/>
        </w:rPr>
        <w:t>Mitteilung</w:t>
      </w:r>
      <w:r w:rsidRPr="009D02D4">
        <w:rPr>
          <w:spacing w:val="-6"/>
          <w:szCs w:val="20"/>
          <w:lang w:val="de-DE"/>
        </w:rPr>
        <w:t xml:space="preserve"> </w:t>
      </w:r>
      <w:r w:rsidRPr="009D02D4">
        <w:rPr>
          <w:szCs w:val="20"/>
          <w:lang w:val="de-DE"/>
        </w:rPr>
        <w:t>und</w:t>
      </w:r>
      <w:r w:rsidRPr="009D02D4">
        <w:rPr>
          <w:spacing w:val="-6"/>
          <w:szCs w:val="20"/>
          <w:lang w:val="de-DE"/>
        </w:rPr>
        <w:t xml:space="preserve"> </w:t>
      </w:r>
      <w:r w:rsidRPr="009D02D4">
        <w:rPr>
          <w:szCs w:val="20"/>
          <w:lang w:val="de-DE"/>
        </w:rPr>
        <w:t>der</w:t>
      </w:r>
      <w:r w:rsidRPr="009D02D4">
        <w:rPr>
          <w:spacing w:val="-5"/>
          <w:szCs w:val="20"/>
          <w:lang w:val="de-DE"/>
        </w:rPr>
        <w:t xml:space="preserve"> </w:t>
      </w:r>
      <w:r w:rsidRPr="009D02D4">
        <w:rPr>
          <w:szCs w:val="20"/>
          <w:lang w:val="de-DE"/>
        </w:rPr>
        <w:t>Fallakte</w:t>
      </w:r>
      <w:r w:rsidRPr="009D02D4">
        <w:rPr>
          <w:spacing w:val="-6"/>
          <w:szCs w:val="20"/>
          <w:lang w:val="de-DE"/>
        </w:rPr>
        <w:t xml:space="preserve"> </w:t>
      </w:r>
      <w:r w:rsidRPr="009D02D4">
        <w:rPr>
          <w:szCs w:val="20"/>
          <w:lang w:val="de-DE"/>
        </w:rPr>
        <w:t>bei</w:t>
      </w:r>
      <w:r w:rsidRPr="009D02D4">
        <w:rPr>
          <w:spacing w:val="-6"/>
          <w:szCs w:val="20"/>
          <w:lang w:val="de-DE"/>
        </w:rPr>
        <w:t xml:space="preserve"> </w:t>
      </w:r>
      <w:r w:rsidRPr="009D02D4">
        <w:rPr>
          <w:spacing w:val="-5"/>
          <w:szCs w:val="20"/>
          <w:lang w:val="de-DE"/>
        </w:rPr>
        <w:t xml:space="preserve">der </w:t>
      </w:r>
      <w:r w:rsidRPr="3B37ABD5">
        <w:rPr>
          <w:i/>
          <w:iCs/>
          <w:szCs w:val="20"/>
          <w:lang w:val="de-DE"/>
        </w:rPr>
        <w:t xml:space="preserve">WADA </w:t>
      </w:r>
      <w:r w:rsidRPr="009D02D4">
        <w:rPr>
          <w:szCs w:val="20"/>
          <w:lang w:val="de-DE"/>
        </w:rPr>
        <w:t xml:space="preserve">hat die </w:t>
      </w:r>
      <w:r w:rsidRPr="3B37ABD5">
        <w:rPr>
          <w:i/>
          <w:iCs/>
          <w:szCs w:val="20"/>
          <w:lang w:val="de-DE"/>
        </w:rPr>
        <w:t xml:space="preserve">WADA </w:t>
      </w:r>
      <w:r w:rsidRPr="009D02D4">
        <w:rPr>
          <w:szCs w:val="20"/>
          <w:lang w:val="de-DE"/>
        </w:rPr>
        <w:t>ebenfalls das Recht, dem Rechtsstreit</w:t>
      </w:r>
      <w:r w:rsidRPr="009D02D4">
        <w:rPr>
          <w:spacing w:val="-28"/>
          <w:szCs w:val="20"/>
          <w:lang w:val="de-DE"/>
        </w:rPr>
        <w:t xml:space="preserve"> </w:t>
      </w:r>
      <w:r w:rsidRPr="009D02D4">
        <w:rPr>
          <w:spacing w:val="-4"/>
          <w:szCs w:val="20"/>
          <w:lang w:val="de-DE"/>
        </w:rPr>
        <w:t xml:space="preserve">als </w:t>
      </w:r>
      <w:r w:rsidRPr="009D02D4">
        <w:rPr>
          <w:szCs w:val="20"/>
          <w:lang w:val="de-DE"/>
        </w:rPr>
        <w:t xml:space="preserve">Partei beizutreten, als Amicus Curiae am Verfahren </w:t>
      </w:r>
      <w:r w:rsidRPr="009D02D4">
        <w:rPr>
          <w:spacing w:val="-3"/>
          <w:szCs w:val="20"/>
          <w:lang w:val="de-DE"/>
        </w:rPr>
        <w:t>teilzuneh</w:t>
      </w:r>
      <w:r w:rsidRPr="009D02D4">
        <w:rPr>
          <w:szCs w:val="20"/>
          <w:lang w:val="de-DE"/>
        </w:rPr>
        <w:t>men</w:t>
      </w:r>
      <w:r w:rsidRPr="009D02D4">
        <w:rPr>
          <w:spacing w:val="-12"/>
          <w:szCs w:val="20"/>
          <w:lang w:val="de-DE"/>
        </w:rPr>
        <w:t xml:space="preserve"> </w:t>
      </w:r>
      <w:r w:rsidRPr="009D02D4">
        <w:rPr>
          <w:szCs w:val="20"/>
          <w:lang w:val="de-DE"/>
        </w:rPr>
        <w:t>oder</w:t>
      </w:r>
      <w:r w:rsidRPr="009D02D4">
        <w:rPr>
          <w:spacing w:val="-11"/>
          <w:szCs w:val="20"/>
          <w:lang w:val="de-DE"/>
        </w:rPr>
        <w:t xml:space="preserve"> </w:t>
      </w:r>
      <w:r w:rsidRPr="009D02D4">
        <w:rPr>
          <w:szCs w:val="20"/>
          <w:lang w:val="de-DE"/>
        </w:rPr>
        <w:t>in</w:t>
      </w:r>
      <w:r w:rsidRPr="009D02D4">
        <w:rPr>
          <w:spacing w:val="-12"/>
          <w:szCs w:val="20"/>
          <w:lang w:val="de-DE"/>
        </w:rPr>
        <w:t xml:space="preserve"> </w:t>
      </w:r>
      <w:r w:rsidRPr="009D02D4">
        <w:rPr>
          <w:szCs w:val="20"/>
          <w:lang w:val="de-DE"/>
        </w:rPr>
        <w:t>anderer</w:t>
      </w:r>
      <w:r w:rsidRPr="009D02D4">
        <w:rPr>
          <w:spacing w:val="-11"/>
          <w:szCs w:val="20"/>
          <w:lang w:val="de-DE"/>
        </w:rPr>
        <w:t xml:space="preserve"> </w:t>
      </w:r>
      <w:r w:rsidRPr="009D02D4">
        <w:rPr>
          <w:szCs w:val="20"/>
          <w:lang w:val="de-DE"/>
        </w:rPr>
        <w:t>Form</w:t>
      </w:r>
      <w:r w:rsidRPr="009D02D4">
        <w:rPr>
          <w:spacing w:val="-12"/>
          <w:szCs w:val="20"/>
          <w:lang w:val="de-DE"/>
        </w:rPr>
        <w:t xml:space="preserve"> </w:t>
      </w:r>
      <w:r w:rsidRPr="009D02D4">
        <w:rPr>
          <w:szCs w:val="20"/>
          <w:lang w:val="de-DE"/>
        </w:rPr>
        <w:t>Beweise</w:t>
      </w:r>
      <w:r w:rsidRPr="009D02D4">
        <w:rPr>
          <w:spacing w:val="-11"/>
          <w:szCs w:val="20"/>
          <w:lang w:val="de-DE"/>
        </w:rPr>
        <w:t xml:space="preserve"> </w:t>
      </w:r>
      <w:r w:rsidRPr="009D02D4">
        <w:rPr>
          <w:szCs w:val="20"/>
          <w:lang w:val="de-DE"/>
        </w:rPr>
        <w:t>in</w:t>
      </w:r>
      <w:r w:rsidRPr="009D02D4">
        <w:rPr>
          <w:spacing w:val="-12"/>
          <w:szCs w:val="20"/>
          <w:lang w:val="de-DE"/>
        </w:rPr>
        <w:t xml:space="preserve"> </w:t>
      </w:r>
      <w:r w:rsidRPr="009D02D4">
        <w:rPr>
          <w:szCs w:val="20"/>
          <w:lang w:val="de-DE"/>
        </w:rPr>
        <w:t>einem</w:t>
      </w:r>
      <w:r w:rsidRPr="009D02D4">
        <w:rPr>
          <w:spacing w:val="-11"/>
          <w:szCs w:val="20"/>
          <w:lang w:val="de-DE"/>
        </w:rPr>
        <w:t xml:space="preserve"> </w:t>
      </w:r>
      <w:r w:rsidRPr="009D02D4">
        <w:rPr>
          <w:szCs w:val="20"/>
          <w:lang w:val="de-DE"/>
        </w:rPr>
        <w:t>solchen</w:t>
      </w:r>
      <w:r w:rsidRPr="009D02D4">
        <w:rPr>
          <w:spacing w:val="-12"/>
          <w:szCs w:val="20"/>
          <w:lang w:val="de-DE"/>
        </w:rPr>
        <w:t xml:space="preserve"> </w:t>
      </w:r>
      <w:r w:rsidRPr="009D02D4">
        <w:rPr>
          <w:spacing w:val="-4"/>
          <w:szCs w:val="20"/>
          <w:lang w:val="de-DE"/>
        </w:rPr>
        <w:t xml:space="preserve">Verfahren </w:t>
      </w:r>
      <w:r w:rsidRPr="009D02D4">
        <w:rPr>
          <w:szCs w:val="20"/>
          <w:lang w:val="de-DE"/>
        </w:rPr>
        <w:t xml:space="preserve">vorzulegen. In Fällen, die vor dem </w:t>
      </w:r>
      <w:r w:rsidRPr="3B37ABD5">
        <w:rPr>
          <w:i/>
          <w:iCs/>
          <w:szCs w:val="20"/>
          <w:lang w:val="de-DE"/>
        </w:rPr>
        <w:t xml:space="preserve">CAS </w:t>
      </w:r>
      <w:r w:rsidRPr="009D02D4">
        <w:rPr>
          <w:szCs w:val="20"/>
          <w:lang w:val="de-DE"/>
        </w:rPr>
        <w:t xml:space="preserve">verhandelt werden, </w:t>
      </w:r>
      <w:r w:rsidRPr="009D02D4">
        <w:rPr>
          <w:spacing w:val="-7"/>
          <w:szCs w:val="20"/>
          <w:lang w:val="de-DE"/>
        </w:rPr>
        <w:t>er</w:t>
      </w:r>
      <w:r w:rsidRPr="009D02D4">
        <w:rPr>
          <w:szCs w:val="20"/>
          <w:lang w:val="de-DE"/>
        </w:rPr>
        <w:t>nennt</w:t>
      </w:r>
      <w:r w:rsidRPr="009D02D4">
        <w:rPr>
          <w:spacing w:val="-6"/>
          <w:szCs w:val="20"/>
          <w:lang w:val="de-DE"/>
        </w:rPr>
        <w:t xml:space="preserve"> </w:t>
      </w:r>
      <w:r w:rsidRPr="009D02D4">
        <w:rPr>
          <w:szCs w:val="20"/>
          <w:lang w:val="de-DE"/>
        </w:rPr>
        <w:t>der</w:t>
      </w:r>
      <w:r w:rsidRPr="009D02D4">
        <w:rPr>
          <w:spacing w:val="-5"/>
          <w:szCs w:val="20"/>
          <w:lang w:val="de-DE"/>
        </w:rPr>
        <w:t xml:space="preserve"> </w:t>
      </w:r>
      <w:r w:rsidRPr="3B37ABD5">
        <w:rPr>
          <w:i/>
          <w:iCs/>
          <w:szCs w:val="20"/>
          <w:lang w:val="de-DE"/>
        </w:rPr>
        <w:t>CAS</w:t>
      </w:r>
      <w:r w:rsidRPr="3B37ABD5">
        <w:rPr>
          <w:i/>
          <w:iCs/>
          <w:spacing w:val="-5"/>
          <w:szCs w:val="20"/>
          <w:lang w:val="de-DE"/>
        </w:rPr>
        <w:t xml:space="preserve"> </w:t>
      </w:r>
      <w:r w:rsidRPr="009D02D4">
        <w:rPr>
          <w:szCs w:val="20"/>
          <w:lang w:val="de-DE"/>
        </w:rPr>
        <w:t>auf</w:t>
      </w:r>
      <w:r w:rsidRPr="009D02D4">
        <w:rPr>
          <w:spacing w:val="-5"/>
          <w:szCs w:val="20"/>
          <w:lang w:val="de-DE"/>
        </w:rPr>
        <w:t xml:space="preserve"> </w:t>
      </w:r>
      <w:r w:rsidRPr="009D02D4">
        <w:rPr>
          <w:szCs w:val="20"/>
          <w:lang w:val="de-DE"/>
        </w:rPr>
        <w:t>Anforderung</w:t>
      </w:r>
      <w:r w:rsidRPr="009D02D4">
        <w:rPr>
          <w:spacing w:val="-5"/>
          <w:szCs w:val="20"/>
          <w:lang w:val="de-DE"/>
        </w:rPr>
        <w:t xml:space="preserve"> </w:t>
      </w:r>
      <w:r w:rsidRPr="009D02D4">
        <w:rPr>
          <w:szCs w:val="20"/>
          <w:lang w:val="de-DE"/>
        </w:rPr>
        <w:t>der</w:t>
      </w:r>
      <w:r w:rsidRPr="009D02D4">
        <w:rPr>
          <w:spacing w:val="-5"/>
          <w:szCs w:val="20"/>
          <w:lang w:val="de-DE"/>
        </w:rPr>
        <w:t xml:space="preserve"> </w:t>
      </w:r>
      <w:r w:rsidRPr="3B37ABD5">
        <w:rPr>
          <w:i/>
          <w:iCs/>
          <w:szCs w:val="20"/>
          <w:lang w:val="de-DE"/>
        </w:rPr>
        <w:t>WADA</w:t>
      </w:r>
      <w:r w:rsidRPr="009D02D4">
        <w:rPr>
          <w:szCs w:val="20"/>
          <w:lang w:val="de-DE"/>
        </w:rPr>
        <w:t>,</w:t>
      </w:r>
      <w:r w:rsidRPr="009D02D4">
        <w:rPr>
          <w:spacing w:val="-5"/>
          <w:szCs w:val="20"/>
          <w:lang w:val="de-DE"/>
        </w:rPr>
        <w:t xml:space="preserve"> </w:t>
      </w:r>
      <w:r w:rsidRPr="009D02D4">
        <w:rPr>
          <w:szCs w:val="20"/>
          <w:lang w:val="de-DE"/>
        </w:rPr>
        <w:t>eine</w:t>
      </w:r>
      <w:r w:rsidRPr="3B37ABD5">
        <w:rPr>
          <w:szCs w:val="20"/>
          <w:lang w:val="de-DE"/>
        </w:rPr>
        <w:t xml:space="preserve"> geeignete wissenschaftliche Sachverständige oder einen </w:t>
      </w:r>
      <w:r w:rsidRPr="009D02D4">
        <w:rPr>
          <w:szCs w:val="20"/>
          <w:lang w:val="de-DE"/>
        </w:rPr>
        <w:t xml:space="preserve">geeigneten wissenschaftlichen Sachverständigen, </w:t>
      </w:r>
      <w:r w:rsidRPr="3B37ABD5">
        <w:rPr>
          <w:szCs w:val="20"/>
          <w:lang w:val="de-DE"/>
        </w:rPr>
        <w:t xml:space="preserve">die oder </w:t>
      </w:r>
      <w:r w:rsidRPr="009D02D4">
        <w:rPr>
          <w:szCs w:val="20"/>
          <w:lang w:val="de-DE"/>
        </w:rPr>
        <w:t xml:space="preserve">der den </w:t>
      </w:r>
      <w:r w:rsidRPr="3B37ABD5">
        <w:rPr>
          <w:i/>
          <w:iCs/>
          <w:szCs w:val="20"/>
          <w:lang w:val="de-DE"/>
        </w:rPr>
        <w:t xml:space="preserve">CAS </w:t>
      </w:r>
      <w:r w:rsidRPr="009D02D4">
        <w:rPr>
          <w:spacing w:val="-5"/>
          <w:szCs w:val="20"/>
          <w:lang w:val="de-DE"/>
        </w:rPr>
        <w:t xml:space="preserve">bei </w:t>
      </w:r>
      <w:r w:rsidRPr="009D02D4">
        <w:rPr>
          <w:szCs w:val="20"/>
          <w:lang w:val="de-DE"/>
        </w:rPr>
        <w:t>der Bewertung der Anfechtung</w:t>
      </w:r>
      <w:r w:rsidRPr="009D02D4">
        <w:rPr>
          <w:spacing w:val="-2"/>
          <w:szCs w:val="20"/>
          <w:lang w:val="de-DE"/>
        </w:rPr>
        <w:t xml:space="preserve"> </w:t>
      </w:r>
      <w:r w:rsidRPr="009D02D4">
        <w:rPr>
          <w:szCs w:val="20"/>
          <w:lang w:val="de-DE"/>
        </w:rPr>
        <w:t>unterstützt.</w:t>
      </w:r>
    </w:p>
    <w:p w14:paraId="36B92BDC" w14:textId="0F7B8C01" w:rsidR="00DE3449" w:rsidRPr="00315516" w:rsidRDefault="00DE3449" w:rsidP="00DE3449">
      <w:pPr>
        <w:rPr>
          <w:color w:val="7F7F7F" w:themeColor="text1" w:themeTint="80"/>
          <w:spacing w:val="-4"/>
          <w:lang w:val="de-DE"/>
        </w:rPr>
      </w:pPr>
      <w:r w:rsidRPr="003D1FA3">
        <w:rPr>
          <w:color w:val="7F7F7F" w:themeColor="text1" w:themeTint="80"/>
          <w:lang w:val="de-DE"/>
        </w:rPr>
        <w:t xml:space="preserve">[Kommentar zu Artikel 3.2.1: Bei bestimmten </w:t>
      </w:r>
      <w:r w:rsidRPr="003D1FA3">
        <w:rPr>
          <w:i/>
          <w:color w:val="7F7F7F" w:themeColor="text1" w:themeTint="80"/>
          <w:lang w:val="de-DE"/>
        </w:rPr>
        <w:t xml:space="preserve">Verbotenen Substanzen </w:t>
      </w:r>
      <w:r w:rsidRPr="003D1FA3">
        <w:rPr>
          <w:color w:val="7F7F7F" w:themeColor="text1" w:themeTint="80"/>
          <w:spacing w:val="-4"/>
          <w:lang w:val="de-DE"/>
        </w:rPr>
        <w:t xml:space="preserve">kann </w:t>
      </w:r>
      <w:r w:rsidRPr="003D1FA3">
        <w:rPr>
          <w:color w:val="7F7F7F" w:themeColor="text1" w:themeTint="80"/>
          <w:lang w:val="de-DE"/>
        </w:rPr>
        <w:t xml:space="preserve">die </w:t>
      </w:r>
      <w:r w:rsidRPr="003D1FA3">
        <w:rPr>
          <w:i/>
          <w:color w:val="7F7F7F" w:themeColor="text1" w:themeTint="80"/>
          <w:lang w:val="de-DE"/>
        </w:rPr>
        <w:t xml:space="preserve">WADA </w:t>
      </w:r>
      <w:r w:rsidRPr="003D1FA3">
        <w:rPr>
          <w:color w:val="7F7F7F" w:themeColor="text1" w:themeTint="80"/>
          <w:lang w:val="de-DE"/>
        </w:rPr>
        <w:t xml:space="preserve">die </w:t>
      </w:r>
      <w:r w:rsidRPr="003D1FA3">
        <w:rPr>
          <w:i/>
          <w:color w:val="7F7F7F" w:themeColor="text1" w:themeTint="80"/>
          <w:lang w:val="de-DE"/>
        </w:rPr>
        <w:t>WADA</w:t>
      </w:r>
      <w:r w:rsidRPr="003D1FA3">
        <w:rPr>
          <w:color w:val="7F7F7F" w:themeColor="text1" w:themeTint="80"/>
          <w:lang w:val="de-DE"/>
        </w:rPr>
        <w:t xml:space="preserve">-akkreditierten Labore anweisen, </w:t>
      </w:r>
      <w:r w:rsidRPr="003D1FA3">
        <w:rPr>
          <w:i/>
          <w:color w:val="7F7F7F" w:themeColor="text1" w:themeTint="80"/>
          <w:lang w:val="de-DE"/>
        </w:rPr>
        <w:t xml:space="preserve">Proben </w:t>
      </w:r>
      <w:r w:rsidRPr="003D1FA3">
        <w:rPr>
          <w:color w:val="7F7F7F" w:themeColor="text1" w:themeTint="80"/>
          <w:lang w:val="de-DE"/>
        </w:rPr>
        <w:t xml:space="preserve">nicht als </w:t>
      </w:r>
      <w:r w:rsidRPr="003D1FA3">
        <w:rPr>
          <w:i/>
          <w:color w:val="7F7F7F" w:themeColor="text1" w:themeTint="80"/>
          <w:spacing w:val="-3"/>
          <w:lang w:val="de-DE"/>
        </w:rPr>
        <w:t xml:space="preserve">Von </w:t>
      </w:r>
      <w:r w:rsidRPr="003D1FA3">
        <w:rPr>
          <w:i/>
          <w:color w:val="7F7F7F" w:themeColor="text1" w:themeTint="80"/>
          <w:lang w:val="de-DE"/>
        </w:rPr>
        <w:t xml:space="preserve">der Norm abweichendes Analyseergebnis </w:t>
      </w:r>
      <w:r w:rsidRPr="003D1FA3">
        <w:rPr>
          <w:color w:val="7F7F7F" w:themeColor="text1" w:themeTint="80"/>
          <w:lang w:val="de-DE"/>
        </w:rPr>
        <w:t xml:space="preserve">zu berichten, wenn die </w:t>
      </w:r>
      <w:r w:rsidRPr="003D1FA3">
        <w:rPr>
          <w:color w:val="7F7F7F" w:themeColor="text1" w:themeTint="80"/>
          <w:spacing w:val="-3"/>
          <w:lang w:val="de-DE"/>
        </w:rPr>
        <w:t xml:space="preserve">geschätzte </w:t>
      </w:r>
      <w:r w:rsidRPr="003D1FA3">
        <w:rPr>
          <w:color w:val="7F7F7F" w:themeColor="text1" w:themeTint="80"/>
          <w:lang w:val="de-DE"/>
        </w:rPr>
        <w:t xml:space="preserve">Konzentration der </w:t>
      </w:r>
      <w:r w:rsidRPr="003D1FA3">
        <w:rPr>
          <w:i/>
          <w:color w:val="7F7F7F" w:themeColor="text1" w:themeTint="80"/>
          <w:lang w:val="de-DE"/>
        </w:rPr>
        <w:t xml:space="preserve">Verbotenen Substanz </w:t>
      </w:r>
      <w:r w:rsidRPr="003D1FA3">
        <w:rPr>
          <w:color w:val="7F7F7F" w:themeColor="text1" w:themeTint="80"/>
          <w:lang w:val="de-DE"/>
        </w:rPr>
        <w:t xml:space="preserve">oder ihrer </w:t>
      </w:r>
      <w:r w:rsidRPr="003D1FA3">
        <w:rPr>
          <w:i/>
          <w:color w:val="7F7F7F" w:themeColor="text1" w:themeTint="80"/>
          <w:lang w:val="de-DE"/>
        </w:rPr>
        <w:t xml:space="preserve">Metaboliten </w:t>
      </w:r>
      <w:r w:rsidRPr="003D1FA3">
        <w:rPr>
          <w:color w:val="7F7F7F" w:themeColor="text1" w:themeTint="80"/>
          <w:lang w:val="de-DE"/>
        </w:rPr>
        <w:t xml:space="preserve">oder </w:t>
      </w:r>
      <w:r w:rsidRPr="003D1FA3">
        <w:rPr>
          <w:i/>
          <w:color w:val="7F7F7F" w:themeColor="text1" w:themeTint="80"/>
          <w:spacing w:val="-5"/>
          <w:lang w:val="de-DE"/>
        </w:rPr>
        <w:t xml:space="preserve">Marker </w:t>
      </w:r>
      <w:r w:rsidRPr="003D1FA3">
        <w:rPr>
          <w:color w:val="7F7F7F" w:themeColor="text1" w:themeTint="80"/>
          <w:lang w:val="de-DE"/>
        </w:rPr>
        <w:t xml:space="preserve">unter dem </w:t>
      </w:r>
      <w:r w:rsidRPr="003D1FA3">
        <w:rPr>
          <w:i/>
          <w:color w:val="7F7F7F" w:themeColor="text1" w:themeTint="80"/>
          <w:lang w:val="de-DE"/>
        </w:rPr>
        <w:t xml:space="preserve">Minimum Reporting Level </w:t>
      </w:r>
      <w:r w:rsidRPr="003D1FA3">
        <w:rPr>
          <w:color w:val="7F7F7F" w:themeColor="text1" w:themeTint="80"/>
          <w:lang w:val="de-DE"/>
        </w:rPr>
        <w:t xml:space="preserve">liegt. Die Entscheidung der </w:t>
      </w:r>
      <w:r w:rsidRPr="003D1FA3">
        <w:rPr>
          <w:i/>
          <w:color w:val="7F7F7F" w:themeColor="text1" w:themeTint="80"/>
          <w:lang w:val="de-DE"/>
        </w:rPr>
        <w:t xml:space="preserve">WADA </w:t>
      </w:r>
      <w:r w:rsidRPr="003D1FA3">
        <w:rPr>
          <w:color w:val="7F7F7F" w:themeColor="text1" w:themeTint="80"/>
          <w:spacing w:val="-4"/>
          <w:lang w:val="de-DE"/>
        </w:rPr>
        <w:t xml:space="preserve">über </w:t>
      </w:r>
      <w:r w:rsidRPr="003D1FA3">
        <w:rPr>
          <w:color w:val="7F7F7F" w:themeColor="text1" w:themeTint="80"/>
          <w:lang w:val="de-DE"/>
        </w:rPr>
        <w:t xml:space="preserve">die Festlegung des </w:t>
      </w:r>
      <w:r w:rsidRPr="003D1FA3">
        <w:rPr>
          <w:i/>
          <w:color w:val="7F7F7F" w:themeColor="text1" w:themeTint="80"/>
          <w:lang w:val="de-DE"/>
        </w:rPr>
        <w:t xml:space="preserve">Minimum Reporting Levels </w:t>
      </w:r>
      <w:r w:rsidRPr="003D1FA3">
        <w:rPr>
          <w:color w:val="7F7F7F" w:themeColor="text1" w:themeTint="80"/>
          <w:lang w:val="de-DE"/>
        </w:rPr>
        <w:t xml:space="preserve">oder über die Festlegung, welche </w:t>
      </w:r>
      <w:r w:rsidRPr="003D1FA3">
        <w:rPr>
          <w:i/>
          <w:color w:val="7F7F7F" w:themeColor="text1" w:themeTint="80"/>
          <w:lang w:val="de-DE"/>
        </w:rPr>
        <w:t xml:space="preserve">Verbotene Substanz </w:t>
      </w:r>
      <w:r w:rsidRPr="003D1FA3">
        <w:rPr>
          <w:color w:val="7F7F7F" w:themeColor="text1" w:themeTint="80"/>
          <w:lang w:val="de-DE"/>
        </w:rPr>
        <w:t xml:space="preserve">ein </w:t>
      </w:r>
      <w:r w:rsidRPr="003D1FA3">
        <w:rPr>
          <w:i/>
          <w:color w:val="7F7F7F" w:themeColor="text1" w:themeTint="80"/>
          <w:lang w:val="de-DE"/>
        </w:rPr>
        <w:t xml:space="preserve">Minimum Reporting Level </w:t>
      </w:r>
      <w:r w:rsidRPr="003D1FA3">
        <w:rPr>
          <w:color w:val="7F7F7F" w:themeColor="text1" w:themeTint="80"/>
          <w:lang w:val="de-DE"/>
        </w:rPr>
        <w:t>aufweist, kann nicht</w:t>
      </w:r>
      <w:r w:rsidRPr="003D1FA3">
        <w:rPr>
          <w:color w:val="7F7F7F" w:themeColor="text1" w:themeTint="80"/>
          <w:spacing w:val="-28"/>
          <w:lang w:val="de-DE"/>
        </w:rPr>
        <w:t xml:space="preserve"> </w:t>
      </w:r>
      <w:r w:rsidRPr="003D1FA3">
        <w:rPr>
          <w:color w:val="7F7F7F" w:themeColor="text1" w:themeTint="80"/>
          <w:lang w:val="de-DE"/>
        </w:rPr>
        <w:t xml:space="preserve">angefochten werden. Darüber hinaus kann die von einem </w:t>
      </w:r>
      <w:r w:rsidRPr="003D1FA3">
        <w:rPr>
          <w:i/>
          <w:color w:val="7F7F7F" w:themeColor="text1" w:themeTint="80"/>
          <w:lang w:val="de-DE"/>
        </w:rPr>
        <w:t>WADA</w:t>
      </w:r>
      <w:r w:rsidRPr="003D1FA3">
        <w:rPr>
          <w:color w:val="7F7F7F" w:themeColor="text1" w:themeTint="80"/>
          <w:lang w:val="de-DE"/>
        </w:rPr>
        <w:t>-akkreditierten Labor</w:t>
      </w:r>
      <w:r w:rsidRPr="003D1FA3">
        <w:rPr>
          <w:color w:val="7F7F7F" w:themeColor="text1" w:themeTint="80"/>
          <w:spacing w:val="-5"/>
          <w:lang w:val="de-DE"/>
        </w:rPr>
        <w:t xml:space="preserve"> </w:t>
      </w:r>
      <w:r w:rsidRPr="003D1FA3">
        <w:rPr>
          <w:color w:val="7F7F7F" w:themeColor="text1" w:themeTint="80"/>
          <w:lang w:val="de-DE"/>
        </w:rPr>
        <w:t>gemessene</w:t>
      </w:r>
      <w:r w:rsidRPr="003D1FA3">
        <w:rPr>
          <w:color w:val="7F7F7F" w:themeColor="text1" w:themeTint="80"/>
          <w:spacing w:val="-4"/>
          <w:lang w:val="de-DE"/>
        </w:rPr>
        <w:t xml:space="preserve"> </w:t>
      </w:r>
      <w:r w:rsidRPr="003D1FA3">
        <w:rPr>
          <w:color w:val="7F7F7F" w:themeColor="text1" w:themeTint="80"/>
          <w:lang w:val="de-DE"/>
        </w:rPr>
        <w:t>Konzentration</w:t>
      </w:r>
      <w:r w:rsidRPr="003D1FA3">
        <w:rPr>
          <w:color w:val="7F7F7F" w:themeColor="text1" w:themeTint="80"/>
          <w:spacing w:val="-4"/>
          <w:lang w:val="de-DE"/>
        </w:rPr>
        <w:t xml:space="preserve"> </w:t>
      </w:r>
      <w:r w:rsidRPr="003D1FA3">
        <w:rPr>
          <w:color w:val="7F7F7F" w:themeColor="text1" w:themeTint="80"/>
          <w:lang w:val="de-DE"/>
        </w:rPr>
        <w:t>der</w:t>
      </w:r>
      <w:r w:rsidRPr="003D1FA3">
        <w:rPr>
          <w:color w:val="7F7F7F" w:themeColor="text1" w:themeTint="80"/>
          <w:spacing w:val="-4"/>
          <w:lang w:val="de-DE"/>
        </w:rPr>
        <w:t xml:space="preserve"> </w:t>
      </w:r>
      <w:r w:rsidRPr="003D1FA3">
        <w:rPr>
          <w:i/>
          <w:color w:val="7F7F7F" w:themeColor="text1" w:themeTint="80"/>
          <w:lang w:val="de-DE"/>
        </w:rPr>
        <w:t>Verbotenen</w:t>
      </w:r>
      <w:r w:rsidRPr="003D1FA3">
        <w:rPr>
          <w:i/>
          <w:color w:val="7F7F7F" w:themeColor="text1" w:themeTint="80"/>
          <w:spacing w:val="-4"/>
          <w:lang w:val="de-DE"/>
        </w:rPr>
        <w:t xml:space="preserve"> </w:t>
      </w:r>
      <w:r w:rsidRPr="003D1FA3">
        <w:rPr>
          <w:i/>
          <w:color w:val="7F7F7F" w:themeColor="text1" w:themeTint="80"/>
          <w:lang w:val="de-DE"/>
        </w:rPr>
        <w:t>Substanz</w:t>
      </w:r>
      <w:r w:rsidRPr="003D1FA3">
        <w:rPr>
          <w:i/>
          <w:color w:val="7F7F7F" w:themeColor="text1" w:themeTint="80"/>
          <w:spacing w:val="-4"/>
          <w:lang w:val="de-DE"/>
        </w:rPr>
        <w:t xml:space="preserve"> </w:t>
      </w:r>
      <w:r w:rsidRPr="003D1FA3">
        <w:rPr>
          <w:color w:val="7F7F7F" w:themeColor="text1" w:themeTint="80"/>
          <w:lang w:val="de-DE"/>
        </w:rPr>
        <w:t>in</w:t>
      </w:r>
      <w:r w:rsidRPr="003D1FA3">
        <w:rPr>
          <w:color w:val="7F7F7F" w:themeColor="text1" w:themeTint="80"/>
          <w:spacing w:val="-4"/>
          <w:lang w:val="de-DE"/>
        </w:rPr>
        <w:t xml:space="preserve"> </w:t>
      </w:r>
      <w:r w:rsidRPr="003D1FA3">
        <w:rPr>
          <w:color w:val="7F7F7F" w:themeColor="text1" w:themeTint="80"/>
          <w:lang w:val="de-DE"/>
        </w:rPr>
        <w:t>der</w:t>
      </w:r>
      <w:r w:rsidRPr="003D1FA3">
        <w:rPr>
          <w:color w:val="7F7F7F" w:themeColor="text1" w:themeTint="80"/>
          <w:spacing w:val="-4"/>
          <w:lang w:val="de-DE"/>
        </w:rPr>
        <w:t xml:space="preserve"> </w:t>
      </w:r>
      <w:r w:rsidRPr="003D1FA3">
        <w:rPr>
          <w:i/>
          <w:color w:val="7F7F7F" w:themeColor="text1" w:themeTint="80"/>
          <w:lang w:val="de-DE"/>
        </w:rPr>
        <w:t>Probe</w:t>
      </w:r>
      <w:r w:rsidRPr="003D1FA3">
        <w:rPr>
          <w:i/>
          <w:color w:val="7F7F7F" w:themeColor="text1" w:themeTint="80"/>
          <w:spacing w:val="-4"/>
          <w:lang w:val="de-DE"/>
        </w:rPr>
        <w:t xml:space="preserve"> </w:t>
      </w:r>
      <w:r w:rsidRPr="003D1FA3">
        <w:rPr>
          <w:color w:val="7F7F7F" w:themeColor="text1" w:themeTint="80"/>
          <w:lang w:val="de-DE"/>
        </w:rPr>
        <w:t>nur</w:t>
      </w:r>
      <w:r w:rsidRPr="003D1FA3">
        <w:rPr>
          <w:color w:val="7F7F7F" w:themeColor="text1" w:themeTint="80"/>
          <w:spacing w:val="-4"/>
          <w:lang w:val="de-DE"/>
        </w:rPr>
        <w:t xml:space="preserve"> ein </w:t>
      </w:r>
      <w:r w:rsidRPr="003D1FA3">
        <w:rPr>
          <w:color w:val="7F7F7F" w:themeColor="text1" w:themeTint="80"/>
          <w:lang w:val="de-DE"/>
        </w:rPr>
        <w:t>Schätzwert</w:t>
      </w:r>
      <w:r w:rsidRPr="003D1FA3">
        <w:rPr>
          <w:color w:val="7F7F7F" w:themeColor="text1" w:themeTint="80"/>
          <w:spacing w:val="-6"/>
          <w:lang w:val="de-DE"/>
        </w:rPr>
        <w:t xml:space="preserve"> </w:t>
      </w:r>
      <w:r w:rsidRPr="003D1FA3">
        <w:rPr>
          <w:color w:val="7F7F7F" w:themeColor="text1" w:themeTint="80"/>
          <w:lang w:val="de-DE"/>
        </w:rPr>
        <w:t>sein.</w:t>
      </w:r>
      <w:r w:rsidRPr="003D1FA3">
        <w:rPr>
          <w:color w:val="7F7F7F" w:themeColor="text1" w:themeTint="80"/>
          <w:spacing w:val="-5"/>
          <w:lang w:val="de-DE"/>
        </w:rPr>
        <w:t xml:space="preserve"> </w:t>
      </w:r>
      <w:r w:rsidRPr="003D1FA3">
        <w:rPr>
          <w:color w:val="7F7F7F" w:themeColor="text1" w:themeTint="80"/>
          <w:lang w:val="de-DE"/>
        </w:rPr>
        <w:t>Auf</w:t>
      </w:r>
      <w:r w:rsidRPr="003D1FA3">
        <w:rPr>
          <w:color w:val="7F7F7F" w:themeColor="text1" w:themeTint="80"/>
          <w:spacing w:val="-6"/>
          <w:lang w:val="de-DE"/>
        </w:rPr>
        <w:t xml:space="preserve"> </w:t>
      </w:r>
      <w:r w:rsidRPr="003D1FA3">
        <w:rPr>
          <w:color w:val="7F7F7F" w:themeColor="text1" w:themeTint="80"/>
          <w:lang w:val="de-DE"/>
        </w:rPr>
        <w:t>keinen</w:t>
      </w:r>
      <w:r w:rsidRPr="003D1FA3">
        <w:rPr>
          <w:color w:val="7F7F7F" w:themeColor="text1" w:themeTint="80"/>
          <w:spacing w:val="-5"/>
          <w:lang w:val="de-DE"/>
        </w:rPr>
        <w:t xml:space="preserve"> </w:t>
      </w:r>
      <w:r w:rsidRPr="003D1FA3">
        <w:rPr>
          <w:color w:val="7F7F7F" w:themeColor="text1" w:themeTint="80"/>
          <w:lang w:val="de-DE"/>
        </w:rPr>
        <w:t>Fall</w:t>
      </w:r>
      <w:r w:rsidRPr="003D1FA3">
        <w:rPr>
          <w:color w:val="7F7F7F" w:themeColor="text1" w:themeTint="80"/>
          <w:spacing w:val="-6"/>
          <w:lang w:val="de-DE"/>
        </w:rPr>
        <w:t xml:space="preserve"> </w:t>
      </w:r>
      <w:r w:rsidRPr="003D1FA3">
        <w:rPr>
          <w:color w:val="7F7F7F" w:themeColor="text1" w:themeTint="80"/>
          <w:lang w:val="de-DE"/>
        </w:rPr>
        <w:t>stellt</w:t>
      </w:r>
      <w:r w:rsidRPr="003D1FA3">
        <w:rPr>
          <w:color w:val="7F7F7F" w:themeColor="text1" w:themeTint="80"/>
          <w:spacing w:val="-5"/>
          <w:lang w:val="de-DE"/>
        </w:rPr>
        <w:t xml:space="preserve"> </w:t>
      </w:r>
      <w:r w:rsidRPr="003D1FA3">
        <w:rPr>
          <w:color w:val="7F7F7F" w:themeColor="text1" w:themeTint="80"/>
          <w:lang w:val="de-DE"/>
        </w:rPr>
        <w:t>die</w:t>
      </w:r>
      <w:r w:rsidRPr="003D1FA3">
        <w:rPr>
          <w:color w:val="7F7F7F" w:themeColor="text1" w:themeTint="80"/>
          <w:spacing w:val="-5"/>
          <w:lang w:val="de-DE"/>
        </w:rPr>
        <w:t xml:space="preserve"> </w:t>
      </w:r>
      <w:r w:rsidRPr="003D1FA3">
        <w:rPr>
          <w:color w:val="7F7F7F" w:themeColor="text1" w:themeTint="80"/>
          <w:lang w:val="de-DE"/>
        </w:rPr>
        <w:t>Möglichkeit,</w:t>
      </w:r>
      <w:r w:rsidRPr="003D1FA3">
        <w:rPr>
          <w:color w:val="7F7F7F" w:themeColor="text1" w:themeTint="80"/>
          <w:spacing w:val="-6"/>
          <w:lang w:val="de-DE"/>
        </w:rPr>
        <w:t xml:space="preserve"> </w:t>
      </w:r>
      <w:r w:rsidRPr="003D1FA3">
        <w:rPr>
          <w:color w:val="7F7F7F" w:themeColor="text1" w:themeTint="80"/>
          <w:lang w:val="de-DE"/>
        </w:rPr>
        <w:t>dass</w:t>
      </w:r>
      <w:r w:rsidRPr="003D1FA3">
        <w:rPr>
          <w:color w:val="7F7F7F" w:themeColor="text1" w:themeTint="80"/>
          <w:spacing w:val="-5"/>
          <w:lang w:val="de-DE"/>
        </w:rPr>
        <w:t xml:space="preserve"> </w:t>
      </w:r>
      <w:r w:rsidRPr="003D1FA3">
        <w:rPr>
          <w:color w:val="7F7F7F" w:themeColor="text1" w:themeTint="80"/>
          <w:lang w:val="de-DE"/>
        </w:rPr>
        <w:t>die</w:t>
      </w:r>
      <w:r w:rsidRPr="003D1FA3">
        <w:rPr>
          <w:color w:val="7F7F7F" w:themeColor="text1" w:themeTint="80"/>
          <w:spacing w:val="-6"/>
          <w:lang w:val="de-DE"/>
        </w:rPr>
        <w:t xml:space="preserve"> </w:t>
      </w:r>
      <w:r w:rsidRPr="003D1FA3">
        <w:rPr>
          <w:color w:val="7F7F7F" w:themeColor="text1" w:themeTint="80"/>
          <w:lang w:val="de-DE"/>
        </w:rPr>
        <w:t>exakte</w:t>
      </w:r>
      <w:r w:rsidRPr="003D1FA3">
        <w:rPr>
          <w:color w:val="7F7F7F" w:themeColor="text1" w:themeTint="80"/>
          <w:spacing w:val="-5"/>
          <w:lang w:val="de-DE"/>
        </w:rPr>
        <w:t xml:space="preserve"> </w:t>
      </w:r>
      <w:r w:rsidRPr="003D1FA3">
        <w:rPr>
          <w:color w:val="7F7F7F" w:themeColor="text1" w:themeTint="80"/>
          <w:lang w:val="de-DE"/>
        </w:rPr>
        <w:t xml:space="preserve">Konzentration der </w:t>
      </w:r>
      <w:r w:rsidRPr="003D1FA3">
        <w:rPr>
          <w:i/>
          <w:color w:val="7F7F7F" w:themeColor="text1" w:themeTint="80"/>
          <w:lang w:val="de-DE"/>
        </w:rPr>
        <w:t xml:space="preserve">Verbotenen Substanz </w:t>
      </w:r>
      <w:r w:rsidRPr="003D1FA3">
        <w:rPr>
          <w:color w:val="7F7F7F" w:themeColor="text1" w:themeTint="80"/>
          <w:lang w:val="de-DE"/>
        </w:rPr>
        <w:t xml:space="preserve">in der </w:t>
      </w:r>
      <w:r w:rsidRPr="003D1FA3">
        <w:rPr>
          <w:i/>
          <w:color w:val="7F7F7F" w:themeColor="text1" w:themeTint="80"/>
          <w:lang w:val="de-DE"/>
        </w:rPr>
        <w:t xml:space="preserve">Probe </w:t>
      </w:r>
      <w:r w:rsidRPr="003D1FA3">
        <w:rPr>
          <w:color w:val="7F7F7F" w:themeColor="text1" w:themeTint="80"/>
          <w:lang w:val="de-DE"/>
        </w:rPr>
        <w:t xml:space="preserve">unter dem </w:t>
      </w:r>
      <w:r w:rsidRPr="003D1FA3">
        <w:rPr>
          <w:i/>
          <w:color w:val="7F7F7F" w:themeColor="text1" w:themeTint="80"/>
          <w:lang w:val="de-DE"/>
        </w:rPr>
        <w:t xml:space="preserve">Minimum Reporting Level </w:t>
      </w:r>
      <w:r w:rsidRPr="003D1FA3">
        <w:rPr>
          <w:color w:val="7F7F7F" w:themeColor="text1" w:themeTint="80"/>
          <w:lang w:val="de-DE"/>
        </w:rPr>
        <w:t>liegt, eine Verteidigung gegen einen Verstoß gegen Anti-Doping-Bestimmungen,</w:t>
      </w:r>
      <w:r w:rsidRPr="003D1FA3">
        <w:rPr>
          <w:color w:val="7F7F7F" w:themeColor="text1" w:themeTint="80"/>
          <w:spacing w:val="-7"/>
          <w:lang w:val="de-DE"/>
        </w:rPr>
        <w:t xml:space="preserve"> </w:t>
      </w:r>
      <w:r w:rsidRPr="003D1FA3">
        <w:rPr>
          <w:color w:val="7F7F7F" w:themeColor="text1" w:themeTint="80"/>
          <w:lang w:val="de-DE"/>
        </w:rPr>
        <w:t>der</w:t>
      </w:r>
      <w:r w:rsidRPr="003D1FA3">
        <w:rPr>
          <w:color w:val="7F7F7F" w:themeColor="text1" w:themeTint="80"/>
          <w:spacing w:val="-6"/>
          <w:lang w:val="de-DE"/>
        </w:rPr>
        <w:t xml:space="preserve"> </w:t>
      </w:r>
      <w:r w:rsidRPr="003D1FA3">
        <w:rPr>
          <w:color w:val="7F7F7F" w:themeColor="text1" w:themeTint="80"/>
          <w:lang w:val="de-DE"/>
        </w:rPr>
        <w:t>sich</w:t>
      </w:r>
      <w:r w:rsidRPr="003D1FA3">
        <w:rPr>
          <w:color w:val="7F7F7F" w:themeColor="text1" w:themeTint="80"/>
          <w:spacing w:val="-6"/>
          <w:lang w:val="de-DE"/>
        </w:rPr>
        <w:t xml:space="preserve"> </w:t>
      </w:r>
      <w:r w:rsidRPr="003D1FA3">
        <w:rPr>
          <w:color w:val="7F7F7F" w:themeColor="text1" w:themeTint="80"/>
          <w:lang w:val="de-DE"/>
        </w:rPr>
        <w:t>auf</w:t>
      </w:r>
      <w:r w:rsidRPr="003D1FA3">
        <w:rPr>
          <w:color w:val="7F7F7F" w:themeColor="text1" w:themeTint="80"/>
          <w:spacing w:val="-7"/>
          <w:lang w:val="de-DE"/>
        </w:rPr>
        <w:t xml:space="preserve"> </w:t>
      </w:r>
      <w:r w:rsidRPr="003D1FA3">
        <w:rPr>
          <w:color w:val="7F7F7F" w:themeColor="text1" w:themeTint="80"/>
          <w:lang w:val="de-DE"/>
        </w:rPr>
        <w:t>das</w:t>
      </w:r>
      <w:r w:rsidRPr="003D1FA3">
        <w:rPr>
          <w:color w:val="7F7F7F" w:themeColor="text1" w:themeTint="80"/>
          <w:spacing w:val="-6"/>
          <w:lang w:val="de-DE"/>
        </w:rPr>
        <w:t xml:space="preserve"> </w:t>
      </w:r>
      <w:r w:rsidRPr="003D1FA3">
        <w:rPr>
          <w:color w:val="7F7F7F" w:themeColor="text1" w:themeTint="80"/>
          <w:lang w:val="de-DE"/>
        </w:rPr>
        <w:t>Vorhandensein</w:t>
      </w:r>
      <w:r w:rsidRPr="003D1FA3">
        <w:rPr>
          <w:color w:val="7F7F7F" w:themeColor="text1" w:themeTint="80"/>
          <w:spacing w:val="-6"/>
          <w:lang w:val="de-DE"/>
        </w:rPr>
        <w:t xml:space="preserve"> </w:t>
      </w:r>
      <w:r w:rsidRPr="003D1FA3">
        <w:rPr>
          <w:color w:val="7F7F7F" w:themeColor="text1" w:themeTint="80"/>
          <w:lang w:val="de-DE"/>
        </w:rPr>
        <w:t>der</w:t>
      </w:r>
      <w:r w:rsidRPr="003D1FA3">
        <w:rPr>
          <w:color w:val="7F7F7F" w:themeColor="text1" w:themeTint="80"/>
          <w:spacing w:val="-8"/>
          <w:lang w:val="de-DE"/>
        </w:rPr>
        <w:t xml:space="preserve"> </w:t>
      </w:r>
      <w:r w:rsidRPr="003D1FA3">
        <w:rPr>
          <w:i/>
          <w:color w:val="7F7F7F" w:themeColor="text1" w:themeTint="80"/>
          <w:lang w:val="de-DE"/>
        </w:rPr>
        <w:t>Verbotenen</w:t>
      </w:r>
      <w:r w:rsidRPr="003D1FA3">
        <w:rPr>
          <w:i/>
          <w:color w:val="7F7F7F" w:themeColor="text1" w:themeTint="80"/>
          <w:spacing w:val="-6"/>
          <w:lang w:val="de-DE"/>
        </w:rPr>
        <w:t xml:space="preserve"> </w:t>
      </w:r>
      <w:r w:rsidRPr="003D1FA3">
        <w:rPr>
          <w:i/>
          <w:color w:val="7F7F7F" w:themeColor="text1" w:themeTint="80"/>
          <w:lang w:val="de-DE"/>
        </w:rPr>
        <w:t>Substanz</w:t>
      </w:r>
      <w:r w:rsidRPr="003D1FA3">
        <w:rPr>
          <w:i/>
          <w:color w:val="7F7F7F" w:themeColor="text1" w:themeTint="80"/>
          <w:spacing w:val="-6"/>
          <w:lang w:val="de-DE"/>
        </w:rPr>
        <w:t xml:space="preserve"> </w:t>
      </w:r>
      <w:r w:rsidRPr="003D1FA3">
        <w:rPr>
          <w:color w:val="7F7F7F" w:themeColor="text1" w:themeTint="80"/>
          <w:lang w:val="de-DE"/>
        </w:rPr>
        <w:t>in</w:t>
      </w:r>
      <w:r w:rsidRPr="003D1FA3">
        <w:rPr>
          <w:color w:val="7F7F7F" w:themeColor="text1" w:themeTint="80"/>
          <w:spacing w:val="-7"/>
          <w:lang w:val="de-DE"/>
        </w:rPr>
        <w:t xml:space="preserve"> </w:t>
      </w:r>
      <w:r w:rsidRPr="003D1FA3">
        <w:rPr>
          <w:color w:val="7F7F7F" w:themeColor="text1" w:themeTint="80"/>
          <w:lang w:val="de-DE"/>
        </w:rPr>
        <w:t>der</w:t>
      </w:r>
      <w:r w:rsidRPr="003D1FA3">
        <w:rPr>
          <w:color w:val="7F7F7F" w:themeColor="text1" w:themeTint="80"/>
          <w:spacing w:val="-6"/>
          <w:lang w:val="de-DE"/>
        </w:rPr>
        <w:t xml:space="preserve"> </w:t>
      </w:r>
      <w:r w:rsidRPr="003D1FA3">
        <w:rPr>
          <w:i/>
          <w:color w:val="7F7F7F" w:themeColor="text1" w:themeTint="80"/>
          <w:spacing w:val="-5"/>
          <w:lang w:val="de-DE"/>
        </w:rPr>
        <w:t xml:space="preserve">Probe </w:t>
      </w:r>
      <w:r w:rsidRPr="003D1FA3">
        <w:rPr>
          <w:color w:val="7F7F7F" w:themeColor="text1" w:themeTint="80"/>
          <w:lang w:val="de-DE"/>
        </w:rPr>
        <w:t xml:space="preserve">stützt, </w:t>
      </w:r>
      <w:r w:rsidRPr="003D1FA3">
        <w:rPr>
          <w:color w:val="7F7F7F" w:themeColor="text1" w:themeTint="80"/>
          <w:spacing w:val="-4"/>
          <w:lang w:val="de-DE"/>
        </w:rPr>
        <w:t>dar.]</w:t>
      </w:r>
    </w:p>
    <w:p w14:paraId="0A35CC29" w14:textId="2A7266D9" w:rsidR="00DE3449" w:rsidRPr="00DE3449" w:rsidRDefault="00DE3449" w:rsidP="00DE3449">
      <w:pPr>
        <w:ind w:left="1440" w:hanging="720"/>
        <w:rPr>
          <w:lang w:val="de-DE"/>
        </w:rPr>
      </w:pPr>
      <w:r>
        <w:rPr>
          <w:lang w:val="de-DE"/>
        </w:rPr>
        <w:t>3.2.2</w:t>
      </w:r>
      <w:r>
        <w:rPr>
          <w:lang w:val="de-DE"/>
        </w:rPr>
        <w:tab/>
      </w:r>
      <w:r w:rsidRPr="00D9229C">
        <w:rPr>
          <w:lang w:val="de-DE"/>
        </w:rPr>
        <w:t xml:space="preserve">Bei </w:t>
      </w:r>
      <w:r w:rsidRPr="00D9229C">
        <w:rPr>
          <w:i/>
          <w:spacing w:val="-3"/>
          <w:lang w:val="de-DE"/>
        </w:rPr>
        <w:t>WADA</w:t>
      </w:r>
      <w:r w:rsidRPr="00D9229C">
        <w:rPr>
          <w:spacing w:val="-3"/>
          <w:lang w:val="de-DE"/>
        </w:rPr>
        <w:t xml:space="preserve">-akkreditierten </w:t>
      </w:r>
      <w:r w:rsidRPr="00D9229C">
        <w:rPr>
          <w:lang w:val="de-DE"/>
        </w:rPr>
        <w:t xml:space="preserve">und anderen von der </w:t>
      </w:r>
      <w:r w:rsidRPr="00D9229C">
        <w:rPr>
          <w:i/>
          <w:lang w:val="de-DE"/>
        </w:rPr>
        <w:t xml:space="preserve">WADA </w:t>
      </w:r>
      <w:r w:rsidRPr="00D9229C">
        <w:rPr>
          <w:spacing w:val="-4"/>
          <w:lang w:val="de-DE"/>
        </w:rPr>
        <w:t>aner</w:t>
      </w:r>
      <w:r w:rsidRPr="00D9229C">
        <w:rPr>
          <w:lang w:val="de-DE"/>
        </w:rPr>
        <w:t xml:space="preserve">kannten Laboren wird widerlegbar vermutet, dass diese </w:t>
      </w:r>
      <w:r w:rsidRPr="00D9229C">
        <w:rPr>
          <w:spacing w:val="-5"/>
          <w:lang w:val="de-DE"/>
        </w:rPr>
        <w:t xml:space="preserve">die </w:t>
      </w:r>
      <w:r w:rsidRPr="00D9229C">
        <w:rPr>
          <w:lang w:val="de-DE"/>
        </w:rPr>
        <w:t xml:space="preserve">Analysen der </w:t>
      </w:r>
      <w:r w:rsidRPr="00D9229C">
        <w:rPr>
          <w:i/>
          <w:lang w:val="de-DE"/>
        </w:rPr>
        <w:t xml:space="preserve">Proben </w:t>
      </w:r>
      <w:r w:rsidRPr="00D9229C">
        <w:rPr>
          <w:lang w:val="de-DE"/>
        </w:rPr>
        <w:t xml:space="preserve">gemäß dem </w:t>
      </w:r>
      <w:r w:rsidRPr="00D9229C">
        <w:rPr>
          <w:i/>
          <w:lang w:val="de-DE"/>
        </w:rPr>
        <w:t xml:space="preserve">International Standard </w:t>
      </w:r>
      <w:r w:rsidRPr="00D9229C">
        <w:rPr>
          <w:spacing w:val="-7"/>
          <w:lang w:val="de-DE"/>
        </w:rPr>
        <w:t xml:space="preserve">for </w:t>
      </w:r>
      <w:r w:rsidRPr="00D9229C">
        <w:rPr>
          <w:lang w:val="de-DE"/>
        </w:rPr>
        <w:t xml:space="preserve">Laboratories durchgeführt haben und mit den </w:t>
      </w:r>
      <w:r w:rsidRPr="00D9229C">
        <w:rPr>
          <w:i/>
          <w:lang w:val="de-DE"/>
        </w:rPr>
        <w:t xml:space="preserve">Proben </w:t>
      </w:r>
      <w:r w:rsidRPr="00D9229C">
        <w:rPr>
          <w:spacing w:val="-5"/>
          <w:lang w:val="de-DE"/>
        </w:rPr>
        <w:t>ent</w:t>
      </w:r>
      <w:r w:rsidRPr="00D9229C">
        <w:rPr>
          <w:lang w:val="de-DE"/>
        </w:rPr>
        <w:t xml:space="preserve">sprechend verfahren wurde. </w:t>
      </w:r>
      <w:r>
        <w:rPr>
          <w:lang w:val="de-DE"/>
        </w:rPr>
        <w:t xml:space="preserve">Die </w:t>
      </w:r>
      <w:r w:rsidRPr="00E0481F">
        <w:rPr>
          <w:i/>
          <w:iCs/>
          <w:lang w:val="de-DE"/>
        </w:rPr>
        <w:t>Athletin</w:t>
      </w:r>
      <w:r>
        <w:rPr>
          <w:lang w:val="de-DE"/>
        </w:rPr>
        <w:t xml:space="preserve"> oder der</w:t>
      </w:r>
      <w:r w:rsidRPr="00D9229C">
        <w:rPr>
          <w:lang w:val="de-DE"/>
        </w:rPr>
        <w:t xml:space="preserve"> </w:t>
      </w:r>
      <w:r w:rsidRPr="00D9229C">
        <w:rPr>
          <w:i/>
          <w:lang w:val="de-DE"/>
        </w:rPr>
        <w:t xml:space="preserve">Athlet </w:t>
      </w:r>
      <w:r w:rsidRPr="00D9229C">
        <w:rPr>
          <w:lang w:val="de-DE"/>
        </w:rPr>
        <w:t xml:space="preserve">oder die </w:t>
      </w:r>
      <w:r w:rsidRPr="00D9229C">
        <w:rPr>
          <w:spacing w:val="-5"/>
          <w:lang w:val="de-DE"/>
        </w:rPr>
        <w:t>an</w:t>
      </w:r>
      <w:r w:rsidRPr="00D9229C">
        <w:rPr>
          <w:lang w:val="de-DE"/>
        </w:rPr>
        <w:t xml:space="preserve">dere </w:t>
      </w:r>
      <w:r w:rsidRPr="00D9229C">
        <w:rPr>
          <w:i/>
          <w:lang w:val="de-DE"/>
        </w:rPr>
        <w:t xml:space="preserve">Person </w:t>
      </w:r>
      <w:r w:rsidRPr="00D9229C">
        <w:rPr>
          <w:lang w:val="de-DE"/>
        </w:rPr>
        <w:t>kann diese Vermutung widerlegen, indem</w:t>
      </w:r>
      <w:r>
        <w:rPr>
          <w:lang w:val="de-DE"/>
        </w:rPr>
        <w:t xml:space="preserve"> sie oder</w:t>
      </w:r>
      <w:r w:rsidRPr="00D9229C">
        <w:rPr>
          <w:lang w:val="de-DE"/>
        </w:rPr>
        <w:t xml:space="preserve"> er eine Abweichung vom </w:t>
      </w:r>
      <w:r w:rsidRPr="00D9229C">
        <w:rPr>
          <w:i/>
          <w:lang w:val="de-DE"/>
        </w:rPr>
        <w:t xml:space="preserve">International Standard </w:t>
      </w:r>
      <w:r w:rsidRPr="00D9229C">
        <w:rPr>
          <w:lang w:val="de-DE"/>
        </w:rPr>
        <w:t xml:space="preserve">for </w:t>
      </w:r>
      <w:r w:rsidRPr="00D9229C">
        <w:rPr>
          <w:spacing w:val="-3"/>
          <w:lang w:val="de-DE"/>
        </w:rPr>
        <w:t xml:space="preserve">Laboratories </w:t>
      </w:r>
      <w:r w:rsidRPr="00D9229C">
        <w:rPr>
          <w:lang w:val="de-DE"/>
        </w:rPr>
        <w:t xml:space="preserve">nachweist, die nach vernünftigem Ermessen des </w:t>
      </w:r>
      <w:r w:rsidRPr="00E51E1E">
        <w:rPr>
          <w:iCs/>
          <w:spacing w:val="-3"/>
          <w:lang w:val="de-DE"/>
        </w:rPr>
        <w:t>Disziplinar</w:t>
      </w:r>
      <w:r w:rsidRPr="00E51E1E">
        <w:rPr>
          <w:iCs/>
          <w:lang w:val="de-DE"/>
        </w:rPr>
        <w:t>organs</w:t>
      </w:r>
      <w:r w:rsidRPr="00D9229C">
        <w:rPr>
          <w:i/>
          <w:lang w:val="de-DE"/>
        </w:rPr>
        <w:t xml:space="preserve"> </w:t>
      </w:r>
      <w:r w:rsidRPr="00D9229C">
        <w:rPr>
          <w:lang w:val="de-DE"/>
        </w:rPr>
        <w:t xml:space="preserve">das </w:t>
      </w:r>
      <w:r w:rsidRPr="00D9229C">
        <w:rPr>
          <w:i/>
          <w:spacing w:val="-3"/>
          <w:lang w:val="de-DE"/>
        </w:rPr>
        <w:t xml:space="preserve">Von </w:t>
      </w:r>
      <w:r w:rsidRPr="00D9229C">
        <w:rPr>
          <w:i/>
          <w:lang w:val="de-DE"/>
        </w:rPr>
        <w:t xml:space="preserve">der Norm abweichende Analyseergebnis </w:t>
      </w:r>
      <w:r w:rsidRPr="00D9229C">
        <w:rPr>
          <w:spacing w:val="-5"/>
          <w:lang w:val="de-DE"/>
        </w:rPr>
        <w:t>ver</w:t>
      </w:r>
      <w:r w:rsidRPr="00D9229C">
        <w:rPr>
          <w:lang w:val="de-DE"/>
        </w:rPr>
        <w:t>ursacht haben</w:t>
      </w:r>
      <w:r w:rsidRPr="00D9229C">
        <w:rPr>
          <w:spacing w:val="-1"/>
          <w:lang w:val="de-DE"/>
        </w:rPr>
        <w:t xml:space="preserve"> </w:t>
      </w:r>
      <w:r w:rsidRPr="00D9229C">
        <w:rPr>
          <w:lang w:val="de-DE"/>
        </w:rPr>
        <w:t>könnte.</w:t>
      </w:r>
    </w:p>
    <w:p w14:paraId="2D3E6DCA" w14:textId="680A700B" w:rsidR="00DE3449" w:rsidRPr="00DE3449" w:rsidRDefault="00DE3449" w:rsidP="00DE3449">
      <w:pPr>
        <w:ind w:left="1440"/>
        <w:rPr>
          <w:lang w:val="de-DE"/>
        </w:rPr>
      </w:pPr>
      <w:r w:rsidRPr="00D9229C">
        <w:rPr>
          <w:lang w:val="de-DE"/>
        </w:rPr>
        <w:t>Widerlegt</w:t>
      </w:r>
      <w:r w:rsidRPr="00D9229C">
        <w:rPr>
          <w:spacing w:val="-6"/>
          <w:lang w:val="de-DE"/>
        </w:rPr>
        <w:t xml:space="preserve"> </w:t>
      </w:r>
      <w:r>
        <w:rPr>
          <w:spacing w:val="-6"/>
          <w:lang w:val="de-DE"/>
        </w:rPr>
        <w:t xml:space="preserve">die </w:t>
      </w:r>
      <w:r w:rsidRPr="00E0481F">
        <w:rPr>
          <w:i/>
          <w:iCs/>
          <w:spacing w:val="-6"/>
          <w:lang w:val="de-DE"/>
        </w:rPr>
        <w:t>Athletin</w:t>
      </w:r>
      <w:r>
        <w:rPr>
          <w:spacing w:val="-6"/>
          <w:lang w:val="de-DE"/>
        </w:rPr>
        <w:t xml:space="preserve"> oder </w:t>
      </w:r>
      <w:r w:rsidRPr="00D9229C">
        <w:rPr>
          <w:lang w:val="de-DE"/>
        </w:rPr>
        <w:t>der</w:t>
      </w:r>
      <w:r w:rsidRPr="00D9229C">
        <w:rPr>
          <w:spacing w:val="-6"/>
          <w:lang w:val="de-DE"/>
        </w:rPr>
        <w:t xml:space="preserve"> </w:t>
      </w:r>
      <w:r w:rsidRPr="00D9229C">
        <w:rPr>
          <w:i/>
          <w:lang w:val="de-DE"/>
        </w:rPr>
        <w:t>Athlet</w:t>
      </w:r>
      <w:r w:rsidRPr="00D9229C">
        <w:rPr>
          <w:i/>
          <w:spacing w:val="-6"/>
          <w:lang w:val="de-DE"/>
        </w:rPr>
        <w:t xml:space="preserve"> </w:t>
      </w:r>
      <w:r w:rsidRPr="00D9229C">
        <w:rPr>
          <w:lang w:val="de-DE"/>
        </w:rPr>
        <w:t>oder</w:t>
      </w:r>
      <w:r w:rsidRPr="00D9229C">
        <w:rPr>
          <w:spacing w:val="-5"/>
          <w:lang w:val="de-DE"/>
        </w:rPr>
        <w:t xml:space="preserve"> </w:t>
      </w:r>
      <w:r w:rsidRPr="00D9229C">
        <w:rPr>
          <w:lang w:val="de-DE"/>
        </w:rPr>
        <w:t>die</w:t>
      </w:r>
      <w:r w:rsidRPr="00D9229C">
        <w:rPr>
          <w:spacing w:val="-6"/>
          <w:lang w:val="de-DE"/>
        </w:rPr>
        <w:t xml:space="preserve"> </w:t>
      </w:r>
      <w:r w:rsidRPr="00D9229C">
        <w:rPr>
          <w:lang w:val="de-DE"/>
        </w:rPr>
        <w:t>andere</w:t>
      </w:r>
      <w:r w:rsidRPr="00D9229C">
        <w:rPr>
          <w:spacing w:val="-6"/>
          <w:lang w:val="de-DE"/>
        </w:rPr>
        <w:t xml:space="preserve"> </w:t>
      </w:r>
      <w:r w:rsidRPr="00D9229C">
        <w:rPr>
          <w:i/>
          <w:lang w:val="de-DE"/>
        </w:rPr>
        <w:t>Person</w:t>
      </w:r>
      <w:r w:rsidRPr="00D9229C">
        <w:rPr>
          <w:i/>
          <w:spacing w:val="-6"/>
          <w:lang w:val="de-DE"/>
        </w:rPr>
        <w:t xml:space="preserve"> </w:t>
      </w:r>
      <w:r w:rsidRPr="00D9229C">
        <w:rPr>
          <w:lang w:val="de-DE"/>
        </w:rPr>
        <w:t>die</w:t>
      </w:r>
      <w:r w:rsidRPr="00D9229C">
        <w:rPr>
          <w:spacing w:val="-5"/>
          <w:lang w:val="de-DE"/>
        </w:rPr>
        <w:t xml:space="preserve"> </w:t>
      </w:r>
      <w:r w:rsidRPr="00D9229C">
        <w:rPr>
          <w:spacing w:val="-4"/>
          <w:lang w:val="de-DE"/>
        </w:rPr>
        <w:t>vorher</w:t>
      </w:r>
      <w:r w:rsidRPr="00D9229C">
        <w:rPr>
          <w:lang w:val="de-DE"/>
        </w:rPr>
        <w:t>gehende</w:t>
      </w:r>
      <w:r w:rsidRPr="00D9229C">
        <w:rPr>
          <w:spacing w:val="-12"/>
          <w:lang w:val="de-DE"/>
        </w:rPr>
        <w:t xml:space="preserve"> </w:t>
      </w:r>
      <w:r w:rsidRPr="00D9229C">
        <w:rPr>
          <w:lang w:val="de-DE"/>
        </w:rPr>
        <w:t>Vermutung,</w:t>
      </w:r>
      <w:r w:rsidRPr="00D9229C">
        <w:rPr>
          <w:spacing w:val="-11"/>
          <w:lang w:val="de-DE"/>
        </w:rPr>
        <w:t xml:space="preserve"> </w:t>
      </w:r>
      <w:r w:rsidRPr="00D9229C">
        <w:rPr>
          <w:lang w:val="de-DE"/>
        </w:rPr>
        <w:t>indem</w:t>
      </w:r>
      <w:r>
        <w:rPr>
          <w:lang w:val="de-DE"/>
        </w:rPr>
        <w:t xml:space="preserve"> sie oder</w:t>
      </w:r>
      <w:r w:rsidRPr="00D9229C">
        <w:rPr>
          <w:spacing w:val="-11"/>
          <w:lang w:val="de-DE"/>
        </w:rPr>
        <w:t xml:space="preserve"> </w:t>
      </w:r>
      <w:r w:rsidRPr="00D9229C">
        <w:rPr>
          <w:lang w:val="de-DE"/>
        </w:rPr>
        <w:t>er</w:t>
      </w:r>
      <w:r w:rsidRPr="00D9229C">
        <w:rPr>
          <w:spacing w:val="-11"/>
          <w:lang w:val="de-DE"/>
        </w:rPr>
        <w:t xml:space="preserve"> </w:t>
      </w:r>
      <w:r w:rsidRPr="00D9229C">
        <w:rPr>
          <w:lang w:val="de-DE"/>
        </w:rPr>
        <w:t>nachweist,</w:t>
      </w:r>
      <w:r w:rsidRPr="00D9229C">
        <w:rPr>
          <w:spacing w:val="-11"/>
          <w:lang w:val="de-DE"/>
        </w:rPr>
        <w:t xml:space="preserve"> </w:t>
      </w:r>
      <w:r w:rsidRPr="00D9229C">
        <w:rPr>
          <w:lang w:val="de-DE"/>
        </w:rPr>
        <w:t>dass</w:t>
      </w:r>
      <w:r w:rsidRPr="00D9229C">
        <w:rPr>
          <w:spacing w:val="-11"/>
          <w:lang w:val="de-DE"/>
        </w:rPr>
        <w:t xml:space="preserve"> </w:t>
      </w:r>
      <w:r w:rsidRPr="00D9229C">
        <w:rPr>
          <w:lang w:val="de-DE"/>
        </w:rPr>
        <w:t>eine</w:t>
      </w:r>
      <w:r w:rsidRPr="00D9229C">
        <w:rPr>
          <w:spacing w:val="-11"/>
          <w:lang w:val="de-DE"/>
        </w:rPr>
        <w:t xml:space="preserve"> </w:t>
      </w:r>
      <w:r w:rsidRPr="00D9229C">
        <w:rPr>
          <w:spacing w:val="-4"/>
          <w:lang w:val="de-DE"/>
        </w:rPr>
        <w:t>Abwei</w:t>
      </w:r>
      <w:r w:rsidRPr="00D9229C">
        <w:rPr>
          <w:lang w:val="de-DE"/>
        </w:rPr>
        <w:t xml:space="preserve">chung vom </w:t>
      </w:r>
      <w:r w:rsidRPr="00D9229C">
        <w:rPr>
          <w:i/>
          <w:lang w:val="de-DE"/>
        </w:rPr>
        <w:t xml:space="preserve">International Standard </w:t>
      </w:r>
      <w:r w:rsidRPr="00D9229C">
        <w:rPr>
          <w:lang w:val="de-DE"/>
        </w:rPr>
        <w:t xml:space="preserve">for Laboratories vorlag, </w:t>
      </w:r>
      <w:r w:rsidRPr="00D9229C">
        <w:rPr>
          <w:spacing w:val="-4"/>
          <w:lang w:val="de-DE"/>
        </w:rPr>
        <w:t xml:space="preserve">die </w:t>
      </w:r>
      <w:r w:rsidRPr="00D9229C">
        <w:rPr>
          <w:lang w:val="de-DE"/>
        </w:rPr>
        <w:t xml:space="preserve">nach vernünftigem Ermessen das </w:t>
      </w:r>
      <w:r w:rsidRPr="00D9229C">
        <w:rPr>
          <w:i/>
          <w:spacing w:val="-3"/>
          <w:lang w:val="de-DE"/>
        </w:rPr>
        <w:t xml:space="preserve">Von </w:t>
      </w:r>
      <w:r w:rsidRPr="00D9229C">
        <w:rPr>
          <w:i/>
          <w:lang w:val="de-DE"/>
        </w:rPr>
        <w:t xml:space="preserve">der Norm </w:t>
      </w:r>
      <w:r w:rsidRPr="00D9229C">
        <w:rPr>
          <w:i/>
          <w:spacing w:val="-3"/>
          <w:lang w:val="de-DE"/>
        </w:rPr>
        <w:t xml:space="preserve">abweichende </w:t>
      </w:r>
      <w:r w:rsidRPr="00D9229C">
        <w:rPr>
          <w:i/>
          <w:lang w:val="de-DE"/>
        </w:rPr>
        <w:t xml:space="preserve">Analyseergebnis </w:t>
      </w:r>
      <w:r w:rsidRPr="00D9229C">
        <w:rPr>
          <w:lang w:val="de-DE"/>
        </w:rPr>
        <w:t xml:space="preserve">verursacht haben könnte, so obliegt es </w:t>
      </w:r>
      <w:r w:rsidRPr="00D9229C">
        <w:rPr>
          <w:spacing w:val="-5"/>
          <w:lang w:val="de-DE"/>
        </w:rPr>
        <w:t xml:space="preserve">der </w:t>
      </w:r>
      <w:r w:rsidRPr="00D9229C">
        <w:rPr>
          <w:i/>
          <w:lang w:val="de-DE"/>
        </w:rPr>
        <w:t xml:space="preserve">NADA </w:t>
      </w:r>
      <w:r w:rsidRPr="00D9229C">
        <w:rPr>
          <w:spacing w:val="-3"/>
          <w:lang w:val="de-DE"/>
        </w:rPr>
        <w:t xml:space="preserve">nachzuweisen, </w:t>
      </w:r>
      <w:r w:rsidRPr="00D9229C">
        <w:rPr>
          <w:lang w:val="de-DE"/>
        </w:rPr>
        <w:t xml:space="preserve">dass die Abweichung das </w:t>
      </w:r>
      <w:r w:rsidRPr="00D9229C">
        <w:rPr>
          <w:i/>
          <w:spacing w:val="-3"/>
          <w:lang w:val="de-DE"/>
        </w:rPr>
        <w:t xml:space="preserve">Von </w:t>
      </w:r>
      <w:r w:rsidRPr="00D9229C">
        <w:rPr>
          <w:i/>
          <w:lang w:val="de-DE"/>
        </w:rPr>
        <w:t xml:space="preserve">der Norm abweichende </w:t>
      </w:r>
      <w:r w:rsidRPr="00D9229C">
        <w:rPr>
          <w:i/>
          <w:spacing w:val="-4"/>
          <w:lang w:val="de-DE"/>
        </w:rPr>
        <w:t>Analyse</w:t>
      </w:r>
      <w:r w:rsidRPr="00D9229C">
        <w:rPr>
          <w:i/>
          <w:lang w:val="de-DE"/>
        </w:rPr>
        <w:t xml:space="preserve">ergebnis </w:t>
      </w:r>
      <w:r w:rsidRPr="00D9229C">
        <w:rPr>
          <w:lang w:val="de-DE"/>
        </w:rPr>
        <w:t>nicht verursacht</w:t>
      </w:r>
      <w:r w:rsidRPr="00D9229C">
        <w:rPr>
          <w:spacing w:val="-1"/>
          <w:lang w:val="de-DE"/>
        </w:rPr>
        <w:t xml:space="preserve"> </w:t>
      </w:r>
      <w:r w:rsidRPr="00D9229C">
        <w:rPr>
          <w:lang w:val="de-DE"/>
        </w:rPr>
        <w:t>hat.</w:t>
      </w:r>
    </w:p>
    <w:p w14:paraId="4C04E059" w14:textId="6E0EA9B1" w:rsidR="00DE3449" w:rsidRPr="003D1FA3" w:rsidRDefault="00DE3449" w:rsidP="00DE3449">
      <w:pPr>
        <w:rPr>
          <w:color w:val="7F7F7F" w:themeColor="text1" w:themeTint="80"/>
          <w:lang w:val="de-DE"/>
        </w:rPr>
      </w:pPr>
      <w:r w:rsidRPr="003D1FA3">
        <w:rPr>
          <w:color w:val="7F7F7F" w:themeColor="text1" w:themeTint="80"/>
          <w:lang w:val="de-DE"/>
        </w:rPr>
        <w:t xml:space="preserve">[Kommentar zu Artikel 3.2.2: Es obliegt der </w:t>
      </w:r>
      <w:r w:rsidRPr="003D1FA3">
        <w:rPr>
          <w:i/>
          <w:iCs/>
          <w:color w:val="7F7F7F" w:themeColor="text1" w:themeTint="80"/>
          <w:lang w:val="de-DE"/>
        </w:rPr>
        <w:t>Athletin</w:t>
      </w:r>
      <w:r w:rsidRPr="003D1FA3">
        <w:rPr>
          <w:color w:val="7F7F7F" w:themeColor="text1" w:themeTint="80"/>
          <w:lang w:val="de-DE"/>
        </w:rPr>
        <w:t xml:space="preserve"> oder dem </w:t>
      </w:r>
      <w:r w:rsidRPr="003D1FA3">
        <w:rPr>
          <w:i/>
          <w:color w:val="7F7F7F" w:themeColor="text1" w:themeTint="80"/>
          <w:lang w:val="de-DE"/>
        </w:rPr>
        <w:t xml:space="preserve">Athleten </w:t>
      </w:r>
      <w:r w:rsidRPr="003D1FA3">
        <w:rPr>
          <w:color w:val="7F7F7F" w:themeColor="text1" w:themeTint="80"/>
          <w:lang w:val="de-DE"/>
        </w:rPr>
        <w:t xml:space="preserve">oder der </w:t>
      </w:r>
      <w:r w:rsidRPr="003D1FA3">
        <w:rPr>
          <w:color w:val="7F7F7F" w:themeColor="text1" w:themeTint="80"/>
          <w:spacing w:val="-3"/>
          <w:lang w:val="de-DE"/>
        </w:rPr>
        <w:t xml:space="preserve">anderen </w:t>
      </w:r>
      <w:r w:rsidRPr="003D1FA3">
        <w:rPr>
          <w:i/>
          <w:color w:val="7F7F7F" w:themeColor="text1" w:themeTint="80"/>
          <w:lang w:val="de-DE"/>
        </w:rPr>
        <w:t>Person</w:t>
      </w:r>
      <w:r w:rsidRPr="003D1FA3">
        <w:rPr>
          <w:color w:val="7F7F7F" w:themeColor="text1" w:themeTint="80"/>
          <w:lang w:val="de-DE"/>
        </w:rPr>
        <w:t xml:space="preserve">, eine Abweichung vom </w:t>
      </w:r>
      <w:r w:rsidRPr="003D1FA3">
        <w:rPr>
          <w:i/>
          <w:color w:val="7F7F7F" w:themeColor="text1" w:themeTint="80"/>
          <w:lang w:val="de-DE"/>
        </w:rPr>
        <w:t xml:space="preserve">International Standard </w:t>
      </w:r>
      <w:r w:rsidRPr="003D1FA3">
        <w:rPr>
          <w:color w:val="7F7F7F" w:themeColor="text1" w:themeTint="80"/>
          <w:lang w:val="de-DE"/>
        </w:rPr>
        <w:t xml:space="preserve">for Laboratories, </w:t>
      </w:r>
      <w:r w:rsidRPr="003D1FA3">
        <w:rPr>
          <w:color w:val="7F7F7F" w:themeColor="text1" w:themeTint="80"/>
          <w:spacing w:val="-4"/>
          <w:lang w:val="de-DE"/>
        </w:rPr>
        <w:t xml:space="preserve">welche </w:t>
      </w:r>
      <w:r w:rsidRPr="003D1FA3">
        <w:rPr>
          <w:color w:val="7F7F7F" w:themeColor="text1" w:themeTint="80"/>
          <w:lang w:val="de-DE"/>
        </w:rPr>
        <w:t>nach</w:t>
      </w:r>
      <w:r w:rsidRPr="003D1FA3">
        <w:rPr>
          <w:color w:val="7F7F7F" w:themeColor="text1" w:themeTint="80"/>
          <w:spacing w:val="-7"/>
          <w:lang w:val="de-DE"/>
        </w:rPr>
        <w:t xml:space="preserve"> </w:t>
      </w:r>
      <w:r w:rsidRPr="003D1FA3">
        <w:rPr>
          <w:color w:val="7F7F7F" w:themeColor="text1" w:themeTint="80"/>
          <w:lang w:val="de-DE"/>
        </w:rPr>
        <w:t>vernünftigem</w:t>
      </w:r>
      <w:r w:rsidRPr="003D1FA3">
        <w:rPr>
          <w:color w:val="7F7F7F" w:themeColor="text1" w:themeTint="80"/>
          <w:spacing w:val="-7"/>
          <w:lang w:val="de-DE"/>
        </w:rPr>
        <w:t xml:space="preserve"> </w:t>
      </w:r>
      <w:r w:rsidRPr="003D1FA3">
        <w:rPr>
          <w:color w:val="7F7F7F" w:themeColor="text1" w:themeTint="80"/>
          <w:lang w:val="de-DE"/>
        </w:rPr>
        <w:t>Ermessen</w:t>
      </w:r>
      <w:r w:rsidRPr="003D1FA3">
        <w:rPr>
          <w:color w:val="7F7F7F" w:themeColor="text1" w:themeTint="80"/>
          <w:spacing w:val="-6"/>
          <w:lang w:val="de-DE"/>
        </w:rPr>
        <w:t xml:space="preserve"> </w:t>
      </w:r>
      <w:r w:rsidRPr="003D1FA3">
        <w:rPr>
          <w:color w:val="7F7F7F" w:themeColor="text1" w:themeTint="80"/>
          <w:lang w:val="de-DE"/>
        </w:rPr>
        <w:t>das</w:t>
      </w:r>
      <w:r w:rsidRPr="003D1FA3">
        <w:rPr>
          <w:color w:val="7F7F7F" w:themeColor="text1" w:themeTint="80"/>
          <w:spacing w:val="-7"/>
          <w:lang w:val="de-DE"/>
        </w:rPr>
        <w:t xml:space="preserve"> </w:t>
      </w:r>
      <w:r w:rsidRPr="003D1FA3">
        <w:rPr>
          <w:i/>
          <w:color w:val="7F7F7F" w:themeColor="text1" w:themeTint="80"/>
          <w:spacing w:val="-3"/>
          <w:lang w:val="de-DE"/>
        </w:rPr>
        <w:t>Von</w:t>
      </w:r>
      <w:r w:rsidRPr="003D1FA3">
        <w:rPr>
          <w:i/>
          <w:color w:val="7F7F7F" w:themeColor="text1" w:themeTint="80"/>
          <w:spacing w:val="-6"/>
          <w:lang w:val="de-DE"/>
        </w:rPr>
        <w:t xml:space="preserve"> </w:t>
      </w:r>
      <w:r w:rsidRPr="003D1FA3">
        <w:rPr>
          <w:i/>
          <w:color w:val="7F7F7F" w:themeColor="text1" w:themeTint="80"/>
          <w:lang w:val="de-DE"/>
        </w:rPr>
        <w:t>der</w:t>
      </w:r>
      <w:r w:rsidRPr="003D1FA3">
        <w:rPr>
          <w:i/>
          <w:color w:val="7F7F7F" w:themeColor="text1" w:themeTint="80"/>
          <w:spacing w:val="-7"/>
          <w:lang w:val="de-DE"/>
        </w:rPr>
        <w:t xml:space="preserve"> </w:t>
      </w:r>
      <w:r w:rsidRPr="003D1FA3">
        <w:rPr>
          <w:i/>
          <w:color w:val="7F7F7F" w:themeColor="text1" w:themeTint="80"/>
          <w:lang w:val="de-DE"/>
        </w:rPr>
        <w:t>Norm</w:t>
      </w:r>
      <w:r w:rsidRPr="003D1FA3">
        <w:rPr>
          <w:i/>
          <w:color w:val="7F7F7F" w:themeColor="text1" w:themeTint="80"/>
          <w:spacing w:val="-6"/>
          <w:lang w:val="de-DE"/>
        </w:rPr>
        <w:t xml:space="preserve"> </w:t>
      </w:r>
      <w:r w:rsidRPr="003D1FA3">
        <w:rPr>
          <w:i/>
          <w:color w:val="7F7F7F" w:themeColor="text1" w:themeTint="80"/>
          <w:lang w:val="de-DE"/>
        </w:rPr>
        <w:t>abweichende</w:t>
      </w:r>
      <w:r w:rsidRPr="003D1FA3">
        <w:rPr>
          <w:i/>
          <w:color w:val="7F7F7F" w:themeColor="text1" w:themeTint="80"/>
          <w:spacing w:val="-7"/>
          <w:lang w:val="de-DE"/>
        </w:rPr>
        <w:t xml:space="preserve"> </w:t>
      </w:r>
      <w:r w:rsidRPr="003D1FA3">
        <w:rPr>
          <w:i/>
          <w:color w:val="7F7F7F" w:themeColor="text1" w:themeTint="80"/>
          <w:lang w:val="de-DE"/>
        </w:rPr>
        <w:t xml:space="preserve">Analyseergebnis </w:t>
      </w:r>
      <w:r w:rsidRPr="003D1FA3">
        <w:rPr>
          <w:color w:val="7F7F7F" w:themeColor="text1" w:themeTint="80"/>
          <w:lang w:val="de-DE"/>
        </w:rPr>
        <w:t xml:space="preserve">verursacht haben könnte, mit leicht überwiegender Wahrscheinlichkeit </w:t>
      </w:r>
      <w:r w:rsidRPr="003D1FA3">
        <w:rPr>
          <w:color w:val="7F7F7F" w:themeColor="text1" w:themeTint="80"/>
          <w:spacing w:val="-4"/>
          <w:lang w:val="de-DE"/>
        </w:rPr>
        <w:t>nach</w:t>
      </w:r>
      <w:r w:rsidRPr="003D1FA3">
        <w:rPr>
          <w:color w:val="7F7F7F" w:themeColor="text1" w:themeTint="80"/>
          <w:lang w:val="de-DE"/>
        </w:rPr>
        <w:t xml:space="preserve">zuweisen. Somit gilt für die Beweislast der </w:t>
      </w:r>
      <w:r w:rsidRPr="003D1FA3">
        <w:rPr>
          <w:i/>
          <w:iCs/>
          <w:color w:val="7F7F7F" w:themeColor="text1" w:themeTint="80"/>
          <w:lang w:val="de-DE"/>
        </w:rPr>
        <w:t>Athletin</w:t>
      </w:r>
      <w:r w:rsidRPr="003D1FA3">
        <w:rPr>
          <w:color w:val="7F7F7F" w:themeColor="text1" w:themeTint="80"/>
          <w:lang w:val="de-DE"/>
        </w:rPr>
        <w:t xml:space="preserve"> oder des </w:t>
      </w:r>
      <w:r w:rsidRPr="003D1FA3">
        <w:rPr>
          <w:i/>
          <w:color w:val="7F7F7F" w:themeColor="text1" w:themeTint="80"/>
          <w:lang w:val="de-DE"/>
        </w:rPr>
        <w:t xml:space="preserve">Athleten </w:t>
      </w:r>
      <w:r w:rsidRPr="003D1FA3">
        <w:rPr>
          <w:color w:val="7F7F7F" w:themeColor="text1" w:themeTint="80"/>
          <w:lang w:val="de-DE"/>
        </w:rPr>
        <w:t xml:space="preserve">oder der </w:t>
      </w:r>
      <w:r w:rsidRPr="003D1FA3">
        <w:rPr>
          <w:color w:val="7F7F7F" w:themeColor="text1" w:themeTint="80"/>
          <w:spacing w:val="-4"/>
          <w:lang w:val="de-DE"/>
        </w:rPr>
        <w:t xml:space="preserve">anderen </w:t>
      </w:r>
      <w:r w:rsidRPr="003D1FA3">
        <w:rPr>
          <w:i/>
          <w:color w:val="7F7F7F" w:themeColor="text1" w:themeTint="80"/>
          <w:lang w:val="de-DE"/>
        </w:rPr>
        <w:t xml:space="preserve">Person </w:t>
      </w:r>
      <w:r w:rsidRPr="003D1FA3">
        <w:rPr>
          <w:color w:val="7F7F7F" w:themeColor="text1" w:themeTint="80"/>
          <w:lang w:val="de-DE"/>
        </w:rPr>
        <w:t>in Bezug auf die Verursachung ein etwas niedrigeres Beweismaß, sobald</w:t>
      </w:r>
      <w:r w:rsidRPr="003D1FA3">
        <w:rPr>
          <w:color w:val="7F7F7F" w:themeColor="text1" w:themeTint="80"/>
          <w:spacing w:val="-4"/>
          <w:lang w:val="de-DE"/>
        </w:rPr>
        <w:t xml:space="preserve"> die </w:t>
      </w:r>
      <w:r w:rsidRPr="003D1FA3">
        <w:rPr>
          <w:i/>
          <w:iCs/>
          <w:color w:val="7F7F7F" w:themeColor="text1" w:themeTint="80"/>
          <w:spacing w:val="-4"/>
          <w:lang w:val="de-DE"/>
        </w:rPr>
        <w:t xml:space="preserve">Athletin </w:t>
      </w:r>
      <w:r w:rsidRPr="003D1FA3">
        <w:rPr>
          <w:color w:val="7F7F7F" w:themeColor="text1" w:themeTint="80"/>
          <w:spacing w:val="-4"/>
          <w:lang w:val="de-DE"/>
        </w:rPr>
        <w:t xml:space="preserve">oder </w:t>
      </w:r>
      <w:r w:rsidRPr="003D1FA3">
        <w:rPr>
          <w:color w:val="7F7F7F" w:themeColor="text1" w:themeTint="80"/>
          <w:lang w:val="de-DE"/>
        </w:rPr>
        <w:t>der</w:t>
      </w:r>
      <w:r w:rsidRPr="003D1FA3">
        <w:rPr>
          <w:color w:val="7F7F7F" w:themeColor="text1" w:themeTint="80"/>
          <w:spacing w:val="-4"/>
          <w:lang w:val="de-DE"/>
        </w:rPr>
        <w:t xml:space="preserve"> </w:t>
      </w:r>
      <w:r w:rsidRPr="003D1FA3">
        <w:rPr>
          <w:i/>
          <w:color w:val="7F7F7F" w:themeColor="text1" w:themeTint="80"/>
          <w:lang w:val="de-DE"/>
        </w:rPr>
        <w:t>Athlet</w:t>
      </w:r>
      <w:r w:rsidRPr="003D1FA3">
        <w:rPr>
          <w:i/>
          <w:color w:val="7F7F7F" w:themeColor="text1" w:themeTint="80"/>
          <w:spacing w:val="-4"/>
          <w:lang w:val="de-DE"/>
        </w:rPr>
        <w:t xml:space="preserve"> </w:t>
      </w:r>
      <w:r w:rsidRPr="003D1FA3">
        <w:rPr>
          <w:color w:val="7F7F7F" w:themeColor="text1" w:themeTint="80"/>
          <w:lang w:val="de-DE"/>
        </w:rPr>
        <w:t>oder</w:t>
      </w:r>
      <w:r w:rsidRPr="003D1FA3">
        <w:rPr>
          <w:color w:val="7F7F7F" w:themeColor="text1" w:themeTint="80"/>
          <w:spacing w:val="-4"/>
          <w:lang w:val="de-DE"/>
        </w:rPr>
        <w:t xml:space="preserve"> </w:t>
      </w:r>
      <w:r w:rsidRPr="003D1FA3">
        <w:rPr>
          <w:color w:val="7F7F7F" w:themeColor="text1" w:themeTint="80"/>
          <w:lang w:val="de-DE"/>
        </w:rPr>
        <w:t>die</w:t>
      </w:r>
      <w:r w:rsidRPr="003D1FA3">
        <w:rPr>
          <w:color w:val="7F7F7F" w:themeColor="text1" w:themeTint="80"/>
          <w:spacing w:val="-4"/>
          <w:lang w:val="de-DE"/>
        </w:rPr>
        <w:t xml:space="preserve"> </w:t>
      </w:r>
      <w:r w:rsidRPr="003D1FA3">
        <w:rPr>
          <w:color w:val="7F7F7F" w:themeColor="text1" w:themeTint="80"/>
          <w:lang w:val="de-DE"/>
        </w:rPr>
        <w:t>andere</w:t>
      </w:r>
      <w:r w:rsidRPr="003D1FA3">
        <w:rPr>
          <w:color w:val="7F7F7F" w:themeColor="text1" w:themeTint="80"/>
          <w:spacing w:val="-3"/>
          <w:lang w:val="de-DE"/>
        </w:rPr>
        <w:t xml:space="preserve"> </w:t>
      </w:r>
      <w:r w:rsidRPr="003D1FA3">
        <w:rPr>
          <w:i/>
          <w:color w:val="7F7F7F" w:themeColor="text1" w:themeTint="80"/>
          <w:lang w:val="de-DE"/>
        </w:rPr>
        <w:t>Person</w:t>
      </w:r>
      <w:r w:rsidRPr="003D1FA3">
        <w:rPr>
          <w:i/>
          <w:color w:val="7F7F7F" w:themeColor="text1" w:themeTint="80"/>
          <w:spacing w:val="-4"/>
          <w:lang w:val="de-DE"/>
        </w:rPr>
        <w:t xml:space="preserve"> </w:t>
      </w:r>
      <w:r w:rsidRPr="003D1FA3">
        <w:rPr>
          <w:color w:val="7F7F7F" w:themeColor="text1" w:themeTint="80"/>
          <w:lang w:val="de-DE"/>
        </w:rPr>
        <w:t>den</w:t>
      </w:r>
      <w:r w:rsidRPr="003D1FA3">
        <w:rPr>
          <w:color w:val="7F7F7F" w:themeColor="text1" w:themeTint="80"/>
          <w:spacing w:val="-4"/>
          <w:lang w:val="de-DE"/>
        </w:rPr>
        <w:t xml:space="preserve"> </w:t>
      </w:r>
      <w:r w:rsidRPr="003D1FA3">
        <w:rPr>
          <w:color w:val="7F7F7F" w:themeColor="text1" w:themeTint="80"/>
          <w:lang w:val="de-DE"/>
        </w:rPr>
        <w:t>Nachweis</w:t>
      </w:r>
      <w:r w:rsidRPr="003D1FA3">
        <w:rPr>
          <w:color w:val="7F7F7F" w:themeColor="text1" w:themeTint="80"/>
          <w:spacing w:val="-4"/>
          <w:lang w:val="de-DE"/>
        </w:rPr>
        <w:t xml:space="preserve"> </w:t>
      </w:r>
      <w:r w:rsidRPr="003D1FA3">
        <w:rPr>
          <w:color w:val="7F7F7F" w:themeColor="text1" w:themeTint="80"/>
          <w:lang w:val="de-DE"/>
        </w:rPr>
        <w:t>einer</w:t>
      </w:r>
      <w:r w:rsidRPr="003D1FA3">
        <w:rPr>
          <w:color w:val="7F7F7F" w:themeColor="text1" w:themeTint="80"/>
          <w:spacing w:val="-4"/>
          <w:lang w:val="de-DE"/>
        </w:rPr>
        <w:t xml:space="preserve"> </w:t>
      </w:r>
      <w:r w:rsidRPr="003D1FA3">
        <w:rPr>
          <w:color w:val="7F7F7F" w:themeColor="text1" w:themeTint="80"/>
          <w:lang w:val="de-DE"/>
        </w:rPr>
        <w:t xml:space="preserve">Abweichung mit leicht überwiegender Wahrscheinlichkeit erbringt – „könnten </w:t>
      </w:r>
      <w:r w:rsidRPr="003D1FA3">
        <w:rPr>
          <w:color w:val="7F7F7F" w:themeColor="text1" w:themeTint="80"/>
          <w:spacing w:val="-3"/>
          <w:lang w:val="de-DE"/>
        </w:rPr>
        <w:t>vernünftiger</w:t>
      </w:r>
      <w:r w:rsidRPr="003D1FA3">
        <w:rPr>
          <w:color w:val="7F7F7F" w:themeColor="text1" w:themeTint="80"/>
          <w:lang w:val="de-DE"/>
        </w:rPr>
        <w:t>weise</w:t>
      </w:r>
      <w:r w:rsidRPr="003D1FA3">
        <w:rPr>
          <w:color w:val="7F7F7F" w:themeColor="text1" w:themeTint="80"/>
          <w:spacing w:val="-5"/>
          <w:lang w:val="de-DE"/>
        </w:rPr>
        <w:t xml:space="preserve"> </w:t>
      </w:r>
      <w:r w:rsidRPr="003D1FA3">
        <w:rPr>
          <w:color w:val="7F7F7F" w:themeColor="text1" w:themeTint="80"/>
          <w:lang w:val="de-DE"/>
        </w:rPr>
        <w:t>verursacht</w:t>
      </w:r>
      <w:r w:rsidRPr="003D1FA3">
        <w:rPr>
          <w:color w:val="7F7F7F" w:themeColor="text1" w:themeTint="80"/>
          <w:spacing w:val="-5"/>
          <w:lang w:val="de-DE"/>
        </w:rPr>
        <w:t xml:space="preserve"> </w:t>
      </w:r>
      <w:r w:rsidRPr="003D1FA3">
        <w:rPr>
          <w:color w:val="7F7F7F" w:themeColor="text1" w:themeTint="80"/>
          <w:lang w:val="de-DE"/>
        </w:rPr>
        <w:t>haben“.</w:t>
      </w:r>
      <w:r w:rsidRPr="003D1FA3">
        <w:rPr>
          <w:color w:val="7F7F7F" w:themeColor="text1" w:themeTint="80"/>
          <w:spacing w:val="-5"/>
          <w:lang w:val="de-DE"/>
        </w:rPr>
        <w:t xml:space="preserve"> </w:t>
      </w:r>
      <w:r w:rsidRPr="003D1FA3">
        <w:rPr>
          <w:color w:val="7F7F7F" w:themeColor="text1" w:themeTint="80"/>
          <w:lang w:val="de-DE"/>
        </w:rPr>
        <w:t>Erbringt</w:t>
      </w:r>
      <w:r w:rsidRPr="003D1FA3">
        <w:rPr>
          <w:color w:val="7F7F7F" w:themeColor="text1" w:themeTint="80"/>
          <w:spacing w:val="-5"/>
          <w:lang w:val="de-DE"/>
        </w:rPr>
        <w:t xml:space="preserve"> die </w:t>
      </w:r>
      <w:r w:rsidRPr="003D1FA3">
        <w:rPr>
          <w:i/>
          <w:iCs/>
          <w:color w:val="7F7F7F" w:themeColor="text1" w:themeTint="80"/>
          <w:spacing w:val="-5"/>
          <w:lang w:val="de-DE"/>
        </w:rPr>
        <w:t xml:space="preserve">Athletin </w:t>
      </w:r>
      <w:r w:rsidRPr="003D1FA3">
        <w:rPr>
          <w:color w:val="7F7F7F" w:themeColor="text1" w:themeTint="80"/>
          <w:spacing w:val="-5"/>
          <w:lang w:val="de-DE"/>
        </w:rPr>
        <w:t xml:space="preserve">oder </w:t>
      </w:r>
      <w:r w:rsidRPr="003D1FA3">
        <w:rPr>
          <w:color w:val="7F7F7F" w:themeColor="text1" w:themeTint="80"/>
          <w:lang w:val="de-DE"/>
        </w:rPr>
        <w:t>der</w:t>
      </w:r>
      <w:r w:rsidRPr="003D1FA3">
        <w:rPr>
          <w:color w:val="7F7F7F" w:themeColor="text1" w:themeTint="80"/>
          <w:spacing w:val="-4"/>
          <w:lang w:val="de-DE"/>
        </w:rPr>
        <w:t xml:space="preserve"> </w:t>
      </w:r>
      <w:r w:rsidRPr="003D1FA3">
        <w:rPr>
          <w:i/>
          <w:color w:val="7F7F7F" w:themeColor="text1" w:themeTint="80"/>
          <w:lang w:val="de-DE"/>
        </w:rPr>
        <w:t>Athlet</w:t>
      </w:r>
      <w:r w:rsidRPr="003D1FA3">
        <w:rPr>
          <w:i/>
          <w:color w:val="7F7F7F" w:themeColor="text1" w:themeTint="80"/>
          <w:spacing w:val="-5"/>
          <w:lang w:val="de-DE"/>
        </w:rPr>
        <w:t xml:space="preserve"> </w:t>
      </w:r>
      <w:r w:rsidRPr="003D1FA3">
        <w:rPr>
          <w:color w:val="7F7F7F" w:themeColor="text1" w:themeTint="80"/>
          <w:lang w:val="de-DE"/>
        </w:rPr>
        <w:t>oder</w:t>
      </w:r>
      <w:r w:rsidRPr="003D1FA3">
        <w:rPr>
          <w:color w:val="7F7F7F" w:themeColor="text1" w:themeTint="80"/>
          <w:spacing w:val="-5"/>
          <w:lang w:val="de-DE"/>
        </w:rPr>
        <w:t xml:space="preserve"> </w:t>
      </w:r>
      <w:r w:rsidRPr="003D1FA3">
        <w:rPr>
          <w:color w:val="7F7F7F" w:themeColor="text1" w:themeTint="80"/>
          <w:lang w:val="de-DE"/>
        </w:rPr>
        <w:t>die</w:t>
      </w:r>
      <w:r w:rsidRPr="003D1FA3">
        <w:rPr>
          <w:color w:val="7F7F7F" w:themeColor="text1" w:themeTint="80"/>
          <w:spacing w:val="-5"/>
          <w:lang w:val="de-DE"/>
        </w:rPr>
        <w:t xml:space="preserve"> </w:t>
      </w:r>
      <w:r w:rsidRPr="003D1FA3">
        <w:rPr>
          <w:color w:val="7F7F7F" w:themeColor="text1" w:themeTint="80"/>
          <w:lang w:val="de-DE"/>
        </w:rPr>
        <w:t>andere</w:t>
      </w:r>
      <w:r w:rsidRPr="003D1FA3">
        <w:rPr>
          <w:color w:val="7F7F7F" w:themeColor="text1" w:themeTint="80"/>
          <w:spacing w:val="-4"/>
          <w:lang w:val="de-DE"/>
        </w:rPr>
        <w:t xml:space="preserve"> </w:t>
      </w:r>
      <w:r w:rsidRPr="003D1FA3">
        <w:rPr>
          <w:i/>
          <w:color w:val="7F7F7F" w:themeColor="text1" w:themeTint="80"/>
          <w:lang w:val="de-DE"/>
        </w:rPr>
        <w:t>Person</w:t>
      </w:r>
      <w:r w:rsidRPr="003D1FA3">
        <w:rPr>
          <w:i/>
          <w:color w:val="7F7F7F" w:themeColor="text1" w:themeTint="80"/>
          <w:spacing w:val="-5"/>
          <w:lang w:val="de-DE"/>
        </w:rPr>
        <w:t xml:space="preserve"> </w:t>
      </w:r>
      <w:r w:rsidRPr="003D1FA3">
        <w:rPr>
          <w:color w:val="7F7F7F" w:themeColor="text1" w:themeTint="80"/>
          <w:spacing w:val="-6"/>
          <w:lang w:val="de-DE"/>
        </w:rPr>
        <w:t>ei</w:t>
      </w:r>
      <w:r w:rsidRPr="003D1FA3">
        <w:rPr>
          <w:color w:val="7F7F7F" w:themeColor="text1" w:themeTint="80"/>
          <w:lang w:val="de-DE"/>
        </w:rPr>
        <w:t xml:space="preserve">nen solchen Nachweis, so geht die Beweislast auf die </w:t>
      </w:r>
      <w:r w:rsidRPr="003D1FA3">
        <w:rPr>
          <w:i/>
          <w:color w:val="7F7F7F" w:themeColor="text1" w:themeTint="80"/>
          <w:lang w:val="de-DE"/>
        </w:rPr>
        <w:t xml:space="preserve">NADA </w:t>
      </w:r>
      <w:r w:rsidRPr="003D1FA3">
        <w:rPr>
          <w:color w:val="7F7F7F" w:themeColor="text1" w:themeTint="80"/>
          <w:spacing w:val="-4"/>
          <w:lang w:val="de-DE"/>
        </w:rPr>
        <w:t xml:space="preserve">über, </w:t>
      </w:r>
      <w:r w:rsidRPr="003D1FA3">
        <w:rPr>
          <w:color w:val="7F7F7F" w:themeColor="text1" w:themeTint="80"/>
          <w:lang w:val="de-DE"/>
        </w:rPr>
        <w:t xml:space="preserve">die gegenüber dem </w:t>
      </w:r>
      <w:r w:rsidRPr="003D1FA3">
        <w:rPr>
          <w:iCs/>
          <w:color w:val="7F7F7F" w:themeColor="text1" w:themeTint="80"/>
          <w:lang w:val="de-DE"/>
        </w:rPr>
        <w:t>Disziplinarorgan</w:t>
      </w:r>
      <w:r w:rsidRPr="003D1FA3">
        <w:rPr>
          <w:i/>
          <w:color w:val="7F7F7F" w:themeColor="text1" w:themeTint="80"/>
          <w:lang w:val="de-DE"/>
        </w:rPr>
        <w:t xml:space="preserve"> </w:t>
      </w:r>
      <w:r w:rsidRPr="003D1FA3">
        <w:rPr>
          <w:color w:val="7F7F7F" w:themeColor="text1" w:themeTint="80"/>
          <w:lang w:val="de-DE"/>
        </w:rPr>
        <w:t xml:space="preserve">überzeugend darlegen muss, dass die Abweichung das </w:t>
      </w:r>
      <w:r w:rsidRPr="003D1FA3">
        <w:rPr>
          <w:i/>
          <w:color w:val="7F7F7F" w:themeColor="text1" w:themeTint="80"/>
          <w:spacing w:val="-3"/>
          <w:lang w:val="de-DE"/>
        </w:rPr>
        <w:t xml:space="preserve">Von </w:t>
      </w:r>
      <w:r w:rsidRPr="003D1FA3">
        <w:rPr>
          <w:i/>
          <w:color w:val="7F7F7F" w:themeColor="text1" w:themeTint="80"/>
          <w:lang w:val="de-DE"/>
        </w:rPr>
        <w:t xml:space="preserve">der Norm abweichende </w:t>
      </w:r>
      <w:r w:rsidRPr="003D1FA3">
        <w:rPr>
          <w:i/>
          <w:color w:val="7F7F7F" w:themeColor="text1" w:themeTint="80"/>
          <w:spacing w:val="-3"/>
          <w:lang w:val="de-DE"/>
        </w:rPr>
        <w:t>Analyse</w:t>
      </w:r>
      <w:r w:rsidRPr="003D1FA3">
        <w:rPr>
          <w:i/>
          <w:color w:val="7F7F7F" w:themeColor="text1" w:themeTint="80"/>
          <w:lang w:val="de-DE"/>
        </w:rPr>
        <w:t xml:space="preserve">ergebnis </w:t>
      </w:r>
      <w:r w:rsidRPr="003D1FA3">
        <w:rPr>
          <w:color w:val="7F7F7F" w:themeColor="text1" w:themeTint="80"/>
          <w:lang w:val="de-DE"/>
        </w:rPr>
        <w:t>nicht verursacht</w:t>
      </w:r>
      <w:r w:rsidRPr="003D1FA3">
        <w:rPr>
          <w:color w:val="7F7F7F" w:themeColor="text1" w:themeTint="80"/>
          <w:spacing w:val="-1"/>
          <w:lang w:val="de-DE"/>
        </w:rPr>
        <w:t xml:space="preserve"> </w:t>
      </w:r>
      <w:r w:rsidRPr="003D1FA3">
        <w:rPr>
          <w:color w:val="7F7F7F" w:themeColor="text1" w:themeTint="80"/>
          <w:lang w:val="de-DE"/>
        </w:rPr>
        <w:t>hat.]</w:t>
      </w:r>
    </w:p>
    <w:p w14:paraId="42DBD7C6" w14:textId="3604C07B" w:rsidR="00DE3449" w:rsidRPr="00DE3449" w:rsidRDefault="00DE3449" w:rsidP="00DE3449">
      <w:pPr>
        <w:ind w:left="1440" w:hanging="720"/>
        <w:rPr>
          <w:szCs w:val="20"/>
          <w:lang w:val="de-DE"/>
        </w:rPr>
      </w:pPr>
      <w:r>
        <w:rPr>
          <w:szCs w:val="20"/>
          <w:lang w:val="de-DE"/>
        </w:rPr>
        <w:t>3.2.3</w:t>
      </w:r>
      <w:r>
        <w:rPr>
          <w:szCs w:val="20"/>
          <w:lang w:val="de-DE"/>
        </w:rPr>
        <w:tab/>
      </w:r>
      <w:r w:rsidRPr="237B3E99">
        <w:rPr>
          <w:szCs w:val="20"/>
          <w:lang w:val="de-DE"/>
        </w:rPr>
        <w:t xml:space="preserve">Abweichungen von einem anderen </w:t>
      </w:r>
      <w:r w:rsidRPr="237B3E99">
        <w:rPr>
          <w:i/>
          <w:iCs/>
          <w:szCs w:val="20"/>
          <w:lang w:val="de-DE"/>
        </w:rPr>
        <w:t xml:space="preserve">International </w:t>
      </w:r>
      <w:r w:rsidRPr="237B3E99">
        <w:rPr>
          <w:i/>
          <w:iCs/>
          <w:spacing w:val="-3"/>
          <w:szCs w:val="20"/>
          <w:lang w:val="de-DE"/>
        </w:rPr>
        <w:t xml:space="preserve">Standard </w:t>
      </w:r>
      <w:r w:rsidRPr="237B3E99">
        <w:rPr>
          <w:szCs w:val="20"/>
          <w:lang w:val="de-DE"/>
        </w:rPr>
        <w:t xml:space="preserve">oder von einer anderen im </w:t>
      </w:r>
      <w:r w:rsidRPr="237B3E99">
        <w:rPr>
          <w:i/>
          <w:iCs/>
          <w:szCs w:val="20"/>
          <w:lang w:val="de-DE"/>
        </w:rPr>
        <w:t xml:space="preserve">WADC / NADC </w:t>
      </w:r>
      <w:r w:rsidRPr="237B3E99">
        <w:rPr>
          <w:szCs w:val="20"/>
          <w:lang w:val="de-DE"/>
        </w:rPr>
        <w:t xml:space="preserve">oder einem </w:t>
      </w:r>
      <w:r w:rsidRPr="00022DAA">
        <w:rPr>
          <w:spacing w:val="-4"/>
          <w:szCs w:val="20"/>
          <w:lang w:val="de-DE"/>
        </w:rPr>
        <w:t>Regel</w:t>
      </w:r>
      <w:r w:rsidRPr="00022DAA">
        <w:rPr>
          <w:szCs w:val="20"/>
          <w:lang w:val="de-DE"/>
        </w:rPr>
        <w:t xml:space="preserve">werk </w:t>
      </w:r>
      <w:r w:rsidR="003D1FA3" w:rsidRPr="00022DAA">
        <w:rPr>
          <w:szCs w:val="20"/>
          <w:highlight w:val="yellow"/>
          <w:lang w:val="de-DE"/>
        </w:rPr>
        <w:t>[des Nationalen Sportfachverbands]</w:t>
      </w:r>
      <w:r w:rsidR="003D1FA3" w:rsidRPr="00022DAA">
        <w:rPr>
          <w:b/>
          <w:szCs w:val="20"/>
          <w:lang w:val="de-DE"/>
        </w:rPr>
        <w:t xml:space="preserve"> </w:t>
      </w:r>
      <w:r w:rsidRPr="00022DAA">
        <w:rPr>
          <w:szCs w:val="20"/>
          <w:lang w:val="de-DE"/>
        </w:rPr>
        <w:t>festgelegten</w:t>
      </w:r>
      <w:r w:rsidRPr="237B3E99">
        <w:rPr>
          <w:szCs w:val="20"/>
          <w:lang w:val="de-DE"/>
        </w:rPr>
        <w:t xml:space="preserve"> </w:t>
      </w:r>
      <w:r w:rsidRPr="237B3E99">
        <w:rPr>
          <w:spacing w:val="-3"/>
          <w:szCs w:val="20"/>
          <w:lang w:val="de-DE"/>
        </w:rPr>
        <w:t>Anti-</w:t>
      </w:r>
      <w:r w:rsidRPr="237B3E99">
        <w:rPr>
          <w:szCs w:val="20"/>
          <w:lang w:val="de-DE"/>
        </w:rPr>
        <w:t xml:space="preserve">Doping-Bestimmung oder Ausführungsbestimmung, </w:t>
      </w:r>
      <w:r w:rsidRPr="237B3E99">
        <w:rPr>
          <w:spacing w:val="-4"/>
          <w:szCs w:val="20"/>
          <w:lang w:val="de-DE"/>
        </w:rPr>
        <w:t xml:space="preserve">bewirken </w:t>
      </w:r>
      <w:r w:rsidRPr="237B3E99">
        <w:rPr>
          <w:szCs w:val="20"/>
          <w:lang w:val="de-DE"/>
        </w:rPr>
        <w:t>nicht</w:t>
      </w:r>
      <w:r w:rsidRPr="237B3E99">
        <w:rPr>
          <w:spacing w:val="-6"/>
          <w:szCs w:val="20"/>
          <w:lang w:val="de-DE"/>
        </w:rPr>
        <w:t xml:space="preserve"> </w:t>
      </w:r>
      <w:r w:rsidRPr="237B3E99">
        <w:rPr>
          <w:szCs w:val="20"/>
          <w:lang w:val="de-DE"/>
        </w:rPr>
        <w:t>die</w:t>
      </w:r>
      <w:r w:rsidRPr="237B3E99">
        <w:rPr>
          <w:spacing w:val="-6"/>
          <w:szCs w:val="20"/>
          <w:lang w:val="de-DE"/>
        </w:rPr>
        <w:t xml:space="preserve"> </w:t>
      </w:r>
      <w:r w:rsidRPr="237B3E99">
        <w:rPr>
          <w:szCs w:val="20"/>
          <w:lang w:val="de-DE"/>
        </w:rPr>
        <w:t>Ungültigkeit</w:t>
      </w:r>
      <w:r w:rsidRPr="237B3E99">
        <w:rPr>
          <w:spacing w:val="-6"/>
          <w:szCs w:val="20"/>
          <w:lang w:val="de-DE"/>
        </w:rPr>
        <w:t xml:space="preserve"> </w:t>
      </w:r>
      <w:r w:rsidRPr="237B3E99">
        <w:rPr>
          <w:szCs w:val="20"/>
          <w:lang w:val="de-DE"/>
        </w:rPr>
        <w:t>der</w:t>
      </w:r>
      <w:r w:rsidRPr="237B3E99">
        <w:rPr>
          <w:spacing w:val="-6"/>
          <w:szCs w:val="20"/>
          <w:lang w:val="de-DE"/>
        </w:rPr>
        <w:t xml:space="preserve"> </w:t>
      </w:r>
      <w:r w:rsidRPr="237B3E99">
        <w:rPr>
          <w:szCs w:val="20"/>
          <w:lang w:val="de-DE"/>
        </w:rPr>
        <w:t>Analyseergebnisse</w:t>
      </w:r>
      <w:r w:rsidRPr="237B3E99">
        <w:rPr>
          <w:spacing w:val="-5"/>
          <w:szCs w:val="20"/>
          <w:lang w:val="de-DE"/>
        </w:rPr>
        <w:t xml:space="preserve"> </w:t>
      </w:r>
      <w:r w:rsidRPr="237B3E99">
        <w:rPr>
          <w:szCs w:val="20"/>
          <w:lang w:val="de-DE"/>
        </w:rPr>
        <w:t>oder</w:t>
      </w:r>
      <w:r w:rsidRPr="237B3E99">
        <w:rPr>
          <w:spacing w:val="-6"/>
          <w:szCs w:val="20"/>
          <w:lang w:val="de-DE"/>
        </w:rPr>
        <w:t xml:space="preserve"> </w:t>
      </w:r>
      <w:r w:rsidRPr="237B3E99">
        <w:rPr>
          <w:szCs w:val="20"/>
          <w:lang w:val="de-DE"/>
        </w:rPr>
        <w:t>anderer</w:t>
      </w:r>
      <w:r w:rsidRPr="237B3E99">
        <w:rPr>
          <w:spacing w:val="-6"/>
          <w:szCs w:val="20"/>
          <w:lang w:val="de-DE"/>
        </w:rPr>
        <w:t xml:space="preserve"> </w:t>
      </w:r>
      <w:r w:rsidRPr="237B3E99">
        <w:rPr>
          <w:spacing w:val="-4"/>
          <w:szCs w:val="20"/>
          <w:lang w:val="de-DE"/>
        </w:rPr>
        <w:t>Be</w:t>
      </w:r>
      <w:r w:rsidRPr="237B3E99">
        <w:rPr>
          <w:szCs w:val="20"/>
          <w:lang w:val="de-DE"/>
        </w:rPr>
        <w:t>weise für einen Verstoß gegen</w:t>
      </w:r>
      <w:r w:rsidRPr="237B3E99">
        <w:rPr>
          <w:spacing w:val="15"/>
          <w:szCs w:val="20"/>
          <w:lang w:val="de-DE"/>
        </w:rPr>
        <w:t xml:space="preserve"> </w:t>
      </w:r>
      <w:r w:rsidRPr="237B3E99">
        <w:rPr>
          <w:szCs w:val="20"/>
          <w:lang w:val="de-DE"/>
        </w:rPr>
        <w:t>Anti-Doping-Bestimmungen, und</w:t>
      </w:r>
      <w:r w:rsidRPr="237B3E99">
        <w:rPr>
          <w:spacing w:val="-14"/>
          <w:szCs w:val="20"/>
          <w:lang w:val="de-DE"/>
        </w:rPr>
        <w:t xml:space="preserve"> </w:t>
      </w:r>
      <w:r w:rsidRPr="237B3E99">
        <w:rPr>
          <w:szCs w:val="20"/>
          <w:lang w:val="de-DE"/>
        </w:rPr>
        <w:t>stellen</w:t>
      </w:r>
      <w:r w:rsidRPr="237B3E99">
        <w:rPr>
          <w:spacing w:val="-14"/>
          <w:szCs w:val="20"/>
          <w:lang w:val="de-DE"/>
        </w:rPr>
        <w:t xml:space="preserve"> </w:t>
      </w:r>
      <w:r w:rsidRPr="237B3E99">
        <w:rPr>
          <w:szCs w:val="20"/>
          <w:lang w:val="de-DE"/>
        </w:rPr>
        <w:t>auch</w:t>
      </w:r>
      <w:r w:rsidRPr="237B3E99">
        <w:rPr>
          <w:spacing w:val="-14"/>
          <w:szCs w:val="20"/>
          <w:lang w:val="de-DE"/>
        </w:rPr>
        <w:t xml:space="preserve"> </w:t>
      </w:r>
      <w:r w:rsidRPr="237B3E99">
        <w:rPr>
          <w:szCs w:val="20"/>
          <w:lang w:val="de-DE"/>
        </w:rPr>
        <w:t>keine</w:t>
      </w:r>
      <w:r w:rsidRPr="237B3E99">
        <w:rPr>
          <w:spacing w:val="-13"/>
          <w:szCs w:val="20"/>
          <w:lang w:val="de-DE"/>
        </w:rPr>
        <w:t xml:space="preserve"> </w:t>
      </w:r>
      <w:r w:rsidRPr="237B3E99">
        <w:rPr>
          <w:szCs w:val="20"/>
          <w:lang w:val="de-DE"/>
        </w:rPr>
        <w:t>Verteidigung</w:t>
      </w:r>
      <w:r w:rsidRPr="237B3E99">
        <w:rPr>
          <w:spacing w:val="-14"/>
          <w:szCs w:val="20"/>
          <w:lang w:val="de-DE"/>
        </w:rPr>
        <w:t xml:space="preserve"> </w:t>
      </w:r>
      <w:r w:rsidRPr="237B3E99">
        <w:rPr>
          <w:szCs w:val="20"/>
          <w:lang w:val="de-DE"/>
        </w:rPr>
        <w:t>gegen</w:t>
      </w:r>
      <w:r w:rsidRPr="237B3E99">
        <w:rPr>
          <w:spacing w:val="-14"/>
          <w:szCs w:val="20"/>
          <w:lang w:val="de-DE"/>
        </w:rPr>
        <w:t xml:space="preserve"> </w:t>
      </w:r>
      <w:r w:rsidRPr="237B3E99">
        <w:rPr>
          <w:szCs w:val="20"/>
          <w:lang w:val="de-DE"/>
        </w:rPr>
        <w:t>einen</w:t>
      </w:r>
      <w:r w:rsidRPr="237B3E99">
        <w:rPr>
          <w:spacing w:val="-13"/>
          <w:szCs w:val="20"/>
          <w:lang w:val="de-DE"/>
        </w:rPr>
        <w:t xml:space="preserve"> </w:t>
      </w:r>
      <w:r w:rsidRPr="237B3E99">
        <w:rPr>
          <w:szCs w:val="20"/>
          <w:lang w:val="de-DE"/>
        </w:rPr>
        <w:t>Verstoß</w:t>
      </w:r>
      <w:r w:rsidRPr="237B3E99">
        <w:rPr>
          <w:spacing w:val="-14"/>
          <w:szCs w:val="20"/>
          <w:lang w:val="de-DE"/>
        </w:rPr>
        <w:t xml:space="preserve"> </w:t>
      </w:r>
      <w:r w:rsidRPr="237B3E99">
        <w:rPr>
          <w:spacing w:val="-4"/>
          <w:szCs w:val="20"/>
          <w:lang w:val="de-DE"/>
        </w:rPr>
        <w:t xml:space="preserve">gegen </w:t>
      </w:r>
      <w:r w:rsidRPr="237B3E99">
        <w:rPr>
          <w:szCs w:val="20"/>
          <w:lang w:val="de-DE"/>
        </w:rPr>
        <w:t xml:space="preserve">Anti-Doping-Bestimmungen </w:t>
      </w:r>
      <w:r w:rsidRPr="237B3E99">
        <w:rPr>
          <w:spacing w:val="-4"/>
          <w:szCs w:val="20"/>
          <w:lang w:val="de-DE"/>
        </w:rPr>
        <w:t xml:space="preserve">dar. </w:t>
      </w:r>
      <w:r w:rsidRPr="237B3E99">
        <w:rPr>
          <w:szCs w:val="20"/>
          <w:lang w:val="de-DE"/>
        </w:rPr>
        <w:t xml:space="preserve">Erbringt die </w:t>
      </w:r>
      <w:r w:rsidRPr="237B3E99">
        <w:rPr>
          <w:i/>
          <w:iCs/>
          <w:szCs w:val="20"/>
          <w:lang w:val="de-DE"/>
        </w:rPr>
        <w:t>Athletin</w:t>
      </w:r>
      <w:r w:rsidRPr="237B3E99">
        <w:rPr>
          <w:szCs w:val="20"/>
          <w:lang w:val="de-DE"/>
        </w:rPr>
        <w:t xml:space="preserve"> oder der </w:t>
      </w:r>
      <w:r w:rsidRPr="237B3E99">
        <w:rPr>
          <w:i/>
          <w:iCs/>
          <w:spacing w:val="-3"/>
          <w:szCs w:val="20"/>
          <w:lang w:val="de-DE"/>
        </w:rPr>
        <w:t xml:space="preserve">Athlet </w:t>
      </w:r>
      <w:r w:rsidRPr="237B3E99">
        <w:rPr>
          <w:szCs w:val="20"/>
          <w:lang w:val="de-DE"/>
        </w:rPr>
        <w:t>oder</w:t>
      </w:r>
      <w:r w:rsidRPr="237B3E99">
        <w:rPr>
          <w:spacing w:val="-10"/>
          <w:szCs w:val="20"/>
          <w:lang w:val="de-DE"/>
        </w:rPr>
        <w:t xml:space="preserve"> </w:t>
      </w:r>
      <w:r w:rsidRPr="237B3E99">
        <w:rPr>
          <w:szCs w:val="20"/>
          <w:lang w:val="de-DE"/>
        </w:rPr>
        <w:t>die</w:t>
      </w:r>
      <w:r w:rsidRPr="237B3E99">
        <w:rPr>
          <w:spacing w:val="-10"/>
          <w:szCs w:val="20"/>
          <w:lang w:val="de-DE"/>
        </w:rPr>
        <w:t xml:space="preserve"> </w:t>
      </w:r>
      <w:r w:rsidRPr="237B3E99">
        <w:rPr>
          <w:szCs w:val="20"/>
          <w:lang w:val="de-DE"/>
        </w:rPr>
        <w:t>andere</w:t>
      </w:r>
      <w:r w:rsidRPr="237B3E99">
        <w:rPr>
          <w:spacing w:val="-9"/>
          <w:szCs w:val="20"/>
          <w:lang w:val="de-DE"/>
        </w:rPr>
        <w:t xml:space="preserve"> </w:t>
      </w:r>
      <w:r w:rsidRPr="237B3E99">
        <w:rPr>
          <w:i/>
          <w:iCs/>
          <w:szCs w:val="20"/>
          <w:lang w:val="de-DE"/>
        </w:rPr>
        <w:t>Person</w:t>
      </w:r>
      <w:r w:rsidRPr="237B3E99">
        <w:rPr>
          <w:i/>
          <w:iCs/>
          <w:spacing w:val="-10"/>
          <w:szCs w:val="20"/>
          <w:lang w:val="de-DE"/>
        </w:rPr>
        <w:t xml:space="preserve"> </w:t>
      </w:r>
      <w:r w:rsidRPr="237B3E99">
        <w:rPr>
          <w:szCs w:val="20"/>
          <w:lang w:val="de-DE"/>
        </w:rPr>
        <w:t>jedoch</w:t>
      </w:r>
      <w:r w:rsidRPr="237B3E99">
        <w:rPr>
          <w:spacing w:val="-10"/>
          <w:szCs w:val="20"/>
          <w:lang w:val="de-DE"/>
        </w:rPr>
        <w:t xml:space="preserve"> </w:t>
      </w:r>
      <w:r w:rsidRPr="237B3E99">
        <w:rPr>
          <w:szCs w:val="20"/>
          <w:lang w:val="de-DE"/>
        </w:rPr>
        <w:t>den</w:t>
      </w:r>
      <w:r w:rsidRPr="237B3E99">
        <w:rPr>
          <w:spacing w:val="-9"/>
          <w:szCs w:val="20"/>
          <w:lang w:val="de-DE"/>
        </w:rPr>
        <w:t xml:space="preserve"> </w:t>
      </w:r>
      <w:r w:rsidRPr="237B3E99">
        <w:rPr>
          <w:szCs w:val="20"/>
          <w:lang w:val="de-DE"/>
        </w:rPr>
        <w:t>Nachweis,</w:t>
      </w:r>
      <w:r w:rsidRPr="237B3E99">
        <w:rPr>
          <w:spacing w:val="-10"/>
          <w:szCs w:val="20"/>
          <w:lang w:val="de-DE"/>
        </w:rPr>
        <w:t xml:space="preserve"> </w:t>
      </w:r>
      <w:r w:rsidRPr="237B3E99">
        <w:rPr>
          <w:szCs w:val="20"/>
          <w:lang w:val="de-DE"/>
        </w:rPr>
        <w:t>dass</w:t>
      </w:r>
      <w:r w:rsidRPr="237B3E99">
        <w:rPr>
          <w:spacing w:val="-10"/>
          <w:szCs w:val="20"/>
          <w:lang w:val="de-DE"/>
        </w:rPr>
        <w:t xml:space="preserve"> </w:t>
      </w:r>
      <w:r w:rsidRPr="237B3E99">
        <w:rPr>
          <w:szCs w:val="20"/>
          <w:lang w:val="de-DE"/>
        </w:rPr>
        <w:t>eine</w:t>
      </w:r>
      <w:r w:rsidRPr="237B3E99">
        <w:rPr>
          <w:spacing w:val="-9"/>
          <w:szCs w:val="20"/>
          <w:lang w:val="de-DE"/>
        </w:rPr>
        <w:t xml:space="preserve"> </w:t>
      </w:r>
      <w:r w:rsidRPr="237B3E99">
        <w:rPr>
          <w:spacing w:val="-4"/>
          <w:szCs w:val="20"/>
          <w:lang w:val="de-DE"/>
        </w:rPr>
        <w:t>Abwei</w:t>
      </w:r>
      <w:r w:rsidRPr="237B3E99">
        <w:rPr>
          <w:szCs w:val="20"/>
          <w:lang w:val="de-DE"/>
        </w:rPr>
        <w:t xml:space="preserve">chung von einer der unten aufgeführten Bestimmungen </w:t>
      </w:r>
      <w:r w:rsidRPr="237B3E99">
        <w:rPr>
          <w:spacing w:val="-3"/>
          <w:szCs w:val="20"/>
          <w:lang w:val="de-DE"/>
        </w:rPr>
        <w:t xml:space="preserve">eines </w:t>
      </w:r>
      <w:r w:rsidRPr="237B3E99">
        <w:rPr>
          <w:i/>
          <w:iCs/>
          <w:szCs w:val="20"/>
          <w:lang w:val="de-DE"/>
        </w:rPr>
        <w:t xml:space="preserve">International Standards </w:t>
      </w:r>
      <w:r w:rsidRPr="237B3E99">
        <w:rPr>
          <w:szCs w:val="20"/>
          <w:lang w:val="de-DE"/>
        </w:rPr>
        <w:t xml:space="preserve">/ eines </w:t>
      </w:r>
      <w:r w:rsidRPr="237B3E99">
        <w:rPr>
          <w:i/>
          <w:iCs/>
          <w:szCs w:val="20"/>
          <w:lang w:val="de-DE"/>
        </w:rPr>
        <w:t xml:space="preserve">Standards </w:t>
      </w:r>
      <w:r w:rsidRPr="237B3E99">
        <w:rPr>
          <w:szCs w:val="20"/>
          <w:lang w:val="de-DE"/>
        </w:rPr>
        <w:t xml:space="preserve">nach </w:t>
      </w:r>
      <w:r w:rsidRPr="237B3E99">
        <w:rPr>
          <w:spacing w:val="-3"/>
          <w:szCs w:val="20"/>
          <w:lang w:val="de-DE"/>
        </w:rPr>
        <w:t xml:space="preserve">vernünftigem </w:t>
      </w:r>
      <w:r w:rsidRPr="237B3E99">
        <w:rPr>
          <w:szCs w:val="20"/>
          <w:lang w:val="de-DE"/>
        </w:rPr>
        <w:t xml:space="preserve">Ermessen einen Verstoß gegen Anti-Doping-Bestimmungen aufgrund eines </w:t>
      </w:r>
      <w:r w:rsidRPr="237B3E99">
        <w:rPr>
          <w:i/>
          <w:iCs/>
          <w:spacing w:val="-3"/>
          <w:szCs w:val="20"/>
          <w:lang w:val="de-DE"/>
        </w:rPr>
        <w:t xml:space="preserve">Von </w:t>
      </w:r>
      <w:r w:rsidRPr="237B3E99">
        <w:rPr>
          <w:i/>
          <w:iCs/>
          <w:szCs w:val="20"/>
          <w:lang w:val="de-DE"/>
        </w:rPr>
        <w:t xml:space="preserve">der Norm abweichenden </w:t>
      </w:r>
      <w:r w:rsidRPr="237B3E99">
        <w:rPr>
          <w:i/>
          <w:iCs/>
          <w:spacing w:val="-2"/>
          <w:szCs w:val="20"/>
          <w:lang w:val="de-DE"/>
        </w:rPr>
        <w:t>Analyseergebnis</w:t>
      </w:r>
      <w:r w:rsidRPr="237B3E99">
        <w:rPr>
          <w:i/>
          <w:iCs/>
          <w:szCs w:val="20"/>
          <w:lang w:val="de-DE"/>
        </w:rPr>
        <w:t xml:space="preserve">ses </w:t>
      </w:r>
      <w:r w:rsidRPr="237B3E99">
        <w:rPr>
          <w:szCs w:val="20"/>
          <w:lang w:val="de-DE"/>
        </w:rPr>
        <w:t xml:space="preserve">oder Meldepflicht- und Kontrollversäumnisses verursacht haben </w:t>
      </w:r>
      <w:r w:rsidRPr="237B3E99">
        <w:rPr>
          <w:spacing w:val="-5"/>
          <w:szCs w:val="20"/>
          <w:lang w:val="de-DE"/>
        </w:rPr>
        <w:t>könn</w:t>
      </w:r>
      <w:r w:rsidRPr="237B3E99">
        <w:rPr>
          <w:szCs w:val="20"/>
          <w:lang w:val="de-DE"/>
        </w:rPr>
        <w:t xml:space="preserve">te, so obliegt es der </w:t>
      </w:r>
      <w:r w:rsidRPr="237B3E99">
        <w:rPr>
          <w:i/>
          <w:iCs/>
          <w:szCs w:val="20"/>
          <w:lang w:val="de-DE"/>
        </w:rPr>
        <w:t xml:space="preserve">NADA </w:t>
      </w:r>
      <w:r w:rsidRPr="237B3E99">
        <w:rPr>
          <w:szCs w:val="20"/>
          <w:lang w:val="de-DE"/>
        </w:rPr>
        <w:t xml:space="preserve">nachzuweisen, dass die Abweichung das </w:t>
      </w:r>
      <w:r w:rsidRPr="237B3E99">
        <w:rPr>
          <w:i/>
          <w:iCs/>
          <w:spacing w:val="-3"/>
          <w:szCs w:val="20"/>
          <w:lang w:val="de-DE"/>
        </w:rPr>
        <w:t xml:space="preserve">Von </w:t>
      </w:r>
      <w:r w:rsidRPr="237B3E99">
        <w:rPr>
          <w:i/>
          <w:iCs/>
          <w:szCs w:val="20"/>
          <w:lang w:val="de-DE"/>
        </w:rPr>
        <w:t xml:space="preserve">der </w:t>
      </w:r>
      <w:r w:rsidRPr="237B3E99">
        <w:rPr>
          <w:i/>
          <w:iCs/>
          <w:spacing w:val="-4"/>
          <w:szCs w:val="20"/>
          <w:lang w:val="de-DE"/>
        </w:rPr>
        <w:t xml:space="preserve">Norm </w:t>
      </w:r>
      <w:r w:rsidRPr="237B3E99">
        <w:rPr>
          <w:i/>
          <w:iCs/>
          <w:szCs w:val="20"/>
          <w:lang w:val="de-DE"/>
        </w:rPr>
        <w:t xml:space="preserve">abweichende Analyseergebnis </w:t>
      </w:r>
      <w:r w:rsidRPr="237B3E99">
        <w:rPr>
          <w:szCs w:val="20"/>
          <w:lang w:val="de-DE"/>
        </w:rPr>
        <w:t>oder das Meldepflicht- und Kontrollversäumnis nicht verursacht</w:t>
      </w:r>
      <w:r w:rsidRPr="237B3E99">
        <w:rPr>
          <w:spacing w:val="-1"/>
          <w:szCs w:val="20"/>
          <w:lang w:val="de-DE"/>
        </w:rPr>
        <w:t xml:space="preserve"> </w:t>
      </w:r>
      <w:r w:rsidRPr="237B3E99">
        <w:rPr>
          <w:szCs w:val="20"/>
          <w:lang w:val="de-DE"/>
        </w:rPr>
        <w:t>hat:</w:t>
      </w:r>
    </w:p>
    <w:p w14:paraId="7DCB8195" w14:textId="592A4C91" w:rsidR="00DE3449" w:rsidRPr="003D1FA3" w:rsidRDefault="00DE3449" w:rsidP="00DE3449">
      <w:pPr>
        <w:rPr>
          <w:color w:val="7F7F7F" w:themeColor="text1" w:themeTint="80"/>
          <w:spacing w:val="-4"/>
          <w:szCs w:val="20"/>
          <w:lang w:val="de-DE"/>
        </w:rPr>
      </w:pPr>
      <w:r w:rsidRPr="003D1FA3">
        <w:rPr>
          <w:color w:val="7F7F7F" w:themeColor="text1" w:themeTint="80"/>
          <w:szCs w:val="20"/>
          <w:lang w:val="de-DE"/>
        </w:rPr>
        <w:t xml:space="preserve">[Kommentare zu Artikel 3.2.3: Abweichungen von einem </w:t>
      </w:r>
      <w:r w:rsidRPr="003D1FA3">
        <w:rPr>
          <w:i/>
          <w:iCs/>
          <w:color w:val="7F7F7F" w:themeColor="text1" w:themeTint="80"/>
          <w:szCs w:val="20"/>
          <w:lang w:val="de-DE"/>
        </w:rPr>
        <w:t xml:space="preserve">International </w:t>
      </w:r>
      <w:r w:rsidRPr="003D1FA3">
        <w:rPr>
          <w:i/>
          <w:iCs/>
          <w:color w:val="7F7F7F" w:themeColor="text1" w:themeTint="80"/>
          <w:spacing w:val="-3"/>
          <w:szCs w:val="20"/>
          <w:lang w:val="de-DE"/>
        </w:rPr>
        <w:t xml:space="preserve">Standard </w:t>
      </w:r>
      <w:r w:rsidRPr="003D1FA3">
        <w:rPr>
          <w:color w:val="7F7F7F" w:themeColor="text1" w:themeTint="80"/>
          <w:szCs w:val="20"/>
          <w:lang w:val="de-DE"/>
        </w:rPr>
        <w:t xml:space="preserve">oder einer anderen Regelung, die nicht im Zusammenhang mit der </w:t>
      </w:r>
      <w:r w:rsidRPr="003D1FA3">
        <w:rPr>
          <w:i/>
          <w:iCs/>
          <w:color w:val="7F7F7F" w:themeColor="text1" w:themeTint="80"/>
          <w:szCs w:val="20"/>
          <w:lang w:val="de-DE"/>
        </w:rPr>
        <w:t>Probe</w:t>
      </w:r>
      <w:r w:rsidRPr="003D1FA3">
        <w:rPr>
          <w:color w:val="7F7F7F" w:themeColor="text1" w:themeTint="80"/>
          <w:szCs w:val="20"/>
          <w:lang w:val="de-DE"/>
        </w:rPr>
        <w:t xml:space="preserve">nahme oder dem Umgang mit der </w:t>
      </w:r>
      <w:r w:rsidRPr="003D1FA3">
        <w:rPr>
          <w:i/>
          <w:iCs/>
          <w:color w:val="7F7F7F" w:themeColor="text1" w:themeTint="80"/>
          <w:szCs w:val="20"/>
          <w:lang w:val="de-DE"/>
        </w:rPr>
        <w:t>Probe</w:t>
      </w:r>
      <w:r w:rsidRPr="003D1FA3">
        <w:rPr>
          <w:color w:val="7F7F7F" w:themeColor="text1" w:themeTint="80"/>
          <w:szCs w:val="20"/>
          <w:lang w:val="de-DE"/>
        </w:rPr>
        <w:t xml:space="preserve">, den </w:t>
      </w:r>
      <w:r w:rsidRPr="003D1FA3">
        <w:rPr>
          <w:i/>
          <w:iCs/>
          <w:color w:val="7F7F7F" w:themeColor="text1" w:themeTint="80"/>
          <w:spacing w:val="-3"/>
          <w:szCs w:val="20"/>
          <w:lang w:val="de-DE"/>
        </w:rPr>
        <w:t xml:space="preserve">Von </w:t>
      </w:r>
      <w:r w:rsidRPr="003D1FA3">
        <w:rPr>
          <w:i/>
          <w:iCs/>
          <w:color w:val="7F7F7F" w:themeColor="text1" w:themeTint="80"/>
          <w:szCs w:val="20"/>
          <w:lang w:val="de-DE"/>
        </w:rPr>
        <w:t xml:space="preserve">der Norm abweichenden </w:t>
      </w:r>
      <w:r w:rsidRPr="003D1FA3">
        <w:rPr>
          <w:i/>
          <w:iCs/>
          <w:color w:val="7F7F7F" w:themeColor="text1" w:themeTint="80"/>
          <w:spacing w:val="-4"/>
          <w:szCs w:val="20"/>
          <w:lang w:val="de-DE"/>
        </w:rPr>
        <w:t>Ana</w:t>
      </w:r>
      <w:r w:rsidRPr="003D1FA3">
        <w:rPr>
          <w:i/>
          <w:iCs/>
          <w:color w:val="7F7F7F" w:themeColor="text1" w:themeTint="80"/>
          <w:szCs w:val="20"/>
          <w:lang w:val="de-DE"/>
        </w:rPr>
        <w:t>lyseergebnissen des Biologischen Athletenpasses</w:t>
      </w:r>
      <w:r w:rsidRPr="003D1FA3">
        <w:rPr>
          <w:color w:val="7F7F7F" w:themeColor="text1" w:themeTint="80"/>
          <w:szCs w:val="20"/>
          <w:lang w:val="de-DE"/>
        </w:rPr>
        <w:t xml:space="preserve">, oder der Benachrichtigung der </w:t>
      </w:r>
      <w:r w:rsidRPr="003D1FA3">
        <w:rPr>
          <w:i/>
          <w:iCs/>
          <w:color w:val="7F7F7F" w:themeColor="text1" w:themeTint="80"/>
          <w:szCs w:val="20"/>
          <w:lang w:val="de-DE"/>
        </w:rPr>
        <w:t>Athletin</w:t>
      </w:r>
      <w:r w:rsidRPr="003D1FA3">
        <w:rPr>
          <w:color w:val="7F7F7F" w:themeColor="text1" w:themeTint="80"/>
          <w:szCs w:val="20"/>
          <w:lang w:val="de-DE"/>
        </w:rPr>
        <w:t xml:space="preserve"> oder des </w:t>
      </w:r>
      <w:r w:rsidRPr="003D1FA3">
        <w:rPr>
          <w:i/>
          <w:iCs/>
          <w:color w:val="7F7F7F" w:themeColor="text1" w:themeTint="80"/>
          <w:szCs w:val="20"/>
          <w:lang w:val="de-DE"/>
        </w:rPr>
        <w:t xml:space="preserve">Athleten </w:t>
      </w:r>
      <w:r w:rsidRPr="003D1FA3">
        <w:rPr>
          <w:color w:val="7F7F7F" w:themeColor="text1" w:themeTint="80"/>
          <w:szCs w:val="20"/>
          <w:lang w:val="de-DE"/>
        </w:rPr>
        <w:t>bei Meldepflicht- und Kontrollversäumnissen oder der Öffnung der B-</w:t>
      </w:r>
      <w:r w:rsidRPr="003D1FA3">
        <w:rPr>
          <w:i/>
          <w:iCs/>
          <w:color w:val="7F7F7F" w:themeColor="text1" w:themeTint="80"/>
          <w:szCs w:val="20"/>
          <w:lang w:val="de-DE"/>
        </w:rPr>
        <w:t xml:space="preserve">Probe </w:t>
      </w:r>
      <w:r w:rsidRPr="003D1FA3">
        <w:rPr>
          <w:color w:val="7F7F7F" w:themeColor="text1" w:themeTint="80"/>
          <w:szCs w:val="20"/>
          <w:lang w:val="de-DE"/>
        </w:rPr>
        <w:t xml:space="preserve">stehen, beispielsweise dem </w:t>
      </w:r>
      <w:r w:rsidRPr="003D1FA3">
        <w:rPr>
          <w:i/>
          <w:iCs/>
          <w:color w:val="7F7F7F" w:themeColor="text1" w:themeTint="80"/>
          <w:szCs w:val="20"/>
          <w:lang w:val="de-DE"/>
        </w:rPr>
        <w:t xml:space="preserve">International Standard </w:t>
      </w:r>
      <w:r w:rsidRPr="003D1FA3">
        <w:rPr>
          <w:color w:val="7F7F7F" w:themeColor="text1" w:themeTint="80"/>
          <w:szCs w:val="20"/>
          <w:lang w:val="de-DE"/>
        </w:rPr>
        <w:t>for Education</w:t>
      </w:r>
      <w:r w:rsidRPr="003D1FA3">
        <w:rPr>
          <w:i/>
          <w:iCs/>
          <w:color w:val="7F7F7F" w:themeColor="text1" w:themeTint="80"/>
          <w:szCs w:val="20"/>
          <w:lang w:val="de-DE"/>
        </w:rPr>
        <w:t xml:space="preserve"> / Standard </w:t>
      </w:r>
      <w:r w:rsidRPr="003D1FA3">
        <w:rPr>
          <w:color w:val="7F7F7F" w:themeColor="text1" w:themeTint="80"/>
          <w:spacing w:val="-5"/>
          <w:szCs w:val="20"/>
          <w:lang w:val="de-DE"/>
        </w:rPr>
        <w:t xml:space="preserve">für </w:t>
      </w:r>
      <w:r w:rsidRPr="003D1FA3">
        <w:rPr>
          <w:i/>
          <w:iCs/>
          <w:color w:val="7F7F7F" w:themeColor="text1" w:themeTint="80"/>
          <w:szCs w:val="20"/>
          <w:lang w:val="de-DE"/>
        </w:rPr>
        <w:t>Dopingprävention</w:t>
      </w:r>
      <w:r w:rsidRPr="003D1FA3">
        <w:rPr>
          <w:color w:val="7F7F7F" w:themeColor="text1" w:themeTint="80"/>
          <w:szCs w:val="20"/>
          <w:lang w:val="de-DE"/>
        </w:rPr>
        <w:t>,</w:t>
      </w:r>
      <w:r w:rsidRPr="003D1FA3">
        <w:rPr>
          <w:color w:val="7F7F7F" w:themeColor="text1" w:themeTint="80"/>
          <w:spacing w:val="-7"/>
          <w:szCs w:val="20"/>
          <w:lang w:val="de-DE"/>
        </w:rPr>
        <w:t xml:space="preserve"> </w:t>
      </w:r>
      <w:r w:rsidRPr="003D1FA3">
        <w:rPr>
          <w:color w:val="7F7F7F" w:themeColor="text1" w:themeTint="80"/>
          <w:szCs w:val="20"/>
          <w:lang w:val="de-DE"/>
        </w:rPr>
        <w:t>dem</w:t>
      </w:r>
      <w:r w:rsidRPr="003D1FA3">
        <w:rPr>
          <w:color w:val="7F7F7F" w:themeColor="text1" w:themeTint="80"/>
          <w:spacing w:val="-7"/>
          <w:szCs w:val="20"/>
          <w:lang w:val="de-DE"/>
        </w:rPr>
        <w:t xml:space="preserve"> </w:t>
      </w:r>
      <w:r w:rsidRPr="003D1FA3">
        <w:rPr>
          <w:i/>
          <w:iCs/>
          <w:color w:val="7F7F7F" w:themeColor="text1" w:themeTint="80"/>
          <w:szCs w:val="20"/>
          <w:lang w:val="de-DE"/>
        </w:rPr>
        <w:t>International</w:t>
      </w:r>
      <w:r w:rsidRPr="003D1FA3">
        <w:rPr>
          <w:i/>
          <w:iCs/>
          <w:color w:val="7F7F7F" w:themeColor="text1" w:themeTint="80"/>
          <w:spacing w:val="-6"/>
          <w:szCs w:val="20"/>
          <w:lang w:val="de-DE"/>
        </w:rPr>
        <w:t xml:space="preserve"> </w:t>
      </w:r>
      <w:r w:rsidRPr="003D1FA3">
        <w:rPr>
          <w:i/>
          <w:iCs/>
          <w:color w:val="7F7F7F" w:themeColor="text1" w:themeTint="80"/>
          <w:szCs w:val="20"/>
          <w:lang w:val="de-DE"/>
        </w:rPr>
        <w:t>Standard</w:t>
      </w:r>
      <w:r w:rsidRPr="003D1FA3">
        <w:rPr>
          <w:i/>
          <w:iCs/>
          <w:color w:val="7F7F7F" w:themeColor="text1" w:themeTint="80"/>
          <w:spacing w:val="-7"/>
          <w:szCs w:val="20"/>
          <w:lang w:val="de-DE"/>
        </w:rPr>
        <w:t xml:space="preserve"> </w:t>
      </w:r>
      <w:r w:rsidRPr="003D1FA3">
        <w:rPr>
          <w:color w:val="7F7F7F" w:themeColor="text1" w:themeTint="80"/>
          <w:szCs w:val="20"/>
          <w:lang w:val="de-DE"/>
        </w:rPr>
        <w:t>for</w:t>
      </w:r>
      <w:r w:rsidRPr="003D1FA3">
        <w:rPr>
          <w:color w:val="7F7F7F" w:themeColor="text1" w:themeTint="80"/>
          <w:spacing w:val="-6"/>
          <w:szCs w:val="20"/>
          <w:lang w:val="de-DE"/>
        </w:rPr>
        <w:t xml:space="preserve"> </w:t>
      </w:r>
      <w:r w:rsidRPr="003D1FA3">
        <w:rPr>
          <w:color w:val="7F7F7F" w:themeColor="text1" w:themeTint="80"/>
          <w:szCs w:val="20"/>
          <w:lang w:val="de-DE"/>
        </w:rPr>
        <w:t xml:space="preserve">Data Protection </w:t>
      </w:r>
      <w:r w:rsidRPr="003D1FA3">
        <w:rPr>
          <w:i/>
          <w:iCs/>
          <w:color w:val="7F7F7F" w:themeColor="text1" w:themeTint="80"/>
          <w:szCs w:val="20"/>
          <w:lang w:val="de-DE"/>
        </w:rPr>
        <w:t xml:space="preserve">/ Standard </w:t>
      </w:r>
      <w:r w:rsidRPr="003D1FA3">
        <w:rPr>
          <w:color w:val="7F7F7F" w:themeColor="text1" w:themeTint="80"/>
          <w:szCs w:val="20"/>
          <w:lang w:val="de-DE"/>
        </w:rPr>
        <w:t xml:space="preserve">für Datenschutz, dem </w:t>
      </w:r>
      <w:r w:rsidRPr="003D1FA3">
        <w:rPr>
          <w:i/>
          <w:iCs/>
          <w:color w:val="7F7F7F" w:themeColor="text1" w:themeTint="80"/>
          <w:szCs w:val="20"/>
          <w:lang w:val="de-DE"/>
        </w:rPr>
        <w:t>International Standard</w:t>
      </w:r>
      <w:r w:rsidRPr="003D1FA3">
        <w:rPr>
          <w:color w:val="7F7F7F" w:themeColor="text1" w:themeTint="80"/>
          <w:szCs w:val="20"/>
          <w:lang w:val="de-DE"/>
        </w:rPr>
        <w:t xml:space="preserve"> for Intelligence and Investigations / </w:t>
      </w:r>
      <w:r w:rsidRPr="003D1FA3">
        <w:rPr>
          <w:i/>
          <w:iCs/>
          <w:color w:val="7F7F7F" w:themeColor="text1" w:themeTint="80"/>
          <w:szCs w:val="20"/>
          <w:lang w:val="de-DE"/>
        </w:rPr>
        <w:t>Standard</w:t>
      </w:r>
      <w:r w:rsidRPr="003D1FA3">
        <w:rPr>
          <w:color w:val="7F7F7F" w:themeColor="text1" w:themeTint="80"/>
          <w:szCs w:val="20"/>
          <w:lang w:val="de-DE"/>
        </w:rPr>
        <w:t xml:space="preserve"> für Intelligence und Ermittlungen oder dem </w:t>
      </w:r>
      <w:r w:rsidRPr="003D1FA3">
        <w:rPr>
          <w:i/>
          <w:iCs/>
          <w:color w:val="7F7F7F" w:themeColor="text1" w:themeTint="80"/>
          <w:szCs w:val="20"/>
          <w:lang w:val="de-DE"/>
        </w:rPr>
        <w:t xml:space="preserve">International Standard </w:t>
      </w:r>
      <w:r w:rsidRPr="003D1FA3">
        <w:rPr>
          <w:color w:val="7F7F7F" w:themeColor="text1" w:themeTint="80"/>
          <w:szCs w:val="20"/>
          <w:lang w:val="de-DE"/>
        </w:rPr>
        <w:t>for Therapeutic Use Exemptions</w:t>
      </w:r>
      <w:r w:rsidRPr="003D1FA3">
        <w:rPr>
          <w:i/>
          <w:iCs/>
          <w:color w:val="7F7F7F" w:themeColor="text1" w:themeTint="80"/>
          <w:szCs w:val="20"/>
          <w:lang w:val="de-DE"/>
        </w:rPr>
        <w:t xml:space="preserve"> / Standard </w:t>
      </w:r>
      <w:r w:rsidRPr="003D1FA3">
        <w:rPr>
          <w:color w:val="7F7F7F" w:themeColor="text1" w:themeTint="80"/>
          <w:szCs w:val="20"/>
          <w:lang w:val="de-DE"/>
        </w:rPr>
        <w:t xml:space="preserve">für </w:t>
      </w:r>
      <w:r w:rsidRPr="003D1FA3">
        <w:rPr>
          <w:i/>
          <w:iCs/>
          <w:color w:val="7F7F7F" w:themeColor="text1" w:themeTint="80"/>
          <w:szCs w:val="20"/>
          <w:lang w:val="de-DE"/>
        </w:rPr>
        <w:t>Medizinische Ausnahmegenehmigungen</w:t>
      </w:r>
      <w:r w:rsidRPr="003D1FA3">
        <w:rPr>
          <w:color w:val="7F7F7F" w:themeColor="text1" w:themeTint="80"/>
          <w:szCs w:val="20"/>
          <w:lang w:val="de-DE"/>
        </w:rPr>
        <w:t xml:space="preserve">, können zu einem Compliance-Überprüfungsverfahren der </w:t>
      </w:r>
      <w:r w:rsidRPr="003D1FA3">
        <w:rPr>
          <w:i/>
          <w:iCs/>
          <w:color w:val="7F7F7F" w:themeColor="text1" w:themeTint="80"/>
          <w:szCs w:val="20"/>
          <w:lang w:val="de-DE"/>
        </w:rPr>
        <w:t xml:space="preserve">WADA </w:t>
      </w:r>
      <w:r w:rsidRPr="003D1FA3">
        <w:rPr>
          <w:color w:val="7F7F7F" w:themeColor="text1" w:themeTint="80"/>
          <w:szCs w:val="20"/>
          <w:lang w:val="de-DE"/>
        </w:rPr>
        <w:t xml:space="preserve">/ </w:t>
      </w:r>
      <w:r w:rsidRPr="003D1FA3">
        <w:rPr>
          <w:i/>
          <w:iCs/>
          <w:color w:val="7F7F7F" w:themeColor="text1" w:themeTint="80"/>
          <w:szCs w:val="20"/>
          <w:lang w:val="de-DE"/>
        </w:rPr>
        <w:t xml:space="preserve">NADA </w:t>
      </w:r>
      <w:r w:rsidRPr="003D1FA3">
        <w:rPr>
          <w:color w:val="7F7F7F" w:themeColor="text1" w:themeTint="80"/>
          <w:szCs w:val="20"/>
          <w:lang w:val="de-DE"/>
        </w:rPr>
        <w:t xml:space="preserve">führen. Diese Abweichungen stellen jedoch keine geeigneten Verteidigungsmittel in einem Verfahren wegen eines Verstoßes gegen Anti-Doping-Bestimmungen dar und sind für die Frage, ob eine </w:t>
      </w:r>
      <w:r w:rsidRPr="003D1FA3">
        <w:rPr>
          <w:i/>
          <w:iCs/>
          <w:color w:val="7F7F7F" w:themeColor="text1" w:themeTint="80"/>
          <w:szCs w:val="20"/>
          <w:lang w:val="de-DE"/>
        </w:rPr>
        <w:t>Athletin</w:t>
      </w:r>
      <w:r w:rsidRPr="003D1FA3">
        <w:rPr>
          <w:color w:val="7F7F7F" w:themeColor="text1" w:themeTint="80"/>
          <w:szCs w:val="20"/>
          <w:lang w:val="de-DE"/>
        </w:rPr>
        <w:t xml:space="preserve"> oder ein </w:t>
      </w:r>
      <w:r w:rsidRPr="003D1FA3">
        <w:rPr>
          <w:i/>
          <w:iCs/>
          <w:color w:val="7F7F7F" w:themeColor="text1" w:themeTint="80"/>
          <w:szCs w:val="20"/>
          <w:lang w:val="de-DE"/>
        </w:rPr>
        <w:t xml:space="preserve">Athlet </w:t>
      </w:r>
      <w:r w:rsidRPr="003D1FA3">
        <w:rPr>
          <w:color w:val="7F7F7F" w:themeColor="text1" w:themeTint="80"/>
          <w:szCs w:val="20"/>
          <w:lang w:val="de-DE"/>
        </w:rPr>
        <w:t xml:space="preserve">einen Verstoß gegen Anti-Doping-Bestimmungen begangen hat, irrelevant. Ebenso stellt ein Verstoß eines </w:t>
      </w:r>
      <w:r w:rsidRPr="003D1FA3">
        <w:rPr>
          <w:i/>
          <w:iCs/>
          <w:color w:val="7F7F7F" w:themeColor="text1" w:themeTint="80"/>
          <w:szCs w:val="20"/>
          <w:lang w:val="de-DE"/>
        </w:rPr>
        <w:t>Unterzeichners</w:t>
      </w:r>
      <w:r w:rsidRPr="003D1FA3">
        <w:rPr>
          <w:color w:val="7F7F7F" w:themeColor="text1" w:themeTint="80"/>
          <w:szCs w:val="20"/>
          <w:lang w:val="de-DE"/>
        </w:rPr>
        <w:t xml:space="preserve"> gegen seine Verpflichtungen zur </w:t>
      </w:r>
      <w:r w:rsidRPr="003D1FA3">
        <w:rPr>
          <w:i/>
          <w:iCs/>
          <w:color w:val="7F7F7F" w:themeColor="text1" w:themeTint="80"/>
          <w:szCs w:val="20"/>
          <w:lang w:val="de-DE"/>
        </w:rPr>
        <w:t>Dopingprävention</w:t>
      </w:r>
      <w:r w:rsidRPr="003D1FA3">
        <w:rPr>
          <w:color w:val="7F7F7F" w:themeColor="text1" w:themeTint="80"/>
          <w:szCs w:val="20"/>
          <w:lang w:val="de-DE"/>
        </w:rPr>
        <w:t xml:space="preserve"> gemäß Artikel 20 des </w:t>
      </w:r>
      <w:r w:rsidRPr="003D1FA3">
        <w:rPr>
          <w:i/>
          <w:iCs/>
          <w:color w:val="7F7F7F" w:themeColor="text1" w:themeTint="80"/>
          <w:szCs w:val="20"/>
          <w:lang w:val="de-DE"/>
        </w:rPr>
        <w:t>WADC</w:t>
      </w:r>
      <w:r w:rsidRPr="003D1FA3">
        <w:rPr>
          <w:color w:val="7F7F7F" w:themeColor="text1" w:themeTint="80"/>
          <w:szCs w:val="20"/>
          <w:lang w:val="de-DE"/>
        </w:rPr>
        <w:t xml:space="preserve"> keine Verteidigung gegen einen Verstoß gegen Anti-Doping-Bestimmungen dar.</w:t>
      </w:r>
    </w:p>
    <w:p w14:paraId="7505374C" w14:textId="4EE087D7" w:rsidR="00DE3449" w:rsidRPr="003D1FA3" w:rsidRDefault="00DE3449" w:rsidP="00DE3449">
      <w:pPr>
        <w:rPr>
          <w:color w:val="7F7F7F" w:themeColor="text1" w:themeTint="80"/>
          <w:szCs w:val="20"/>
          <w:lang w:val="de-DE"/>
        </w:rPr>
      </w:pPr>
      <w:r w:rsidRPr="003D1FA3">
        <w:rPr>
          <w:color w:val="7F7F7F" w:themeColor="text1" w:themeTint="80"/>
          <w:szCs w:val="20"/>
          <w:lang w:val="de-DE"/>
        </w:rPr>
        <w:t xml:space="preserve">Die Behauptung einer </w:t>
      </w:r>
      <w:r w:rsidRPr="003D1FA3">
        <w:rPr>
          <w:i/>
          <w:iCs/>
          <w:color w:val="7F7F7F" w:themeColor="text1" w:themeTint="80"/>
          <w:szCs w:val="20"/>
          <w:lang w:val="de-DE"/>
        </w:rPr>
        <w:t>Athletin</w:t>
      </w:r>
      <w:r w:rsidRPr="003D1FA3">
        <w:rPr>
          <w:color w:val="7F7F7F" w:themeColor="text1" w:themeTint="80"/>
          <w:szCs w:val="20"/>
          <w:lang w:val="de-DE"/>
        </w:rPr>
        <w:t xml:space="preserve"> oder eines </w:t>
      </w:r>
      <w:r w:rsidRPr="003D1FA3">
        <w:rPr>
          <w:i/>
          <w:iCs/>
          <w:color w:val="7F7F7F" w:themeColor="text1" w:themeTint="80"/>
          <w:szCs w:val="20"/>
          <w:lang w:val="de-DE"/>
        </w:rPr>
        <w:t>Athleten</w:t>
      </w:r>
      <w:r w:rsidRPr="003D1FA3">
        <w:rPr>
          <w:color w:val="7F7F7F" w:themeColor="text1" w:themeTint="80"/>
          <w:szCs w:val="20"/>
          <w:lang w:val="de-DE"/>
        </w:rPr>
        <w:t xml:space="preserve">, dass ein „grundlegender” Verstoß gegen einen </w:t>
      </w:r>
      <w:r w:rsidRPr="003D1FA3">
        <w:rPr>
          <w:i/>
          <w:iCs/>
          <w:color w:val="7F7F7F" w:themeColor="text1" w:themeTint="80"/>
          <w:szCs w:val="20"/>
          <w:lang w:val="de-DE"/>
        </w:rPr>
        <w:t xml:space="preserve">International Standard </w:t>
      </w:r>
      <w:r w:rsidRPr="003D1FA3">
        <w:rPr>
          <w:color w:val="7F7F7F" w:themeColor="text1" w:themeTint="80"/>
          <w:szCs w:val="20"/>
          <w:lang w:val="de-DE"/>
        </w:rPr>
        <w:t>/</w:t>
      </w:r>
      <w:r w:rsidRPr="003D1FA3">
        <w:rPr>
          <w:i/>
          <w:iCs/>
          <w:color w:val="7F7F7F" w:themeColor="text1" w:themeTint="80"/>
          <w:szCs w:val="20"/>
          <w:lang w:val="de-DE"/>
        </w:rPr>
        <w:t xml:space="preserve"> Standard</w:t>
      </w:r>
      <w:r w:rsidRPr="003D1FA3">
        <w:rPr>
          <w:color w:val="7F7F7F" w:themeColor="text1" w:themeTint="80"/>
          <w:szCs w:val="20"/>
          <w:lang w:val="de-DE"/>
        </w:rPr>
        <w:t xml:space="preserve"> oder eine andere Anti-Doping-Bestimmung oder Grundsätze, die im </w:t>
      </w:r>
      <w:r w:rsidRPr="003D1FA3">
        <w:rPr>
          <w:i/>
          <w:iCs/>
          <w:color w:val="7F7F7F" w:themeColor="text1" w:themeTint="80"/>
          <w:szCs w:val="20"/>
          <w:lang w:val="de-DE"/>
        </w:rPr>
        <w:t xml:space="preserve">WADC </w:t>
      </w:r>
      <w:r w:rsidRPr="003D1FA3">
        <w:rPr>
          <w:color w:val="7F7F7F" w:themeColor="text1" w:themeTint="80"/>
          <w:szCs w:val="20"/>
          <w:lang w:val="de-DE"/>
        </w:rPr>
        <w:t xml:space="preserve">/ </w:t>
      </w:r>
      <w:r w:rsidRPr="003D1FA3">
        <w:rPr>
          <w:i/>
          <w:iCs/>
          <w:color w:val="7F7F7F" w:themeColor="text1" w:themeTint="80"/>
          <w:szCs w:val="20"/>
          <w:lang w:val="de-DE"/>
        </w:rPr>
        <w:t>NADC</w:t>
      </w:r>
      <w:r w:rsidRPr="003D1FA3">
        <w:rPr>
          <w:color w:val="7F7F7F" w:themeColor="text1" w:themeTint="80"/>
          <w:szCs w:val="20"/>
          <w:lang w:val="de-DE"/>
        </w:rPr>
        <w:t xml:space="preserve"> oder in den Regeln einer </w:t>
      </w:r>
      <w:r w:rsidRPr="003D1FA3">
        <w:rPr>
          <w:i/>
          <w:iCs/>
          <w:color w:val="7F7F7F" w:themeColor="text1" w:themeTint="80"/>
          <w:szCs w:val="20"/>
          <w:lang w:val="de-DE"/>
        </w:rPr>
        <w:t>Anti-Doping-Organisation</w:t>
      </w:r>
      <w:r w:rsidRPr="003D1FA3">
        <w:rPr>
          <w:color w:val="7F7F7F" w:themeColor="text1" w:themeTint="80"/>
          <w:szCs w:val="20"/>
          <w:lang w:val="de-DE"/>
        </w:rPr>
        <w:t xml:space="preserve"> festgelegt ist</w:t>
      </w:r>
      <w:r w:rsidR="008F1382">
        <w:rPr>
          <w:color w:val="7F7F7F" w:themeColor="text1" w:themeTint="80"/>
          <w:szCs w:val="20"/>
          <w:lang w:val="de-DE"/>
        </w:rPr>
        <w:t xml:space="preserve"> </w:t>
      </w:r>
      <w:r w:rsidRPr="003D1FA3">
        <w:rPr>
          <w:color w:val="7F7F7F" w:themeColor="text1" w:themeTint="80"/>
          <w:szCs w:val="20"/>
          <w:lang w:val="de-DE"/>
        </w:rPr>
        <w:t>/</w:t>
      </w:r>
      <w:r w:rsidR="008F1382">
        <w:rPr>
          <w:color w:val="7F7F7F" w:themeColor="text1" w:themeTint="80"/>
          <w:szCs w:val="20"/>
          <w:lang w:val="de-DE"/>
        </w:rPr>
        <w:t xml:space="preserve"> </w:t>
      </w:r>
      <w:r w:rsidRPr="003D1FA3">
        <w:rPr>
          <w:color w:val="7F7F7F" w:themeColor="text1" w:themeTint="80"/>
          <w:szCs w:val="20"/>
          <w:lang w:val="de-DE"/>
        </w:rPr>
        <w:t xml:space="preserve">sind, vorliegt, kann ein </w:t>
      </w:r>
      <w:r w:rsidRPr="003D1FA3">
        <w:rPr>
          <w:i/>
          <w:iCs/>
          <w:color w:val="7F7F7F" w:themeColor="text1" w:themeTint="80"/>
          <w:szCs w:val="20"/>
          <w:lang w:val="de-DE"/>
        </w:rPr>
        <w:t xml:space="preserve">Von der Norm abweichendes Analyseergebnis </w:t>
      </w:r>
      <w:r w:rsidRPr="003D1FA3">
        <w:rPr>
          <w:color w:val="7F7F7F" w:themeColor="text1" w:themeTint="80"/>
          <w:szCs w:val="20"/>
          <w:lang w:val="de-DE"/>
        </w:rPr>
        <w:t xml:space="preserve">oder einen Verstoß gegen Anti-Doping-Bestimmungen nicht ungültig machen, es sei denn, die </w:t>
      </w:r>
      <w:r w:rsidRPr="003D1FA3">
        <w:rPr>
          <w:i/>
          <w:iCs/>
          <w:color w:val="7F7F7F" w:themeColor="text1" w:themeTint="80"/>
          <w:szCs w:val="20"/>
          <w:lang w:val="de-DE"/>
        </w:rPr>
        <w:t>Athletin</w:t>
      </w:r>
      <w:r w:rsidRPr="003D1FA3">
        <w:rPr>
          <w:color w:val="7F7F7F" w:themeColor="text1" w:themeTint="80"/>
          <w:szCs w:val="20"/>
          <w:lang w:val="de-DE"/>
        </w:rPr>
        <w:t xml:space="preserve"> oder der </w:t>
      </w:r>
      <w:r w:rsidRPr="003D1FA3">
        <w:rPr>
          <w:i/>
          <w:iCs/>
          <w:color w:val="7F7F7F" w:themeColor="text1" w:themeTint="80"/>
          <w:szCs w:val="20"/>
          <w:lang w:val="de-DE"/>
        </w:rPr>
        <w:t>Athlet</w:t>
      </w:r>
      <w:r w:rsidRPr="003D1FA3">
        <w:rPr>
          <w:color w:val="7F7F7F" w:themeColor="text1" w:themeTint="80"/>
          <w:szCs w:val="20"/>
          <w:lang w:val="de-DE"/>
        </w:rPr>
        <w:t xml:space="preserve"> kann auch nachweisen, dass der Verstoß das </w:t>
      </w:r>
      <w:r w:rsidRPr="003D1FA3">
        <w:rPr>
          <w:i/>
          <w:iCs/>
          <w:color w:val="7F7F7F" w:themeColor="text1" w:themeTint="80"/>
          <w:szCs w:val="20"/>
          <w:lang w:val="de-DE"/>
        </w:rPr>
        <w:t>Von der Norm abweichende Analyseergebnis</w:t>
      </w:r>
      <w:r w:rsidRPr="003D1FA3">
        <w:rPr>
          <w:color w:val="7F7F7F" w:themeColor="text1" w:themeTint="80"/>
          <w:szCs w:val="20"/>
          <w:lang w:val="de-DE"/>
        </w:rPr>
        <w:t xml:space="preserve"> oder den Verstoß gegen Anti-Doping-Bestimmungen vernünftigerweise verursacht haben könnte.]</w:t>
      </w:r>
    </w:p>
    <w:p w14:paraId="06F94D77" w14:textId="77777777" w:rsidR="00DE3449" w:rsidRDefault="00DE3449" w:rsidP="00192225">
      <w:pPr>
        <w:pStyle w:val="Listenabsatz"/>
        <w:numPr>
          <w:ilvl w:val="0"/>
          <w:numId w:val="11"/>
        </w:numPr>
        <w:rPr>
          <w:szCs w:val="20"/>
          <w:lang w:val="de-DE"/>
        </w:rPr>
      </w:pPr>
      <w:r w:rsidRPr="00DE3449">
        <w:rPr>
          <w:szCs w:val="20"/>
          <w:lang w:val="de-DE"/>
        </w:rPr>
        <w:t xml:space="preserve">Eine Abweichung vom </w:t>
      </w:r>
      <w:r w:rsidRPr="00DE3449">
        <w:rPr>
          <w:i/>
          <w:iCs/>
          <w:szCs w:val="20"/>
          <w:lang w:val="de-DE"/>
        </w:rPr>
        <w:t xml:space="preserve">International Standard </w:t>
      </w:r>
      <w:r w:rsidRPr="00DE3449">
        <w:rPr>
          <w:szCs w:val="20"/>
          <w:lang w:val="de-DE"/>
        </w:rPr>
        <w:t xml:space="preserve">for </w:t>
      </w:r>
      <w:r w:rsidRPr="00DE3449">
        <w:rPr>
          <w:spacing w:val="-8"/>
          <w:szCs w:val="20"/>
          <w:lang w:val="de-DE"/>
        </w:rPr>
        <w:t>Tes</w:t>
      </w:r>
      <w:r w:rsidRPr="00DE3449">
        <w:rPr>
          <w:szCs w:val="20"/>
          <w:lang w:val="de-DE"/>
        </w:rPr>
        <w:t>ting</w:t>
      </w:r>
      <w:r w:rsidRPr="00DE3449">
        <w:rPr>
          <w:spacing w:val="-15"/>
          <w:szCs w:val="20"/>
          <w:lang w:val="de-DE"/>
        </w:rPr>
        <w:t xml:space="preserve"> </w:t>
      </w:r>
      <w:r w:rsidRPr="00DE3449">
        <w:rPr>
          <w:i/>
          <w:iCs/>
          <w:szCs w:val="20"/>
          <w:lang w:val="de-DE"/>
        </w:rPr>
        <w:t>/ Standard</w:t>
      </w:r>
      <w:r w:rsidRPr="00DE3449">
        <w:rPr>
          <w:i/>
          <w:iCs/>
          <w:spacing w:val="-14"/>
          <w:szCs w:val="20"/>
          <w:lang w:val="de-DE"/>
        </w:rPr>
        <w:t xml:space="preserve"> </w:t>
      </w:r>
      <w:r w:rsidRPr="00DE3449">
        <w:rPr>
          <w:szCs w:val="20"/>
          <w:lang w:val="de-DE"/>
        </w:rPr>
        <w:t>für</w:t>
      </w:r>
      <w:r w:rsidRPr="00DE3449">
        <w:rPr>
          <w:spacing w:val="-15"/>
          <w:szCs w:val="20"/>
          <w:lang w:val="de-DE"/>
        </w:rPr>
        <w:t xml:space="preserve"> </w:t>
      </w:r>
      <w:r w:rsidRPr="00DE3449">
        <w:rPr>
          <w:i/>
          <w:iCs/>
          <w:spacing w:val="-3"/>
          <w:szCs w:val="20"/>
          <w:lang w:val="de-DE"/>
        </w:rPr>
        <w:t xml:space="preserve">Dopingkontrollen </w:t>
      </w:r>
      <w:r w:rsidRPr="00DE3449">
        <w:rPr>
          <w:szCs w:val="20"/>
          <w:lang w:val="de-DE"/>
        </w:rPr>
        <w:t xml:space="preserve">in Bezug auf die Probenahme </w:t>
      </w:r>
      <w:r w:rsidRPr="00DE3449">
        <w:rPr>
          <w:spacing w:val="-5"/>
          <w:szCs w:val="20"/>
          <w:lang w:val="de-DE"/>
        </w:rPr>
        <w:t xml:space="preserve">und </w:t>
      </w:r>
      <w:r w:rsidRPr="00DE3449">
        <w:rPr>
          <w:szCs w:val="20"/>
          <w:lang w:val="de-DE"/>
        </w:rPr>
        <w:t xml:space="preserve">den Umgang mit der </w:t>
      </w:r>
      <w:r w:rsidRPr="00DE3449">
        <w:rPr>
          <w:i/>
          <w:iCs/>
          <w:szCs w:val="20"/>
          <w:lang w:val="de-DE"/>
        </w:rPr>
        <w:t>Probe</w:t>
      </w:r>
      <w:r w:rsidRPr="00DE3449">
        <w:rPr>
          <w:szCs w:val="20"/>
          <w:lang w:val="de-DE"/>
        </w:rPr>
        <w:t xml:space="preserve">, die nach </w:t>
      </w:r>
      <w:r w:rsidRPr="00DE3449">
        <w:rPr>
          <w:spacing w:val="-3"/>
          <w:szCs w:val="20"/>
          <w:lang w:val="de-DE"/>
        </w:rPr>
        <w:t xml:space="preserve">vernünftigem </w:t>
      </w:r>
      <w:r w:rsidRPr="00DE3449">
        <w:rPr>
          <w:szCs w:val="20"/>
          <w:lang w:val="de-DE"/>
        </w:rPr>
        <w:t xml:space="preserve">Ermessen den Verstoß gegen Anti-Doping-Bestimmungen auf Grund eines </w:t>
      </w:r>
      <w:r w:rsidRPr="00DE3449">
        <w:rPr>
          <w:i/>
          <w:iCs/>
          <w:spacing w:val="-3"/>
          <w:szCs w:val="20"/>
          <w:lang w:val="de-DE"/>
        </w:rPr>
        <w:t xml:space="preserve">Von </w:t>
      </w:r>
      <w:r w:rsidRPr="00DE3449">
        <w:rPr>
          <w:i/>
          <w:iCs/>
          <w:szCs w:val="20"/>
          <w:lang w:val="de-DE"/>
        </w:rPr>
        <w:t xml:space="preserve">der Norm </w:t>
      </w:r>
      <w:r w:rsidRPr="00DE3449">
        <w:rPr>
          <w:i/>
          <w:iCs/>
          <w:spacing w:val="-3"/>
          <w:szCs w:val="20"/>
          <w:lang w:val="de-DE"/>
        </w:rPr>
        <w:t>abweichen</w:t>
      </w:r>
      <w:r w:rsidRPr="00DE3449">
        <w:rPr>
          <w:i/>
          <w:iCs/>
          <w:szCs w:val="20"/>
          <w:lang w:val="de-DE"/>
        </w:rPr>
        <w:t xml:space="preserve">den Analyseergebnisses </w:t>
      </w:r>
      <w:r w:rsidRPr="00DE3449">
        <w:rPr>
          <w:szCs w:val="20"/>
          <w:lang w:val="de-DE"/>
        </w:rPr>
        <w:t xml:space="preserve">verursacht haben könnte. </w:t>
      </w:r>
      <w:r w:rsidRPr="00DE3449">
        <w:rPr>
          <w:spacing w:val="-8"/>
          <w:szCs w:val="20"/>
          <w:lang w:val="de-DE"/>
        </w:rPr>
        <w:t xml:space="preserve">In </w:t>
      </w:r>
      <w:r w:rsidRPr="00DE3449">
        <w:rPr>
          <w:szCs w:val="20"/>
          <w:lang w:val="de-DE"/>
        </w:rPr>
        <w:t xml:space="preserve">diesem Fall obliegt es der </w:t>
      </w:r>
      <w:r w:rsidRPr="00DE3449">
        <w:rPr>
          <w:i/>
          <w:iCs/>
          <w:szCs w:val="20"/>
          <w:lang w:val="de-DE"/>
        </w:rPr>
        <w:t xml:space="preserve">NADA </w:t>
      </w:r>
      <w:r w:rsidRPr="00DE3449">
        <w:rPr>
          <w:szCs w:val="20"/>
          <w:lang w:val="de-DE"/>
        </w:rPr>
        <w:t>nachzuweisen,</w:t>
      </w:r>
      <w:r w:rsidRPr="00DE3449">
        <w:rPr>
          <w:spacing w:val="31"/>
          <w:szCs w:val="20"/>
          <w:lang w:val="de-DE"/>
        </w:rPr>
        <w:t xml:space="preserve"> </w:t>
      </w:r>
      <w:r w:rsidRPr="00DE3449">
        <w:rPr>
          <w:szCs w:val="20"/>
          <w:lang w:val="de-DE"/>
        </w:rPr>
        <w:t>dass</w:t>
      </w:r>
      <w:r w:rsidRPr="00DE3449">
        <w:rPr>
          <w:spacing w:val="31"/>
          <w:szCs w:val="20"/>
          <w:lang w:val="de-DE"/>
        </w:rPr>
        <w:t xml:space="preserve"> </w:t>
      </w:r>
      <w:r w:rsidRPr="00DE3449">
        <w:rPr>
          <w:szCs w:val="20"/>
          <w:lang w:val="de-DE"/>
        </w:rPr>
        <w:t>diese</w:t>
      </w:r>
      <w:r w:rsidRPr="00DE3449">
        <w:rPr>
          <w:spacing w:val="32"/>
          <w:szCs w:val="20"/>
          <w:lang w:val="de-DE"/>
        </w:rPr>
        <w:t xml:space="preserve"> </w:t>
      </w:r>
      <w:r w:rsidRPr="00DE3449">
        <w:rPr>
          <w:szCs w:val="20"/>
          <w:lang w:val="de-DE"/>
        </w:rPr>
        <w:t>Abweichung</w:t>
      </w:r>
      <w:r w:rsidRPr="00DE3449">
        <w:rPr>
          <w:spacing w:val="31"/>
          <w:szCs w:val="20"/>
          <w:lang w:val="de-DE"/>
        </w:rPr>
        <w:t xml:space="preserve"> </w:t>
      </w:r>
      <w:r w:rsidRPr="00DE3449">
        <w:rPr>
          <w:szCs w:val="20"/>
          <w:lang w:val="de-DE"/>
        </w:rPr>
        <w:t>das</w:t>
      </w:r>
      <w:r w:rsidRPr="00DE3449">
        <w:rPr>
          <w:spacing w:val="32"/>
          <w:szCs w:val="20"/>
          <w:lang w:val="de-DE"/>
        </w:rPr>
        <w:t xml:space="preserve"> </w:t>
      </w:r>
      <w:r w:rsidRPr="00DE3449">
        <w:rPr>
          <w:i/>
          <w:iCs/>
          <w:spacing w:val="-3"/>
          <w:szCs w:val="20"/>
          <w:lang w:val="de-DE"/>
        </w:rPr>
        <w:t>Von</w:t>
      </w:r>
      <w:r w:rsidRPr="00DE3449">
        <w:rPr>
          <w:i/>
          <w:iCs/>
          <w:spacing w:val="31"/>
          <w:szCs w:val="20"/>
          <w:lang w:val="de-DE"/>
        </w:rPr>
        <w:t xml:space="preserve"> </w:t>
      </w:r>
      <w:r w:rsidRPr="00DE3449">
        <w:rPr>
          <w:i/>
          <w:iCs/>
          <w:spacing w:val="-5"/>
          <w:szCs w:val="20"/>
          <w:lang w:val="de-DE"/>
        </w:rPr>
        <w:t xml:space="preserve">der </w:t>
      </w:r>
      <w:r w:rsidRPr="00DE3449">
        <w:rPr>
          <w:i/>
          <w:iCs/>
          <w:szCs w:val="20"/>
          <w:lang w:val="de-DE"/>
        </w:rPr>
        <w:t xml:space="preserve">Norm abweichende Analyseergebnis </w:t>
      </w:r>
      <w:r w:rsidRPr="00DE3449">
        <w:rPr>
          <w:szCs w:val="20"/>
          <w:lang w:val="de-DE"/>
        </w:rPr>
        <w:t>nicht verursacht hat.</w:t>
      </w:r>
    </w:p>
    <w:p w14:paraId="3FB49A58" w14:textId="77777777" w:rsidR="00DE3449" w:rsidRDefault="00DE3449" w:rsidP="00DE3449">
      <w:pPr>
        <w:pStyle w:val="Listenabsatz"/>
        <w:rPr>
          <w:szCs w:val="20"/>
          <w:lang w:val="de-DE"/>
        </w:rPr>
      </w:pPr>
    </w:p>
    <w:p w14:paraId="15A30A7E" w14:textId="77777777" w:rsidR="00DE3449" w:rsidRDefault="00DE3449" w:rsidP="00192225">
      <w:pPr>
        <w:pStyle w:val="Listenabsatz"/>
        <w:numPr>
          <w:ilvl w:val="0"/>
          <w:numId w:val="11"/>
        </w:numPr>
        <w:rPr>
          <w:szCs w:val="20"/>
          <w:lang w:val="de-DE"/>
        </w:rPr>
      </w:pPr>
      <w:r w:rsidRPr="00DE3449">
        <w:rPr>
          <w:szCs w:val="20"/>
          <w:lang w:val="de-DE"/>
        </w:rPr>
        <w:t xml:space="preserve">Eine Abweichung vom </w:t>
      </w:r>
      <w:r w:rsidRPr="00DE3449">
        <w:rPr>
          <w:i/>
          <w:iCs/>
          <w:szCs w:val="20"/>
          <w:lang w:val="de-DE"/>
        </w:rPr>
        <w:t xml:space="preserve">International Standard </w:t>
      </w:r>
      <w:r w:rsidRPr="00DE3449">
        <w:rPr>
          <w:szCs w:val="20"/>
          <w:lang w:val="de-DE"/>
        </w:rPr>
        <w:t>for Results Management</w:t>
      </w:r>
      <w:r w:rsidRPr="00DE3449">
        <w:rPr>
          <w:i/>
          <w:iCs/>
          <w:szCs w:val="20"/>
          <w:lang w:val="de-DE"/>
        </w:rPr>
        <w:t xml:space="preserve"> </w:t>
      </w:r>
      <w:r w:rsidRPr="00DE3449">
        <w:rPr>
          <w:szCs w:val="20"/>
          <w:lang w:val="de-DE"/>
        </w:rPr>
        <w:t xml:space="preserve">/ </w:t>
      </w:r>
      <w:r w:rsidRPr="00DE3449">
        <w:rPr>
          <w:i/>
          <w:iCs/>
          <w:szCs w:val="20"/>
          <w:lang w:val="de-DE"/>
        </w:rPr>
        <w:t xml:space="preserve">Standard </w:t>
      </w:r>
      <w:r w:rsidRPr="00DE3449">
        <w:rPr>
          <w:szCs w:val="20"/>
          <w:lang w:val="de-DE"/>
        </w:rPr>
        <w:t xml:space="preserve">für </w:t>
      </w:r>
      <w:r w:rsidRPr="00DE3449">
        <w:rPr>
          <w:i/>
          <w:iCs/>
          <w:spacing w:val="-6"/>
          <w:szCs w:val="20"/>
          <w:lang w:val="de-DE"/>
        </w:rPr>
        <w:t>Ergebnismanage</w:t>
      </w:r>
      <w:r w:rsidRPr="00DE3449">
        <w:rPr>
          <w:i/>
          <w:iCs/>
          <w:spacing w:val="-4"/>
          <w:szCs w:val="20"/>
          <w:lang w:val="de-DE"/>
        </w:rPr>
        <w:t xml:space="preserve">ment-/Disziplinarverfahren </w:t>
      </w:r>
      <w:r w:rsidRPr="00DE3449">
        <w:rPr>
          <w:szCs w:val="20"/>
          <w:lang w:val="de-DE"/>
        </w:rPr>
        <w:t xml:space="preserve">oder vom </w:t>
      </w:r>
      <w:r w:rsidRPr="00DE3449">
        <w:rPr>
          <w:i/>
          <w:iCs/>
          <w:spacing w:val="-3"/>
          <w:szCs w:val="20"/>
          <w:lang w:val="de-DE"/>
        </w:rPr>
        <w:t xml:space="preserve">International </w:t>
      </w:r>
      <w:r w:rsidRPr="00DE3449">
        <w:rPr>
          <w:i/>
          <w:iCs/>
          <w:szCs w:val="20"/>
          <w:lang w:val="de-DE"/>
        </w:rPr>
        <w:t xml:space="preserve">Standard </w:t>
      </w:r>
      <w:r w:rsidRPr="00DE3449">
        <w:rPr>
          <w:szCs w:val="20"/>
          <w:lang w:val="de-DE"/>
        </w:rPr>
        <w:t xml:space="preserve">for </w:t>
      </w:r>
      <w:r w:rsidRPr="00DE3449">
        <w:rPr>
          <w:i/>
          <w:iCs/>
          <w:spacing w:val="-3"/>
          <w:szCs w:val="20"/>
          <w:lang w:val="de-DE"/>
        </w:rPr>
        <w:t>Testing</w:t>
      </w:r>
      <w:r w:rsidRPr="00DE3449">
        <w:rPr>
          <w:i/>
          <w:iCs/>
          <w:szCs w:val="20"/>
          <w:lang w:val="de-DE"/>
        </w:rPr>
        <w:t xml:space="preserve"> / Standard </w:t>
      </w:r>
      <w:r w:rsidRPr="00DE3449">
        <w:rPr>
          <w:szCs w:val="20"/>
          <w:lang w:val="de-DE"/>
        </w:rPr>
        <w:t xml:space="preserve">für </w:t>
      </w:r>
      <w:r w:rsidRPr="00DE3449">
        <w:rPr>
          <w:i/>
          <w:iCs/>
          <w:spacing w:val="-5"/>
          <w:szCs w:val="20"/>
          <w:lang w:val="de-DE"/>
        </w:rPr>
        <w:t xml:space="preserve">Dopingkontrollen </w:t>
      </w:r>
      <w:r w:rsidRPr="00DE3449">
        <w:rPr>
          <w:szCs w:val="20"/>
          <w:lang w:val="de-DE"/>
        </w:rPr>
        <w:t xml:space="preserve">in Bezug </w:t>
      </w:r>
      <w:r w:rsidRPr="00DE3449">
        <w:rPr>
          <w:spacing w:val="-5"/>
          <w:szCs w:val="20"/>
          <w:lang w:val="de-DE"/>
        </w:rPr>
        <w:t xml:space="preserve">auf </w:t>
      </w:r>
      <w:r w:rsidRPr="00DE3449">
        <w:rPr>
          <w:szCs w:val="20"/>
          <w:lang w:val="de-DE"/>
        </w:rPr>
        <w:t xml:space="preserve">ein </w:t>
      </w:r>
      <w:r w:rsidRPr="00DE3449">
        <w:rPr>
          <w:i/>
          <w:iCs/>
          <w:spacing w:val="-3"/>
          <w:szCs w:val="20"/>
          <w:lang w:val="de-DE"/>
        </w:rPr>
        <w:t xml:space="preserve">Von </w:t>
      </w:r>
      <w:r w:rsidRPr="00DE3449">
        <w:rPr>
          <w:i/>
          <w:iCs/>
          <w:szCs w:val="20"/>
          <w:lang w:val="de-DE"/>
        </w:rPr>
        <w:t xml:space="preserve">der Norm abweichendes Ergebnis des </w:t>
      </w:r>
      <w:r w:rsidRPr="00DE3449">
        <w:rPr>
          <w:i/>
          <w:iCs/>
          <w:spacing w:val="-4"/>
          <w:szCs w:val="20"/>
          <w:lang w:val="de-DE"/>
        </w:rPr>
        <w:t>Bio</w:t>
      </w:r>
      <w:r w:rsidRPr="00DE3449">
        <w:rPr>
          <w:i/>
          <w:iCs/>
          <w:szCs w:val="20"/>
          <w:lang w:val="de-DE"/>
        </w:rPr>
        <w:t>logischen Athletenpasses</w:t>
      </w:r>
      <w:r w:rsidRPr="00DE3449">
        <w:rPr>
          <w:szCs w:val="20"/>
          <w:lang w:val="de-DE"/>
        </w:rPr>
        <w:t xml:space="preserve">, die nach </w:t>
      </w:r>
      <w:r w:rsidRPr="00DE3449">
        <w:rPr>
          <w:spacing w:val="-3"/>
          <w:szCs w:val="20"/>
          <w:lang w:val="de-DE"/>
        </w:rPr>
        <w:t xml:space="preserve">vernünftigem </w:t>
      </w:r>
      <w:r w:rsidRPr="00DE3449">
        <w:rPr>
          <w:szCs w:val="20"/>
          <w:lang w:val="de-DE"/>
        </w:rPr>
        <w:t xml:space="preserve">Ermessen einen Verstoß gegen Anti-Doping-Bestimmungen verursacht haben könnte. In diesem Fall </w:t>
      </w:r>
      <w:r w:rsidRPr="00DE3449">
        <w:rPr>
          <w:spacing w:val="-4"/>
          <w:szCs w:val="20"/>
          <w:lang w:val="de-DE"/>
        </w:rPr>
        <w:t>ob</w:t>
      </w:r>
      <w:r w:rsidRPr="00DE3449">
        <w:rPr>
          <w:szCs w:val="20"/>
          <w:lang w:val="de-DE"/>
        </w:rPr>
        <w:t xml:space="preserve">liegt es der </w:t>
      </w:r>
      <w:r w:rsidRPr="00DE3449">
        <w:rPr>
          <w:i/>
          <w:iCs/>
          <w:szCs w:val="20"/>
          <w:lang w:val="de-DE"/>
        </w:rPr>
        <w:t xml:space="preserve">NADA </w:t>
      </w:r>
      <w:r w:rsidRPr="00DE3449">
        <w:rPr>
          <w:spacing w:val="-3"/>
          <w:szCs w:val="20"/>
          <w:lang w:val="de-DE"/>
        </w:rPr>
        <w:t xml:space="preserve">nachzuweisen, </w:t>
      </w:r>
      <w:r w:rsidRPr="00DE3449">
        <w:rPr>
          <w:szCs w:val="20"/>
          <w:lang w:val="de-DE"/>
        </w:rPr>
        <w:t xml:space="preserve">dass diese Abweichung den Verstoß gegen </w:t>
      </w:r>
      <w:r w:rsidRPr="00DE3449">
        <w:rPr>
          <w:spacing w:val="-3"/>
          <w:szCs w:val="20"/>
          <w:lang w:val="de-DE"/>
        </w:rPr>
        <w:t>Anti-Do</w:t>
      </w:r>
      <w:r w:rsidRPr="00DE3449">
        <w:rPr>
          <w:szCs w:val="20"/>
          <w:lang w:val="de-DE"/>
        </w:rPr>
        <w:t>ping-Bestimmungen nicht verursacht</w:t>
      </w:r>
      <w:r w:rsidRPr="00DE3449">
        <w:rPr>
          <w:spacing w:val="-1"/>
          <w:szCs w:val="20"/>
          <w:lang w:val="de-DE"/>
        </w:rPr>
        <w:t xml:space="preserve"> </w:t>
      </w:r>
      <w:r w:rsidRPr="00DE3449">
        <w:rPr>
          <w:szCs w:val="20"/>
          <w:lang w:val="de-DE"/>
        </w:rPr>
        <w:t>hat.</w:t>
      </w:r>
    </w:p>
    <w:p w14:paraId="27D619B6" w14:textId="77777777" w:rsidR="00DE3449" w:rsidRPr="00DE3449" w:rsidRDefault="00DE3449" w:rsidP="00DE3449">
      <w:pPr>
        <w:pStyle w:val="Listenabsatz"/>
        <w:rPr>
          <w:szCs w:val="20"/>
          <w:lang w:val="de-DE"/>
        </w:rPr>
      </w:pPr>
    </w:p>
    <w:p w14:paraId="22ADC4A4" w14:textId="1E655E58" w:rsidR="00DE3449" w:rsidRPr="00DE3449" w:rsidRDefault="00DE3449" w:rsidP="00192225">
      <w:pPr>
        <w:pStyle w:val="Listenabsatz"/>
        <w:numPr>
          <w:ilvl w:val="0"/>
          <w:numId w:val="11"/>
        </w:numPr>
        <w:rPr>
          <w:szCs w:val="20"/>
          <w:lang w:val="de-DE"/>
        </w:rPr>
      </w:pPr>
      <w:r w:rsidRPr="00DE3449">
        <w:rPr>
          <w:szCs w:val="20"/>
          <w:lang w:val="de-DE"/>
        </w:rPr>
        <w:t xml:space="preserve">Eine Abweichung vom </w:t>
      </w:r>
      <w:r w:rsidRPr="00DE3449">
        <w:rPr>
          <w:i/>
          <w:iCs/>
          <w:szCs w:val="20"/>
          <w:lang w:val="de-DE"/>
        </w:rPr>
        <w:t xml:space="preserve">International Standard </w:t>
      </w:r>
      <w:r w:rsidRPr="00DE3449">
        <w:rPr>
          <w:szCs w:val="20"/>
          <w:lang w:val="de-DE"/>
        </w:rPr>
        <w:t xml:space="preserve">for Results Management </w:t>
      </w:r>
      <w:r w:rsidRPr="00DE3449">
        <w:rPr>
          <w:i/>
          <w:iCs/>
          <w:szCs w:val="20"/>
          <w:lang w:val="de-DE"/>
        </w:rPr>
        <w:t xml:space="preserve">/ Standard </w:t>
      </w:r>
      <w:r w:rsidRPr="00DE3449">
        <w:rPr>
          <w:szCs w:val="20"/>
          <w:lang w:val="de-DE"/>
        </w:rPr>
        <w:t xml:space="preserve">für </w:t>
      </w:r>
      <w:r w:rsidRPr="00DE3449">
        <w:rPr>
          <w:i/>
          <w:iCs/>
          <w:spacing w:val="-3"/>
          <w:szCs w:val="20"/>
          <w:lang w:val="de-DE"/>
        </w:rPr>
        <w:t>Ergebnismanage</w:t>
      </w:r>
      <w:r w:rsidRPr="00DE3449">
        <w:rPr>
          <w:i/>
          <w:iCs/>
          <w:szCs w:val="20"/>
          <w:lang w:val="de-DE"/>
        </w:rPr>
        <w:t xml:space="preserve">ment-/Disziplinarverfahren </w:t>
      </w:r>
      <w:r w:rsidRPr="00DE3449">
        <w:rPr>
          <w:szCs w:val="20"/>
          <w:lang w:val="de-DE"/>
        </w:rPr>
        <w:t xml:space="preserve">in Bezug auf die </w:t>
      </w:r>
      <w:r w:rsidRPr="00DE3449">
        <w:rPr>
          <w:spacing w:val="-8"/>
          <w:szCs w:val="20"/>
          <w:lang w:val="de-DE"/>
        </w:rPr>
        <w:t>Ver</w:t>
      </w:r>
      <w:r w:rsidRPr="00DE3449">
        <w:rPr>
          <w:szCs w:val="20"/>
          <w:lang w:val="de-DE"/>
        </w:rPr>
        <w:t xml:space="preserve">pflichtung der </w:t>
      </w:r>
      <w:r w:rsidRPr="00DE3449">
        <w:rPr>
          <w:i/>
          <w:iCs/>
          <w:szCs w:val="20"/>
          <w:lang w:val="de-DE"/>
        </w:rPr>
        <w:t>Anti-Doping-Organisation</w:t>
      </w:r>
      <w:r w:rsidRPr="00DE3449">
        <w:rPr>
          <w:szCs w:val="20"/>
          <w:lang w:val="de-DE"/>
        </w:rPr>
        <w:t xml:space="preserve">, die </w:t>
      </w:r>
      <w:r w:rsidRPr="00DE3449">
        <w:rPr>
          <w:i/>
          <w:iCs/>
          <w:szCs w:val="20"/>
          <w:lang w:val="de-DE"/>
        </w:rPr>
        <w:t>Athletin</w:t>
      </w:r>
      <w:r w:rsidRPr="00DE3449">
        <w:rPr>
          <w:szCs w:val="20"/>
          <w:lang w:val="de-DE"/>
        </w:rPr>
        <w:t xml:space="preserve"> oder </w:t>
      </w:r>
      <w:r w:rsidRPr="00DE3449">
        <w:rPr>
          <w:spacing w:val="-3"/>
          <w:szCs w:val="20"/>
          <w:lang w:val="de-DE"/>
        </w:rPr>
        <w:t xml:space="preserve">den </w:t>
      </w:r>
      <w:r w:rsidRPr="00DE3449">
        <w:rPr>
          <w:i/>
          <w:iCs/>
          <w:szCs w:val="20"/>
          <w:lang w:val="de-DE"/>
        </w:rPr>
        <w:t xml:space="preserve">Athleten </w:t>
      </w:r>
      <w:r w:rsidRPr="00DE3449">
        <w:rPr>
          <w:szCs w:val="20"/>
          <w:lang w:val="de-DE"/>
        </w:rPr>
        <w:t xml:space="preserve">über ihr oder sein Recht zur Öffnung der </w:t>
      </w:r>
      <w:r w:rsidRPr="00DE3449">
        <w:rPr>
          <w:spacing w:val="-8"/>
          <w:szCs w:val="20"/>
          <w:lang w:val="de-DE"/>
        </w:rPr>
        <w:t>B-</w:t>
      </w:r>
      <w:r w:rsidRPr="00DE3449">
        <w:rPr>
          <w:i/>
          <w:iCs/>
          <w:szCs w:val="20"/>
          <w:lang w:val="de-DE"/>
        </w:rPr>
        <w:t xml:space="preserve">Probe </w:t>
      </w:r>
      <w:r w:rsidRPr="00DE3449">
        <w:rPr>
          <w:szCs w:val="20"/>
          <w:lang w:val="de-DE"/>
        </w:rPr>
        <w:t xml:space="preserve">zu informieren, die nach vernünftigem </w:t>
      </w:r>
      <w:r w:rsidRPr="00DE3449">
        <w:rPr>
          <w:spacing w:val="-4"/>
          <w:szCs w:val="20"/>
          <w:lang w:val="de-DE"/>
        </w:rPr>
        <w:t>Ermes</w:t>
      </w:r>
      <w:r w:rsidRPr="00DE3449">
        <w:rPr>
          <w:szCs w:val="20"/>
          <w:lang w:val="de-DE"/>
        </w:rPr>
        <w:t>sen</w:t>
      </w:r>
      <w:r w:rsidRPr="00DE3449">
        <w:rPr>
          <w:spacing w:val="-16"/>
          <w:szCs w:val="20"/>
          <w:lang w:val="de-DE"/>
        </w:rPr>
        <w:t xml:space="preserve"> </w:t>
      </w:r>
      <w:r w:rsidRPr="00DE3449">
        <w:rPr>
          <w:szCs w:val="20"/>
          <w:lang w:val="de-DE"/>
        </w:rPr>
        <w:t>einen</w:t>
      </w:r>
      <w:r w:rsidRPr="00DE3449">
        <w:rPr>
          <w:spacing w:val="-15"/>
          <w:szCs w:val="20"/>
          <w:lang w:val="de-DE"/>
        </w:rPr>
        <w:t xml:space="preserve"> </w:t>
      </w:r>
      <w:r w:rsidRPr="00DE3449">
        <w:rPr>
          <w:szCs w:val="20"/>
          <w:lang w:val="de-DE"/>
        </w:rPr>
        <w:t>Verstoß</w:t>
      </w:r>
      <w:r w:rsidRPr="00DE3449">
        <w:rPr>
          <w:spacing w:val="-15"/>
          <w:szCs w:val="20"/>
          <w:lang w:val="de-DE"/>
        </w:rPr>
        <w:t xml:space="preserve"> </w:t>
      </w:r>
      <w:r w:rsidRPr="00DE3449">
        <w:rPr>
          <w:szCs w:val="20"/>
          <w:lang w:val="de-DE"/>
        </w:rPr>
        <w:t>gegen</w:t>
      </w:r>
      <w:r w:rsidRPr="00DE3449">
        <w:rPr>
          <w:spacing w:val="-15"/>
          <w:szCs w:val="20"/>
          <w:lang w:val="de-DE"/>
        </w:rPr>
        <w:t xml:space="preserve"> </w:t>
      </w:r>
      <w:r w:rsidRPr="00DE3449">
        <w:rPr>
          <w:szCs w:val="20"/>
          <w:lang w:val="de-DE"/>
        </w:rPr>
        <w:t xml:space="preserve">Anti-Doping-Bestimmungen auf Grund eines </w:t>
      </w:r>
      <w:r w:rsidRPr="00DE3449">
        <w:rPr>
          <w:i/>
          <w:iCs/>
          <w:spacing w:val="-3"/>
          <w:szCs w:val="20"/>
          <w:lang w:val="de-DE"/>
        </w:rPr>
        <w:t xml:space="preserve">Von </w:t>
      </w:r>
      <w:r w:rsidRPr="00DE3449">
        <w:rPr>
          <w:i/>
          <w:iCs/>
          <w:szCs w:val="20"/>
          <w:lang w:val="de-DE"/>
        </w:rPr>
        <w:t xml:space="preserve">der Norm abweichenden </w:t>
      </w:r>
      <w:r w:rsidRPr="00DE3449">
        <w:rPr>
          <w:i/>
          <w:iCs/>
          <w:spacing w:val="-4"/>
          <w:szCs w:val="20"/>
          <w:lang w:val="de-DE"/>
        </w:rPr>
        <w:t>Ana</w:t>
      </w:r>
      <w:r w:rsidRPr="00DE3449">
        <w:rPr>
          <w:i/>
          <w:iCs/>
          <w:szCs w:val="20"/>
          <w:lang w:val="de-DE"/>
        </w:rPr>
        <w:t xml:space="preserve">lyseergebnisses </w:t>
      </w:r>
      <w:r w:rsidRPr="00DE3449">
        <w:rPr>
          <w:szCs w:val="20"/>
          <w:lang w:val="de-DE"/>
        </w:rPr>
        <w:t xml:space="preserve">verursacht haben könnte. In </w:t>
      </w:r>
      <w:r w:rsidRPr="00DE3449">
        <w:rPr>
          <w:spacing w:val="-3"/>
          <w:szCs w:val="20"/>
          <w:lang w:val="de-DE"/>
        </w:rPr>
        <w:t xml:space="preserve">diesem </w:t>
      </w:r>
      <w:r w:rsidRPr="00DE3449">
        <w:rPr>
          <w:szCs w:val="20"/>
          <w:lang w:val="de-DE"/>
        </w:rPr>
        <w:t xml:space="preserve">Fall obliegt es der </w:t>
      </w:r>
      <w:r w:rsidRPr="00DE3449">
        <w:rPr>
          <w:i/>
          <w:iCs/>
          <w:szCs w:val="20"/>
          <w:lang w:val="de-DE"/>
        </w:rPr>
        <w:t xml:space="preserve">NADA </w:t>
      </w:r>
      <w:r w:rsidRPr="00DE3449">
        <w:rPr>
          <w:spacing w:val="-4"/>
          <w:szCs w:val="20"/>
          <w:lang w:val="de-DE"/>
        </w:rPr>
        <w:t>nach</w:t>
      </w:r>
      <w:r w:rsidRPr="00DE3449">
        <w:rPr>
          <w:szCs w:val="20"/>
          <w:lang w:val="de-DE"/>
        </w:rPr>
        <w:t xml:space="preserve">zuweisen, dass diese Abweichung das </w:t>
      </w:r>
      <w:r w:rsidRPr="00DE3449">
        <w:rPr>
          <w:i/>
          <w:iCs/>
          <w:spacing w:val="-3"/>
          <w:szCs w:val="20"/>
          <w:lang w:val="de-DE"/>
        </w:rPr>
        <w:t xml:space="preserve">Von </w:t>
      </w:r>
      <w:r w:rsidRPr="00DE3449">
        <w:rPr>
          <w:i/>
          <w:iCs/>
          <w:szCs w:val="20"/>
          <w:lang w:val="de-DE"/>
        </w:rPr>
        <w:t xml:space="preserve">der </w:t>
      </w:r>
      <w:r w:rsidRPr="00DE3449">
        <w:rPr>
          <w:i/>
          <w:iCs/>
          <w:spacing w:val="-4"/>
          <w:szCs w:val="20"/>
          <w:lang w:val="de-DE"/>
        </w:rPr>
        <w:t xml:space="preserve">Norm </w:t>
      </w:r>
      <w:r w:rsidRPr="00DE3449">
        <w:rPr>
          <w:i/>
          <w:iCs/>
          <w:szCs w:val="20"/>
          <w:lang w:val="de-DE"/>
        </w:rPr>
        <w:t xml:space="preserve">abweichende Analyseergebnis </w:t>
      </w:r>
      <w:r w:rsidRPr="00DE3449">
        <w:rPr>
          <w:szCs w:val="20"/>
          <w:lang w:val="de-DE"/>
        </w:rPr>
        <w:t>nicht verursacht</w:t>
      </w:r>
      <w:r w:rsidRPr="00DE3449">
        <w:rPr>
          <w:spacing w:val="-13"/>
          <w:szCs w:val="20"/>
          <w:lang w:val="de-DE"/>
        </w:rPr>
        <w:t xml:space="preserve"> </w:t>
      </w:r>
      <w:r w:rsidRPr="00DE3449">
        <w:rPr>
          <w:szCs w:val="20"/>
          <w:lang w:val="de-DE"/>
        </w:rPr>
        <w:t>hat.</w:t>
      </w:r>
    </w:p>
    <w:p w14:paraId="445A0AD0" w14:textId="4B426D28" w:rsidR="00DE3449" w:rsidRPr="003D1FA3" w:rsidRDefault="00DE3449" w:rsidP="00DE3449">
      <w:pPr>
        <w:rPr>
          <w:color w:val="7F7F7F" w:themeColor="text1" w:themeTint="80"/>
          <w:lang w:val="de-DE"/>
        </w:rPr>
      </w:pPr>
      <w:r w:rsidRPr="003D1FA3">
        <w:rPr>
          <w:color w:val="7F7F7F" w:themeColor="text1" w:themeTint="80"/>
          <w:lang w:val="de-DE"/>
        </w:rPr>
        <w:t>[Kommentar zu Artikel 3.2.3 (</w:t>
      </w:r>
      <w:r w:rsidR="003D1FA3">
        <w:rPr>
          <w:color w:val="7F7F7F" w:themeColor="text1" w:themeTint="80"/>
          <w:lang w:val="de-DE"/>
        </w:rPr>
        <w:t>c</w:t>
      </w:r>
      <w:r w:rsidRPr="003D1FA3">
        <w:rPr>
          <w:color w:val="7F7F7F" w:themeColor="text1" w:themeTint="80"/>
          <w:lang w:val="de-DE"/>
        </w:rPr>
        <w:t xml:space="preserve">): Die </w:t>
      </w:r>
      <w:r w:rsidRPr="003D1FA3">
        <w:rPr>
          <w:i/>
          <w:color w:val="7F7F7F" w:themeColor="text1" w:themeTint="80"/>
          <w:lang w:val="de-DE"/>
        </w:rPr>
        <w:t xml:space="preserve">NADA </w:t>
      </w:r>
      <w:r w:rsidRPr="003D1FA3">
        <w:rPr>
          <w:color w:val="7F7F7F" w:themeColor="text1" w:themeTint="80"/>
          <w:lang w:val="de-DE"/>
        </w:rPr>
        <w:t>erfüllt</w:t>
      </w:r>
      <w:r w:rsidRPr="003D1FA3">
        <w:rPr>
          <w:color w:val="7F7F7F" w:themeColor="text1" w:themeTint="80"/>
          <w:spacing w:val="-10"/>
          <w:lang w:val="de-DE"/>
        </w:rPr>
        <w:t xml:space="preserve"> </w:t>
      </w:r>
      <w:r w:rsidRPr="003D1FA3">
        <w:rPr>
          <w:color w:val="7F7F7F" w:themeColor="text1" w:themeTint="80"/>
          <w:lang w:val="de-DE"/>
        </w:rPr>
        <w:t>ihre</w:t>
      </w:r>
      <w:r w:rsidRPr="003D1FA3">
        <w:rPr>
          <w:color w:val="7F7F7F" w:themeColor="text1" w:themeTint="80"/>
          <w:spacing w:val="-11"/>
          <w:lang w:val="de-DE"/>
        </w:rPr>
        <w:t xml:space="preserve"> </w:t>
      </w:r>
      <w:r w:rsidRPr="003D1FA3">
        <w:rPr>
          <w:color w:val="7F7F7F" w:themeColor="text1" w:themeTint="80"/>
          <w:lang w:val="de-DE"/>
        </w:rPr>
        <w:t>Nachweispflicht,</w:t>
      </w:r>
      <w:r w:rsidRPr="003D1FA3">
        <w:rPr>
          <w:color w:val="7F7F7F" w:themeColor="text1" w:themeTint="80"/>
          <w:spacing w:val="-10"/>
          <w:lang w:val="de-DE"/>
        </w:rPr>
        <w:t xml:space="preserve"> </w:t>
      </w:r>
      <w:r w:rsidRPr="003D1FA3">
        <w:rPr>
          <w:color w:val="7F7F7F" w:themeColor="text1" w:themeTint="80"/>
          <w:lang w:val="de-DE"/>
        </w:rPr>
        <w:t>dass</w:t>
      </w:r>
      <w:r w:rsidRPr="003D1FA3">
        <w:rPr>
          <w:color w:val="7F7F7F" w:themeColor="text1" w:themeTint="80"/>
          <w:spacing w:val="-10"/>
          <w:lang w:val="de-DE"/>
        </w:rPr>
        <w:t xml:space="preserve"> </w:t>
      </w:r>
      <w:r w:rsidRPr="003D1FA3">
        <w:rPr>
          <w:color w:val="7F7F7F" w:themeColor="text1" w:themeTint="80"/>
          <w:lang w:val="de-DE"/>
        </w:rPr>
        <w:t>die</w:t>
      </w:r>
      <w:r w:rsidRPr="003D1FA3">
        <w:rPr>
          <w:color w:val="7F7F7F" w:themeColor="text1" w:themeTint="80"/>
          <w:spacing w:val="-10"/>
          <w:lang w:val="de-DE"/>
        </w:rPr>
        <w:t xml:space="preserve"> </w:t>
      </w:r>
      <w:r w:rsidRPr="003D1FA3">
        <w:rPr>
          <w:color w:val="7F7F7F" w:themeColor="text1" w:themeTint="80"/>
          <w:lang w:val="de-DE"/>
        </w:rPr>
        <w:t>Abweichung</w:t>
      </w:r>
      <w:r w:rsidRPr="003D1FA3">
        <w:rPr>
          <w:color w:val="7F7F7F" w:themeColor="text1" w:themeTint="80"/>
          <w:spacing w:val="-10"/>
          <w:lang w:val="de-DE"/>
        </w:rPr>
        <w:t xml:space="preserve"> </w:t>
      </w:r>
      <w:r w:rsidRPr="003D1FA3">
        <w:rPr>
          <w:color w:val="7F7F7F" w:themeColor="text1" w:themeTint="80"/>
          <w:lang w:val="de-DE"/>
        </w:rPr>
        <w:t>das</w:t>
      </w:r>
      <w:r w:rsidRPr="003D1FA3">
        <w:rPr>
          <w:color w:val="7F7F7F" w:themeColor="text1" w:themeTint="80"/>
          <w:spacing w:val="-11"/>
          <w:lang w:val="de-DE"/>
        </w:rPr>
        <w:t xml:space="preserve"> </w:t>
      </w:r>
      <w:r w:rsidRPr="003D1FA3">
        <w:rPr>
          <w:i/>
          <w:color w:val="7F7F7F" w:themeColor="text1" w:themeTint="80"/>
          <w:spacing w:val="-3"/>
          <w:lang w:val="de-DE"/>
        </w:rPr>
        <w:t>Von</w:t>
      </w:r>
      <w:r w:rsidRPr="003D1FA3">
        <w:rPr>
          <w:i/>
          <w:color w:val="7F7F7F" w:themeColor="text1" w:themeTint="80"/>
          <w:spacing w:val="-10"/>
          <w:lang w:val="de-DE"/>
        </w:rPr>
        <w:t xml:space="preserve"> </w:t>
      </w:r>
      <w:r w:rsidRPr="003D1FA3">
        <w:rPr>
          <w:i/>
          <w:color w:val="7F7F7F" w:themeColor="text1" w:themeTint="80"/>
          <w:lang w:val="de-DE"/>
        </w:rPr>
        <w:t>der</w:t>
      </w:r>
      <w:r w:rsidRPr="003D1FA3">
        <w:rPr>
          <w:i/>
          <w:color w:val="7F7F7F" w:themeColor="text1" w:themeTint="80"/>
          <w:spacing w:val="-10"/>
          <w:lang w:val="de-DE"/>
        </w:rPr>
        <w:t xml:space="preserve"> </w:t>
      </w:r>
      <w:r w:rsidRPr="003D1FA3">
        <w:rPr>
          <w:i/>
          <w:color w:val="7F7F7F" w:themeColor="text1" w:themeTint="80"/>
          <w:spacing w:val="-4"/>
          <w:lang w:val="de-DE"/>
        </w:rPr>
        <w:t xml:space="preserve">Norm </w:t>
      </w:r>
      <w:r w:rsidRPr="003D1FA3">
        <w:rPr>
          <w:i/>
          <w:color w:val="7F7F7F" w:themeColor="text1" w:themeTint="80"/>
          <w:lang w:val="de-DE"/>
        </w:rPr>
        <w:t xml:space="preserve">abweichende Analyseergebnis </w:t>
      </w:r>
      <w:r w:rsidRPr="003D1FA3">
        <w:rPr>
          <w:color w:val="7F7F7F" w:themeColor="text1" w:themeTint="80"/>
          <w:lang w:val="de-DE"/>
        </w:rPr>
        <w:t>nicht verursacht hat, indem sie beispielsweise darlegt, dass die Öffnung und Analyse der B-</w:t>
      </w:r>
      <w:r w:rsidRPr="003D1FA3">
        <w:rPr>
          <w:i/>
          <w:color w:val="7F7F7F" w:themeColor="text1" w:themeTint="80"/>
          <w:lang w:val="de-DE"/>
        </w:rPr>
        <w:t xml:space="preserve">Probe </w:t>
      </w:r>
      <w:r w:rsidRPr="003D1FA3">
        <w:rPr>
          <w:color w:val="7F7F7F" w:themeColor="text1" w:themeTint="80"/>
          <w:lang w:val="de-DE"/>
        </w:rPr>
        <w:t xml:space="preserve">von einer </w:t>
      </w:r>
      <w:r w:rsidRPr="003D1FA3">
        <w:rPr>
          <w:color w:val="7F7F7F" w:themeColor="text1" w:themeTint="80"/>
          <w:spacing w:val="-2"/>
          <w:lang w:val="de-DE"/>
        </w:rPr>
        <w:t xml:space="preserve">unabhängigen Zeugin oder einem unabhängigen </w:t>
      </w:r>
      <w:r w:rsidRPr="003D1FA3">
        <w:rPr>
          <w:color w:val="7F7F7F" w:themeColor="text1" w:themeTint="80"/>
          <w:lang w:val="de-DE"/>
        </w:rPr>
        <w:t>Zeugen</w:t>
      </w:r>
      <w:r w:rsidRPr="003D1FA3">
        <w:rPr>
          <w:color w:val="7F7F7F" w:themeColor="text1" w:themeTint="80"/>
          <w:spacing w:val="-7"/>
          <w:lang w:val="de-DE"/>
        </w:rPr>
        <w:t xml:space="preserve"> </w:t>
      </w:r>
      <w:r w:rsidRPr="003D1FA3">
        <w:rPr>
          <w:color w:val="7F7F7F" w:themeColor="text1" w:themeTint="80"/>
          <w:lang w:val="de-DE"/>
        </w:rPr>
        <w:t>beobachtet</w:t>
      </w:r>
      <w:r w:rsidRPr="003D1FA3">
        <w:rPr>
          <w:color w:val="7F7F7F" w:themeColor="text1" w:themeTint="80"/>
          <w:spacing w:val="-6"/>
          <w:lang w:val="de-DE"/>
        </w:rPr>
        <w:t xml:space="preserve"> </w:t>
      </w:r>
      <w:r w:rsidRPr="003D1FA3">
        <w:rPr>
          <w:color w:val="7F7F7F" w:themeColor="text1" w:themeTint="80"/>
          <w:lang w:val="de-DE"/>
        </w:rPr>
        <w:t>wurde</w:t>
      </w:r>
      <w:r w:rsidRPr="003D1FA3">
        <w:rPr>
          <w:color w:val="7F7F7F" w:themeColor="text1" w:themeTint="80"/>
          <w:spacing w:val="-6"/>
          <w:lang w:val="de-DE"/>
        </w:rPr>
        <w:t xml:space="preserve"> </w:t>
      </w:r>
      <w:r w:rsidRPr="003D1FA3">
        <w:rPr>
          <w:color w:val="7F7F7F" w:themeColor="text1" w:themeTint="80"/>
          <w:lang w:val="de-DE"/>
        </w:rPr>
        <w:t>und</w:t>
      </w:r>
      <w:r w:rsidRPr="003D1FA3">
        <w:rPr>
          <w:color w:val="7F7F7F" w:themeColor="text1" w:themeTint="80"/>
          <w:spacing w:val="-6"/>
          <w:lang w:val="de-DE"/>
        </w:rPr>
        <w:t xml:space="preserve"> </w:t>
      </w:r>
      <w:r w:rsidRPr="003D1FA3">
        <w:rPr>
          <w:color w:val="7F7F7F" w:themeColor="text1" w:themeTint="80"/>
          <w:lang w:val="de-DE"/>
        </w:rPr>
        <w:t>keine</w:t>
      </w:r>
      <w:r w:rsidRPr="003D1FA3">
        <w:rPr>
          <w:color w:val="7F7F7F" w:themeColor="text1" w:themeTint="80"/>
          <w:spacing w:val="-6"/>
          <w:lang w:val="de-DE"/>
        </w:rPr>
        <w:t xml:space="preserve"> </w:t>
      </w:r>
      <w:r w:rsidRPr="003D1FA3">
        <w:rPr>
          <w:color w:val="7F7F7F" w:themeColor="text1" w:themeTint="80"/>
          <w:lang w:val="de-DE"/>
        </w:rPr>
        <w:t>Unregelmäßigkeiten</w:t>
      </w:r>
      <w:r w:rsidRPr="003D1FA3">
        <w:rPr>
          <w:color w:val="7F7F7F" w:themeColor="text1" w:themeTint="80"/>
          <w:spacing w:val="-6"/>
          <w:lang w:val="de-DE"/>
        </w:rPr>
        <w:t xml:space="preserve"> </w:t>
      </w:r>
      <w:r w:rsidRPr="003D1FA3">
        <w:rPr>
          <w:color w:val="7F7F7F" w:themeColor="text1" w:themeTint="80"/>
          <w:lang w:val="de-DE"/>
        </w:rPr>
        <w:t>aufgetreten</w:t>
      </w:r>
      <w:r w:rsidRPr="003D1FA3">
        <w:rPr>
          <w:color w:val="7F7F7F" w:themeColor="text1" w:themeTint="80"/>
          <w:spacing w:val="-6"/>
          <w:lang w:val="de-DE"/>
        </w:rPr>
        <w:t xml:space="preserve"> </w:t>
      </w:r>
      <w:r w:rsidRPr="003D1FA3">
        <w:rPr>
          <w:color w:val="7F7F7F" w:themeColor="text1" w:themeTint="80"/>
          <w:lang w:val="de-DE"/>
        </w:rPr>
        <w:t>sind.]</w:t>
      </w:r>
    </w:p>
    <w:p w14:paraId="1CE62C5A" w14:textId="3CF2DE53" w:rsidR="00DE3449" w:rsidRPr="00443B2E" w:rsidRDefault="00DE3449" w:rsidP="00192225">
      <w:pPr>
        <w:pStyle w:val="Listenabsatz"/>
        <w:numPr>
          <w:ilvl w:val="0"/>
          <w:numId w:val="11"/>
        </w:numPr>
        <w:rPr>
          <w:lang w:val="de-DE"/>
        </w:rPr>
      </w:pPr>
      <w:r w:rsidRPr="00DE3449">
        <w:rPr>
          <w:szCs w:val="20"/>
          <w:lang w:val="de-DE"/>
        </w:rPr>
        <w:t xml:space="preserve">Eine Abweichung vom </w:t>
      </w:r>
      <w:r w:rsidRPr="00DE3449">
        <w:rPr>
          <w:i/>
          <w:iCs/>
          <w:szCs w:val="20"/>
          <w:lang w:val="de-DE"/>
        </w:rPr>
        <w:t xml:space="preserve">International Standard </w:t>
      </w:r>
      <w:r w:rsidRPr="00DE3449">
        <w:rPr>
          <w:szCs w:val="20"/>
          <w:lang w:val="de-DE"/>
        </w:rPr>
        <w:t>for Results Management</w:t>
      </w:r>
      <w:r w:rsidRPr="00DE3449">
        <w:rPr>
          <w:i/>
          <w:iCs/>
          <w:szCs w:val="20"/>
          <w:lang w:val="de-DE"/>
        </w:rPr>
        <w:t xml:space="preserve"> / Standard </w:t>
      </w:r>
      <w:r w:rsidRPr="00DE3449">
        <w:rPr>
          <w:szCs w:val="20"/>
          <w:lang w:val="de-DE"/>
        </w:rPr>
        <w:t xml:space="preserve">für </w:t>
      </w:r>
      <w:r w:rsidRPr="00DE3449">
        <w:rPr>
          <w:i/>
          <w:iCs/>
          <w:szCs w:val="20"/>
          <w:lang w:val="de-DE"/>
        </w:rPr>
        <w:t xml:space="preserve">Ergebnismanagement-/Disziplinarverfahren </w:t>
      </w:r>
      <w:r w:rsidRPr="00DE3449">
        <w:rPr>
          <w:szCs w:val="20"/>
          <w:lang w:val="de-DE"/>
        </w:rPr>
        <w:t xml:space="preserve">in Bezug auf die </w:t>
      </w:r>
      <w:r w:rsidRPr="00DE3449">
        <w:rPr>
          <w:spacing w:val="-3"/>
          <w:szCs w:val="20"/>
          <w:lang w:val="de-DE"/>
        </w:rPr>
        <w:t>Benach</w:t>
      </w:r>
      <w:r w:rsidRPr="00DE3449">
        <w:rPr>
          <w:szCs w:val="20"/>
          <w:lang w:val="de-DE"/>
        </w:rPr>
        <w:t>richtigung</w:t>
      </w:r>
      <w:r w:rsidRPr="00DE3449">
        <w:rPr>
          <w:spacing w:val="-10"/>
          <w:szCs w:val="20"/>
          <w:lang w:val="de-DE"/>
        </w:rPr>
        <w:t xml:space="preserve"> </w:t>
      </w:r>
      <w:r w:rsidRPr="00DE3449">
        <w:rPr>
          <w:szCs w:val="20"/>
          <w:lang w:val="de-DE"/>
        </w:rPr>
        <w:t xml:space="preserve">einer </w:t>
      </w:r>
      <w:r w:rsidRPr="00DE3449">
        <w:rPr>
          <w:i/>
          <w:iCs/>
          <w:szCs w:val="20"/>
          <w:lang w:val="de-DE"/>
        </w:rPr>
        <w:t>Athletin</w:t>
      </w:r>
      <w:r w:rsidRPr="00DE3449">
        <w:rPr>
          <w:szCs w:val="20"/>
          <w:lang w:val="de-DE"/>
        </w:rPr>
        <w:t xml:space="preserve"> oder eines</w:t>
      </w:r>
      <w:r w:rsidRPr="00DE3449">
        <w:rPr>
          <w:spacing w:val="-9"/>
          <w:szCs w:val="20"/>
          <w:lang w:val="de-DE"/>
        </w:rPr>
        <w:t xml:space="preserve"> </w:t>
      </w:r>
      <w:r w:rsidRPr="00DE3449">
        <w:rPr>
          <w:i/>
          <w:iCs/>
          <w:szCs w:val="20"/>
          <w:lang w:val="de-DE"/>
        </w:rPr>
        <w:t>Athleten</w:t>
      </w:r>
      <w:r w:rsidRPr="00DE3449">
        <w:rPr>
          <w:lang w:val="de-DE"/>
        </w:rPr>
        <w:t xml:space="preserve"> </w:t>
      </w:r>
      <w:r w:rsidRPr="00DE3449">
        <w:rPr>
          <w:szCs w:val="20"/>
          <w:lang w:val="de-DE"/>
        </w:rPr>
        <w:t xml:space="preserve">oder Versuche, den Aufenthaltsort der </w:t>
      </w:r>
      <w:r w:rsidRPr="00DE3449">
        <w:rPr>
          <w:i/>
          <w:iCs/>
          <w:szCs w:val="20"/>
          <w:lang w:val="de-DE"/>
        </w:rPr>
        <w:t>Athletin</w:t>
      </w:r>
      <w:r w:rsidRPr="00DE3449">
        <w:rPr>
          <w:szCs w:val="20"/>
          <w:lang w:val="de-DE"/>
        </w:rPr>
        <w:t xml:space="preserve"> oder des </w:t>
      </w:r>
      <w:r w:rsidRPr="00DE3449">
        <w:rPr>
          <w:i/>
          <w:iCs/>
          <w:szCs w:val="20"/>
          <w:lang w:val="de-DE"/>
        </w:rPr>
        <w:t>Athleten</w:t>
      </w:r>
      <w:r w:rsidRPr="00DE3449">
        <w:rPr>
          <w:szCs w:val="20"/>
          <w:lang w:val="de-DE"/>
        </w:rPr>
        <w:t xml:space="preserve"> zu ermitteln,</w:t>
      </w:r>
      <w:r w:rsidRPr="00DE3449">
        <w:rPr>
          <w:spacing w:val="-9"/>
          <w:szCs w:val="20"/>
          <w:lang w:val="de-DE"/>
        </w:rPr>
        <w:t xml:space="preserve"> </w:t>
      </w:r>
      <w:r w:rsidRPr="00DE3449">
        <w:rPr>
          <w:szCs w:val="20"/>
          <w:lang w:val="de-DE"/>
        </w:rPr>
        <w:t>die</w:t>
      </w:r>
      <w:r w:rsidRPr="00DE3449">
        <w:rPr>
          <w:spacing w:val="-10"/>
          <w:szCs w:val="20"/>
          <w:lang w:val="de-DE"/>
        </w:rPr>
        <w:t xml:space="preserve"> </w:t>
      </w:r>
      <w:r w:rsidRPr="00DE3449">
        <w:rPr>
          <w:szCs w:val="20"/>
          <w:lang w:val="de-DE"/>
        </w:rPr>
        <w:t>nach</w:t>
      </w:r>
      <w:r w:rsidRPr="00DE3449">
        <w:rPr>
          <w:spacing w:val="-9"/>
          <w:szCs w:val="20"/>
          <w:lang w:val="de-DE"/>
        </w:rPr>
        <w:t xml:space="preserve"> </w:t>
      </w:r>
      <w:r w:rsidRPr="00DE3449">
        <w:rPr>
          <w:spacing w:val="-3"/>
          <w:szCs w:val="20"/>
          <w:lang w:val="de-DE"/>
        </w:rPr>
        <w:t xml:space="preserve">vernünftigem </w:t>
      </w:r>
      <w:r w:rsidRPr="00DE3449">
        <w:rPr>
          <w:szCs w:val="20"/>
          <w:lang w:val="de-DE"/>
        </w:rPr>
        <w:t>Ermessen einen Verstoß gegen</w:t>
      </w:r>
      <w:r w:rsidRPr="00DE3449">
        <w:rPr>
          <w:spacing w:val="-6"/>
          <w:szCs w:val="20"/>
          <w:lang w:val="de-DE"/>
        </w:rPr>
        <w:t xml:space="preserve"> </w:t>
      </w:r>
      <w:r w:rsidRPr="00DE3449">
        <w:rPr>
          <w:szCs w:val="20"/>
          <w:lang w:val="de-DE"/>
        </w:rPr>
        <w:t xml:space="preserve">Anti-Doping-Bestimmungen auf Grund eines Meldepflicht- und Kontrollversäumnisses verursacht haben könnte. In diesem Fall obliegt es der </w:t>
      </w:r>
      <w:r w:rsidRPr="00DE3449">
        <w:rPr>
          <w:i/>
          <w:iCs/>
          <w:szCs w:val="20"/>
          <w:lang w:val="de-DE"/>
        </w:rPr>
        <w:t>NADA</w:t>
      </w:r>
      <w:r w:rsidRPr="00DE3449">
        <w:rPr>
          <w:szCs w:val="20"/>
          <w:lang w:val="de-DE"/>
        </w:rPr>
        <w:t xml:space="preserve"> nachzuweisen, dass diese Abweichung das Meldepflicht- und Kontrollversäumnis nicht verursacht hat.</w:t>
      </w:r>
    </w:p>
    <w:p w14:paraId="4B165835" w14:textId="6B5F801D" w:rsidR="00DE3449" w:rsidRPr="00DE3449" w:rsidRDefault="00DE3449" w:rsidP="00DE3449">
      <w:pPr>
        <w:ind w:left="1440" w:hanging="1080"/>
        <w:rPr>
          <w:szCs w:val="20"/>
          <w:lang w:val="de-DE"/>
        </w:rPr>
      </w:pPr>
      <w:r>
        <w:rPr>
          <w:szCs w:val="20"/>
          <w:lang w:val="de-DE"/>
        </w:rPr>
        <w:t>3.2.4</w:t>
      </w:r>
      <w:r>
        <w:rPr>
          <w:szCs w:val="20"/>
          <w:lang w:val="de-DE"/>
        </w:rPr>
        <w:tab/>
      </w:r>
      <w:r w:rsidRPr="3B37ABD5">
        <w:rPr>
          <w:szCs w:val="20"/>
          <w:lang w:val="de-DE"/>
        </w:rPr>
        <w:t xml:space="preserve">Sachverhalte, die durch die Entscheidung eines Gerichts </w:t>
      </w:r>
      <w:r w:rsidRPr="3B37ABD5">
        <w:rPr>
          <w:spacing w:val="-4"/>
          <w:szCs w:val="20"/>
          <w:lang w:val="de-DE"/>
        </w:rPr>
        <w:t xml:space="preserve">oder </w:t>
      </w:r>
      <w:r w:rsidRPr="3B37ABD5">
        <w:rPr>
          <w:szCs w:val="20"/>
          <w:lang w:val="de-DE"/>
        </w:rPr>
        <w:t xml:space="preserve">des zuständigen Berufs-Disziplinargerichts, welche </w:t>
      </w:r>
      <w:r w:rsidRPr="3B37ABD5">
        <w:rPr>
          <w:spacing w:val="-3"/>
          <w:szCs w:val="20"/>
          <w:lang w:val="de-DE"/>
        </w:rPr>
        <w:t xml:space="preserve">nicht </w:t>
      </w:r>
      <w:r w:rsidRPr="3B37ABD5">
        <w:rPr>
          <w:szCs w:val="20"/>
          <w:lang w:val="de-DE"/>
        </w:rPr>
        <w:t>Gegenstand eines laufenden Rechtsbehelfsverfahrens</w:t>
      </w:r>
      <w:r>
        <w:rPr>
          <w:szCs w:val="20"/>
          <w:lang w:val="de-DE"/>
        </w:rPr>
        <w:t xml:space="preserve"> ist</w:t>
      </w:r>
      <w:r w:rsidRPr="3B37ABD5">
        <w:rPr>
          <w:spacing w:val="-3"/>
          <w:szCs w:val="20"/>
          <w:lang w:val="de-DE"/>
        </w:rPr>
        <w:t xml:space="preserve">, </w:t>
      </w:r>
      <w:r w:rsidRPr="3B37ABD5">
        <w:rPr>
          <w:szCs w:val="20"/>
          <w:lang w:val="de-DE"/>
        </w:rPr>
        <w:t xml:space="preserve">festgestellt wurden, gelten als unwiderlegbarer Beweis </w:t>
      </w:r>
      <w:r w:rsidRPr="3B37ABD5">
        <w:rPr>
          <w:spacing w:val="-3"/>
          <w:szCs w:val="20"/>
          <w:lang w:val="de-DE"/>
        </w:rPr>
        <w:t xml:space="preserve">gegen </w:t>
      </w:r>
      <w:r w:rsidRPr="3B37ABD5">
        <w:rPr>
          <w:szCs w:val="20"/>
          <w:lang w:val="de-DE"/>
        </w:rPr>
        <w:t xml:space="preserve">die </w:t>
      </w:r>
      <w:r w:rsidRPr="3B37ABD5">
        <w:rPr>
          <w:i/>
          <w:iCs/>
          <w:szCs w:val="20"/>
          <w:lang w:val="de-DE"/>
        </w:rPr>
        <w:t xml:space="preserve">Athletin </w:t>
      </w:r>
      <w:r w:rsidRPr="3B37ABD5">
        <w:rPr>
          <w:szCs w:val="20"/>
          <w:lang w:val="de-DE"/>
        </w:rPr>
        <w:t xml:space="preserve">oder den </w:t>
      </w:r>
      <w:r w:rsidRPr="3B37ABD5">
        <w:rPr>
          <w:i/>
          <w:iCs/>
          <w:szCs w:val="20"/>
          <w:lang w:val="de-DE"/>
        </w:rPr>
        <w:t>Athleten</w:t>
      </w:r>
      <w:r w:rsidRPr="3B37ABD5">
        <w:rPr>
          <w:szCs w:val="20"/>
          <w:lang w:val="de-DE"/>
        </w:rPr>
        <w:t xml:space="preserve"> oder die andere </w:t>
      </w:r>
      <w:r w:rsidRPr="3B37ABD5">
        <w:rPr>
          <w:i/>
          <w:iCs/>
          <w:szCs w:val="20"/>
          <w:lang w:val="de-DE"/>
        </w:rPr>
        <w:t>Person</w:t>
      </w:r>
      <w:r w:rsidRPr="3B37ABD5">
        <w:rPr>
          <w:szCs w:val="20"/>
          <w:lang w:val="de-DE"/>
        </w:rPr>
        <w:t>, die oder den die entsprechende Entscheidung betroffen hat</w:t>
      </w:r>
      <w:r w:rsidRPr="3B37ABD5">
        <w:rPr>
          <w:lang w:val="de-DE"/>
        </w:rPr>
        <w:t xml:space="preserve"> </w:t>
      </w:r>
      <w:r w:rsidRPr="3B37ABD5">
        <w:rPr>
          <w:szCs w:val="20"/>
          <w:lang w:val="de-DE"/>
        </w:rPr>
        <w:t xml:space="preserve">(und die oder der eines Verstoßes gegen Anti-Doping-Bestimmungen oder eines Verstoßes gegen Artikel 10.14.1 beschuldigt wurde). Dies gilt nicht, </w:t>
      </w:r>
      <w:r w:rsidRPr="3B37ABD5">
        <w:rPr>
          <w:spacing w:val="-3"/>
          <w:szCs w:val="20"/>
          <w:lang w:val="de-DE"/>
        </w:rPr>
        <w:t xml:space="preserve">sofern </w:t>
      </w:r>
      <w:r w:rsidRPr="3B37ABD5">
        <w:rPr>
          <w:szCs w:val="20"/>
          <w:lang w:val="de-DE"/>
        </w:rPr>
        <w:t xml:space="preserve">die </w:t>
      </w:r>
      <w:r w:rsidRPr="3B37ABD5">
        <w:rPr>
          <w:i/>
          <w:iCs/>
          <w:szCs w:val="20"/>
          <w:lang w:val="de-DE"/>
        </w:rPr>
        <w:t xml:space="preserve">Athletin </w:t>
      </w:r>
      <w:r w:rsidRPr="3B37ABD5">
        <w:rPr>
          <w:szCs w:val="20"/>
          <w:lang w:val="de-DE"/>
        </w:rPr>
        <w:t xml:space="preserve">oder der </w:t>
      </w:r>
      <w:r w:rsidRPr="3B37ABD5">
        <w:rPr>
          <w:i/>
          <w:iCs/>
          <w:szCs w:val="20"/>
          <w:lang w:val="de-DE"/>
        </w:rPr>
        <w:t>Athlet</w:t>
      </w:r>
      <w:r w:rsidRPr="3B37ABD5">
        <w:rPr>
          <w:szCs w:val="20"/>
          <w:lang w:val="de-DE"/>
        </w:rPr>
        <w:t xml:space="preserve"> oder die andere </w:t>
      </w:r>
      <w:r w:rsidRPr="3B37ABD5">
        <w:rPr>
          <w:i/>
          <w:iCs/>
          <w:szCs w:val="20"/>
          <w:lang w:val="de-DE"/>
        </w:rPr>
        <w:t xml:space="preserve">Person </w:t>
      </w:r>
      <w:r w:rsidRPr="3B37ABD5">
        <w:rPr>
          <w:szCs w:val="20"/>
          <w:lang w:val="de-DE"/>
        </w:rPr>
        <w:t xml:space="preserve">nachweisen </w:t>
      </w:r>
      <w:r w:rsidRPr="3B37ABD5">
        <w:rPr>
          <w:spacing w:val="-5"/>
          <w:szCs w:val="20"/>
          <w:lang w:val="de-DE"/>
        </w:rPr>
        <w:t xml:space="preserve">kann, </w:t>
      </w:r>
      <w:r w:rsidRPr="3B37ABD5">
        <w:rPr>
          <w:szCs w:val="20"/>
          <w:lang w:val="de-DE"/>
        </w:rPr>
        <w:t>dass die Entscheidung gegen grundlegende Verfahrensrechte verstoßen</w:t>
      </w:r>
      <w:r w:rsidRPr="3B37ABD5">
        <w:rPr>
          <w:spacing w:val="-1"/>
          <w:szCs w:val="20"/>
          <w:lang w:val="de-DE"/>
        </w:rPr>
        <w:t xml:space="preserve"> </w:t>
      </w:r>
      <w:r w:rsidRPr="3B37ABD5">
        <w:rPr>
          <w:szCs w:val="20"/>
          <w:lang w:val="de-DE"/>
        </w:rPr>
        <w:t>hat.</w:t>
      </w:r>
    </w:p>
    <w:p w14:paraId="22350D8D" w14:textId="5B706196" w:rsidR="00DE3449" w:rsidRPr="003D1FA3" w:rsidRDefault="00DE3449" w:rsidP="00DE3449">
      <w:pPr>
        <w:rPr>
          <w:color w:val="7F7F7F" w:themeColor="text1" w:themeTint="80"/>
          <w:lang w:val="de-DE"/>
        </w:rPr>
      </w:pPr>
      <w:r w:rsidRPr="003D1FA3">
        <w:rPr>
          <w:color w:val="7F7F7F" w:themeColor="text1" w:themeTint="80"/>
          <w:lang w:val="de-DE"/>
        </w:rPr>
        <w:t xml:space="preserve">[Kommentar zu Artikel 3.2.4: Diese Bestimmung gilt nicht für Entscheidungen über </w:t>
      </w:r>
      <w:r w:rsidRPr="003D1FA3">
        <w:rPr>
          <w:i/>
          <w:iCs/>
          <w:color w:val="7F7F7F" w:themeColor="text1" w:themeTint="80"/>
          <w:lang w:val="de-DE"/>
        </w:rPr>
        <w:t>Vorläufige Suspendierungen</w:t>
      </w:r>
      <w:r w:rsidRPr="003D1FA3">
        <w:rPr>
          <w:color w:val="7F7F7F" w:themeColor="text1" w:themeTint="80"/>
          <w:lang w:val="de-DE"/>
        </w:rPr>
        <w:t>.]</w:t>
      </w:r>
    </w:p>
    <w:p w14:paraId="35A85803" w14:textId="2A7B5FB1" w:rsidR="00DE3449" w:rsidRPr="00315516" w:rsidRDefault="00DE3449" w:rsidP="00DE3449">
      <w:pPr>
        <w:rPr>
          <w:color w:val="7F7F7F" w:themeColor="text1" w:themeTint="80"/>
          <w:lang w:val="de-DE"/>
        </w:rPr>
      </w:pPr>
      <w:r w:rsidRPr="003D1FA3">
        <w:rPr>
          <w:iCs/>
          <w:color w:val="7F7F7F" w:themeColor="text1" w:themeTint="80"/>
          <w:lang w:val="de-DE"/>
        </w:rPr>
        <w:t>[</w:t>
      </w:r>
      <w:r w:rsidRPr="003D1FA3">
        <w:rPr>
          <w:i/>
          <w:color w:val="7F7F7F" w:themeColor="text1" w:themeTint="80"/>
          <w:lang w:val="de-DE"/>
        </w:rPr>
        <w:t>NADA</w:t>
      </w:r>
      <w:r w:rsidRPr="003D1FA3">
        <w:rPr>
          <w:color w:val="7F7F7F" w:themeColor="text1" w:themeTint="80"/>
          <w:lang w:val="de-DE"/>
        </w:rPr>
        <w:t xml:space="preserve">-Kommentar zu Artikel 3.2.4: Mit „Gericht" i. S. d. Artikels 3.2.4 sind </w:t>
      </w:r>
      <w:r w:rsidRPr="003D1FA3">
        <w:rPr>
          <w:color w:val="7F7F7F" w:themeColor="text1" w:themeTint="80"/>
          <w:spacing w:val="-5"/>
          <w:lang w:val="de-DE"/>
        </w:rPr>
        <w:t xml:space="preserve">die </w:t>
      </w:r>
      <w:r w:rsidRPr="003D1FA3">
        <w:rPr>
          <w:color w:val="7F7F7F" w:themeColor="text1" w:themeTint="80"/>
          <w:lang w:val="de-DE"/>
        </w:rPr>
        <w:t xml:space="preserve">staatlichen Gerichte gemäß deutschem Rechtsverständnis gemeint. </w:t>
      </w:r>
      <w:r w:rsidRPr="003D1FA3">
        <w:rPr>
          <w:color w:val="7F7F7F" w:themeColor="text1" w:themeTint="80"/>
          <w:spacing w:val="-4"/>
          <w:lang w:val="de-DE"/>
        </w:rPr>
        <w:t xml:space="preserve">Unter </w:t>
      </w:r>
      <w:r w:rsidRPr="003D1FA3">
        <w:rPr>
          <w:color w:val="7F7F7F" w:themeColor="text1" w:themeTint="80"/>
          <w:lang w:val="de-DE"/>
        </w:rPr>
        <w:t>Berufs-Disziplinargerichte</w:t>
      </w:r>
      <w:r w:rsidRPr="003D1FA3">
        <w:rPr>
          <w:color w:val="7F7F7F" w:themeColor="text1" w:themeTint="80"/>
          <w:spacing w:val="-15"/>
          <w:lang w:val="de-DE"/>
        </w:rPr>
        <w:t xml:space="preserve"> </w:t>
      </w:r>
      <w:r w:rsidRPr="003D1FA3">
        <w:rPr>
          <w:color w:val="7F7F7F" w:themeColor="text1" w:themeTint="80"/>
          <w:lang w:val="de-DE"/>
        </w:rPr>
        <w:t>fallen</w:t>
      </w:r>
      <w:r w:rsidRPr="003D1FA3">
        <w:rPr>
          <w:color w:val="7F7F7F" w:themeColor="text1" w:themeTint="80"/>
          <w:spacing w:val="-15"/>
          <w:lang w:val="de-DE"/>
        </w:rPr>
        <w:t xml:space="preserve"> </w:t>
      </w:r>
      <w:r w:rsidRPr="003D1FA3">
        <w:rPr>
          <w:color w:val="7F7F7F" w:themeColor="text1" w:themeTint="80"/>
          <w:lang w:val="de-DE"/>
        </w:rPr>
        <w:t>beispielsweise</w:t>
      </w:r>
      <w:r w:rsidRPr="003D1FA3">
        <w:rPr>
          <w:color w:val="7F7F7F" w:themeColor="text1" w:themeTint="80"/>
          <w:spacing w:val="-14"/>
          <w:lang w:val="de-DE"/>
        </w:rPr>
        <w:t xml:space="preserve"> </w:t>
      </w:r>
      <w:r w:rsidRPr="003D1FA3">
        <w:rPr>
          <w:color w:val="7F7F7F" w:themeColor="text1" w:themeTint="80"/>
          <w:lang w:val="de-DE"/>
        </w:rPr>
        <w:t>die</w:t>
      </w:r>
      <w:r w:rsidRPr="003D1FA3">
        <w:rPr>
          <w:color w:val="7F7F7F" w:themeColor="text1" w:themeTint="80"/>
          <w:spacing w:val="-15"/>
          <w:lang w:val="de-DE"/>
        </w:rPr>
        <w:t xml:space="preserve"> </w:t>
      </w:r>
      <w:r w:rsidRPr="003D1FA3">
        <w:rPr>
          <w:iCs/>
          <w:color w:val="7F7F7F" w:themeColor="text1" w:themeTint="80"/>
          <w:lang w:val="de-DE"/>
        </w:rPr>
        <w:t>Disziplinargremien</w:t>
      </w:r>
      <w:r w:rsidRPr="003D1FA3">
        <w:rPr>
          <w:i/>
          <w:color w:val="7F7F7F" w:themeColor="text1" w:themeTint="80"/>
          <w:spacing w:val="-14"/>
          <w:lang w:val="de-DE"/>
        </w:rPr>
        <w:t xml:space="preserve"> </w:t>
      </w:r>
      <w:r w:rsidRPr="003D1FA3">
        <w:rPr>
          <w:color w:val="7F7F7F" w:themeColor="text1" w:themeTint="80"/>
          <w:lang w:val="de-DE"/>
        </w:rPr>
        <w:t>der</w:t>
      </w:r>
      <w:r w:rsidRPr="003D1FA3">
        <w:rPr>
          <w:color w:val="7F7F7F" w:themeColor="text1" w:themeTint="80"/>
          <w:spacing w:val="-15"/>
          <w:lang w:val="de-DE"/>
        </w:rPr>
        <w:t xml:space="preserve"> </w:t>
      </w:r>
      <w:r w:rsidRPr="003D1FA3">
        <w:rPr>
          <w:color w:val="7F7F7F" w:themeColor="text1" w:themeTint="80"/>
          <w:spacing w:val="-3"/>
          <w:lang w:val="de-DE"/>
        </w:rPr>
        <w:t>Bun</w:t>
      </w:r>
      <w:r w:rsidRPr="003D1FA3">
        <w:rPr>
          <w:color w:val="7F7F7F" w:themeColor="text1" w:themeTint="80"/>
          <w:lang w:val="de-DE"/>
        </w:rPr>
        <w:t>deswehr oder der</w:t>
      </w:r>
      <w:r w:rsidRPr="003D1FA3">
        <w:rPr>
          <w:color w:val="7F7F7F" w:themeColor="text1" w:themeTint="80"/>
          <w:spacing w:val="-1"/>
          <w:lang w:val="de-DE"/>
        </w:rPr>
        <w:t xml:space="preserve"> </w:t>
      </w:r>
      <w:r w:rsidRPr="003D1FA3">
        <w:rPr>
          <w:color w:val="7F7F7F" w:themeColor="text1" w:themeTint="80"/>
          <w:lang w:val="de-DE"/>
        </w:rPr>
        <w:t>Ärztekammern.]</w:t>
      </w:r>
    </w:p>
    <w:p w14:paraId="7633A104" w14:textId="69E26232" w:rsidR="00DE3449" w:rsidRPr="00DE3449" w:rsidRDefault="00DE3449" w:rsidP="00DE3449">
      <w:pPr>
        <w:ind w:left="1440" w:hanging="720"/>
        <w:rPr>
          <w:lang w:val="de-DE"/>
        </w:rPr>
      </w:pPr>
      <w:r>
        <w:rPr>
          <w:lang w:val="de-DE"/>
        </w:rPr>
        <w:t>3.2.5</w:t>
      </w:r>
      <w:r>
        <w:rPr>
          <w:lang w:val="de-DE"/>
        </w:rPr>
        <w:tab/>
      </w:r>
      <w:r w:rsidRPr="00D9229C">
        <w:rPr>
          <w:lang w:val="de-DE"/>
        </w:rPr>
        <w:t xml:space="preserve">Das </w:t>
      </w:r>
      <w:r w:rsidRPr="00E51E1E">
        <w:rPr>
          <w:iCs/>
          <w:lang w:val="de-DE"/>
        </w:rPr>
        <w:t>Disziplinarorgan</w:t>
      </w:r>
      <w:r w:rsidRPr="00D9229C">
        <w:rPr>
          <w:i/>
          <w:lang w:val="de-DE"/>
        </w:rPr>
        <w:t xml:space="preserve"> </w:t>
      </w:r>
      <w:r w:rsidRPr="00D9229C">
        <w:rPr>
          <w:lang w:val="de-DE"/>
        </w:rPr>
        <w:t xml:space="preserve">kann in einem Verfahren wegen </w:t>
      </w:r>
      <w:r w:rsidRPr="00D9229C">
        <w:rPr>
          <w:spacing w:val="-3"/>
          <w:lang w:val="de-DE"/>
        </w:rPr>
        <w:t xml:space="preserve">eines </w:t>
      </w:r>
      <w:r w:rsidRPr="00D9229C">
        <w:rPr>
          <w:lang w:val="de-DE"/>
        </w:rPr>
        <w:t xml:space="preserve">Verstoßes gegen Anti-Doping-Bestimmungen </w:t>
      </w:r>
      <w:r w:rsidRPr="0047060A">
        <w:rPr>
          <w:lang w:val="de-DE"/>
        </w:rPr>
        <w:t>oder eines Verstoßes gegen Artikel 10.14.1</w:t>
      </w:r>
      <w:r>
        <w:rPr>
          <w:lang w:val="de-DE"/>
        </w:rPr>
        <w:t xml:space="preserve"> </w:t>
      </w:r>
      <w:r w:rsidRPr="00D9229C">
        <w:rPr>
          <w:lang w:val="de-DE"/>
        </w:rPr>
        <w:t xml:space="preserve">negative </w:t>
      </w:r>
      <w:r w:rsidRPr="00D9229C">
        <w:rPr>
          <w:spacing w:val="-6"/>
          <w:lang w:val="de-DE"/>
        </w:rPr>
        <w:t>Rück</w:t>
      </w:r>
      <w:r w:rsidRPr="00D9229C">
        <w:rPr>
          <w:lang w:val="de-DE"/>
        </w:rPr>
        <w:t xml:space="preserve">schlüsse aus der </w:t>
      </w:r>
      <w:r w:rsidRPr="00D9229C">
        <w:rPr>
          <w:spacing w:val="-3"/>
          <w:lang w:val="de-DE"/>
        </w:rPr>
        <w:t xml:space="preserve">Tatsache </w:t>
      </w:r>
      <w:r w:rsidRPr="00D9229C">
        <w:rPr>
          <w:lang w:val="de-DE"/>
        </w:rPr>
        <w:t xml:space="preserve">ziehen, dass </w:t>
      </w:r>
      <w:r>
        <w:rPr>
          <w:lang w:val="de-DE"/>
        </w:rPr>
        <w:t xml:space="preserve">die </w:t>
      </w:r>
      <w:r w:rsidRPr="004E25C5">
        <w:rPr>
          <w:i/>
          <w:iCs/>
          <w:lang w:val="de-DE"/>
        </w:rPr>
        <w:t>Athletin</w:t>
      </w:r>
      <w:r>
        <w:rPr>
          <w:lang w:val="de-DE"/>
        </w:rPr>
        <w:t xml:space="preserve"> oder </w:t>
      </w:r>
      <w:r w:rsidRPr="00D9229C">
        <w:rPr>
          <w:lang w:val="de-DE"/>
        </w:rPr>
        <w:t xml:space="preserve">der </w:t>
      </w:r>
      <w:r w:rsidRPr="00D9229C">
        <w:rPr>
          <w:i/>
          <w:lang w:val="de-DE"/>
        </w:rPr>
        <w:t xml:space="preserve">Athlet </w:t>
      </w:r>
      <w:r w:rsidRPr="00D9229C">
        <w:rPr>
          <w:lang w:val="de-DE"/>
        </w:rPr>
        <w:t xml:space="preserve">oder die andere </w:t>
      </w:r>
      <w:r w:rsidRPr="00D9229C">
        <w:rPr>
          <w:i/>
          <w:lang w:val="de-DE"/>
        </w:rPr>
        <w:t>Person</w:t>
      </w:r>
      <w:r w:rsidRPr="00D9229C">
        <w:rPr>
          <w:lang w:val="de-DE"/>
        </w:rPr>
        <w:t xml:space="preserve">, </w:t>
      </w:r>
      <w:r>
        <w:rPr>
          <w:lang w:val="de-DE"/>
        </w:rPr>
        <w:t xml:space="preserve">der oder </w:t>
      </w:r>
      <w:r w:rsidRPr="00D9229C">
        <w:rPr>
          <w:lang w:val="de-DE"/>
        </w:rPr>
        <w:t xml:space="preserve">dem ein Verstoß gegen </w:t>
      </w:r>
      <w:r w:rsidRPr="00D9229C">
        <w:rPr>
          <w:spacing w:val="-2"/>
          <w:lang w:val="de-DE"/>
        </w:rPr>
        <w:t>Anti-Doping-</w:t>
      </w:r>
      <w:r w:rsidRPr="00D9229C">
        <w:rPr>
          <w:lang w:val="de-DE"/>
        </w:rPr>
        <w:t>Bestimmungen</w:t>
      </w:r>
      <w:r w:rsidRPr="0047060A">
        <w:rPr>
          <w:lang w:val="de-DE"/>
        </w:rPr>
        <w:t xml:space="preserve"> oder ein Verstoß gegen Artikel 10.14.1</w:t>
      </w:r>
      <w:r w:rsidRPr="00D9229C">
        <w:rPr>
          <w:lang w:val="de-DE"/>
        </w:rPr>
        <w:t xml:space="preserve"> vorgeworfen wird, sich nach einer mit </w:t>
      </w:r>
      <w:r w:rsidRPr="00D9229C">
        <w:rPr>
          <w:spacing w:val="-5"/>
          <w:lang w:val="de-DE"/>
        </w:rPr>
        <w:t>ange</w:t>
      </w:r>
      <w:r w:rsidRPr="00D9229C">
        <w:rPr>
          <w:lang w:val="de-DE"/>
        </w:rPr>
        <w:t xml:space="preserve">messener Vorlaufzeit ergangenen Aufforderung weigert, </w:t>
      </w:r>
      <w:r w:rsidRPr="00D9229C">
        <w:rPr>
          <w:spacing w:val="-9"/>
          <w:lang w:val="de-DE"/>
        </w:rPr>
        <w:t xml:space="preserve">an </w:t>
      </w:r>
      <w:r w:rsidRPr="00D9229C">
        <w:rPr>
          <w:lang w:val="de-DE"/>
        </w:rPr>
        <w:t>der Anhörung (gemäß den Anweisungen des</w:t>
      </w:r>
      <w:r w:rsidRPr="00D9229C">
        <w:rPr>
          <w:spacing w:val="-30"/>
          <w:lang w:val="de-DE"/>
        </w:rPr>
        <w:t xml:space="preserve"> </w:t>
      </w:r>
      <w:r w:rsidRPr="00E51E1E">
        <w:rPr>
          <w:iCs/>
          <w:lang w:val="de-DE"/>
        </w:rPr>
        <w:t xml:space="preserve">Disziplinarorgans </w:t>
      </w:r>
      <w:r w:rsidRPr="00D9229C">
        <w:rPr>
          <w:lang w:val="de-DE"/>
        </w:rPr>
        <w:t xml:space="preserve">entweder persönlich oder telefonisch) teilzunehmen und </w:t>
      </w:r>
      <w:r w:rsidRPr="00D9229C">
        <w:rPr>
          <w:spacing w:val="-7"/>
          <w:lang w:val="de-DE"/>
        </w:rPr>
        <w:t>Fra</w:t>
      </w:r>
      <w:r w:rsidRPr="00D9229C">
        <w:rPr>
          <w:lang w:val="de-DE"/>
        </w:rPr>
        <w:t xml:space="preserve">gen des </w:t>
      </w:r>
      <w:r w:rsidRPr="00E51E1E">
        <w:rPr>
          <w:iCs/>
          <w:lang w:val="de-DE"/>
        </w:rPr>
        <w:t>Disziplinarorgans</w:t>
      </w:r>
      <w:r w:rsidRPr="00D9229C">
        <w:rPr>
          <w:i/>
          <w:lang w:val="de-DE"/>
        </w:rPr>
        <w:t xml:space="preserve"> </w:t>
      </w:r>
      <w:r w:rsidRPr="00D9229C">
        <w:rPr>
          <w:lang w:val="de-DE"/>
        </w:rPr>
        <w:t xml:space="preserve">oder der </w:t>
      </w:r>
      <w:r>
        <w:rPr>
          <w:i/>
          <w:lang w:val="de-DE"/>
        </w:rPr>
        <w:t>NADA</w:t>
      </w:r>
      <w:r w:rsidRPr="00D9229C">
        <w:rPr>
          <w:i/>
          <w:lang w:val="de-DE"/>
        </w:rPr>
        <w:t xml:space="preserve"> </w:t>
      </w:r>
      <w:r w:rsidRPr="00D9229C">
        <w:rPr>
          <w:lang w:val="de-DE"/>
        </w:rPr>
        <w:t xml:space="preserve">zu beantworten, die </w:t>
      </w:r>
      <w:r>
        <w:rPr>
          <w:lang w:val="de-DE"/>
        </w:rPr>
        <w:t xml:space="preserve">ihr oder </w:t>
      </w:r>
      <w:r w:rsidRPr="00D9229C">
        <w:rPr>
          <w:lang w:val="de-DE"/>
        </w:rPr>
        <w:t xml:space="preserve">ihm den Verstoß gegen </w:t>
      </w:r>
      <w:r w:rsidRPr="00D9229C">
        <w:rPr>
          <w:spacing w:val="-2"/>
          <w:lang w:val="de-DE"/>
        </w:rPr>
        <w:t>Anti-Doping-</w:t>
      </w:r>
      <w:r w:rsidRPr="00D9229C">
        <w:rPr>
          <w:lang w:val="de-DE"/>
        </w:rPr>
        <w:t>Bestimmungen</w:t>
      </w:r>
      <w:r>
        <w:rPr>
          <w:lang w:val="de-DE"/>
        </w:rPr>
        <w:t xml:space="preserve"> </w:t>
      </w:r>
      <w:r w:rsidRPr="0047060A">
        <w:rPr>
          <w:lang w:val="de-DE"/>
        </w:rPr>
        <w:t>oder eine</w:t>
      </w:r>
      <w:r>
        <w:rPr>
          <w:lang w:val="de-DE"/>
        </w:rPr>
        <w:t>n</w:t>
      </w:r>
      <w:r w:rsidRPr="0047060A">
        <w:rPr>
          <w:lang w:val="de-DE"/>
        </w:rPr>
        <w:t xml:space="preserve"> Verstoß gegen Artikel 10.14.1</w:t>
      </w:r>
      <w:r w:rsidRPr="00D9229C">
        <w:rPr>
          <w:spacing w:val="-1"/>
          <w:lang w:val="de-DE"/>
        </w:rPr>
        <w:t xml:space="preserve"> </w:t>
      </w:r>
      <w:r w:rsidRPr="00D9229C">
        <w:rPr>
          <w:lang w:val="de-DE"/>
        </w:rPr>
        <w:t>vorwirft.</w:t>
      </w:r>
    </w:p>
    <w:p w14:paraId="6BEF2E95" w14:textId="00162F57" w:rsidR="00DE3449" w:rsidRPr="00315516" w:rsidRDefault="00DE3449" w:rsidP="00DE3449">
      <w:pPr>
        <w:rPr>
          <w:color w:val="7F7F7F" w:themeColor="text1" w:themeTint="80"/>
          <w:lang w:val="de-DE"/>
        </w:rPr>
      </w:pPr>
      <w:r w:rsidRPr="003D1FA3">
        <w:rPr>
          <w:color w:val="7F7F7F" w:themeColor="text1" w:themeTint="80"/>
          <w:lang w:val="de-DE"/>
        </w:rPr>
        <w:t>[</w:t>
      </w:r>
      <w:r w:rsidRPr="003D1FA3">
        <w:rPr>
          <w:i/>
          <w:color w:val="7F7F7F" w:themeColor="text1" w:themeTint="80"/>
          <w:lang w:val="de-DE"/>
        </w:rPr>
        <w:t>NADA</w:t>
      </w:r>
      <w:r w:rsidRPr="003D1FA3">
        <w:rPr>
          <w:color w:val="7F7F7F" w:themeColor="text1" w:themeTint="80"/>
          <w:lang w:val="de-DE"/>
        </w:rPr>
        <w:t>-Kommentar zu Artikel 3.2.5: Die Nicht-Beantwortung von Fragen i. S. d. Artikels 3.2.5 bezieht sich nicht nur auf Fragen im Rahmen von mündlichen Verhandlungen, sondern auch auf Fragen im Rahmen von schriftlichen Verfahren.]</w:t>
      </w:r>
    </w:p>
    <w:p w14:paraId="17BAE9DB" w14:textId="7062FD0D" w:rsidR="007500D2" w:rsidRPr="0033289E" w:rsidRDefault="007500D2" w:rsidP="007500D2">
      <w:pPr>
        <w:pStyle w:val="berschrift1"/>
        <w:rPr>
          <w:lang w:val="de-DE"/>
        </w:rPr>
      </w:pPr>
      <w:bookmarkStart w:id="16" w:name="_Toc242289816"/>
      <w:r w:rsidRPr="0033289E">
        <w:rPr>
          <w:lang w:val="de-DE"/>
        </w:rPr>
        <w:t>ARTIKEL 4</w:t>
      </w:r>
      <w:r w:rsidRPr="0033289E">
        <w:rPr>
          <w:lang w:val="de-DE"/>
        </w:rPr>
        <w:tab/>
      </w:r>
      <w:r w:rsidRPr="0033289E">
        <w:rPr>
          <w:lang w:val="de-DE"/>
        </w:rPr>
        <w:br/>
        <w:t>DIE VERBOTSLISTE</w:t>
      </w:r>
      <w:bookmarkEnd w:id="16"/>
    </w:p>
    <w:p w14:paraId="64A2BD34" w14:textId="4A41B93D" w:rsidR="00DE3449" w:rsidRPr="00315516" w:rsidRDefault="00DE3449" w:rsidP="00DE3449">
      <w:pPr>
        <w:rPr>
          <w:i/>
          <w:lang w:val="de-DE"/>
        </w:rPr>
      </w:pPr>
      <w:r>
        <w:rPr>
          <w:iCs/>
          <w:color w:val="231F20"/>
          <w:lang w:val="de-DE"/>
        </w:rPr>
        <w:t>4.1</w:t>
      </w:r>
      <w:r>
        <w:rPr>
          <w:iCs/>
          <w:color w:val="231F20"/>
          <w:lang w:val="de-DE"/>
        </w:rPr>
        <w:tab/>
      </w:r>
      <w:r w:rsidRPr="00DB7401">
        <w:rPr>
          <w:iCs/>
          <w:color w:val="231F20"/>
          <w:lang w:val="de-DE"/>
        </w:rPr>
        <w:t>Bekanntmachung</w:t>
      </w:r>
      <w:r w:rsidRPr="00DB7401">
        <w:rPr>
          <w:i/>
          <w:color w:val="231F20"/>
          <w:lang w:val="de-DE"/>
        </w:rPr>
        <w:t xml:space="preserve"> </w:t>
      </w:r>
      <w:r w:rsidRPr="00DB7401">
        <w:rPr>
          <w:color w:val="231F20"/>
          <w:lang w:val="de-DE"/>
        </w:rPr>
        <w:t>und Verbindlichkeit der</w:t>
      </w:r>
      <w:r w:rsidRPr="00DB7401">
        <w:rPr>
          <w:color w:val="231F20"/>
          <w:spacing w:val="-5"/>
          <w:lang w:val="de-DE"/>
        </w:rPr>
        <w:t xml:space="preserve"> </w:t>
      </w:r>
      <w:r w:rsidRPr="00DB7401">
        <w:rPr>
          <w:i/>
          <w:color w:val="231F20"/>
          <w:lang w:val="de-DE"/>
        </w:rPr>
        <w:t>Verbotsliste</w:t>
      </w:r>
    </w:p>
    <w:p w14:paraId="33F89AE4" w14:textId="2D04F798" w:rsidR="00DE3449" w:rsidRPr="00DE3449" w:rsidRDefault="00DE3449" w:rsidP="00DE3449">
      <w:pPr>
        <w:ind w:left="720"/>
        <w:rPr>
          <w:szCs w:val="20"/>
          <w:lang w:val="de-DE"/>
        </w:rPr>
      </w:pPr>
      <w:r w:rsidRPr="3B37ABD5">
        <w:rPr>
          <w:color w:val="231F20"/>
          <w:szCs w:val="20"/>
          <w:lang w:val="de-DE"/>
        </w:rPr>
        <w:t xml:space="preserve">Die </w:t>
      </w:r>
      <w:r w:rsidRPr="237B3E99">
        <w:rPr>
          <w:i/>
          <w:iCs/>
          <w:color w:val="231F20"/>
          <w:szCs w:val="20"/>
          <w:lang w:val="de-DE"/>
        </w:rPr>
        <w:t xml:space="preserve">WADA </w:t>
      </w:r>
      <w:r w:rsidRPr="3B37ABD5">
        <w:rPr>
          <w:color w:val="231F20"/>
          <w:szCs w:val="20"/>
          <w:lang w:val="de-DE"/>
        </w:rPr>
        <w:t>veröffentlicht so oft wie nötig, mindestens jedoch einmal</w:t>
      </w:r>
      <w:r w:rsidRPr="3B37ABD5">
        <w:rPr>
          <w:color w:val="231F20"/>
          <w:spacing w:val="-32"/>
          <w:szCs w:val="20"/>
          <w:lang w:val="de-DE"/>
        </w:rPr>
        <w:t xml:space="preserve"> </w:t>
      </w:r>
      <w:r w:rsidRPr="3B37ABD5">
        <w:rPr>
          <w:color w:val="231F20"/>
          <w:spacing w:val="-5"/>
          <w:szCs w:val="20"/>
          <w:lang w:val="de-DE"/>
        </w:rPr>
        <w:t>jähr</w:t>
      </w:r>
      <w:r w:rsidRPr="3B37ABD5">
        <w:rPr>
          <w:color w:val="231F20"/>
          <w:szCs w:val="20"/>
          <w:lang w:val="de-DE"/>
        </w:rPr>
        <w:t xml:space="preserve">lich, die </w:t>
      </w:r>
      <w:r w:rsidRPr="237B3E99">
        <w:rPr>
          <w:i/>
          <w:iCs/>
          <w:color w:val="231F20"/>
          <w:szCs w:val="20"/>
          <w:lang w:val="de-DE"/>
        </w:rPr>
        <w:t xml:space="preserve">Verbotsliste </w:t>
      </w:r>
      <w:r w:rsidRPr="3B37ABD5">
        <w:rPr>
          <w:color w:val="231F20"/>
          <w:szCs w:val="20"/>
          <w:lang w:val="de-DE"/>
        </w:rPr>
        <w:t xml:space="preserve">als </w:t>
      </w:r>
      <w:r w:rsidRPr="237B3E99">
        <w:rPr>
          <w:i/>
          <w:iCs/>
          <w:color w:val="231F20"/>
          <w:szCs w:val="20"/>
          <w:lang w:val="de-DE"/>
        </w:rPr>
        <w:t>International Standard</w:t>
      </w:r>
      <w:r w:rsidRPr="3B37ABD5">
        <w:rPr>
          <w:color w:val="231F20"/>
          <w:szCs w:val="20"/>
          <w:lang w:val="de-DE"/>
        </w:rPr>
        <w:t xml:space="preserve">. Die </w:t>
      </w:r>
      <w:r w:rsidRPr="237B3E99">
        <w:rPr>
          <w:i/>
          <w:iCs/>
          <w:color w:val="231F20"/>
          <w:szCs w:val="20"/>
          <w:lang w:val="de-DE"/>
        </w:rPr>
        <w:t xml:space="preserve">NADA </w:t>
      </w:r>
      <w:r w:rsidRPr="3B37ABD5">
        <w:rPr>
          <w:color w:val="231F20"/>
          <w:szCs w:val="20"/>
          <w:lang w:val="de-DE"/>
        </w:rPr>
        <w:t xml:space="preserve">veröffentlicht das englische Original und die </w:t>
      </w:r>
      <w:r>
        <w:rPr>
          <w:color w:val="231F20"/>
          <w:szCs w:val="20"/>
          <w:lang w:val="de-DE"/>
        </w:rPr>
        <w:t>informatorische</w:t>
      </w:r>
      <w:r w:rsidRPr="3B37ABD5">
        <w:rPr>
          <w:color w:val="231F20"/>
          <w:szCs w:val="20"/>
          <w:lang w:val="de-DE"/>
        </w:rPr>
        <w:t xml:space="preserve"> deutsche Übersetzung der </w:t>
      </w:r>
      <w:r w:rsidRPr="237B3E99">
        <w:rPr>
          <w:i/>
          <w:iCs/>
          <w:color w:val="231F20"/>
          <w:spacing w:val="-4"/>
          <w:szCs w:val="20"/>
          <w:lang w:val="de-DE"/>
        </w:rPr>
        <w:t xml:space="preserve">Verbotsliste </w:t>
      </w:r>
      <w:r w:rsidRPr="3B37ABD5">
        <w:rPr>
          <w:color w:val="231F20"/>
          <w:szCs w:val="20"/>
          <w:lang w:val="de-DE"/>
        </w:rPr>
        <w:t>auf ihrer</w:t>
      </w:r>
      <w:r w:rsidRPr="3B37ABD5">
        <w:rPr>
          <w:color w:val="231F20"/>
          <w:spacing w:val="-1"/>
          <w:szCs w:val="20"/>
          <w:lang w:val="de-DE"/>
        </w:rPr>
        <w:t xml:space="preserve"> </w:t>
      </w:r>
      <w:r w:rsidRPr="237B3E99">
        <w:rPr>
          <w:color w:val="231F20"/>
          <w:szCs w:val="20"/>
          <w:lang w:val="de-DE"/>
        </w:rPr>
        <w:t>Website.</w:t>
      </w:r>
    </w:p>
    <w:p w14:paraId="635AE8CE" w14:textId="77777777" w:rsidR="00DE3449" w:rsidRPr="009D02D4" w:rsidRDefault="00DE3449" w:rsidP="00DE3449">
      <w:pPr>
        <w:ind w:left="720"/>
        <w:rPr>
          <w:lang w:val="de-DE"/>
        </w:rPr>
      </w:pPr>
      <w:r w:rsidRPr="009D02D4">
        <w:rPr>
          <w:color w:val="231F20"/>
          <w:lang w:val="de-DE"/>
        </w:rPr>
        <w:t xml:space="preserve">Sofern die jeweils veröffentlichte </w:t>
      </w:r>
      <w:r w:rsidRPr="237B3E99">
        <w:rPr>
          <w:i/>
          <w:iCs/>
          <w:color w:val="231F20"/>
          <w:lang w:val="de-DE"/>
        </w:rPr>
        <w:t xml:space="preserve">Verbotsliste </w:t>
      </w:r>
      <w:r w:rsidRPr="009D02D4">
        <w:rPr>
          <w:color w:val="231F20"/>
          <w:lang w:val="de-DE"/>
        </w:rPr>
        <w:t xml:space="preserve">nichts Abweichendes </w:t>
      </w:r>
      <w:r w:rsidRPr="009D02D4">
        <w:rPr>
          <w:color w:val="231F20"/>
          <w:spacing w:val="-5"/>
          <w:lang w:val="de-DE"/>
        </w:rPr>
        <w:t>vor</w:t>
      </w:r>
      <w:r w:rsidRPr="009D02D4">
        <w:rPr>
          <w:color w:val="231F20"/>
          <w:lang w:val="de-DE"/>
        </w:rPr>
        <w:t>sieht,</w:t>
      </w:r>
      <w:r w:rsidRPr="009D02D4">
        <w:rPr>
          <w:color w:val="231F20"/>
          <w:spacing w:val="-9"/>
          <w:lang w:val="de-DE"/>
        </w:rPr>
        <w:t xml:space="preserve"> </w:t>
      </w:r>
      <w:r w:rsidRPr="009D02D4">
        <w:rPr>
          <w:color w:val="231F20"/>
          <w:lang w:val="de-DE"/>
        </w:rPr>
        <w:t>treten</w:t>
      </w:r>
      <w:r w:rsidRPr="009D02D4">
        <w:rPr>
          <w:color w:val="231F20"/>
          <w:spacing w:val="-8"/>
          <w:lang w:val="de-DE"/>
        </w:rPr>
        <w:t xml:space="preserve"> </w:t>
      </w:r>
      <w:r w:rsidRPr="009D02D4">
        <w:rPr>
          <w:color w:val="231F20"/>
          <w:lang w:val="de-DE"/>
        </w:rPr>
        <w:t>diese</w:t>
      </w:r>
      <w:r w:rsidRPr="009D02D4">
        <w:rPr>
          <w:color w:val="231F20"/>
          <w:spacing w:val="-8"/>
          <w:lang w:val="de-DE"/>
        </w:rPr>
        <w:t xml:space="preserve"> </w:t>
      </w:r>
      <w:r w:rsidRPr="009D02D4">
        <w:rPr>
          <w:color w:val="231F20"/>
          <w:lang w:val="de-DE"/>
        </w:rPr>
        <w:t>und</w:t>
      </w:r>
      <w:r w:rsidRPr="009D02D4">
        <w:rPr>
          <w:color w:val="231F20"/>
          <w:spacing w:val="-8"/>
          <w:lang w:val="de-DE"/>
        </w:rPr>
        <w:t xml:space="preserve"> </w:t>
      </w:r>
      <w:r w:rsidRPr="009D02D4">
        <w:rPr>
          <w:color w:val="231F20"/>
          <w:lang w:val="de-DE"/>
        </w:rPr>
        <w:t>ihre</w:t>
      </w:r>
      <w:r w:rsidRPr="009D02D4">
        <w:rPr>
          <w:color w:val="231F20"/>
          <w:spacing w:val="-8"/>
          <w:lang w:val="de-DE"/>
        </w:rPr>
        <w:t xml:space="preserve"> </w:t>
      </w:r>
      <w:r w:rsidRPr="009D02D4">
        <w:rPr>
          <w:color w:val="231F20"/>
          <w:lang w:val="de-DE"/>
        </w:rPr>
        <w:t>Überarbeitungen</w:t>
      </w:r>
      <w:r w:rsidRPr="009D02D4">
        <w:rPr>
          <w:color w:val="231F20"/>
          <w:spacing w:val="-8"/>
          <w:lang w:val="de-DE"/>
        </w:rPr>
        <w:t xml:space="preserve"> </w:t>
      </w:r>
      <w:r w:rsidRPr="009D02D4">
        <w:rPr>
          <w:color w:val="231F20"/>
          <w:lang w:val="de-DE"/>
        </w:rPr>
        <w:t>drei</w:t>
      </w:r>
      <w:r w:rsidRPr="009D02D4">
        <w:rPr>
          <w:color w:val="231F20"/>
          <w:spacing w:val="-9"/>
          <w:lang w:val="de-DE"/>
        </w:rPr>
        <w:t xml:space="preserve"> </w:t>
      </w:r>
      <w:r w:rsidRPr="237B3E99">
        <w:rPr>
          <w:color w:val="231F20"/>
          <w:lang w:val="de-DE"/>
        </w:rPr>
        <w:t xml:space="preserve">(3) Monate nach </w:t>
      </w:r>
      <w:r w:rsidRPr="006E195B">
        <w:rPr>
          <w:color w:val="231F20"/>
          <w:lang w:val="de-DE"/>
        </w:rPr>
        <w:t>Veröffentlichung</w:t>
      </w:r>
      <w:r w:rsidRPr="237B3E99">
        <w:rPr>
          <w:i/>
          <w:iCs/>
          <w:color w:val="231F20"/>
          <w:lang w:val="de-DE"/>
        </w:rPr>
        <w:t xml:space="preserve"> </w:t>
      </w:r>
      <w:r w:rsidRPr="237B3E99">
        <w:rPr>
          <w:color w:val="231F20"/>
          <w:lang w:val="de-DE"/>
        </w:rPr>
        <w:t xml:space="preserve">durch die </w:t>
      </w:r>
      <w:r w:rsidRPr="237B3E99">
        <w:rPr>
          <w:i/>
          <w:iCs/>
          <w:color w:val="231F20"/>
          <w:lang w:val="de-DE"/>
        </w:rPr>
        <w:t xml:space="preserve">WADA </w:t>
      </w:r>
      <w:r w:rsidRPr="237B3E99">
        <w:rPr>
          <w:color w:val="231F20"/>
          <w:lang w:val="de-DE"/>
        </w:rPr>
        <w:t xml:space="preserve">in Kraft, ohne dass es hierzu weiterer Maßnahmen seitens der </w:t>
      </w:r>
      <w:r w:rsidRPr="237B3E99">
        <w:rPr>
          <w:i/>
          <w:iCs/>
          <w:color w:val="231F20"/>
          <w:lang w:val="de-DE"/>
        </w:rPr>
        <w:t>Anti-Doping-Organisationen</w:t>
      </w:r>
      <w:r w:rsidRPr="237B3E99">
        <w:rPr>
          <w:color w:val="231F20"/>
          <w:lang w:val="de-DE"/>
        </w:rPr>
        <w:t xml:space="preserve"> bedarf.</w:t>
      </w:r>
    </w:p>
    <w:p w14:paraId="300EF25D" w14:textId="4B269899" w:rsidR="00DE3449" w:rsidRPr="00DE3449" w:rsidRDefault="00DE3449" w:rsidP="00DE3449">
      <w:pPr>
        <w:ind w:left="720"/>
        <w:rPr>
          <w:lang w:val="de-DE"/>
        </w:rPr>
      </w:pPr>
      <w:r w:rsidRPr="009D02D4">
        <w:rPr>
          <w:color w:val="231F20"/>
          <w:lang w:val="de-DE"/>
        </w:rPr>
        <w:t xml:space="preserve">Die </w:t>
      </w:r>
      <w:r w:rsidRPr="009D02D4">
        <w:rPr>
          <w:i/>
          <w:color w:val="231F20"/>
          <w:lang w:val="de-DE"/>
        </w:rPr>
        <w:t xml:space="preserve">Verbotsliste </w:t>
      </w:r>
      <w:r w:rsidRPr="009D02D4">
        <w:rPr>
          <w:color w:val="231F20"/>
          <w:lang w:val="de-DE"/>
        </w:rPr>
        <w:t xml:space="preserve">ist in ihrer jeweils aktuellen Fassung Bestandteil des </w:t>
      </w:r>
      <w:r w:rsidRPr="009D02D4">
        <w:rPr>
          <w:i/>
          <w:color w:val="231F20"/>
          <w:lang w:val="de-DE"/>
        </w:rPr>
        <w:t>NADC</w:t>
      </w:r>
      <w:r w:rsidRPr="009D02D4">
        <w:rPr>
          <w:color w:val="231F20"/>
          <w:lang w:val="de-DE"/>
        </w:rPr>
        <w:t>.</w:t>
      </w:r>
    </w:p>
    <w:p w14:paraId="26957D31" w14:textId="6D76E5E0" w:rsidR="00DE3449" w:rsidRPr="003D1FA3" w:rsidRDefault="00DE3449" w:rsidP="00DE3449">
      <w:pPr>
        <w:rPr>
          <w:color w:val="7F7F7F" w:themeColor="text1" w:themeTint="80"/>
          <w:lang w:val="de-DE"/>
        </w:rPr>
      </w:pPr>
      <w:r w:rsidRPr="003D1FA3">
        <w:rPr>
          <w:color w:val="7F7F7F" w:themeColor="text1" w:themeTint="80"/>
          <w:lang w:val="de-DE"/>
        </w:rPr>
        <w:t>[</w:t>
      </w:r>
      <w:r w:rsidRPr="003D1FA3">
        <w:rPr>
          <w:i/>
          <w:iCs/>
          <w:color w:val="7F7F7F" w:themeColor="text1" w:themeTint="80"/>
          <w:lang w:val="de-DE"/>
        </w:rPr>
        <w:t>NADA</w:t>
      </w:r>
      <w:r w:rsidRPr="003D1FA3">
        <w:rPr>
          <w:color w:val="7F7F7F" w:themeColor="text1" w:themeTint="80"/>
          <w:lang w:val="de-DE"/>
        </w:rPr>
        <w:t>-Kommentar</w:t>
      </w:r>
      <w:r w:rsidRPr="003D1FA3">
        <w:rPr>
          <w:color w:val="7F7F7F" w:themeColor="text1" w:themeTint="80"/>
          <w:spacing w:val="-12"/>
          <w:lang w:val="de-DE"/>
        </w:rPr>
        <w:t xml:space="preserve"> </w:t>
      </w:r>
      <w:r w:rsidRPr="003D1FA3">
        <w:rPr>
          <w:color w:val="7F7F7F" w:themeColor="text1" w:themeTint="80"/>
          <w:lang w:val="de-DE"/>
        </w:rPr>
        <w:t>zu</w:t>
      </w:r>
      <w:r w:rsidRPr="003D1FA3">
        <w:rPr>
          <w:color w:val="7F7F7F" w:themeColor="text1" w:themeTint="80"/>
          <w:spacing w:val="-11"/>
          <w:lang w:val="de-DE"/>
        </w:rPr>
        <w:t xml:space="preserve"> </w:t>
      </w:r>
      <w:r w:rsidRPr="003D1FA3">
        <w:rPr>
          <w:color w:val="7F7F7F" w:themeColor="text1" w:themeTint="80"/>
          <w:lang w:val="de-DE"/>
        </w:rPr>
        <w:t>Artikel</w:t>
      </w:r>
      <w:r w:rsidRPr="003D1FA3">
        <w:rPr>
          <w:color w:val="7F7F7F" w:themeColor="text1" w:themeTint="80"/>
          <w:spacing w:val="-12"/>
          <w:lang w:val="de-DE"/>
        </w:rPr>
        <w:t xml:space="preserve"> </w:t>
      </w:r>
      <w:r w:rsidRPr="003D1FA3">
        <w:rPr>
          <w:color w:val="7F7F7F" w:themeColor="text1" w:themeTint="80"/>
          <w:lang w:val="de-DE"/>
        </w:rPr>
        <w:t>4.1:</w:t>
      </w:r>
      <w:r w:rsidRPr="003D1FA3">
        <w:rPr>
          <w:color w:val="7F7F7F" w:themeColor="text1" w:themeTint="80"/>
          <w:spacing w:val="-11"/>
          <w:lang w:val="de-DE"/>
        </w:rPr>
        <w:t xml:space="preserve"> </w:t>
      </w:r>
      <w:r w:rsidRPr="003D1FA3">
        <w:rPr>
          <w:color w:val="7F7F7F" w:themeColor="text1" w:themeTint="80"/>
          <w:lang w:val="de-DE"/>
        </w:rPr>
        <w:t>Die</w:t>
      </w:r>
      <w:r w:rsidRPr="003D1FA3">
        <w:rPr>
          <w:color w:val="7F7F7F" w:themeColor="text1" w:themeTint="80"/>
          <w:spacing w:val="-12"/>
          <w:lang w:val="de-DE"/>
        </w:rPr>
        <w:t xml:space="preserve"> </w:t>
      </w:r>
      <w:r w:rsidRPr="003D1FA3">
        <w:rPr>
          <w:color w:val="7F7F7F" w:themeColor="text1" w:themeTint="80"/>
          <w:lang w:val="de-DE"/>
        </w:rPr>
        <w:t>jeweils</w:t>
      </w:r>
      <w:r w:rsidRPr="003D1FA3">
        <w:rPr>
          <w:color w:val="7F7F7F" w:themeColor="text1" w:themeTint="80"/>
          <w:spacing w:val="-11"/>
          <w:lang w:val="de-DE"/>
        </w:rPr>
        <w:t xml:space="preserve"> </w:t>
      </w:r>
      <w:r w:rsidRPr="003D1FA3">
        <w:rPr>
          <w:color w:val="7F7F7F" w:themeColor="text1" w:themeTint="80"/>
          <w:lang w:val="de-DE"/>
        </w:rPr>
        <w:t>aktuelle</w:t>
      </w:r>
      <w:r w:rsidRPr="003D1FA3">
        <w:rPr>
          <w:color w:val="7F7F7F" w:themeColor="text1" w:themeTint="80"/>
          <w:spacing w:val="-11"/>
          <w:lang w:val="de-DE"/>
        </w:rPr>
        <w:t xml:space="preserve"> </w:t>
      </w:r>
      <w:r w:rsidRPr="003D1FA3">
        <w:rPr>
          <w:color w:val="7F7F7F" w:themeColor="text1" w:themeTint="80"/>
          <w:lang w:val="de-DE"/>
        </w:rPr>
        <w:t>Fassung</w:t>
      </w:r>
      <w:r w:rsidRPr="003D1FA3">
        <w:rPr>
          <w:color w:val="7F7F7F" w:themeColor="text1" w:themeTint="80"/>
          <w:spacing w:val="-12"/>
          <w:lang w:val="de-DE"/>
        </w:rPr>
        <w:t xml:space="preserve"> </w:t>
      </w:r>
      <w:r w:rsidRPr="003D1FA3">
        <w:rPr>
          <w:color w:val="7F7F7F" w:themeColor="text1" w:themeTint="80"/>
          <w:lang w:val="de-DE"/>
        </w:rPr>
        <w:t>der</w:t>
      </w:r>
      <w:r w:rsidRPr="003D1FA3">
        <w:rPr>
          <w:color w:val="7F7F7F" w:themeColor="text1" w:themeTint="80"/>
          <w:spacing w:val="-11"/>
          <w:lang w:val="de-DE"/>
        </w:rPr>
        <w:t xml:space="preserve"> </w:t>
      </w:r>
      <w:r w:rsidRPr="003D1FA3">
        <w:rPr>
          <w:i/>
          <w:iCs/>
          <w:color w:val="7F7F7F" w:themeColor="text1" w:themeTint="80"/>
          <w:lang w:val="de-DE"/>
        </w:rPr>
        <w:t xml:space="preserve">Verbotsliste </w:t>
      </w:r>
      <w:r w:rsidRPr="003D1FA3">
        <w:rPr>
          <w:color w:val="7F7F7F" w:themeColor="text1" w:themeTint="80"/>
          <w:lang w:val="de-DE"/>
        </w:rPr>
        <w:t>ist</w:t>
      </w:r>
      <w:r w:rsidRPr="003D1FA3">
        <w:rPr>
          <w:color w:val="7F7F7F" w:themeColor="text1" w:themeTint="80"/>
          <w:spacing w:val="-12"/>
          <w:lang w:val="de-DE"/>
        </w:rPr>
        <w:t xml:space="preserve"> </w:t>
      </w:r>
      <w:r w:rsidRPr="003D1FA3">
        <w:rPr>
          <w:color w:val="7F7F7F" w:themeColor="text1" w:themeTint="80"/>
          <w:lang w:val="de-DE"/>
        </w:rPr>
        <w:t>auf</w:t>
      </w:r>
      <w:r w:rsidRPr="003D1FA3">
        <w:rPr>
          <w:color w:val="7F7F7F" w:themeColor="text1" w:themeTint="80"/>
          <w:spacing w:val="-11"/>
          <w:lang w:val="de-DE"/>
        </w:rPr>
        <w:t xml:space="preserve"> </w:t>
      </w:r>
      <w:r w:rsidRPr="003D1FA3">
        <w:rPr>
          <w:color w:val="7F7F7F" w:themeColor="text1" w:themeTint="80"/>
          <w:lang w:val="de-DE"/>
        </w:rPr>
        <w:t>der</w:t>
      </w:r>
      <w:r w:rsidRPr="003D1FA3">
        <w:rPr>
          <w:color w:val="7F7F7F" w:themeColor="text1" w:themeTint="80"/>
          <w:spacing w:val="-11"/>
          <w:lang w:val="de-DE"/>
        </w:rPr>
        <w:t xml:space="preserve"> </w:t>
      </w:r>
      <w:r w:rsidRPr="003D1FA3">
        <w:rPr>
          <w:color w:val="7F7F7F" w:themeColor="text1" w:themeTint="80"/>
          <w:lang w:val="de-DE"/>
        </w:rPr>
        <w:t xml:space="preserve">Website der </w:t>
      </w:r>
      <w:r w:rsidRPr="003D1FA3">
        <w:rPr>
          <w:i/>
          <w:iCs/>
          <w:color w:val="7F7F7F" w:themeColor="text1" w:themeTint="80"/>
          <w:lang w:val="de-DE"/>
        </w:rPr>
        <w:t xml:space="preserve">WADA </w:t>
      </w:r>
      <w:r w:rsidRPr="003D1FA3">
        <w:rPr>
          <w:color w:val="7F7F7F" w:themeColor="text1" w:themeTint="80"/>
          <w:lang w:val="de-DE"/>
        </w:rPr>
        <w:t>unter www.wada-ama.org abrufbar. Die informatorische deutsche Übersetzung ist unter www.nada.de verfügbar.]</w:t>
      </w:r>
    </w:p>
    <w:p w14:paraId="670B8B9F" w14:textId="480DB51D" w:rsidR="00DE3449" w:rsidRPr="00D9229C" w:rsidRDefault="00DE3449" w:rsidP="00DE3449">
      <w:pPr>
        <w:ind w:left="720" w:hanging="720"/>
        <w:rPr>
          <w:i/>
          <w:lang w:val="de-DE"/>
        </w:rPr>
      </w:pPr>
      <w:r>
        <w:rPr>
          <w:color w:val="231F20"/>
          <w:lang w:val="de-DE"/>
        </w:rPr>
        <w:t>4.2</w:t>
      </w:r>
      <w:r>
        <w:rPr>
          <w:color w:val="231F20"/>
          <w:lang w:val="de-DE"/>
        </w:rPr>
        <w:tab/>
      </w:r>
      <w:r w:rsidRPr="00D9229C">
        <w:rPr>
          <w:color w:val="231F20"/>
          <w:lang w:val="de-DE"/>
        </w:rPr>
        <w:t xml:space="preserve">In der </w:t>
      </w:r>
      <w:r w:rsidRPr="00D9229C">
        <w:rPr>
          <w:i/>
          <w:color w:val="231F20"/>
          <w:lang w:val="de-DE"/>
        </w:rPr>
        <w:t xml:space="preserve">Verbotsliste </w:t>
      </w:r>
      <w:r w:rsidRPr="00D9229C">
        <w:rPr>
          <w:color w:val="231F20"/>
          <w:lang w:val="de-DE"/>
        </w:rPr>
        <w:t xml:space="preserve">aufgeführte </w:t>
      </w:r>
      <w:r w:rsidRPr="00D9229C">
        <w:rPr>
          <w:i/>
          <w:color w:val="231F20"/>
          <w:lang w:val="de-DE"/>
        </w:rPr>
        <w:t xml:space="preserve">Verbotene Substanzen </w:t>
      </w:r>
      <w:r w:rsidRPr="00D9229C">
        <w:rPr>
          <w:color w:val="231F20"/>
          <w:lang w:val="de-DE"/>
        </w:rPr>
        <w:t xml:space="preserve">und </w:t>
      </w:r>
      <w:r w:rsidRPr="00D9229C">
        <w:rPr>
          <w:i/>
          <w:color w:val="231F20"/>
          <w:spacing w:val="-3"/>
          <w:lang w:val="de-DE"/>
        </w:rPr>
        <w:t xml:space="preserve">Verbotene </w:t>
      </w:r>
      <w:r w:rsidRPr="00D9229C">
        <w:rPr>
          <w:i/>
          <w:color w:val="231F20"/>
          <w:lang w:val="de-DE"/>
        </w:rPr>
        <w:t>Methoden</w:t>
      </w:r>
    </w:p>
    <w:p w14:paraId="0CB137AA" w14:textId="3D5F9D32" w:rsidR="00DE3449" w:rsidRPr="00DE3449" w:rsidRDefault="00DE3449" w:rsidP="00DE3449">
      <w:pPr>
        <w:ind w:firstLine="720"/>
        <w:rPr>
          <w:i/>
          <w:lang w:val="de-DE"/>
        </w:rPr>
      </w:pPr>
      <w:r w:rsidRPr="00DE3449">
        <w:rPr>
          <w:iCs/>
          <w:color w:val="231F20"/>
          <w:lang w:val="de-DE"/>
        </w:rPr>
        <w:t>4.2.1</w:t>
      </w:r>
      <w:r w:rsidRPr="00DE3449">
        <w:rPr>
          <w:i/>
          <w:color w:val="231F20"/>
          <w:lang w:val="de-DE"/>
        </w:rPr>
        <w:tab/>
        <w:t xml:space="preserve">Verbotene Substanzen </w:t>
      </w:r>
      <w:r w:rsidRPr="00DE3449">
        <w:rPr>
          <w:color w:val="231F20"/>
          <w:lang w:val="de-DE"/>
        </w:rPr>
        <w:t xml:space="preserve">und </w:t>
      </w:r>
      <w:r w:rsidRPr="00DE3449">
        <w:rPr>
          <w:i/>
          <w:color w:val="231F20"/>
          <w:lang w:val="de-DE"/>
        </w:rPr>
        <w:t>Verbotene</w:t>
      </w:r>
      <w:r w:rsidRPr="00DE3449">
        <w:rPr>
          <w:i/>
          <w:color w:val="231F20"/>
          <w:spacing w:val="-2"/>
          <w:lang w:val="de-DE"/>
        </w:rPr>
        <w:t xml:space="preserve"> </w:t>
      </w:r>
      <w:r w:rsidRPr="00DE3449">
        <w:rPr>
          <w:i/>
          <w:color w:val="231F20"/>
          <w:lang w:val="de-DE"/>
        </w:rPr>
        <w:t>Methoden</w:t>
      </w:r>
    </w:p>
    <w:p w14:paraId="76C08A38" w14:textId="73516679" w:rsidR="00DE3449" w:rsidRPr="00DE3449" w:rsidRDefault="00DE3449" w:rsidP="00DE3449">
      <w:pPr>
        <w:ind w:left="1440"/>
        <w:rPr>
          <w:szCs w:val="20"/>
          <w:lang w:val="de-DE"/>
        </w:rPr>
      </w:pPr>
      <w:r w:rsidRPr="237B3E99">
        <w:rPr>
          <w:color w:val="231F20"/>
          <w:szCs w:val="20"/>
          <w:lang w:val="de-DE"/>
        </w:rPr>
        <w:t xml:space="preserve">Die </w:t>
      </w:r>
      <w:r w:rsidRPr="237B3E99">
        <w:rPr>
          <w:i/>
          <w:iCs/>
          <w:color w:val="231F20"/>
          <w:szCs w:val="20"/>
          <w:lang w:val="de-DE"/>
        </w:rPr>
        <w:t xml:space="preserve">Verbotsliste </w:t>
      </w:r>
      <w:r w:rsidRPr="237B3E99">
        <w:rPr>
          <w:color w:val="231F20"/>
          <w:szCs w:val="20"/>
          <w:lang w:val="de-DE"/>
        </w:rPr>
        <w:t xml:space="preserve">führt diejenigen </w:t>
      </w:r>
      <w:r w:rsidRPr="237B3E99">
        <w:rPr>
          <w:i/>
          <w:iCs/>
          <w:color w:val="231F20"/>
          <w:szCs w:val="20"/>
          <w:lang w:val="de-DE"/>
        </w:rPr>
        <w:t xml:space="preserve">Verbotenen Substanzen </w:t>
      </w:r>
      <w:r w:rsidRPr="237B3E99">
        <w:rPr>
          <w:color w:val="231F20"/>
          <w:spacing w:val="-5"/>
          <w:szCs w:val="20"/>
          <w:lang w:val="de-DE"/>
        </w:rPr>
        <w:t xml:space="preserve">und </w:t>
      </w:r>
      <w:r w:rsidRPr="237B3E99">
        <w:rPr>
          <w:i/>
          <w:iCs/>
          <w:color w:val="231F20"/>
          <w:szCs w:val="20"/>
          <w:lang w:val="de-DE"/>
        </w:rPr>
        <w:t>Verbotenen</w:t>
      </w:r>
      <w:r w:rsidRPr="237B3E99">
        <w:rPr>
          <w:i/>
          <w:iCs/>
          <w:color w:val="231F20"/>
          <w:spacing w:val="-9"/>
          <w:szCs w:val="20"/>
          <w:lang w:val="de-DE"/>
        </w:rPr>
        <w:t xml:space="preserve"> </w:t>
      </w:r>
      <w:r w:rsidRPr="237B3E99">
        <w:rPr>
          <w:i/>
          <w:iCs/>
          <w:color w:val="231F20"/>
          <w:szCs w:val="20"/>
          <w:lang w:val="de-DE"/>
        </w:rPr>
        <w:t>Methoden</w:t>
      </w:r>
      <w:r w:rsidRPr="237B3E99">
        <w:rPr>
          <w:i/>
          <w:iCs/>
          <w:color w:val="231F20"/>
          <w:spacing w:val="-8"/>
          <w:szCs w:val="20"/>
          <w:lang w:val="de-DE"/>
        </w:rPr>
        <w:t xml:space="preserve"> </w:t>
      </w:r>
      <w:r w:rsidRPr="237B3E99">
        <w:rPr>
          <w:color w:val="231F20"/>
          <w:spacing w:val="-3"/>
          <w:szCs w:val="20"/>
          <w:lang w:val="de-DE"/>
        </w:rPr>
        <w:t>auf,</w:t>
      </w:r>
      <w:r w:rsidRPr="237B3E99">
        <w:rPr>
          <w:color w:val="231F20"/>
          <w:spacing w:val="-8"/>
          <w:szCs w:val="20"/>
          <w:lang w:val="de-DE"/>
        </w:rPr>
        <w:t xml:space="preserve"> </w:t>
      </w:r>
      <w:r w:rsidRPr="237B3E99">
        <w:rPr>
          <w:color w:val="231F20"/>
          <w:szCs w:val="20"/>
          <w:lang w:val="de-DE"/>
        </w:rPr>
        <w:t>die</w:t>
      </w:r>
      <w:r w:rsidRPr="237B3E99">
        <w:rPr>
          <w:color w:val="231F20"/>
          <w:spacing w:val="-8"/>
          <w:szCs w:val="20"/>
          <w:lang w:val="de-DE"/>
        </w:rPr>
        <w:t xml:space="preserve"> </w:t>
      </w:r>
      <w:r w:rsidRPr="237B3E99">
        <w:rPr>
          <w:color w:val="231F20"/>
          <w:szCs w:val="20"/>
          <w:lang w:val="de-DE"/>
        </w:rPr>
        <w:t>wegen</w:t>
      </w:r>
      <w:r w:rsidRPr="237B3E99">
        <w:rPr>
          <w:color w:val="231F20"/>
          <w:spacing w:val="-8"/>
          <w:szCs w:val="20"/>
          <w:lang w:val="de-DE"/>
        </w:rPr>
        <w:t xml:space="preserve"> </w:t>
      </w:r>
      <w:r w:rsidRPr="237B3E99">
        <w:rPr>
          <w:color w:val="231F20"/>
          <w:szCs w:val="20"/>
          <w:lang w:val="de-DE"/>
        </w:rPr>
        <w:t>ihres</w:t>
      </w:r>
      <w:r w:rsidRPr="237B3E99">
        <w:rPr>
          <w:color w:val="231F20"/>
          <w:spacing w:val="-9"/>
          <w:szCs w:val="20"/>
          <w:lang w:val="de-DE"/>
        </w:rPr>
        <w:t xml:space="preserve"> </w:t>
      </w:r>
      <w:r w:rsidRPr="237B3E99">
        <w:rPr>
          <w:color w:val="231F20"/>
          <w:szCs w:val="20"/>
          <w:lang w:val="de-DE"/>
        </w:rPr>
        <w:t>Potenzials</w:t>
      </w:r>
      <w:r w:rsidRPr="237B3E99">
        <w:rPr>
          <w:color w:val="231F20"/>
          <w:spacing w:val="-8"/>
          <w:szCs w:val="20"/>
          <w:lang w:val="de-DE"/>
        </w:rPr>
        <w:t xml:space="preserve"> </w:t>
      </w:r>
      <w:r w:rsidRPr="237B3E99">
        <w:rPr>
          <w:color w:val="231F20"/>
          <w:szCs w:val="20"/>
          <w:lang w:val="de-DE"/>
        </w:rPr>
        <w:t>zur</w:t>
      </w:r>
      <w:r w:rsidRPr="237B3E99">
        <w:rPr>
          <w:color w:val="231F20"/>
          <w:spacing w:val="-8"/>
          <w:szCs w:val="20"/>
          <w:lang w:val="de-DE"/>
        </w:rPr>
        <w:t xml:space="preserve"> </w:t>
      </w:r>
      <w:r w:rsidRPr="237B3E99">
        <w:rPr>
          <w:color w:val="231F20"/>
          <w:spacing w:val="-4"/>
          <w:szCs w:val="20"/>
          <w:lang w:val="de-DE"/>
        </w:rPr>
        <w:t>Leis</w:t>
      </w:r>
      <w:r w:rsidRPr="237B3E99">
        <w:rPr>
          <w:color w:val="231F20"/>
          <w:szCs w:val="20"/>
          <w:lang w:val="de-DE"/>
        </w:rPr>
        <w:t xml:space="preserve">tungssteigerung bei zukünftigen </w:t>
      </w:r>
      <w:r w:rsidRPr="237B3E99">
        <w:rPr>
          <w:i/>
          <w:iCs/>
          <w:color w:val="231F20"/>
          <w:szCs w:val="20"/>
          <w:lang w:val="de-DE"/>
        </w:rPr>
        <w:t xml:space="preserve">Wettkämpfen </w:t>
      </w:r>
      <w:r w:rsidRPr="237B3E99">
        <w:rPr>
          <w:color w:val="231F20"/>
          <w:szCs w:val="20"/>
          <w:lang w:val="de-DE"/>
        </w:rPr>
        <w:t xml:space="preserve">oder ihres Maskierungspotenzials zu </w:t>
      </w:r>
      <w:r w:rsidRPr="237B3E99">
        <w:rPr>
          <w:color w:val="231F20"/>
          <w:spacing w:val="-4"/>
          <w:szCs w:val="20"/>
          <w:lang w:val="de-DE"/>
        </w:rPr>
        <w:t xml:space="preserve">jeder </w:t>
      </w:r>
      <w:r w:rsidRPr="237B3E99">
        <w:rPr>
          <w:color w:val="231F20"/>
          <w:szCs w:val="20"/>
          <w:lang w:val="de-DE"/>
        </w:rPr>
        <w:t>Zeit (</w:t>
      </w:r>
      <w:r w:rsidRPr="237B3E99">
        <w:rPr>
          <w:i/>
          <w:iCs/>
          <w:color w:val="231F20"/>
          <w:szCs w:val="20"/>
          <w:lang w:val="de-DE"/>
        </w:rPr>
        <w:t xml:space="preserve">Außerhalb </w:t>
      </w:r>
      <w:r w:rsidRPr="237B3E99">
        <w:rPr>
          <w:color w:val="231F20"/>
          <w:szCs w:val="20"/>
          <w:lang w:val="de-DE"/>
        </w:rPr>
        <w:t xml:space="preserve">und </w:t>
      </w:r>
      <w:r w:rsidRPr="237B3E99">
        <w:rPr>
          <w:i/>
          <w:iCs/>
          <w:color w:val="231F20"/>
          <w:szCs w:val="20"/>
          <w:lang w:val="de-DE"/>
        </w:rPr>
        <w:t>Innerhalb des Wettkampfs</w:t>
      </w:r>
      <w:r w:rsidRPr="237B3E99">
        <w:rPr>
          <w:color w:val="231F20"/>
          <w:szCs w:val="20"/>
          <w:lang w:val="de-DE"/>
        </w:rPr>
        <w:t xml:space="preserve">) als </w:t>
      </w:r>
      <w:r w:rsidRPr="237B3E99">
        <w:rPr>
          <w:color w:val="231F20"/>
          <w:spacing w:val="-3"/>
          <w:szCs w:val="20"/>
          <w:lang w:val="de-DE"/>
        </w:rPr>
        <w:t>Doping</w:t>
      </w:r>
      <w:r w:rsidRPr="237B3E99">
        <w:rPr>
          <w:color w:val="231F20"/>
          <w:szCs w:val="20"/>
          <w:lang w:val="de-DE"/>
        </w:rPr>
        <w:t>mittel</w:t>
      </w:r>
      <w:r w:rsidRPr="237B3E99">
        <w:rPr>
          <w:color w:val="231F20"/>
          <w:spacing w:val="-8"/>
          <w:szCs w:val="20"/>
          <w:lang w:val="de-DE"/>
        </w:rPr>
        <w:t xml:space="preserve"> </w:t>
      </w:r>
      <w:r w:rsidRPr="237B3E99">
        <w:rPr>
          <w:color w:val="231F20"/>
          <w:szCs w:val="20"/>
          <w:lang w:val="de-DE"/>
        </w:rPr>
        <w:t>verboten</w:t>
      </w:r>
      <w:r w:rsidRPr="237B3E99">
        <w:rPr>
          <w:color w:val="231F20"/>
          <w:spacing w:val="-8"/>
          <w:szCs w:val="20"/>
          <w:lang w:val="de-DE"/>
        </w:rPr>
        <w:t xml:space="preserve"> </w:t>
      </w:r>
      <w:r w:rsidRPr="237B3E99">
        <w:rPr>
          <w:color w:val="231F20"/>
          <w:szCs w:val="20"/>
          <w:lang w:val="de-DE"/>
        </w:rPr>
        <w:t>sind,</w:t>
      </w:r>
      <w:r w:rsidRPr="237B3E99">
        <w:rPr>
          <w:color w:val="231F20"/>
          <w:spacing w:val="-8"/>
          <w:szCs w:val="20"/>
          <w:lang w:val="de-DE"/>
        </w:rPr>
        <w:t xml:space="preserve"> </w:t>
      </w:r>
      <w:r w:rsidRPr="237B3E99">
        <w:rPr>
          <w:color w:val="231F20"/>
          <w:szCs w:val="20"/>
          <w:lang w:val="de-DE"/>
        </w:rPr>
        <w:t>sowie</w:t>
      </w:r>
      <w:r w:rsidRPr="237B3E99">
        <w:rPr>
          <w:color w:val="231F20"/>
          <w:spacing w:val="-8"/>
          <w:szCs w:val="20"/>
          <w:lang w:val="de-DE"/>
        </w:rPr>
        <w:t xml:space="preserve"> </w:t>
      </w:r>
      <w:r w:rsidRPr="237B3E99">
        <w:rPr>
          <w:color w:val="231F20"/>
          <w:szCs w:val="20"/>
          <w:lang w:val="de-DE"/>
        </w:rPr>
        <w:t>jene</w:t>
      </w:r>
      <w:r w:rsidRPr="237B3E99">
        <w:rPr>
          <w:color w:val="231F20"/>
          <w:spacing w:val="-8"/>
          <w:szCs w:val="20"/>
          <w:lang w:val="de-DE"/>
        </w:rPr>
        <w:t xml:space="preserve"> </w:t>
      </w:r>
      <w:r w:rsidRPr="237B3E99">
        <w:rPr>
          <w:color w:val="231F20"/>
          <w:szCs w:val="20"/>
          <w:lang w:val="de-DE"/>
        </w:rPr>
        <w:t>Substanzen</w:t>
      </w:r>
      <w:r w:rsidRPr="237B3E99">
        <w:rPr>
          <w:color w:val="231F20"/>
          <w:spacing w:val="-8"/>
          <w:szCs w:val="20"/>
          <w:lang w:val="de-DE"/>
        </w:rPr>
        <w:t xml:space="preserve"> </w:t>
      </w:r>
      <w:r w:rsidRPr="237B3E99">
        <w:rPr>
          <w:color w:val="231F20"/>
          <w:szCs w:val="20"/>
          <w:lang w:val="de-DE"/>
        </w:rPr>
        <w:t>und</w:t>
      </w:r>
      <w:r w:rsidRPr="237B3E99">
        <w:rPr>
          <w:color w:val="231F20"/>
          <w:spacing w:val="-8"/>
          <w:szCs w:val="20"/>
          <w:lang w:val="de-DE"/>
        </w:rPr>
        <w:t xml:space="preserve"> </w:t>
      </w:r>
      <w:r w:rsidRPr="237B3E99">
        <w:rPr>
          <w:color w:val="231F20"/>
          <w:szCs w:val="20"/>
          <w:lang w:val="de-DE"/>
        </w:rPr>
        <w:t>Methoden,</w:t>
      </w:r>
      <w:r w:rsidRPr="237B3E99">
        <w:rPr>
          <w:color w:val="231F20"/>
          <w:spacing w:val="-8"/>
          <w:szCs w:val="20"/>
          <w:lang w:val="de-DE"/>
        </w:rPr>
        <w:t xml:space="preserve"> </w:t>
      </w:r>
      <w:r w:rsidRPr="237B3E99">
        <w:rPr>
          <w:color w:val="231F20"/>
          <w:spacing w:val="-5"/>
          <w:szCs w:val="20"/>
          <w:lang w:val="de-DE"/>
        </w:rPr>
        <w:t xml:space="preserve">die </w:t>
      </w:r>
      <w:r w:rsidRPr="237B3E99">
        <w:rPr>
          <w:color w:val="231F20"/>
          <w:szCs w:val="20"/>
          <w:lang w:val="de-DE"/>
        </w:rPr>
        <w:t xml:space="preserve">nur </w:t>
      </w:r>
      <w:r w:rsidRPr="237B3E99">
        <w:rPr>
          <w:i/>
          <w:iCs/>
          <w:color w:val="231F20"/>
          <w:szCs w:val="20"/>
          <w:lang w:val="de-DE"/>
        </w:rPr>
        <w:t xml:space="preserve">Innerhalb des Wettkampfs </w:t>
      </w:r>
      <w:r w:rsidRPr="237B3E99">
        <w:rPr>
          <w:color w:val="231F20"/>
          <w:szCs w:val="20"/>
          <w:lang w:val="de-DE"/>
        </w:rPr>
        <w:t xml:space="preserve">verboten sind. Die </w:t>
      </w:r>
      <w:r w:rsidRPr="237B3E99">
        <w:rPr>
          <w:i/>
          <w:iCs/>
          <w:color w:val="231F20"/>
          <w:szCs w:val="20"/>
          <w:lang w:val="de-DE"/>
        </w:rPr>
        <w:t xml:space="preserve">WADA </w:t>
      </w:r>
      <w:r w:rsidRPr="237B3E99">
        <w:rPr>
          <w:color w:val="231F20"/>
          <w:spacing w:val="-4"/>
          <w:szCs w:val="20"/>
          <w:lang w:val="de-DE"/>
        </w:rPr>
        <w:t xml:space="preserve">kann </w:t>
      </w:r>
      <w:r w:rsidRPr="237B3E99">
        <w:rPr>
          <w:color w:val="231F20"/>
          <w:szCs w:val="20"/>
          <w:lang w:val="de-DE"/>
        </w:rPr>
        <w:t xml:space="preserve">die </w:t>
      </w:r>
      <w:r w:rsidRPr="237B3E99">
        <w:rPr>
          <w:i/>
          <w:iCs/>
          <w:color w:val="231F20"/>
          <w:szCs w:val="20"/>
          <w:lang w:val="de-DE"/>
        </w:rPr>
        <w:t xml:space="preserve">Verbotsliste </w:t>
      </w:r>
      <w:r w:rsidRPr="237B3E99">
        <w:rPr>
          <w:color w:val="231F20"/>
          <w:szCs w:val="20"/>
          <w:lang w:val="de-DE"/>
        </w:rPr>
        <w:t xml:space="preserve">für bestimmte Sportarten ausdehnen. </w:t>
      </w:r>
      <w:r w:rsidRPr="237B3E99">
        <w:rPr>
          <w:i/>
          <w:iCs/>
          <w:color w:val="231F20"/>
          <w:spacing w:val="-4"/>
          <w:szCs w:val="20"/>
          <w:lang w:val="de-DE"/>
        </w:rPr>
        <w:t>Verbo</w:t>
      </w:r>
      <w:r w:rsidRPr="237B3E99">
        <w:rPr>
          <w:i/>
          <w:iCs/>
          <w:color w:val="231F20"/>
          <w:szCs w:val="20"/>
          <w:lang w:val="de-DE"/>
        </w:rPr>
        <w:t xml:space="preserve">tene Substanzen </w:t>
      </w:r>
      <w:r w:rsidRPr="237B3E99">
        <w:rPr>
          <w:color w:val="231F20"/>
          <w:szCs w:val="20"/>
          <w:lang w:val="de-DE"/>
        </w:rPr>
        <w:t xml:space="preserve">und </w:t>
      </w:r>
      <w:r w:rsidRPr="237B3E99">
        <w:rPr>
          <w:i/>
          <w:iCs/>
          <w:color w:val="231F20"/>
          <w:szCs w:val="20"/>
          <w:lang w:val="de-DE"/>
        </w:rPr>
        <w:t xml:space="preserve">Verbotene Methoden </w:t>
      </w:r>
      <w:r w:rsidRPr="237B3E99">
        <w:rPr>
          <w:color w:val="231F20"/>
          <w:szCs w:val="20"/>
          <w:lang w:val="de-DE"/>
        </w:rPr>
        <w:t xml:space="preserve">können in die </w:t>
      </w:r>
      <w:r w:rsidRPr="237B3E99">
        <w:rPr>
          <w:i/>
          <w:iCs/>
          <w:color w:val="231F20"/>
          <w:spacing w:val="-7"/>
          <w:szCs w:val="20"/>
          <w:lang w:val="de-DE"/>
        </w:rPr>
        <w:t>Ver</w:t>
      </w:r>
      <w:r w:rsidRPr="237B3E99">
        <w:rPr>
          <w:i/>
          <w:iCs/>
          <w:color w:val="231F20"/>
          <w:szCs w:val="20"/>
          <w:lang w:val="de-DE"/>
        </w:rPr>
        <w:t>botsliste</w:t>
      </w:r>
      <w:r w:rsidRPr="237B3E99">
        <w:rPr>
          <w:i/>
          <w:iCs/>
          <w:color w:val="231F20"/>
          <w:spacing w:val="-8"/>
          <w:szCs w:val="20"/>
          <w:lang w:val="de-DE"/>
        </w:rPr>
        <w:t xml:space="preserve"> </w:t>
      </w:r>
      <w:r w:rsidRPr="237B3E99">
        <w:rPr>
          <w:color w:val="231F20"/>
          <w:szCs w:val="20"/>
          <w:lang w:val="de-DE"/>
        </w:rPr>
        <w:t>als</w:t>
      </w:r>
      <w:r w:rsidRPr="237B3E99">
        <w:rPr>
          <w:color w:val="231F20"/>
          <w:spacing w:val="-8"/>
          <w:szCs w:val="20"/>
          <w:lang w:val="de-DE"/>
        </w:rPr>
        <w:t xml:space="preserve"> </w:t>
      </w:r>
      <w:r w:rsidRPr="237B3E99">
        <w:rPr>
          <w:color w:val="231F20"/>
          <w:szCs w:val="20"/>
          <w:lang w:val="de-DE"/>
        </w:rPr>
        <w:t>allgemeine</w:t>
      </w:r>
      <w:r w:rsidRPr="237B3E99">
        <w:rPr>
          <w:color w:val="231F20"/>
          <w:spacing w:val="-8"/>
          <w:szCs w:val="20"/>
          <w:lang w:val="de-DE"/>
        </w:rPr>
        <w:t xml:space="preserve"> </w:t>
      </w:r>
      <w:r w:rsidRPr="237B3E99">
        <w:rPr>
          <w:color w:val="231F20"/>
          <w:szCs w:val="20"/>
          <w:lang w:val="de-DE"/>
        </w:rPr>
        <w:t>Kategorie (z. B. anabole Steroide) oder</w:t>
      </w:r>
      <w:r w:rsidRPr="237B3E99">
        <w:rPr>
          <w:color w:val="231F20"/>
          <w:spacing w:val="-8"/>
          <w:szCs w:val="20"/>
          <w:lang w:val="de-DE"/>
        </w:rPr>
        <w:t xml:space="preserve"> </w:t>
      </w:r>
      <w:r w:rsidRPr="237B3E99">
        <w:rPr>
          <w:color w:val="231F20"/>
          <w:szCs w:val="20"/>
          <w:lang w:val="de-DE"/>
        </w:rPr>
        <w:t>mit</w:t>
      </w:r>
      <w:r w:rsidRPr="237B3E99">
        <w:rPr>
          <w:color w:val="231F20"/>
          <w:spacing w:val="-8"/>
          <w:szCs w:val="20"/>
          <w:lang w:val="de-DE"/>
        </w:rPr>
        <w:t xml:space="preserve"> </w:t>
      </w:r>
      <w:r w:rsidRPr="237B3E99">
        <w:rPr>
          <w:color w:val="231F20"/>
          <w:szCs w:val="20"/>
          <w:lang w:val="de-DE"/>
        </w:rPr>
        <w:t>speziellem</w:t>
      </w:r>
      <w:r w:rsidRPr="237B3E99">
        <w:rPr>
          <w:color w:val="231F20"/>
          <w:spacing w:val="-7"/>
          <w:szCs w:val="20"/>
          <w:lang w:val="de-DE"/>
        </w:rPr>
        <w:t xml:space="preserve"> </w:t>
      </w:r>
      <w:r w:rsidRPr="237B3E99">
        <w:rPr>
          <w:color w:val="231F20"/>
          <w:spacing w:val="-5"/>
          <w:szCs w:val="20"/>
          <w:lang w:val="de-DE"/>
        </w:rPr>
        <w:t xml:space="preserve">Verweis </w:t>
      </w:r>
      <w:r w:rsidRPr="237B3E99">
        <w:rPr>
          <w:color w:val="231F20"/>
          <w:szCs w:val="20"/>
          <w:lang w:val="de-DE"/>
        </w:rPr>
        <w:t>auf eine bestimmte Substanz oder eine bestimmte Methode aufgenommen</w:t>
      </w:r>
      <w:r w:rsidRPr="237B3E99">
        <w:rPr>
          <w:color w:val="231F20"/>
          <w:spacing w:val="-1"/>
          <w:szCs w:val="20"/>
          <w:lang w:val="de-DE"/>
        </w:rPr>
        <w:t xml:space="preserve"> </w:t>
      </w:r>
      <w:r w:rsidRPr="237B3E99">
        <w:rPr>
          <w:color w:val="231F20"/>
          <w:szCs w:val="20"/>
          <w:lang w:val="de-DE"/>
        </w:rPr>
        <w:t>werden.</w:t>
      </w:r>
    </w:p>
    <w:p w14:paraId="538375D6" w14:textId="77777777" w:rsidR="00DE3449" w:rsidRPr="003D1FA3" w:rsidRDefault="00DE3449" w:rsidP="00DE3449">
      <w:pPr>
        <w:rPr>
          <w:color w:val="7F7F7F" w:themeColor="text1" w:themeTint="80"/>
          <w:szCs w:val="20"/>
          <w:lang w:val="de-DE"/>
        </w:rPr>
      </w:pPr>
      <w:r w:rsidRPr="003D1FA3">
        <w:rPr>
          <w:color w:val="7F7F7F" w:themeColor="text1" w:themeTint="80"/>
          <w:szCs w:val="20"/>
          <w:lang w:val="de-DE"/>
        </w:rPr>
        <w:t xml:space="preserve">[Kommentar zu Artikel 4.2.1: Der </w:t>
      </w:r>
      <w:r w:rsidRPr="003D1FA3">
        <w:rPr>
          <w:i/>
          <w:iCs/>
          <w:color w:val="7F7F7F" w:themeColor="text1" w:themeTint="80"/>
          <w:szCs w:val="20"/>
          <w:lang w:val="de-DE"/>
        </w:rPr>
        <w:t xml:space="preserve">Gebrauch </w:t>
      </w:r>
      <w:r w:rsidRPr="003D1FA3">
        <w:rPr>
          <w:color w:val="7F7F7F" w:themeColor="text1" w:themeTint="80"/>
          <w:szCs w:val="20"/>
          <w:lang w:val="de-DE"/>
        </w:rPr>
        <w:t xml:space="preserve">einer Substanz </w:t>
      </w:r>
      <w:r w:rsidRPr="003D1FA3">
        <w:rPr>
          <w:i/>
          <w:iCs/>
          <w:color w:val="7F7F7F" w:themeColor="text1" w:themeTint="80"/>
          <w:szCs w:val="20"/>
          <w:lang w:val="de-DE"/>
        </w:rPr>
        <w:t>Außerhalb des Wettkampfs</w:t>
      </w:r>
      <w:r w:rsidRPr="003D1FA3">
        <w:rPr>
          <w:color w:val="7F7F7F" w:themeColor="text1" w:themeTint="80"/>
          <w:szCs w:val="20"/>
          <w:lang w:val="de-DE"/>
        </w:rPr>
        <w:t xml:space="preserve">, die lediglich </w:t>
      </w:r>
      <w:r w:rsidRPr="003D1FA3">
        <w:rPr>
          <w:i/>
          <w:iCs/>
          <w:color w:val="7F7F7F" w:themeColor="text1" w:themeTint="80"/>
          <w:szCs w:val="20"/>
          <w:lang w:val="de-DE"/>
        </w:rPr>
        <w:t xml:space="preserve">Innerhalb des Wettkampfs </w:t>
      </w:r>
      <w:r w:rsidRPr="003D1FA3">
        <w:rPr>
          <w:color w:val="7F7F7F" w:themeColor="text1" w:themeTint="80"/>
          <w:szCs w:val="20"/>
          <w:lang w:val="de-DE"/>
        </w:rPr>
        <w:t xml:space="preserve">verboten ist, stellt keinen Verstoß gegen Anti-Doping-Bestimmungen </w:t>
      </w:r>
      <w:r w:rsidRPr="003D1FA3">
        <w:rPr>
          <w:color w:val="7F7F7F" w:themeColor="text1" w:themeTint="80"/>
          <w:spacing w:val="-5"/>
          <w:szCs w:val="20"/>
          <w:lang w:val="de-DE"/>
        </w:rPr>
        <w:t xml:space="preserve">dar, </w:t>
      </w:r>
      <w:r w:rsidRPr="003D1FA3">
        <w:rPr>
          <w:color w:val="7F7F7F" w:themeColor="text1" w:themeTint="80"/>
          <w:szCs w:val="20"/>
          <w:lang w:val="de-DE"/>
        </w:rPr>
        <w:t>es sei denn, dass diese Substanz</w:t>
      </w:r>
      <w:r w:rsidRPr="003D1FA3">
        <w:rPr>
          <w:color w:val="7F7F7F" w:themeColor="text1" w:themeTint="80"/>
          <w:spacing w:val="-10"/>
          <w:szCs w:val="20"/>
          <w:lang w:val="de-DE"/>
        </w:rPr>
        <w:t xml:space="preserve"> </w:t>
      </w:r>
      <w:r w:rsidRPr="003D1FA3">
        <w:rPr>
          <w:color w:val="7F7F7F" w:themeColor="text1" w:themeTint="80"/>
          <w:szCs w:val="20"/>
          <w:lang w:val="de-DE"/>
        </w:rPr>
        <w:t>oder</w:t>
      </w:r>
      <w:r w:rsidRPr="003D1FA3">
        <w:rPr>
          <w:color w:val="7F7F7F" w:themeColor="text1" w:themeTint="80"/>
          <w:spacing w:val="-10"/>
          <w:szCs w:val="20"/>
          <w:lang w:val="de-DE"/>
        </w:rPr>
        <w:t xml:space="preserve"> </w:t>
      </w:r>
      <w:r w:rsidRPr="003D1FA3">
        <w:rPr>
          <w:color w:val="7F7F7F" w:themeColor="text1" w:themeTint="80"/>
          <w:szCs w:val="20"/>
          <w:lang w:val="de-DE"/>
        </w:rPr>
        <w:t>ihre</w:t>
      </w:r>
      <w:r w:rsidRPr="003D1FA3">
        <w:rPr>
          <w:color w:val="7F7F7F" w:themeColor="text1" w:themeTint="80"/>
          <w:spacing w:val="-9"/>
          <w:szCs w:val="20"/>
          <w:lang w:val="de-DE"/>
        </w:rPr>
        <w:t xml:space="preserve"> </w:t>
      </w:r>
      <w:r w:rsidRPr="003D1FA3">
        <w:rPr>
          <w:i/>
          <w:iCs/>
          <w:color w:val="7F7F7F" w:themeColor="text1" w:themeTint="80"/>
          <w:szCs w:val="20"/>
          <w:lang w:val="de-DE"/>
        </w:rPr>
        <w:t>Metaboliten</w:t>
      </w:r>
      <w:r w:rsidRPr="003D1FA3">
        <w:rPr>
          <w:i/>
          <w:iCs/>
          <w:color w:val="7F7F7F" w:themeColor="text1" w:themeTint="80"/>
          <w:spacing w:val="-10"/>
          <w:szCs w:val="20"/>
          <w:lang w:val="de-DE"/>
        </w:rPr>
        <w:t xml:space="preserve"> </w:t>
      </w:r>
      <w:r w:rsidRPr="003D1FA3">
        <w:rPr>
          <w:color w:val="7F7F7F" w:themeColor="text1" w:themeTint="80"/>
          <w:szCs w:val="20"/>
          <w:lang w:val="de-DE"/>
        </w:rPr>
        <w:t>oder</w:t>
      </w:r>
      <w:r w:rsidRPr="003D1FA3">
        <w:rPr>
          <w:color w:val="7F7F7F" w:themeColor="text1" w:themeTint="80"/>
          <w:spacing w:val="-10"/>
          <w:szCs w:val="20"/>
          <w:lang w:val="de-DE"/>
        </w:rPr>
        <w:t xml:space="preserve"> </w:t>
      </w:r>
      <w:r w:rsidRPr="003D1FA3">
        <w:rPr>
          <w:i/>
          <w:iCs/>
          <w:color w:val="7F7F7F" w:themeColor="text1" w:themeTint="80"/>
          <w:szCs w:val="20"/>
          <w:lang w:val="de-DE"/>
        </w:rPr>
        <w:t>Marker</w:t>
      </w:r>
      <w:r w:rsidRPr="003D1FA3">
        <w:rPr>
          <w:i/>
          <w:iCs/>
          <w:color w:val="7F7F7F" w:themeColor="text1" w:themeTint="80"/>
          <w:spacing w:val="-9"/>
          <w:szCs w:val="20"/>
          <w:lang w:val="de-DE"/>
        </w:rPr>
        <w:t xml:space="preserve"> </w:t>
      </w:r>
      <w:r w:rsidRPr="003D1FA3">
        <w:rPr>
          <w:color w:val="7F7F7F" w:themeColor="text1" w:themeTint="80"/>
          <w:szCs w:val="20"/>
          <w:lang w:val="de-DE"/>
        </w:rPr>
        <w:t>bei</w:t>
      </w:r>
      <w:r w:rsidRPr="003D1FA3">
        <w:rPr>
          <w:color w:val="7F7F7F" w:themeColor="text1" w:themeTint="80"/>
          <w:spacing w:val="-10"/>
          <w:szCs w:val="20"/>
          <w:lang w:val="de-DE"/>
        </w:rPr>
        <w:t xml:space="preserve"> </w:t>
      </w:r>
      <w:r w:rsidRPr="003D1FA3">
        <w:rPr>
          <w:color w:val="7F7F7F" w:themeColor="text1" w:themeTint="80"/>
          <w:szCs w:val="20"/>
          <w:lang w:val="de-DE"/>
        </w:rPr>
        <w:t>einer</w:t>
      </w:r>
      <w:r w:rsidRPr="003D1FA3">
        <w:rPr>
          <w:color w:val="7F7F7F" w:themeColor="text1" w:themeTint="80"/>
          <w:spacing w:val="-10"/>
          <w:szCs w:val="20"/>
          <w:lang w:val="de-DE"/>
        </w:rPr>
        <w:t xml:space="preserve"> </w:t>
      </w:r>
      <w:r w:rsidRPr="003D1FA3">
        <w:rPr>
          <w:i/>
          <w:iCs/>
          <w:color w:val="7F7F7F" w:themeColor="text1" w:themeTint="80"/>
          <w:szCs w:val="20"/>
          <w:lang w:val="de-DE"/>
        </w:rPr>
        <w:t>Probe</w:t>
      </w:r>
      <w:r w:rsidRPr="003D1FA3">
        <w:rPr>
          <w:color w:val="7F7F7F" w:themeColor="text1" w:themeTint="80"/>
          <w:szCs w:val="20"/>
          <w:lang w:val="de-DE"/>
        </w:rPr>
        <w:t>,</w:t>
      </w:r>
      <w:r w:rsidRPr="003D1FA3">
        <w:rPr>
          <w:color w:val="7F7F7F" w:themeColor="text1" w:themeTint="80"/>
          <w:spacing w:val="-10"/>
          <w:szCs w:val="20"/>
          <w:lang w:val="de-DE"/>
        </w:rPr>
        <w:t xml:space="preserve"> </w:t>
      </w:r>
      <w:r w:rsidRPr="003D1FA3">
        <w:rPr>
          <w:color w:val="7F7F7F" w:themeColor="text1" w:themeTint="80"/>
          <w:szCs w:val="20"/>
          <w:lang w:val="de-DE"/>
        </w:rPr>
        <w:t>die</w:t>
      </w:r>
      <w:r w:rsidRPr="003D1FA3">
        <w:rPr>
          <w:color w:val="7F7F7F" w:themeColor="text1" w:themeTint="80"/>
          <w:spacing w:val="-10"/>
          <w:szCs w:val="20"/>
          <w:lang w:val="de-DE"/>
        </w:rPr>
        <w:t xml:space="preserve"> </w:t>
      </w:r>
      <w:r w:rsidRPr="003D1FA3">
        <w:rPr>
          <w:i/>
          <w:iCs/>
          <w:color w:val="7F7F7F" w:themeColor="text1" w:themeTint="80"/>
          <w:szCs w:val="20"/>
          <w:lang w:val="de-DE"/>
        </w:rPr>
        <w:t>Innerhalb</w:t>
      </w:r>
      <w:r w:rsidRPr="003D1FA3">
        <w:rPr>
          <w:i/>
          <w:iCs/>
          <w:color w:val="7F7F7F" w:themeColor="text1" w:themeTint="80"/>
          <w:spacing w:val="-9"/>
          <w:szCs w:val="20"/>
          <w:lang w:val="de-DE"/>
        </w:rPr>
        <w:t xml:space="preserve"> </w:t>
      </w:r>
      <w:r w:rsidRPr="003D1FA3">
        <w:rPr>
          <w:i/>
          <w:iCs/>
          <w:color w:val="7F7F7F" w:themeColor="text1" w:themeTint="80"/>
          <w:szCs w:val="20"/>
          <w:lang w:val="de-DE"/>
        </w:rPr>
        <w:t>des</w:t>
      </w:r>
      <w:r w:rsidRPr="003D1FA3">
        <w:rPr>
          <w:i/>
          <w:iCs/>
          <w:color w:val="7F7F7F" w:themeColor="text1" w:themeTint="80"/>
          <w:spacing w:val="-10"/>
          <w:szCs w:val="20"/>
          <w:lang w:val="de-DE"/>
        </w:rPr>
        <w:t xml:space="preserve"> </w:t>
      </w:r>
      <w:r w:rsidRPr="003D1FA3">
        <w:rPr>
          <w:i/>
          <w:iCs/>
          <w:color w:val="7F7F7F" w:themeColor="text1" w:themeTint="80"/>
          <w:spacing w:val="-5"/>
          <w:szCs w:val="20"/>
          <w:lang w:val="de-DE"/>
        </w:rPr>
        <w:t>Wett</w:t>
      </w:r>
      <w:r w:rsidRPr="003D1FA3">
        <w:rPr>
          <w:i/>
          <w:iCs/>
          <w:color w:val="7F7F7F" w:themeColor="text1" w:themeTint="80"/>
          <w:szCs w:val="20"/>
          <w:lang w:val="de-DE"/>
        </w:rPr>
        <w:t xml:space="preserve">kampfs </w:t>
      </w:r>
      <w:r w:rsidRPr="003D1FA3">
        <w:rPr>
          <w:color w:val="7F7F7F" w:themeColor="text1" w:themeTint="80"/>
          <w:szCs w:val="20"/>
          <w:lang w:val="de-DE"/>
        </w:rPr>
        <w:t xml:space="preserve">genommen wurde, ein </w:t>
      </w:r>
      <w:r w:rsidRPr="003D1FA3">
        <w:rPr>
          <w:i/>
          <w:iCs/>
          <w:color w:val="7F7F7F" w:themeColor="text1" w:themeTint="80"/>
          <w:spacing w:val="-3"/>
          <w:szCs w:val="20"/>
          <w:lang w:val="de-DE"/>
        </w:rPr>
        <w:t xml:space="preserve">Von </w:t>
      </w:r>
      <w:r w:rsidRPr="003D1FA3">
        <w:rPr>
          <w:i/>
          <w:iCs/>
          <w:color w:val="7F7F7F" w:themeColor="text1" w:themeTint="80"/>
          <w:szCs w:val="20"/>
          <w:lang w:val="de-DE"/>
        </w:rPr>
        <w:t xml:space="preserve">der Norm abweichendes Analyseergebnis </w:t>
      </w:r>
      <w:r w:rsidRPr="003D1FA3">
        <w:rPr>
          <w:color w:val="7F7F7F" w:themeColor="text1" w:themeTint="80"/>
          <w:szCs w:val="20"/>
          <w:lang w:val="de-DE"/>
        </w:rPr>
        <w:t>verursacht</w:t>
      </w:r>
      <w:r w:rsidRPr="003D1FA3">
        <w:rPr>
          <w:color w:val="7F7F7F" w:themeColor="text1" w:themeTint="80"/>
          <w:spacing w:val="-1"/>
          <w:szCs w:val="20"/>
          <w:lang w:val="de-DE"/>
        </w:rPr>
        <w:t xml:space="preserve"> </w:t>
      </w:r>
      <w:r w:rsidRPr="003D1FA3">
        <w:rPr>
          <w:color w:val="7F7F7F" w:themeColor="text1" w:themeTint="80"/>
          <w:szCs w:val="20"/>
          <w:lang w:val="de-DE"/>
        </w:rPr>
        <w:t>hat.]</w:t>
      </w:r>
    </w:p>
    <w:p w14:paraId="118C4F2E" w14:textId="1C9B75B4" w:rsidR="00DE3449" w:rsidRPr="00DE3449" w:rsidRDefault="00DE3449" w:rsidP="00DE3449">
      <w:pPr>
        <w:ind w:left="1440" w:hanging="720"/>
        <w:rPr>
          <w:i/>
          <w:lang w:val="de-DE"/>
        </w:rPr>
      </w:pPr>
      <w:r w:rsidRPr="00DE3449">
        <w:rPr>
          <w:iCs/>
          <w:color w:val="231F20"/>
          <w:lang w:val="de-DE"/>
        </w:rPr>
        <w:t>4.2.2</w:t>
      </w:r>
      <w:r>
        <w:rPr>
          <w:i/>
          <w:color w:val="231F20"/>
          <w:lang w:val="de-DE"/>
        </w:rPr>
        <w:tab/>
      </w:r>
      <w:r w:rsidRPr="00DE3449">
        <w:rPr>
          <w:i/>
          <w:color w:val="231F20"/>
          <w:lang w:val="de-DE"/>
        </w:rPr>
        <w:t xml:space="preserve">Spezifische Substanzen </w:t>
      </w:r>
      <w:r w:rsidRPr="00DE3449">
        <w:rPr>
          <w:color w:val="231F20"/>
          <w:lang w:val="de-DE"/>
        </w:rPr>
        <w:t xml:space="preserve">oder </w:t>
      </w:r>
      <w:r w:rsidRPr="00DE3449">
        <w:rPr>
          <w:i/>
          <w:color w:val="231F20"/>
          <w:lang w:val="de-DE"/>
        </w:rPr>
        <w:t>Spezifische</w:t>
      </w:r>
      <w:r w:rsidRPr="00DE3449">
        <w:rPr>
          <w:i/>
          <w:color w:val="231F20"/>
          <w:spacing w:val="-1"/>
          <w:lang w:val="de-DE"/>
        </w:rPr>
        <w:t xml:space="preserve"> </w:t>
      </w:r>
      <w:r w:rsidRPr="00DE3449">
        <w:rPr>
          <w:i/>
          <w:color w:val="231F20"/>
          <w:lang w:val="de-DE"/>
        </w:rPr>
        <w:t>Methoden</w:t>
      </w:r>
    </w:p>
    <w:p w14:paraId="2B419F74" w14:textId="1557794F" w:rsidR="00DE3449" w:rsidRPr="00DE3449" w:rsidRDefault="00DE3449" w:rsidP="00DE3449">
      <w:pPr>
        <w:ind w:left="1440"/>
        <w:rPr>
          <w:lang w:val="de-DE"/>
        </w:rPr>
      </w:pPr>
      <w:r w:rsidRPr="00D9229C">
        <w:rPr>
          <w:color w:val="231F20"/>
          <w:lang w:val="de-DE"/>
        </w:rPr>
        <w:t xml:space="preserve">Für die Anwendung des Artikels 10 gelten alle </w:t>
      </w:r>
      <w:r w:rsidRPr="00D9229C">
        <w:rPr>
          <w:i/>
          <w:color w:val="231F20"/>
          <w:lang w:val="de-DE"/>
        </w:rPr>
        <w:t xml:space="preserve">Verbotenen Substanzen </w:t>
      </w:r>
      <w:r w:rsidRPr="00D9229C">
        <w:rPr>
          <w:color w:val="231F20"/>
          <w:lang w:val="de-DE"/>
        </w:rPr>
        <w:t xml:space="preserve">als </w:t>
      </w:r>
      <w:r w:rsidRPr="00D9229C">
        <w:rPr>
          <w:i/>
          <w:color w:val="231F20"/>
          <w:lang w:val="de-DE"/>
        </w:rPr>
        <w:t>Spezifische Substanzen</w:t>
      </w:r>
      <w:r w:rsidRPr="00D9229C">
        <w:rPr>
          <w:color w:val="231F20"/>
          <w:lang w:val="de-DE"/>
        </w:rPr>
        <w:t xml:space="preserve">, mit Ausnahme der Substanzen, die nicht als </w:t>
      </w:r>
      <w:r w:rsidRPr="00D9229C">
        <w:rPr>
          <w:i/>
          <w:color w:val="231F20"/>
          <w:lang w:val="de-DE"/>
        </w:rPr>
        <w:t xml:space="preserve">Spezifische Substanzen </w:t>
      </w:r>
      <w:r w:rsidRPr="00D9229C">
        <w:rPr>
          <w:color w:val="231F20"/>
          <w:lang w:val="de-DE"/>
        </w:rPr>
        <w:t xml:space="preserve">in der </w:t>
      </w:r>
      <w:r w:rsidRPr="00D9229C">
        <w:rPr>
          <w:i/>
          <w:color w:val="231F20"/>
          <w:lang w:val="de-DE"/>
        </w:rPr>
        <w:t xml:space="preserve">Verbotsliste </w:t>
      </w:r>
      <w:r w:rsidRPr="00D9229C">
        <w:rPr>
          <w:color w:val="231F20"/>
          <w:lang w:val="de-DE"/>
        </w:rPr>
        <w:t xml:space="preserve">aufgeführt sind. Eine </w:t>
      </w:r>
      <w:r w:rsidRPr="00D9229C">
        <w:rPr>
          <w:i/>
          <w:color w:val="231F20"/>
          <w:lang w:val="de-DE"/>
        </w:rPr>
        <w:t xml:space="preserve">Verbotene Methode </w:t>
      </w:r>
      <w:r w:rsidRPr="00D9229C">
        <w:rPr>
          <w:color w:val="231F20"/>
          <w:lang w:val="de-DE"/>
        </w:rPr>
        <w:t xml:space="preserve">ist keine </w:t>
      </w:r>
      <w:r w:rsidRPr="00D9229C">
        <w:rPr>
          <w:i/>
          <w:color w:val="231F20"/>
          <w:lang w:val="de-DE"/>
        </w:rPr>
        <w:t>Spezifische Methode</w:t>
      </w:r>
      <w:r w:rsidRPr="00D9229C">
        <w:rPr>
          <w:color w:val="231F20"/>
          <w:lang w:val="de-DE"/>
        </w:rPr>
        <w:t>, es sei denn</w:t>
      </w:r>
      <w:r w:rsidR="008F1382">
        <w:rPr>
          <w:color w:val="231F20"/>
          <w:lang w:val="de-DE"/>
        </w:rPr>
        <w:t>,</w:t>
      </w:r>
      <w:r w:rsidRPr="00D9229C">
        <w:rPr>
          <w:color w:val="231F20"/>
          <w:lang w:val="de-DE"/>
        </w:rPr>
        <w:t xml:space="preserve"> sie ist ausdrücklich als </w:t>
      </w:r>
      <w:r w:rsidRPr="00D9229C">
        <w:rPr>
          <w:i/>
          <w:color w:val="231F20"/>
          <w:lang w:val="de-DE"/>
        </w:rPr>
        <w:t xml:space="preserve">Spezifische Methode </w:t>
      </w:r>
      <w:r w:rsidRPr="00D9229C">
        <w:rPr>
          <w:color w:val="231F20"/>
          <w:lang w:val="de-DE"/>
        </w:rPr>
        <w:t xml:space="preserve">in der </w:t>
      </w:r>
      <w:r w:rsidRPr="00D9229C">
        <w:rPr>
          <w:i/>
          <w:color w:val="231F20"/>
          <w:lang w:val="de-DE"/>
        </w:rPr>
        <w:t xml:space="preserve">Verbotsliste </w:t>
      </w:r>
      <w:r w:rsidRPr="00D9229C">
        <w:rPr>
          <w:color w:val="231F20"/>
          <w:lang w:val="de-DE"/>
        </w:rPr>
        <w:t>aufgeführt</w:t>
      </w:r>
      <w:r>
        <w:rPr>
          <w:color w:val="231F20"/>
          <w:lang w:val="de-DE"/>
        </w:rPr>
        <w:t>.</w:t>
      </w:r>
      <w:r w:rsidRPr="0068587F">
        <w:rPr>
          <w:color w:val="231F20"/>
          <w:lang w:val="de-DE"/>
        </w:rPr>
        <w:t xml:space="preserve"> </w:t>
      </w:r>
      <w:r w:rsidRPr="00AB46F2">
        <w:rPr>
          <w:color w:val="231F20"/>
          <w:lang w:val="de-DE"/>
        </w:rPr>
        <w:t>Die in diesem Artikel genannte</w:t>
      </w:r>
      <w:r>
        <w:rPr>
          <w:color w:val="231F20"/>
          <w:lang w:val="de-DE"/>
        </w:rPr>
        <w:t>n</w:t>
      </w:r>
      <w:r w:rsidRPr="0068587F">
        <w:rPr>
          <w:i/>
          <w:color w:val="231F20"/>
          <w:lang w:val="de-DE"/>
        </w:rPr>
        <w:t xml:space="preserve"> Spezifischen Substanzen </w:t>
      </w:r>
      <w:r w:rsidRPr="0068587F">
        <w:rPr>
          <w:color w:val="231F20"/>
          <w:lang w:val="de-DE"/>
        </w:rPr>
        <w:t xml:space="preserve">und </w:t>
      </w:r>
      <w:r w:rsidRPr="0068587F">
        <w:rPr>
          <w:i/>
          <w:color w:val="231F20"/>
          <w:lang w:val="de-DE"/>
        </w:rPr>
        <w:t xml:space="preserve">Spezifischen Methoden </w:t>
      </w:r>
      <w:r w:rsidRPr="0068587F">
        <w:rPr>
          <w:color w:val="231F20"/>
          <w:lang w:val="de-DE"/>
        </w:rPr>
        <w:t>sollten auf keinen Fall als weniger wichtig oder weniger gefährlich als andere Dopingsubstanzen oder Dopingmethoden angesehen werden. Es handelt sich vielmehr um Substanzen</w:t>
      </w:r>
      <w:r>
        <w:rPr>
          <w:color w:val="231F20"/>
          <w:lang w:val="de-DE"/>
        </w:rPr>
        <w:t xml:space="preserve"> und Methoden,</w:t>
      </w:r>
      <w:r w:rsidRPr="0068587F">
        <w:rPr>
          <w:color w:val="231F20"/>
          <w:lang w:val="de-DE"/>
        </w:rPr>
        <w:t xml:space="preserve"> bei denen die Wahrscheinlichkeit höher ist, dass </w:t>
      </w:r>
      <w:r>
        <w:rPr>
          <w:color w:val="231F20"/>
          <w:lang w:val="de-DE"/>
        </w:rPr>
        <w:t xml:space="preserve">eine </w:t>
      </w:r>
      <w:r w:rsidRPr="004B6987">
        <w:rPr>
          <w:i/>
          <w:iCs/>
          <w:color w:val="231F20"/>
          <w:lang w:val="de-DE"/>
        </w:rPr>
        <w:t>Athletin</w:t>
      </w:r>
      <w:r>
        <w:rPr>
          <w:color w:val="231F20"/>
          <w:lang w:val="de-DE"/>
        </w:rPr>
        <w:t xml:space="preserve"> oder </w:t>
      </w:r>
      <w:r w:rsidRPr="00AB46F2">
        <w:rPr>
          <w:color w:val="231F20"/>
          <w:lang w:val="de-DE"/>
        </w:rPr>
        <w:t xml:space="preserve">ein </w:t>
      </w:r>
      <w:r w:rsidRPr="004B6987">
        <w:rPr>
          <w:i/>
          <w:iCs/>
          <w:color w:val="231F20"/>
          <w:lang w:val="de-DE"/>
        </w:rPr>
        <w:t>Athlet</w:t>
      </w:r>
      <w:r w:rsidRPr="00AB46F2">
        <w:rPr>
          <w:color w:val="231F20"/>
          <w:lang w:val="de-DE"/>
        </w:rPr>
        <w:t xml:space="preserve"> </w:t>
      </w:r>
      <w:r w:rsidRPr="0068587F">
        <w:rPr>
          <w:color w:val="231F20"/>
          <w:lang w:val="de-DE"/>
        </w:rPr>
        <w:t xml:space="preserve">sie für andere Zwecke als zur Leistungssteigerung </w:t>
      </w:r>
      <w:r>
        <w:rPr>
          <w:color w:val="231F20"/>
          <w:lang w:val="de-DE"/>
        </w:rPr>
        <w:t>eingenommen oder gebraucht hat.</w:t>
      </w:r>
    </w:p>
    <w:p w14:paraId="0F8EE043" w14:textId="77777777" w:rsidR="00DE3449" w:rsidRPr="003D1FA3" w:rsidRDefault="00DE3449" w:rsidP="00DE3449">
      <w:pPr>
        <w:rPr>
          <w:color w:val="7F7F7F" w:themeColor="text1" w:themeTint="80"/>
          <w:lang w:val="de-DE"/>
        </w:rPr>
      </w:pPr>
      <w:r w:rsidRPr="003D1FA3">
        <w:rPr>
          <w:color w:val="7F7F7F" w:themeColor="text1" w:themeTint="80"/>
          <w:lang w:val="de-DE"/>
        </w:rPr>
        <w:t xml:space="preserve">[Kommentar zu Artikel 4.2.2: Zu den </w:t>
      </w:r>
      <w:r w:rsidRPr="003D1FA3">
        <w:rPr>
          <w:i/>
          <w:iCs/>
          <w:color w:val="7F7F7F" w:themeColor="text1" w:themeTint="80"/>
          <w:lang w:val="de-DE"/>
        </w:rPr>
        <w:t>Verbotenen Substanzen</w:t>
      </w:r>
      <w:r w:rsidRPr="003D1FA3">
        <w:rPr>
          <w:color w:val="7F7F7F" w:themeColor="text1" w:themeTint="80"/>
          <w:lang w:val="de-DE"/>
        </w:rPr>
        <w:t xml:space="preserve">, die von einer </w:t>
      </w:r>
      <w:r w:rsidRPr="003D1FA3">
        <w:rPr>
          <w:i/>
          <w:iCs/>
          <w:color w:val="7F7F7F" w:themeColor="text1" w:themeTint="80"/>
          <w:lang w:val="de-DE"/>
        </w:rPr>
        <w:t>Athletin</w:t>
      </w:r>
      <w:r w:rsidRPr="003D1FA3">
        <w:rPr>
          <w:color w:val="7F7F7F" w:themeColor="text1" w:themeTint="80"/>
          <w:lang w:val="de-DE"/>
        </w:rPr>
        <w:t xml:space="preserve"> oder einem </w:t>
      </w:r>
      <w:r w:rsidRPr="003D1FA3">
        <w:rPr>
          <w:i/>
          <w:iCs/>
          <w:color w:val="7F7F7F" w:themeColor="text1" w:themeTint="80"/>
          <w:lang w:val="de-DE"/>
        </w:rPr>
        <w:t xml:space="preserve">Athleten </w:t>
      </w:r>
      <w:r w:rsidRPr="003D1FA3">
        <w:rPr>
          <w:color w:val="7F7F7F" w:themeColor="text1" w:themeTint="80"/>
          <w:lang w:val="de-DE"/>
        </w:rPr>
        <w:t>eher zu anderen Zwecken als zur Leistungssteigerung eingenommen oder gebraucht wurden, gehören beispielsweise Marihuana oder verbotene Stimulanzien, die in Erkältungsmedikamenten zu finden sind.]</w:t>
      </w:r>
    </w:p>
    <w:p w14:paraId="773E29E0" w14:textId="46BBB405" w:rsidR="00DE3449" w:rsidRPr="00DE3449" w:rsidRDefault="00DE3449" w:rsidP="00DE3449">
      <w:pPr>
        <w:ind w:firstLine="720"/>
        <w:rPr>
          <w:i/>
          <w:lang w:val="de-DE"/>
        </w:rPr>
      </w:pPr>
      <w:r>
        <w:rPr>
          <w:iCs/>
          <w:color w:val="231F20"/>
          <w:lang w:val="de-DE"/>
        </w:rPr>
        <w:t>4.2.3</w:t>
      </w:r>
      <w:r>
        <w:rPr>
          <w:iCs/>
          <w:color w:val="231F20"/>
          <w:lang w:val="de-DE"/>
        </w:rPr>
        <w:tab/>
      </w:r>
      <w:r w:rsidRPr="00DE3449">
        <w:rPr>
          <w:i/>
          <w:color w:val="231F20"/>
          <w:lang w:val="de-DE"/>
        </w:rPr>
        <w:t>Suchtmittel</w:t>
      </w:r>
    </w:p>
    <w:p w14:paraId="23F36933" w14:textId="2893DAD8" w:rsidR="00DE3449" w:rsidRPr="00443B2E" w:rsidRDefault="00DE3449" w:rsidP="00443B2E">
      <w:pPr>
        <w:ind w:left="1440"/>
        <w:rPr>
          <w:szCs w:val="20"/>
          <w:lang w:val="de-DE"/>
        </w:rPr>
      </w:pPr>
      <w:r w:rsidRPr="237B3E99">
        <w:rPr>
          <w:color w:val="231F20"/>
          <w:szCs w:val="20"/>
          <w:lang w:val="de-DE"/>
        </w:rPr>
        <w:t xml:space="preserve">Für die Anwendung des Artikels 10 gelten </w:t>
      </w:r>
      <w:r w:rsidRPr="237B3E99">
        <w:rPr>
          <w:i/>
          <w:iCs/>
          <w:color w:val="231F20"/>
          <w:szCs w:val="20"/>
          <w:lang w:val="de-DE"/>
        </w:rPr>
        <w:t xml:space="preserve">Verbotene Substanzen </w:t>
      </w:r>
      <w:r w:rsidRPr="237B3E99">
        <w:rPr>
          <w:color w:val="231F20"/>
          <w:szCs w:val="20"/>
          <w:lang w:val="de-DE"/>
        </w:rPr>
        <w:t xml:space="preserve">als </w:t>
      </w:r>
      <w:r w:rsidRPr="237B3E99">
        <w:rPr>
          <w:i/>
          <w:iCs/>
          <w:color w:val="231F20"/>
          <w:szCs w:val="20"/>
          <w:lang w:val="de-DE"/>
        </w:rPr>
        <w:t>Suchtmittel</w:t>
      </w:r>
      <w:r w:rsidRPr="237B3E99">
        <w:rPr>
          <w:color w:val="231F20"/>
          <w:szCs w:val="20"/>
          <w:lang w:val="de-DE"/>
        </w:rPr>
        <w:t xml:space="preserve">, die in der </w:t>
      </w:r>
      <w:r w:rsidRPr="237B3E99">
        <w:rPr>
          <w:i/>
          <w:iCs/>
          <w:color w:val="231F20"/>
          <w:szCs w:val="20"/>
          <w:lang w:val="de-DE"/>
        </w:rPr>
        <w:t xml:space="preserve">Verbotsliste </w:t>
      </w:r>
      <w:r w:rsidRPr="237B3E99">
        <w:rPr>
          <w:color w:val="231F20"/>
          <w:szCs w:val="20"/>
          <w:lang w:val="de-DE"/>
        </w:rPr>
        <w:t xml:space="preserve">konkret als </w:t>
      </w:r>
      <w:r w:rsidRPr="237B3E99">
        <w:rPr>
          <w:i/>
          <w:iCs/>
          <w:color w:val="231F20"/>
          <w:szCs w:val="20"/>
          <w:lang w:val="de-DE"/>
        </w:rPr>
        <w:t xml:space="preserve">Suchtmittel </w:t>
      </w:r>
      <w:r w:rsidRPr="237B3E99">
        <w:rPr>
          <w:color w:val="231F20"/>
          <w:szCs w:val="20"/>
          <w:lang w:val="de-DE"/>
        </w:rPr>
        <w:t xml:space="preserve">gekennzeichnet sind, weil sie in der Gesellschaft </w:t>
      </w:r>
      <w:r>
        <w:rPr>
          <w:color w:val="231F20"/>
          <w:szCs w:val="20"/>
          <w:lang w:val="de-DE"/>
        </w:rPr>
        <w:t>häufiger</w:t>
      </w:r>
      <w:r w:rsidRPr="237B3E99">
        <w:rPr>
          <w:color w:val="231F20"/>
          <w:szCs w:val="20"/>
          <w:lang w:val="de-DE"/>
        </w:rPr>
        <w:t xml:space="preserve"> missbräuchlich eingenommen werden, ohne dass ein Bezug zum Sport besteht.</w:t>
      </w:r>
    </w:p>
    <w:p w14:paraId="40732F60" w14:textId="405743B5" w:rsidR="00DE3449" w:rsidRPr="00DE3449" w:rsidRDefault="00DE3449" w:rsidP="00DE3449">
      <w:pPr>
        <w:rPr>
          <w:i/>
          <w:lang w:val="de-DE"/>
        </w:rPr>
      </w:pPr>
      <w:r>
        <w:rPr>
          <w:color w:val="231F20"/>
          <w:lang w:val="de-DE"/>
        </w:rPr>
        <w:t>4.3</w:t>
      </w:r>
      <w:r>
        <w:rPr>
          <w:color w:val="231F20"/>
          <w:lang w:val="de-DE"/>
        </w:rPr>
        <w:tab/>
      </w:r>
      <w:r w:rsidRPr="00E43402">
        <w:rPr>
          <w:color w:val="231F20"/>
          <w:lang w:val="de-DE"/>
        </w:rPr>
        <w:t xml:space="preserve">Festlegung </w:t>
      </w:r>
      <w:r w:rsidRPr="00D9229C">
        <w:rPr>
          <w:color w:val="231F20"/>
          <w:lang w:val="de-DE"/>
        </w:rPr>
        <w:t xml:space="preserve">der </w:t>
      </w:r>
      <w:r w:rsidRPr="00D9229C">
        <w:rPr>
          <w:i/>
          <w:color w:val="231F20"/>
          <w:lang w:val="de-DE"/>
        </w:rPr>
        <w:t xml:space="preserve">Verbotsliste </w:t>
      </w:r>
      <w:r w:rsidRPr="00E43402">
        <w:rPr>
          <w:color w:val="231F20"/>
          <w:lang w:val="de-DE"/>
        </w:rPr>
        <w:t>d</w:t>
      </w:r>
      <w:r>
        <w:rPr>
          <w:color w:val="231F20"/>
          <w:lang w:val="de-DE"/>
        </w:rPr>
        <w:t xml:space="preserve">urch die </w:t>
      </w:r>
      <w:r w:rsidRPr="00E43402">
        <w:rPr>
          <w:i/>
          <w:color w:val="231F20"/>
          <w:lang w:val="de-DE"/>
        </w:rPr>
        <w:t>WADA</w:t>
      </w:r>
    </w:p>
    <w:p w14:paraId="53330493" w14:textId="5DD1592D" w:rsidR="00DE3449" w:rsidRPr="00443B2E" w:rsidRDefault="00DE3449" w:rsidP="00443B2E">
      <w:pPr>
        <w:ind w:left="720"/>
        <w:rPr>
          <w:color w:val="231F20"/>
          <w:szCs w:val="20"/>
          <w:lang w:val="de-DE"/>
        </w:rPr>
      </w:pPr>
      <w:r w:rsidRPr="3B37ABD5">
        <w:rPr>
          <w:color w:val="231F20"/>
          <w:szCs w:val="20"/>
          <w:lang w:val="de-DE"/>
        </w:rPr>
        <w:t xml:space="preserve">Die Festlegung der </w:t>
      </w:r>
      <w:r w:rsidRPr="237B3E99">
        <w:rPr>
          <w:i/>
          <w:iCs/>
          <w:color w:val="231F20"/>
          <w:szCs w:val="20"/>
          <w:lang w:val="de-DE"/>
        </w:rPr>
        <w:t>WADA</w:t>
      </w:r>
      <w:r w:rsidRPr="3B37ABD5">
        <w:rPr>
          <w:color w:val="231F20"/>
          <w:szCs w:val="20"/>
          <w:lang w:val="de-DE"/>
        </w:rPr>
        <w:t xml:space="preserve">, welche </w:t>
      </w:r>
      <w:r w:rsidRPr="237B3E99">
        <w:rPr>
          <w:i/>
          <w:iCs/>
          <w:color w:val="231F20"/>
          <w:szCs w:val="20"/>
          <w:lang w:val="de-DE"/>
        </w:rPr>
        <w:t xml:space="preserve">Verbotenen Substanzen </w:t>
      </w:r>
      <w:r w:rsidRPr="3B37ABD5">
        <w:rPr>
          <w:color w:val="231F20"/>
          <w:szCs w:val="20"/>
          <w:lang w:val="de-DE"/>
        </w:rPr>
        <w:t xml:space="preserve">und </w:t>
      </w:r>
      <w:r w:rsidRPr="237B3E99">
        <w:rPr>
          <w:i/>
          <w:iCs/>
          <w:color w:val="231F20"/>
          <w:spacing w:val="-4"/>
          <w:szCs w:val="20"/>
          <w:lang w:val="de-DE"/>
        </w:rPr>
        <w:t>Verbo</w:t>
      </w:r>
      <w:r w:rsidRPr="237B3E99">
        <w:rPr>
          <w:i/>
          <w:iCs/>
          <w:color w:val="231F20"/>
          <w:szCs w:val="20"/>
          <w:lang w:val="de-DE"/>
        </w:rPr>
        <w:t xml:space="preserve">tenen Methoden </w:t>
      </w:r>
      <w:r w:rsidRPr="3B37ABD5">
        <w:rPr>
          <w:color w:val="231F20"/>
          <w:szCs w:val="20"/>
          <w:lang w:val="de-DE"/>
        </w:rPr>
        <w:t xml:space="preserve">in die </w:t>
      </w:r>
      <w:r w:rsidRPr="237B3E99">
        <w:rPr>
          <w:i/>
          <w:iCs/>
          <w:color w:val="231F20"/>
          <w:szCs w:val="20"/>
          <w:lang w:val="de-DE"/>
        </w:rPr>
        <w:t xml:space="preserve">Verbotsliste </w:t>
      </w:r>
      <w:r w:rsidRPr="3B37ABD5">
        <w:rPr>
          <w:color w:val="231F20"/>
          <w:szCs w:val="20"/>
          <w:lang w:val="de-DE"/>
        </w:rPr>
        <w:t xml:space="preserve">aufgenommen werden, die </w:t>
      </w:r>
      <w:r w:rsidRPr="3B37ABD5">
        <w:rPr>
          <w:color w:val="231F20"/>
          <w:spacing w:val="-3"/>
          <w:szCs w:val="20"/>
          <w:lang w:val="de-DE"/>
        </w:rPr>
        <w:t>Einord</w:t>
      </w:r>
      <w:r w:rsidRPr="3B37ABD5">
        <w:rPr>
          <w:color w:val="231F20"/>
          <w:szCs w:val="20"/>
          <w:lang w:val="de-DE"/>
        </w:rPr>
        <w:t>nung der Substanzen in bestimmte Kategorien</w:t>
      </w:r>
      <w:r w:rsidRPr="237B3E99">
        <w:rPr>
          <w:color w:val="231F20"/>
          <w:szCs w:val="20"/>
          <w:lang w:val="de-DE"/>
        </w:rPr>
        <w:t xml:space="preserve"> auf der </w:t>
      </w:r>
      <w:r w:rsidRPr="237B3E99">
        <w:rPr>
          <w:i/>
          <w:iCs/>
          <w:color w:val="231F20"/>
          <w:szCs w:val="20"/>
          <w:lang w:val="de-DE"/>
        </w:rPr>
        <w:t>Verbotsliste</w:t>
      </w:r>
      <w:r w:rsidRPr="3B37ABD5">
        <w:rPr>
          <w:color w:val="231F20"/>
          <w:szCs w:val="20"/>
          <w:lang w:val="de-DE"/>
        </w:rPr>
        <w:t>, die Einordnung einer</w:t>
      </w:r>
      <w:r w:rsidRPr="3B37ABD5">
        <w:rPr>
          <w:color w:val="231F20"/>
          <w:spacing w:val="49"/>
          <w:szCs w:val="20"/>
          <w:lang w:val="de-DE"/>
        </w:rPr>
        <w:t xml:space="preserve"> </w:t>
      </w:r>
      <w:r w:rsidRPr="3B37ABD5">
        <w:rPr>
          <w:color w:val="231F20"/>
          <w:szCs w:val="20"/>
          <w:lang w:val="de-DE"/>
        </w:rPr>
        <w:t xml:space="preserve">Substanz als jederzeit oder </w:t>
      </w:r>
      <w:r w:rsidRPr="237B3E99">
        <w:rPr>
          <w:i/>
          <w:iCs/>
          <w:color w:val="231F20"/>
          <w:szCs w:val="20"/>
          <w:lang w:val="de-DE"/>
        </w:rPr>
        <w:t xml:space="preserve">Innerhalb des Wettkampfs </w:t>
      </w:r>
      <w:r w:rsidRPr="3B37ABD5">
        <w:rPr>
          <w:color w:val="231F20"/>
          <w:szCs w:val="20"/>
          <w:lang w:val="de-DE"/>
        </w:rPr>
        <w:t>verboten, die</w:t>
      </w:r>
      <w:r w:rsidRPr="3B37ABD5">
        <w:rPr>
          <w:color w:val="231F20"/>
          <w:spacing w:val="-30"/>
          <w:szCs w:val="20"/>
          <w:lang w:val="de-DE"/>
        </w:rPr>
        <w:t xml:space="preserve"> </w:t>
      </w:r>
      <w:r w:rsidRPr="3B37ABD5">
        <w:rPr>
          <w:color w:val="231F20"/>
          <w:szCs w:val="20"/>
          <w:lang w:val="de-DE"/>
        </w:rPr>
        <w:t>Ein</w:t>
      </w:r>
      <w:r w:rsidRPr="237B3E99">
        <w:rPr>
          <w:color w:val="231F20"/>
          <w:szCs w:val="20"/>
          <w:lang w:val="de-DE"/>
        </w:rPr>
        <w:t>ordnung</w:t>
      </w:r>
      <w:r w:rsidRPr="3B37ABD5">
        <w:rPr>
          <w:color w:val="231F20"/>
          <w:szCs w:val="20"/>
          <w:lang w:val="de-DE"/>
        </w:rPr>
        <w:t xml:space="preserve"> einer Substanz oder Methode als eine </w:t>
      </w:r>
      <w:r w:rsidRPr="237B3E99">
        <w:rPr>
          <w:i/>
          <w:iCs/>
          <w:color w:val="231F20"/>
          <w:szCs w:val="20"/>
          <w:lang w:val="de-DE"/>
        </w:rPr>
        <w:t xml:space="preserve">Spezifische </w:t>
      </w:r>
      <w:r w:rsidRPr="237B3E99">
        <w:rPr>
          <w:i/>
          <w:iCs/>
          <w:color w:val="231F20"/>
          <w:spacing w:val="-3"/>
          <w:szCs w:val="20"/>
          <w:lang w:val="de-DE"/>
        </w:rPr>
        <w:t>Substanz</w:t>
      </w:r>
      <w:r w:rsidRPr="3B37ABD5">
        <w:rPr>
          <w:color w:val="231F20"/>
          <w:spacing w:val="-3"/>
          <w:szCs w:val="20"/>
          <w:lang w:val="de-DE"/>
        </w:rPr>
        <w:t xml:space="preserve">, </w:t>
      </w:r>
      <w:r w:rsidRPr="237B3E99">
        <w:rPr>
          <w:i/>
          <w:iCs/>
          <w:color w:val="231F20"/>
          <w:szCs w:val="20"/>
          <w:lang w:val="de-DE"/>
        </w:rPr>
        <w:t>Spezifische</w:t>
      </w:r>
      <w:r w:rsidRPr="237B3E99">
        <w:rPr>
          <w:i/>
          <w:iCs/>
          <w:color w:val="231F20"/>
          <w:spacing w:val="-11"/>
          <w:szCs w:val="20"/>
          <w:lang w:val="de-DE"/>
        </w:rPr>
        <w:t xml:space="preserve"> </w:t>
      </w:r>
      <w:r w:rsidRPr="237B3E99">
        <w:rPr>
          <w:i/>
          <w:iCs/>
          <w:color w:val="231F20"/>
          <w:szCs w:val="20"/>
          <w:lang w:val="de-DE"/>
        </w:rPr>
        <w:t>Methode</w:t>
      </w:r>
      <w:r w:rsidRPr="237B3E99">
        <w:rPr>
          <w:i/>
          <w:iCs/>
          <w:color w:val="231F20"/>
          <w:spacing w:val="-11"/>
          <w:szCs w:val="20"/>
          <w:lang w:val="de-DE"/>
        </w:rPr>
        <w:t xml:space="preserve"> </w:t>
      </w:r>
      <w:r w:rsidRPr="3B37ABD5">
        <w:rPr>
          <w:color w:val="231F20"/>
          <w:szCs w:val="20"/>
          <w:lang w:val="de-DE"/>
        </w:rPr>
        <w:t>oder</w:t>
      </w:r>
      <w:r w:rsidRPr="3B37ABD5">
        <w:rPr>
          <w:color w:val="231F20"/>
          <w:spacing w:val="-11"/>
          <w:szCs w:val="20"/>
          <w:lang w:val="de-DE"/>
        </w:rPr>
        <w:t xml:space="preserve"> </w:t>
      </w:r>
      <w:r w:rsidRPr="237B3E99">
        <w:rPr>
          <w:i/>
          <w:iCs/>
          <w:color w:val="231F20"/>
          <w:szCs w:val="20"/>
          <w:lang w:val="de-DE"/>
        </w:rPr>
        <w:t>Suchtmittel</w:t>
      </w:r>
      <w:r w:rsidRPr="237B3E99">
        <w:rPr>
          <w:i/>
          <w:iCs/>
          <w:color w:val="231F20"/>
          <w:spacing w:val="-11"/>
          <w:szCs w:val="20"/>
          <w:lang w:val="de-DE"/>
        </w:rPr>
        <w:t xml:space="preserve"> </w:t>
      </w:r>
      <w:r w:rsidRPr="3B37ABD5">
        <w:rPr>
          <w:color w:val="231F20"/>
          <w:szCs w:val="20"/>
          <w:lang w:val="de-DE"/>
        </w:rPr>
        <w:t>ist</w:t>
      </w:r>
      <w:r w:rsidRPr="3B37ABD5">
        <w:rPr>
          <w:color w:val="231F20"/>
          <w:spacing w:val="-11"/>
          <w:szCs w:val="20"/>
          <w:lang w:val="de-DE"/>
        </w:rPr>
        <w:t xml:space="preserve"> </w:t>
      </w:r>
      <w:r w:rsidRPr="3B37ABD5">
        <w:rPr>
          <w:color w:val="231F20"/>
          <w:szCs w:val="20"/>
          <w:lang w:val="de-DE"/>
        </w:rPr>
        <w:t>verbindlich</w:t>
      </w:r>
      <w:r w:rsidRPr="3B37ABD5">
        <w:rPr>
          <w:color w:val="231F20"/>
          <w:spacing w:val="-11"/>
          <w:szCs w:val="20"/>
          <w:lang w:val="de-DE"/>
        </w:rPr>
        <w:t xml:space="preserve"> </w:t>
      </w:r>
      <w:r w:rsidRPr="3B37ABD5">
        <w:rPr>
          <w:color w:val="231F20"/>
          <w:szCs w:val="20"/>
          <w:lang w:val="de-DE"/>
        </w:rPr>
        <w:t>und</w:t>
      </w:r>
      <w:r w:rsidRPr="3B37ABD5">
        <w:rPr>
          <w:color w:val="231F20"/>
          <w:spacing w:val="-11"/>
          <w:szCs w:val="20"/>
          <w:lang w:val="de-DE"/>
        </w:rPr>
        <w:t xml:space="preserve"> </w:t>
      </w:r>
      <w:r w:rsidRPr="3B37ABD5">
        <w:rPr>
          <w:color w:val="231F20"/>
          <w:szCs w:val="20"/>
          <w:lang w:val="de-DE"/>
        </w:rPr>
        <w:t>kann</w:t>
      </w:r>
      <w:r w:rsidRPr="3B37ABD5">
        <w:rPr>
          <w:color w:val="231F20"/>
          <w:spacing w:val="-11"/>
          <w:szCs w:val="20"/>
          <w:lang w:val="de-DE"/>
        </w:rPr>
        <w:t xml:space="preserve"> </w:t>
      </w:r>
      <w:r w:rsidRPr="3B37ABD5">
        <w:rPr>
          <w:color w:val="231F20"/>
          <w:szCs w:val="20"/>
          <w:lang w:val="de-DE"/>
        </w:rPr>
        <w:t>weder</w:t>
      </w:r>
      <w:r w:rsidRPr="3B37ABD5">
        <w:rPr>
          <w:color w:val="231F20"/>
          <w:spacing w:val="-11"/>
          <w:szCs w:val="20"/>
          <w:lang w:val="de-DE"/>
        </w:rPr>
        <w:t xml:space="preserve"> </w:t>
      </w:r>
      <w:r w:rsidRPr="3B37ABD5">
        <w:rPr>
          <w:color w:val="231F20"/>
          <w:spacing w:val="-5"/>
          <w:szCs w:val="20"/>
          <w:lang w:val="de-DE"/>
        </w:rPr>
        <w:t xml:space="preserve">von </w:t>
      </w:r>
      <w:r w:rsidRPr="237B3E99">
        <w:rPr>
          <w:i/>
          <w:iCs/>
          <w:color w:val="231F20"/>
          <w:szCs w:val="20"/>
          <w:lang w:val="de-DE"/>
        </w:rPr>
        <w:t>Athletinnen</w:t>
      </w:r>
      <w:r w:rsidRPr="237B3E99">
        <w:rPr>
          <w:color w:val="231F20"/>
          <w:szCs w:val="20"/>
          <w:lang w:val="de-DE"/>
        </w:rPr>
        <w:t xml:space="preserve"> und</w:t>
      </w:r>
      <w:r w:rsidRPr="237B3E99">
        <w:rPr>
          <w:i/>
          <w:iCs/>
          <w:color w:val="231F20"/>
          <w:szCs w:val="20"/>
          <w:lang w:val="de-DE"/>
        </w:rPr>
        <w:t xml:space="preserve"> Athleten </w:t>
      </w:r>
      <w:r w:rsidRPr="3B37ABD5">
        <w:rPr>
          <w:color w:val="231F20"/>
          <w:szCs w:val="20"/>
          <w:lang w:val="de-DE"/>
        </w:rPr>
        <w:t xml:space="preserve">noch von anderen </w:t>
      </w:r>
      <w:r w:rsidRPr="237B3E99">
        <w:rPr>
          <w:i/>
          <w:iCs/>
          <w:color w:val="231F20"/>
          <w:szCs w:val="20"/>
          <w:lang w:val="de-DE"/>
        </w:rPr>
        <w:t xml:space="preserve">Personen </w:t>
      </w:r>
      <w:r w:rsidRPr="3B37ABD5">
        <w:rPr>
          <w:color w:val="231F20"/>
          <w:szCs w:val="20"/>
          <w:lang w:val="de-DE"/>
        </w:rPr>
        <w:t xml:space="preserve">angegriffen werden, auch nicht mit der Begründung, dass die </w:t>
      </w:r>
      <w:r w:rsidRPr="237B3E99">
        <w:rPr>
          <w:color w:val="231F20"/>
          <w:szCs w:val="20"/>
          <w:lang w:val="de-DE"/>
        </w:rPr>
        <w:t>Substanz oder Methode kein Maskierungsmittel ist, nicht das Potenzial hat, die Leistung zu steigern, kein Gesundheitsrisiko darstellt oder nicht gegen den Sportsgeist</w:t>
      </w:r>
      <w:r w:rsidRPr="3B37ABD5">
        <w:rPr>
          <w:color w:val="231F20"/>
          <w:spacing w:val="-17"/>
          <w:szCs w:val="20"/>
          <w:lang w:val="de-DE"/>
        </w:rPr>
        <w:t xml:space="preserve"> </w:t>
      </w:r>
      <w:r w:rsidRPr="3B37ABD5">
        <w:rPr>
          <w:color w:val="231F20"/>
          <w:szCs w:val="20"/>
          <w:lang w:val="de-DE"/>
        </w:rPr>
        <w:t>verstößt.</w:t>
      </w:r>
    </w:p>
    <w:p w14:paraId="3296C27C" w14:textId="3294C9CD" w:rsidR="00DE3449" w:rsidRPr="002F51D7" w:rsidRDefault="00DE3449" w:rsidP="00DE3449">
      <w:pPr>
        <w:rPr>
          <w:i/>
          <w:lang w:val="de-DE"/>
        </w:rPr>
      </w:pPr>
      <w:r w:rsidRPr="002F51D7">
        <w:rPr>
          <w:iCs/>
          <w:color w:val="231F20"/>
          <w:lang w:val="de-DE"/>
        </w:rPr>
        <w:t>4.4</w:t>
      </w:r>
      <w:r w:rsidRPr="002F51D7">
        <w:rPr>
          <w:iCs/>
          <w:color w:val="231F20"/>
          <w:lang w:val="de-DE"/>
        </w:rPr>
        <w:tab/>
      </w:r>
      <w:r w:rsidRPr="002F51D7">
        <w:rPr>
          <w:i/>
          <w:color w:val="231F20"/>
          <w:lang w:val="de-DE"/>
        </w:rPr>
        <w:t>Medizinische Ausnahmegenehmigungen</w:t>
      </w:r>
    </w:p>
    <w:p w14:paraId="0C5448A9" w14:textId="414E1B96" w:rsidR="00DE3449" w:rsidRPr="002F51D7" w:rsidRDefault="002F51D7" w:rsidP="002F51D7">
      <w:pPr>
        <w:ind w:left="1440" w:hanging="720"/>
        <w:rPr>
          <w:szCs w:val="20"/>
          <w:lang w:val="de-DE"/>
        </w:rPr>
      </w:pPr>
      <w:r>
        <w:rPr>
          <w:color w:val="231F20"/>
          <w:szCs w:val="20"/>
          <w:lang w:val="de-DE"/>
        </w:rPr>
        <w:t>4.4.1</w:t>
      </w:r>
      <w:r>
        <w:rPr>
          <w:color w:val="231F20"/>
          <w:szCs w:val="20"/>
          <w:lang w:val="de-DE"/>
        </w:rPr>
        <w:tab/>
      </w:r>
      <w:r w:rsidR="00DE3449" w:rsidRPr="3B37ABD5">
        <w:rPr>
          <w:color w:val="231F20"/>
          <w:szCs w:val="20"/>
          <w:lang w:val="de-DE"/>
        </w:rPr>
        <w:t xml:space="preserve">Das Vorhandensein einer </w:t>
      </w:r>
      <w:r w:rsidR="00DE3449" w:rsidRPr="237B3E99">
        <w:rPr>
          <w:i/>
          <w:iCs/>
          <w:color w:val="231F20"/>
          <w:szCs w:val="20"/>
          <w:lang w:val="de-DE"/>
        </w:rPr>
        <w:t xml:space="preserve">Verbotenen Substanz </w:t>
      </w:r>
      <w:r w:rsidR="00DE3449" w:rsidRPr="3B37ABD5">
        <w:rPr>
          <w:color w:val="231F20"/>
          <w:szCs w:val="20"/>
          <w:lang w:val="de-DE"/>
        </w:rPr>
        <w:t xml:space="preserve">oder ihrer </w:t>
      </w:r>
      <w:r w:rsidR="00DE3449" w:rsidRPr="237B3E99">
        <w:rPr>
          <w:i/>
          <w:iCs/>
          <w:color w:val="231F20"/>
          <w:spacing w:val="-4"/>
          <w:szCs w:val="20"/>
          <w:lang w:val="de-DE"/>
        </w:rPr>
        <w:t>Me</w:t>
      </w:r>
      <w:r w:rsidR="00DE3449" w:rsidRPr="237B3E99">
        <w:rPr>
          <w:i/>
          <w:iCs/>
          <w:color w:val="231F20"/>
          <w:szCs w:val="20"/>
          <w:lang w:val="de-DE"/>
        </w:rPr>
        <w:t xml:space="preserve">taboliten </w:t>
      </w:r>
      <w:r w:rsidR="00DE3449" w:rsidRPr="3B37ABD5">
        <w:rPr>
          <w:color w:val="231F20"/>
          <w:szCs w:val="20"/>
          <w:lang w:val="de-DE"/>
        </w:rPr>
        <w:t xml:space="preserve">oder </w:t>
      </w:r>
      <w:r w:rsidR="00DE3449" w:rsidRPr="237B3E99">
        <w:rPr>
          <w:i/>
          <w:iCs/>
          <w:color w:val="231F20"/>
          <w:szCs w:val="20"/>
          <w:lang w:val="de-DE"/>
        </w:rPr>
        <w:t>Marker</w:t>
      </w:r>
      <w:r w:rsidR="00DE3449" w:rsidRPr="3B37ABD5">
        <w:rPr>
          <w:color w:val="231F20"/>
          <w:szCs w:val="20"/>
          <w:lang w:val="de-DE"/>
        </w:rPr>
        <w:t>, und</w:t>
      </w:r>
      <w:r w:rsidR="00A57C09">
        <w:rPr>
          <w:color w:val="231F20"/>
          <w:szCs w:val="20"/>
          <w:lang w:val="de-DE"/>
        </w:rPr>
        <w:t xml:space="preserve"> </w:t>
      </w:r>
      <w:r w:rsidR="00DE3449" w:rsidRPr="3B37ABD5">
        <w:rPr>
          <w:color w:val="231F20"/>
          <w:szCs w:val="20"/>
          <w:lang w:val="de-DE"/>
        </w:rPr>
        <w:t>/</w:t>
      </w:r>
      <w:r w:rsidR="00A57C09">
        <w:rPr>
          <w:color w:val="231F20"/>
          <w:szCs w:val="20"/>
          <w:lang w:val="de-DE"/>
        </w:rPr>
        <w:t xml:space="preserve"> </w:t>
      </w:r>
      <w:r w:rsidR="00DE3449" w:rsidRPr="3B37ABD5">
        <w:rPr>
          <w:color w:val="231F20"/>
          <w:szCs w:val="20"/>
          <w:lang w:val="de-DE"/>
        </w:rPr>
        <w:t xml:space="preserve">oder der </w:t>
      </w:r>
      <w:r w:rsidR="00DE3449" w:rsidRPr="237B3E99">
        <w:rPr>
          <w:i/>
          <w:iCs/>
          <w:color w:val="231F20"/>
          <w:szCs w:val="20"/>
          <w:lang w:val="de-DE"/>
        </w:rPr>
        <w:t xml:space="preserve">Gebrauch </w:t>
      </w:r>
      <w:r w:rsidR="00DE3449" w:rsidRPr="3B37ABD5">
        <w:rPr>
          <w:color w:val="231F20"/>
          <w:szCs w:val="20"/>
          <w:lang w:val="de-DE"/>
        </w:rPr>
        <w:t xml:space="preserve">oder der </w:t>
      </w:r>
      <w:r w:rsidR="00DE3449" w:rsidRPr="237B3E99">
        <w:rPr>
          <w:i/>
          <w:iCs/>
          <w:color w:val="231F20"/>
          <w:spacing w:val="-6"/>
          <w:szCs w:val="20"/>
          <w:lang w:val="de-DE"/>
        </w:rPr>
        <w:t>Ver</w:t>
      </w:r>
      <w:r w:rsidR="00DE3449" w:rsidRPr="237B3E99">
        <w:rPr>
          <w:i/>
          <w:iCs/>
          <w:color w:val="231F20"/>
          <w:szCs w:val="20"/>
          <w:lang w:val="de-DE"/>
        </w:rPr>
        <w:t xml:space="preserve">such </w:t>
      </w:r>
      <w:r w:rsidR="00DE3449" w:rsidRPr="3B37ABD5">
        <w:rPr>
          <w:color w:val="231F20"/>
          <w:szCs w:val="20"/>
          <w:lang w:val="de-DE"/>
        </w:rPr>
        <w:t xml:space="preserve">des </w:t>
      </w:r>
      <w:r w:rsidR="00DE3449" w:rsidRPr="237B3E99">
        <w:rPr>
          <w:i/>
          <w:iCs/>
          <w:color w:val="231F20"/>
          <w:szCs w:val="20"/>
          <w:lang w:val="de-DE"/>
        </w:rPr>
        <w:t xml:space="preserve">Gebrauchs </w:t>
      </w:r>
      <w:r w:rsidR="00DE3449" w:rsidRPr="3B37ABD5">
        <w:rPr>
          <w:color w:val="231F20"/>
          <w:szCs w:val="20"/>
          <w:lang w:val="de-DE"/>
        </w:rPr>
        <w:t xml:space="preserve">einer </w:t>
      </w:r>
      <w:r w:rsidR="00DE3449" w:rsidRPr="237B3E99">
        <w:rPr>
          <w:i/>
          <w:iCs/>
          <w:color w:val="231F20"/>
          <w:szCs w:val="20"/>
          <w:lang w:val="de-DE"/>
        </w:rPr>
        <w:t xml:space="preserve">Verbotenen Substanz </w:t>
      </w:r>
      <w:r w:rsidR="00DE3449" w:rsidRPr="3B37ABD5">
        <w:rPr>
          <w:color w:val="231F20"/>
          <w:szCs w:val="20"/>
          <w:lang w:val="de-DE"/>
        </w:rPr>
        <w:t xml:space="preserve">oder </w:t>
      </w:r>
      <w:r w:rsidR="00DE3449" w:rsidRPr="237B3E99">
        <w:rPr>
          <w:i/>
          <w:iCs/>
          <w:color w:val="231F20"/>
          <w:spacing w:val="-4"/>
          <w:szCs w:val="20"/>
          <w:lang w:val="de-DE"/>
        </w:rPr>
        <w:t>Verbote</w:t>
      </w:r>
      <w:r w:rsidR="00DE3449" w:rsidRPr="237B3E99">
        <w:rPr>
          <w:i/>
          <w:iCs/>
          <w:color w:val="231F20"/>
          <w:szCs w:val="20"/>
          <w:lang w:val="de-DE"/>
        </w:rPr>
        <w:t>nen Methode</w:t>
      </w:r>
      <w:r w:rsidR="00DE3449" w:rsidRPr="3B37ABD5">
        <w:rPr>
          <w:color w:val="231F20"/>
          <w:szCs w:val="20"/>
          <w:lang w:val="de-DE"/>
        </w:rPr>
        <w:t xml:space="preserve">, der </w:t>
      </w:r>
      <w:r w:rsidR="00DE3449" w:rsidRPr="237B3E99">
        <w:rPr>
          <w:i/>
          <w:iCs/>
          <w:color w:val="231F20"/>
          <w:szCs w:val="20"/>
          <w:lang w:val="de-DE"/>
        </w:rPr>
        <w:t xml:space="preserve">Besitz </w:t>
      </w:r>
      <w:r w:rsidR="00DE3449" w:rsidRPr="3B37ABD5">
        <w:rPr>
          <w:color w:val="231F20"/>
          <w:szCs w:val="20"/>
          <w:lang w:val="de-DE"/>
        </w:rPr>
        <w:t xml:space="preserve">einer </w:t>
      </w:r>
      <w:r w:rsidR="00DE3449" w:rsidRPr="237B3E99">
        <w:rPr>
          <w:i/>
          <w:iCs/>
          <w:color w:val="231F20"/>
          <w:szCs w:val="20"/>
          <w:lang w:val="de-DE"/>
        </w:rPr>
        <w:t xml:space="preserve">Verbotenen Substanz </w:t>
      </w:r>
      <w:r w:rsidR="00DE3449" w:rsidRPr="3B37ABD5">
        <w:rPr>
          <w:color w:val="231F20"/>
          <w:szCs w:val="20"/>
          <w:lang w:val="de-DE"/>
        </w:rPr>
        <w:t xml:space="preserve">oder </w:t>
      </w:r>
      <w:r w:rsidR="00DE3449" w:rsidRPr="237B3E99">
        <w:rPr>
          <w:i/>
          <w:iCs/>
          <w:color w:val="231F20"/>
          <w:spacing w:val="-6"/>
          <w:szCs w:val="20"/>
          <w:lang w:val="de-DE"/>
        </w:rPr>
        <w:t>Ver</w:t>
      </w:r>
      <w:r w:rsidR="00DE3449" w:rsidRPr="237B3E99">
        <w:rPr>
          <w:i/>
          <w:iCs/>
          <w:color w:val="231F20"/>
          <w:szCs w:val="20"/>
          <w:lang w:val="de-DE"/>
        </w:rPr>
        <w:t>botenen</w:t>
      </w:r>
      <w:r w:rsidR="00DE3449" w:rsidRPr="237B3E99">
        <w:rPr>
          <w:i/>
          <w:iCs/>
          <w:color w:val="231F20"/>
          <w:spacing w:val="-9"/>
          <w:szCs w:val="20"/>
          <w:lang w:val="de-DE"/>
        </w:rPr>
        <w:t xml:space="preserve"> </w:t>
      </w:r>
      <w:r w:rsidR="00DE3449" w:rsidRPr="237B3E99">
        <w:rPr>
          <w:i/>
          <w:iCs/>
          <w:color w:val="231F20"/>
          <w:szCs w:val="20"/>
          <w:lang w:val="de-DE"/>
        </w:rPr>
        <w:t>Methode</w:t>
      </w:r>
      <w:r w:rsidR="00DE3449" w:rsidRPr="237B3E99">
        <w:rPr>
          <w:i/>
          <w:iCs/>
          <w:color w:val="231F20"/>
          <w:spacing w:val="-9"/>
          <w:szCs w:val="20"/>
          <w:lang w:val="de-DE"/>
        </w:rPr>
        <w:t xml:space="preserve"> </w:t>
      </w:r>
      <w:r w:rsidR="00DE3449" w:rsidRPr="3B37ABD5">
        <w:rPr>
          <w:color w:val="231F20"/>
          <w:szCs w:val="20"/>
          <w:lang w:val="de-DE"/>
        </w:rPr>
        <w:t>oder</w:t>
      </w:r>
      <w:r w:rsidR="00DE3449" w:rsidRPr="3B37ABD5">
        <w:rPr>
          <w:color w:val="231F20"/>
          <w:spacing w:val="-9"/>
          <w:szCs w:val="20"/>
          <w:lang w:val="de-DE"/>
        </w:rPr>
        <w:t xml:space="preserve"> </w:t>
      </w:r>
      <w:r w:rsidR="00DE3449" w:rsidRPr="3B37ABD5">
        <w:rPr>
          <w:color w:val="231F20"/>
          <w:szCs w:val="20"/>
          <w:lang w:val="de-DE"/>
        </w:rPr>
        <w:t>die</w:t>
      </w:r>
      <w:r w:rsidR="00DE3449" w:rsidRPr="3B37ABD5">
        <w:rPr>
          <w:color w:val="231F20"/>
          <w:spacing w:val="-9"/>
          <w:szCs w:val="20"/>
          <w:lang w:val="de-DE"/>
        </w:rPr>
        <w:t xml:space="preserve"> </w:t>
      </w:r>
      <w:r w:rsidR="00DE3449" w:rsidRPr="237B3E99">
        <w:rPr>
          <w:i/>
          <w:iCs/>
          <w:color w:val="231F20"/>
          <w:szCs w:val="20"/>
          <w:lang w:val="de-DE"/>
        </w:rPr>
        <w:t>Verabreichung</w:t>
      </w:r>
      <w:r w:rsidR="00DE3449" w:rsidRPr="237B3E99">
        <w:rPr>
          <w:i/>
          <w:iCs/>
          <w:color w:val="231F20"/>
          <w:spacing w:val="-9"/>
          <w:szCs w:val="20"/>
          <w:lang w:val="de-DE"/>
        </w:rPr>
        <w:t xml:space="preserve"> </w:t>
      </w:r>
      <w:r w:rsidR="00DE3449" w:rsidRPr="3B37ABD5">
        <w:rPr>
          <w:color w:val="231F20"/>
          <w:szCs w:val="20"/>
          <w:lang w:val="de-DE"/>
        </w:rPr>
        <w:t>oder</w:t>
      </w:r>
      <w:r w:rsidR="00DE3449" w:rsidRPr="3B37ABD5">
        <w:rPr>
          <w:color w:val="231F20"/>
          <w:spacing w:val="-9"/>
          <w:szCs w:val="20"/>
          <w:lang w:val="de-DE"/>
        </w:rPr>
        <w:t xml:space="preserve"> </w:t>
      </w:r>
      <w:r w:rsidR="00DE3449" w:rsidRPr="3B37ABD5">
        <w:rPr>
          <w:color w:val="231F20"/>
          <w:szCs w:val="20"/>
          <w:lang w:val="de-DE"/>
        </w:rPr>
        <w:t>der</w:t>
      </w:r>
      <w:r w:rsidR="00DE3449" w:rsidRPr="3B37ABD5">
        <w:rPr>
          <w:color w:val="231F20"/>
          <w:spacing w:val="-9"/>
          <w:szCs w:val="20"/>
          <w:lang w:val="de-DE"/>
        </w:rPr>
        <w:t xml:space="preserve"> </w:t>
      </w:r>
      <w:r w:rsidR="00DE3449" w:rsidRPr="237B3E99">
        <w:rPr>
          <w:i/>
          <w:iCs/>
          <w:color w:val="231F20"/>
          <w:szCs w:val="20"/>
          <w:lang w:val="de-DE"/>
        </w:rPr>
        <w:t>Versuch</w:t>
      </w:r>
      <w:r w:rsidR="00DE3449" w:rsidRPr="237B3E99">
        <w:rPr>
          <w:i/>
          <w:iCs/>
          <w:color w:val="231F20"/>
          <w:spacing w:val="-9"/>
          <w:szCs w:val="20"/>
          <w:lang w:val="de-DE"/>
        </w:rPr>
        <w:t xml:space="preserve"> </w:t>
      </w:r>
      <w:r w:rsidR="00DE3449" w:rsidRPr="3B37ABD5">
        <w:rPr>
          <w:color w:val="231F20"/>
          <w:spacing w:val="-4"/>
          <w:szCs w:val="20"/>
          <w:lang w:val="de-DE"/>
        </w:rPr>
        <w:t xml:space="preserve">der </w:t>
      </w:r>
      <w:r w:rsidR="00DE3449" w:rsidRPr="237B3E99">
        <w:rPr>
          <w:i/>
          <w:iCs/>
          <w:color w:val="231F20"/>
          <w:szCs w:val="20"/>
          <w:lang w:val="de-DE"/>
        </w:rPr>
        <w:t xml:space="preserve">Verabreichung </w:t>
      </w:r>
      <w:r w:rsidR="00DE3449" w:rsidRPr="3B37ABD5">
        <w:rPr>
          <w:color w:val="231F20"/>
          <w:szCs w:val="20"/>
          <w:lang w:val="de-DE"/>
        </w:rPr>
        <w:t xml:space="preserve">einer </w:t>
      </w:r>
      <w:r w:rsidR="00DE3449" w:rsidRPr="237B3E99">
        <w:rPr>
          <w:i/>
          <w:iCs/>
          <w:color w:val="231F20"/>
          <w:szCs w:val="20"/>
          <w:lang w:val="de-DE"/>
        </w:rPr>
        <w:t xml:space="preserve">Verbotenen Substanz </w:t>
      </w:r>
      <w:r w:rsidR="00DE3449" w:rsidRPr="3B37ABD5">
        <w:rPr>
          <w:color w:val="231F20"/>
          <w:szCs w:val="20"/>
          <w:lang w:val="de-DE"/>
        </w:rPr>
        <w:t xml:space="preserve">oder einer </w:t>
      </w:r>
      <w:r w:rsidR="00DE3449" w:rsidRPr="237B3E99">
        <w:rPr>
          <w:i/>
          <w:iCs/>
          <w:color w:val="231F20"/>
          <w:spacing w:val="-4"/>
          <w:szCs w:val="20"/>
          <w:lang w:val="de-DE"/>
        </w:rPr>
        <w:t>Verbote</w:t>
      </w:r>
      <w:r w:rsidR="00DE3449" w:rsidRPr="237B3E99">
        <w:rPr>
          <w:i/>
          <w:iCs/>
          <w:color w:val="231F20"/>
          <w:szCs w:val="20"/>
          <w:lang w:val="de-DE"/>
        </w:rPr>
        <w:t xml:space="preserve">nen Methode </w:t>
      </w:r>
      <w:r w:rsidR="00DE3449" w:rsidRPr="3B37ABD5">
        <w:rPr>
          <w:color w:val="231F20"/>
          <w:szCs w:val="20"/>
          <w:lang w:val="de-DE"/>
        </w:rPr>
        <w:t>stellt keinen Verstoß gegen</w:t>
      </w:r>
      <w:r w:rsidR="00DE3449" w:rsidRPr="3B37ABD5">
        <w:rPr>
          <w:color w:val="231F20"/>
          <w:spacing w:val="-35"/>
          <w:szCs w:val="20"/>
          <w:lang w:val="de-DE"/>
        </w:rPr>
        <w:t xml:space="preserve"> </w:t>
      </w:r>
      <w:r w:rsidR="00DE3449" w:rsidRPr="3B37ABD5">
        <w:rPr>
          <w:color w:val="231F20"/>
          <w:szCs w:val="20"/>
          <w:lang w:val="de-DE"/>
        </w:rPr>
        <w:t xml:space="preserve">Anti-Doping-Bestimmungen </w:t>
      </w:r>
      <w:r w:rsidR="00DE3449" w:rsidRPr="3B37ABD5">
        <w:rPr>
          <w:color w:val="231F20"/>
          <w:spacing w:val="-4"/>
          <w:szCs w:val="20"/>
          <w:lang w:val="de-DE"/>
        </w:rPr>
        <w:t xml:space="preserve">dar, </w:t>
      </w:r>
      <w:r w:rsidR="00DE3449" w:rsidRPr="3B37ABD5">
        <w:rPr>
          <w:color w:val="231F20"/>
          <w:szCs w:val="20"/>
          <w:lang w:val="de-DE"/>
        </w:rPr>
        <w:t xml:space="preserve">wenn eine gültige </w:t>
      </w:r>
      <w:r w:rsidR="00DE3449" w:rsidRPr="237B3E99">
        <w:rPr>
          <w:i/>
          <w:iCs/>
          <w:color w:val="231F20"/>
          <w:szCs w:val="20"/>
          <w:lang w:val="de-DE"/>
        </w:rPr>
        <w:t xml:space="preserve">Medizinische Ausnahmegenehmigung </w:t>
      </w:r>
      <w:r w:rsidR="00DE3449" w:rsidRPr="3B37ABD5">
        <w:rPr>
          <w:color w:val="231F20"/>
          <w:szCs w:val="20"/>
          <w:lang w:val="de-DE"/>
        </w:rPr>
        <w:t xml:space="preserve">nach den Vorgaben des </w:t>
      </w:r>
      <w:r w:rsidR="00DE3449" w:rsidRPr="237B3E99">
        <w:rPr>
          <w:i/>
          <w:iCs/>
          <w:color w:val="231F20"/>
          <w:szCs w:val="20"/>
          <w:lang w:val="de-DE"/>
        </w:rPr>
        <w:t xml:space="preserve">International Standard </w:t>
      </w:r>
      <w:r w:rsidR="00DE3449" w:rsidRPr="3B37ABD5">
        <w:rPr>
          <w:color w:val="231F20"/>
          <w:spacing w:val="-6"/>
          <w:szCs w:val="20"/>
          <w:lang w:val="de-DE"/>
        </w:rPr>
        <w:t xml:space="preserve">for </w:t>
      </w:r>
      <w:r w:rsidR="00DE3449" w:rsidRPr="005379E3">
        <w:rPr>
          <w:color w:val="231F20"/>
          <w:szCs w:val="20"/>
          <w:lang w:val="de-DE"/>
        </w:rPr>
        <w:t>Therapeutic</w:t>
      </w:r>
      <w:r w:rsidR="00DE3449" w:rsidRPr="005379E3">
        <w:rPr>
          <w:color w:val="231F20"/>
          <w:spacing w:val="-10"/>
          <w:szCs w:val="20"/>
          <w:lang w:val="de-DE"/>
        </w:rPr>
        <w:t xml:space="preserve"> </w:t>
      </w:r>
      <w:r w:rsidR="00DE3449" w:rsidRPr="004E5E86">
        <w:rPr>
          <w:color w:val="231F20"/>
          <w:szCs w:val="20"/>
          <w:lang w:val="de-DE"/>
        </w:rPr>
        <w:t>Use</w:t>
      </w:r>
      <w:r w:rsidR="00DE3449" w:rsidRPr="004E5E86">
        <w:rPr>
          <w:color w:val="231F20"/>
          <w:spacing w:val="-9"/>
          <w:szCs w:val="20"/>
          <w:lang w:val="de-DE"/>
        </w:rPr>
        <w:t xml:space="preserve"> </w:t>
      </w:r>
      <w:r w:rsidR="00DE3449" w:rsidRPr="004E5E86">
        <w:rPr>
          <w:color w:val="231F20"/>
          <w:szCs w:val="20"/>
          <w:lang w:val="de-DE"/>
        </w:rPr>
        <w:t>Exemptions</w:t>
      </w:r>
      <w:r w:rsidR="00DE3449" w:rsidRPr="237B3E99">
        <w:rPr>
          <w:i/>
          <w:iCs/>
          <w:color w:val="231F20"/>
          <w:spacing w:val="-9"/>
          <w:szCs w:val="20"/>
          <w:lang w:val="de-DE"/>
        </w:rPr>
        <w:t xml:space="preserve"> </w:t>
      </w:r>
      <w:r w:rsidR="00DE3449" w:rsidRPr="3B37ABD5">
        <w:rPr>
          <w:color w:val="231F20"/>
          <w:szCs w:val="20"/>
          <w:lang w:val="de-DE"/>
        </w:rPr>
        <w:t>und</w:t>
      </w:r>
      <w:r w:rsidR="00A57C09">
        <w:rPr>
          <w:color w:val="231F20"/>
          <w:szCs w:val="20"/>
          <w:lang w:val="de-DE"/>
        </w:rPr>
        <w:t xml:space="preserve"> </w:t>
      </w:r>
      <w:r w:rsidR="00DE3449" w:rsidRPr="3B37ABD5">
        <w:rPr>
          <w:color w:val="231F20"/>
          <w:szCs w:val="20"/>
          <w:lang w:val="de-DE"/>
        </w:rPr>
        <w:t>/</w:t>
      </w:r>
      <w:r w:rsidR="00A57C09">
        <w:rPr>
          <w:color w:val="231F20"/>
          <w:szCs w:val="20"/>
          <w:lang w:val="de-DE"/>
        </w:rPr>
        <w:t xml:space="preserve"> </w:t>
      </w:r>
      <w:r w:rsidR="00DE3449" w:rsidRPr="3B37ABD5">
        <w:rPr>
          <w:color w:val="231F20"/>
          <w:szCs w:val="20"/>
          <w:lang w:val="de-DE"/>
        </w:rPr>
        <w:t>oder</w:t>
      </w:r>
      <w:r w:rsidR="00DE3449" w:rsidRPr="3B37ABD5">
        <w:rPr>
          <w:color w:val="231F20"/>
          <w:spacing w:val="-9"/>
          <w:szCs w:val="20"/>
          <w:lang w:val="de-DE"/>
        </w:rPr>
        <w:t xml:space="preserve"> </w:t>
      </w:r>
      <w:r w:rsidR="00DE3449" w:rsidRPr="3B37ABD5">
        <w:rPr>
          <w:color w:val="231F20"/>
          <w:szCs w:val="20"/>
          <w:lang w:val="de-DE"/>
        </w:rPr>
        <w:t>dem</w:t>
      </w:r>
      <w:r w:rsidR="00DE3449" w:rsidRPr="3B37ABD5">
        <w:rPr>
          <w:color w:val="231F20"/>
          <w:spacing w:val="-9"/>
          <w:szCs w:val="20"/>
          <w:lang w:val="de-DE"/>
        </w:rPr>
        <w:t xml:space="preserve"> </w:t>
      </w:r>
      <w:r w:rsidR="00DE3449" w:rsidRPr="237B3E99">
        <w:rPr>
          <w:i/>
          <w:iCs/>
          <w:color w:val="231F20"/>
          <w:szCs w:val="20"/>
          <w:lang w:val="de-DE"/>
        </w:rPr>
        <w:t>Standard</w:t>
      </w:r>
      <w:r w:rsidR="00DE3449" w:rsidRPr="237B3E99">
        <w:rPr>
          <w:i/>
          <w:iCs/>
          <w:color w:val="231F20"/>
          <w:spacing w:val="-10"/>
          <w:szCs w:val="20"/>
          <w:lang w:val="de-DE"/>
        </w:rPr>
        <w:t xml:space="preserve"> </w:t>
      </w:r>
      <w:r w:rsidR="00DE3449" w:rsidRPr="3B37ABD5">
        <w:rPr>
          <w:color w:val="231F20"/>
          <w:szCs w:val="20"/>
          <w:lang w:val="de-DE"/>
        </w:rPr>
        <w:t>für</w:t>
      </w:r>
      <w:r w:rsidR="00DE3449" w:rsidRPr="3B37ABD5">
        <w:rPr>
          <w:color w:val="231F20"/>
          <w:spacing w:val="-9"/>
          <w:szCs w:val="20"/>
          <w:lang w:val="de-DE"/>
        </w:rPr>
        <w:t xml:space="preserve"> </w:t>
      </w:r>
      <w:r w:rsidR="00DE3449" w:rsidRPr="237B3E99">
        <w:rPr>
          <w:i/>
          <w:iCs/>
          <w:color w:val="231F20"/>
          <w:spacing w:val="-3"/>
          <w:szCs w:val="20"/>
          <w:lang w:val="de-DE"/>
        </w:rPr>
        <w:t>Medi</w:t>
      </w:r>
      <w:r w:rsidR="00DE3449" w:rsidRPr="237B3E99">
        <w:rPr>
          <w:i/>
          <w:iCs/>
          <w:color w:val="231F20"/>
          <w:szCs w:val="20"/>
          <w:lang w:val="de-DE"/>
        </w:rPr>
        <w:t>zinische Ausnahmegenehmigungen</w:t>
      </w:r>
      <w:r w:rsidR="00DE3449" w:rsidRPr="237B3E99">
        <w:rPr>
          <w:i/>
          <w:iCs/>
          <w:color w:val="231F20"/>
          <w:spacing w:val="-2"/>
          <w:szCs w:val="20"/>
          <w:lang w:val="de-DE"/>
        </w:rPr>
        <w:t xml:space="preserve"> </w:t>
      </w:r>
      <w:r w:rsidR="00DE3449" w:rsidRPr="3B37ABD5">
        <w:rPr>
          <w:color w:val="231F20"/>
          <w:szCs w:val="20"/>
          <w:lang w:val="de-DE"/>
        </w:rPr>
        <w:t>vorliegt.</w:t>
      </w:r>
    </w:p>
    <w:p w14:paraId="39FAEC6C" w14:textId="133DF40C" w:rsidR="00DE3449" w:rsidRPr="002F51D7" w:rsidRDefault="002F51D7" w:rsidP="002F51D7">
      <w:pPr>
        <w:ind w:left="1440" w:hanging="720"/>
        <w:rPr>
          <w:szCs w:val="20"/>
          <w:lang w:val="de-DE"/>
        </w:rPr>
      </w:pPr>
      <w:r w:rsidRPr="002F51D7">
        <w:rPr>
          <w:color w:val="231F20"/>
          <w:szCs w:val="20"/>
          <w:lang w:val="de-DE"/>
        </w:rPr>
        <w:t>4.4.2</w:t>
      </w:r>
      <w:r w:rsidRPr="002F51D7">
        <w:rPr>
          <w:color w:val="231F20"/>
          <w:szCs w:val="20"/>
          <w:lang w:val="de-DE"/>
        </w:rPr>
        <w:tab/>
      </w:r>
      <w:r w:rsidR="00DE3449" w:rsidRPr="237B3E99">
        <w:rPr>
          <w:i/>
          <w:iCs/>
          <w:color w:val="231F20"/>
          <w:szCs w:val="20"/>
          <w:lang w:val="de-DE"/>
        </w:rPr>
        <w:t xml:space="preserve">Athletinnen </w:t>
      </w:r>
      <w:r w:rsidR="00DE3449" w:rsidRPr="004E5E86">
        <w:rPr>
          <w:color w:val="231F20"/>
          <w:szCs w:val="20"/>
          <w:lang w:val="de-DE"/>
        </w:rPr>
        <w:t xml:space="preserve">und </w:t>
      </w:r>
      <w:r w:rsidR="00DE3449" w:rsidRPr="237B3E99">
        <w:rPr>
          <w:i/>
          <w:iCs/>
          <w:color w:val="231F20"/>
          <w:szCs w:val="20"/>
          <w:lang w:val="de-DE"/>
        </w:rPr>
        <w:t>Athleten</w:t>
      </w:r>
      <w:r w:rsidR="00DE3449" w:rsidRPr="237B3E99">
        <w:rPr>
          <w:color w:val="231F20"/>
          <w:szCs w:val="20"/>
          <w:lang w:val="de-DE"/>
        </w:rPr>
        <w:t xml:space="preserve">, die </w:t>
      </w:r>
      <w:r w:rsidR="00DE3449" w:rsidRPr="237B3E99">
        <w:rPr>
          <w:i/>
          <w:iCs/>
          <w:color w:val="231F20"/>
          <w:szCs w:val="20"/>
          <w:lang w:val="de-DE"/>
        </w:rPr>
        <w:t xml:space="preserve">Internationale Spitzenathletinnen </w:t>
      </w:r>
      <w:r w:rsidR="00DE3449" w:rsidRPr="237B3E99">
        <w:rPr>
          <w:color w:val="231F20"/>
          <w:szCs w:val="20"/>
          <w:lang w:val="de-DE"/>
        </w:rPr>
        <w:t>oder</w:t>
      </w:r>
      <w:r w:rsidR="00DE3449" w:rsidRPr="237B3E99">
        <w:rPr>
          <w:i/>
          <w:iCs/>
          <w:color w:val="231F20"/>
          <w:szCs w:val="20"/>
          <w:lang w:val="de-DE"/>
        </w:rPr>
        <w:t xml:space="preserve"> Internationale Spitzenathleten </w:t>
      </w:r>
      <w:r w:rsidR="00DE3449" w:rsidRPr="237B3E99">
        <w:rPr>
          <w:color w:val="231F20"/>
          <w:szCs w:val="20"/>
          <w:lang w:val="de-DE"/>
        </w:rPr>
        <w:t xml:space="preserve">sind, beantragen </w:t>
      </w:r>
      <w:r w:rsidR="00DE3449" w:rsidRPr="237B3E99">
        <w:rPr>
          <w:i/>
          <w:iCs/>
          <w:color w:val="231F20"/>
          <w:szCs w:val="20"/>
          <w:lang w:val="de-DE"/>
        </w:rPr>
        <w:t xml:space="preserve">Medizinische </w:t>
      </w:r>
      <w:r w:rsidR="00DE3449" w:rsidRPr="005123F4">
        <w:rPr>
          <w:i/>
          <w:iCs/>
          <w:color w:val="231F20"/>
          <w:szCs w:val="20"/>
          <w:lang w:val="de-DE"/>
        </w:rPr>
        <w:t>Ausnahmegenehmigungen</w:t>
      </w:r>
      <w:r w:rsidR="00DE3449" w:rsidRPr="005123F4">
        <w:rPr>
          <w:color w:val="231F20"/>
          <w:szCs w:val="20"/>
          <w:lang w:val="de-DE"/>
        </w:rPr>
        <w:t xml:space="preserve"> bei</w:t>
      </w:r>
      <w:r w:rsidR="005123F4">
        <w:rPr>
          <w:color w:val="231F20"/>
          <w:szCs w:val="20"/>
          <w:lang w:val="de-DE"/>
        </w:rPr>
        <w:t xml:space="preserve"> ihrem internationalen Sportfachverband. </w:t>
      </w:r>
      <w:r w:rsidR="00DE3449" w:rsidRPr="005123F4">
        <w:rPr>
          <w:i/>
          <w:iCs/>
          <w:color w:val="231F20"/>
          <w:szCs w:val="20"/>
          <w:lang w:val="de-DE"/>
        </w:rPr>
        <w:t>Athletinnen und Athleten</w:t>
      </w:r>
      <w:r w:rsidR="00DE3449" w:rsidRPr="005123F4">
        <w:rPr>
          <w:color w:val="231F20"/>
          <w:szCs w:val="20"/>
          <w:lang w:val="de-DE"/>
        </w:rPr>
        <w:t>,</w:t>
      </w:r>
      <w:r w:rsidR="00DE3449" w:rsidRPr="3B37ABD5">
        <w:rPr>
          <w:color w:val="231F20"/>
          <w:szCs w:val="20"/>
          <w:lang w:val="de-DE"/>
        </w:rPr>
        <w:t xml:space="preserve"> die keine </w:t>
      </w:r>
      <w:r w:rsidR="00DE3449" w:rsidRPr="237B3E99">
        <w:rPr>
          <w:i/>
          <w:iCs/>
          <w:color w:val="231F20"/>
          <w:szCs w:val="20"/>
          <w:lang w:val="de-DE"/>
        </w:rPr>
        <w:t xml:space="preserve">Internationalen Spitzenathletinnen </w:t>
      </w:r>
      <w:r w:rsidR="00DE3449" w:rsidRPr="237B3E99">
        <w:rPr>
          <w:color w:val="231F20"/>
          <w:szCs w:val="20"/>
          <w:lang w:val="de-DE"/>
        </w:rPr>
        <w:t>oder</w:t>
      </w:r>
      <w:r w:rsidR="00DE3449" w:rsidRPr="237B3E99">
        <w:rPr>
          <w:i/>
          <w:iCs/>
          <w:color w:val="231F20"/>
          <w:szCs w:val="20"/>
          <w:lang w:val="de-DE"/>
        </w:rPr>
        <w:t xml:space="preserve"> Internationalen Spitzenathleten </w:t>
      </w:r>
      <w:r w:rsidR="00DE3449" w:rsidRPr="3B37ABD5">
        <w:rPr>
          <w:color w:val="231F20"/>
          <w:szCs w:val="20"/>
          <w:lang w:val="de-DE"/>
        </w:rPr>
        <w:t xml:space="preserve">sind, beantragen </w:t>
      </w:r>
      <w:r w:rsidR="00DE3449" w:rsidRPr="237B3E99">
        <w:rPr>
          <w:i/>
          <w:iCs/>
          <w:color w:val="231F20"/>
          <w:szCs w:val="20"/>
          <w:lang w:val="de-DE"/>
        </w:rPr>
        <w:t>Medizinische Ausnahmegenehmigungen</w:t>
      </w:r>
      <w:r w:rsidR="00DE3449" w:rsidRPr="237B3E99">
        <w:rPr>
          <w:i/>
          <w:iCs/>
          <w:color w:val="231F20"/>
          <w:spacing w:val="10"/>
          <w:szCs w:val="20"/>
          <w:lang w:val="de-DE"/>
        </w:rPr>
        <w:t xml:space="preserve"> </w:t>
      </w:r>
      <w:r w:rsidR="00DE3449" w:rsidRPr="3B37ABD5">
        <w:rPr>
          <w:color w:val="231F20"/>
          <w:szCs w:val="20"/>
          <w:lang w:val="de-DE"/>
        </w:rPr>
        <w:t>so</w:t>
      </w:r>
      <w:r w:rsidR="00DE3449" w:rsidRPr="3B37ABD5">
        <w:rPr>
          <w:color w:val="231F20"/>
          <w:spacing w:val="11"/>
          <w:szCs w:val="20"/>
          <w:lang w:val="de-DE"/>
        </w:rPr>
        <w:t xml:space="preserve"> </w:t>
      </w:r>
      <w:r w:rsidR="00DE3449" w:rsidRPr="3B37ABD5">
        <w:rPr>
          <w:color w:val="231F20"/>
          <w:szCs w:val="20"/>
          <w:lang w:val="de-DE"/>
        </w:rPr>
        <w:t>schnell</w:t>
      </w:r>
      <w:r w:rsidR="00DE3449" w:rsidRPr="3B37ABD5">
        <w:rPr>
          <w:color w:val="231F20"/>
          <w:spacing w:val="11"/>
          <w:szCs w:val="20"/>
          <w:lang w:val="de-DE"/>
        </w:rPr>
        <w:t xml:space="preserve"> </w:t>
      </w:r>
      <w:r w:rsidR="00DE3449" w:rsidRPr="3B37ABD5">
        <w:rPr>
          <w:color w:val="231F20"/>
          <w:szCs w:val="20"/>
          <w:lang w:val="de-DE"/>
        </w:rPr>
        <w:t>wie</w:t>
      </w:r>
      <w:r w:rsidR="00DE3449" w:rsidRPr="3B37ABD5">
        <w:rPr>
          <w:color w:val="231F20"/>
          <w:spacing w:val="11"/>
          <w:szCs w:val="20"/>
          <w:lang w:val="de-DE"/>
        </w:rPr>
        <w:t xml:space="preserve"> </w:t>
      </w:r>
      <w:r w:rsidR="00DE3449" w:rsidRPr="3B37ABD5">
        <w:rPr>
          <w:color w:val="231F20"/>
          <w:szCs w:val="20"/>
          <w:lang w:val="de-DE"/>
        </w:rPr>
        <w:t>möglich</w:t>
      </w:r>
      <w:r w:rsidR="00DE3449" w:rsidRPr="3B37ABD5">
        <w:rPr>
          <w:color w:val="231F20"/>
          <w:spacing w:val="10"/>
          <w:szCs w:val="20"/>
          <w:lang w:val="de-DE"/>
        </w:rPr>
        <w:t xml:space="preserve"> </w:t>
      </w:r>
      <w:r w:rsidR="00DE3449" w:rsidRPr="3B37ABD5">
        <w:rPr>
          <w:color w:val="231F20"/>
          <w:szCs w:val="20"/>
          <w:lang w:val="de-DE"/>
        </w:rPr>
        <w:t>bei</w:t>
      </w:r>
      <w:r w:rsidR="00DE3449" w:rsidRPr="3B37ABD5">
        <w:rPr>
          <w:color w:val="231F20"/>
          <w:spacing w:val="11"/>
          <w:szCs w:val="20"/>
          <w:lang w:val="de-DE"/>
        </w:rPr>
        <w:t xml:space="preserve"> </w:t>
      </w:r>
      <w:r w:rsidR="00DE3449" w:rsidRPr="3B37ABD5">
        <w:rPr>
          <w:color w:val="231F20"/>
          <w:szCs w:val="20"/>
          <w:lang w:val="de-DE"/>
        </w:rPr>
        <w:t>der</w:t>
      </w:r>
      <w:r w:rsidR="00DE3449" w:rsidRPr="3B37ABD5">
        <w:rPr>
          <w:color w:val="231F20"/>
          <w:spacing w:val="11"/>
          <w:szCs w:val="20"/>
          <w:lang w:val="de-DE"/>
        </w:rPr>
        <w:t xml:space="preserve"> </w:t>
      </w:r>
      <w:r w:rsidR="00DE3449" w:rsidRPr="237B3E99">
        <w:rPr>
          <w:i/>
          <w:iCs/>
          <w:color w:val="231F20"/>
          <w:szCs w:val="20"/>
          <w:lang w:val="de-DE"/>
        </w:rPr>
        <w:t>NADA</w:t>
      </w:r>
      <w:r w:rsidR="00DE3449" w:rsidRPr="3B37ABD5">
        <w:rPr>
          <w:color w:val="231F20"/>
          <w:szCs w:val="20"/>
          <w:lang w:val="de-DE"/>
        </w:rPr>
        <w:t>,</w:t>
      </w:r>
      <w:r w:rsidR="00DE3449" w:rsidRPr="3B37ABD5">
        <w:rPr>
          <w:color w:val="231F20"/>
          <w:spacing w:val="11"/>
          <w:szCs w:val="20"/>
          <w:lang w:val="de-DE"/>
        </w:rPr>
        <w:t xml:space="preserve"> </w:t>
      </w:r>
      <w:r w:rsidR="00DE3449" w:rsidRPr="3B37ABD5">
        <w:rPr>
          <w:color w:val="231F20"/>
          <w:szCs w:val="20"/>
          <w:lang w:val="de-DE"/>
        </w:rPr>
        <w:t>außer</w:t>
      </w:r>
      <w:r w:rsidR="00DE3449" w:rsidRPr="3B37ABD5">
        <w:rPr>
          <w:color w:val="231F20"/>
          <w:spacing w:val="10"/>
          <w:szCs w:val="20"/>
          <w:lang w:val="de-DE"/>
        </w:rPr>
        <w:t xml:space="preserve"> </w:t>
      </w:r>
      <w:r w:rsidR="00DE3449" w:rsidRPr="3B37ABD5">
        <w:rPr>
          <w:color w:val="231F20"/>
          <w:szCs w:val="20"/>
          <w:lang w:val="de-DE"/>
        </w:rPr>
        <w:t>wenn</w:t>
      </w:r>
      <w:r w:rsidR="00DE3449" w:rsidRPr="3B37ABD5">
        <w:rPr>
          <w:color w:val="231F20"/>
          <w:spacing w:val="11"/>
          <w:szCs w:val="20"/>
          <w:lang w:val="de-DE"/>
        </w:rPr>
        <w:t xml:space="preserve"> </w:t>
      </w:r>
      <w:r w:rsidR="00DE3449" w:rsidRPr="3B37ABD5">
        <w:rPr>
          <w:color w:val="231F20"/>
          <w:spacing w:val="-5"/>
          <w:szCs w:val="20"/>
          <w:lang w:val="de-DE"/>
        </w:rPr>
        <w:t xml:space="preserve">Artikel </w:t>
      </w:r>
      <w:r w:rsidR="00DE3449" w:rsidRPr="3B37ABD5">
        <w:rPr>
          <w:color w:val="231F20"/>
          <w:szCs w:val="20"/>
          <w:lang w:val="de-DE"/>
        </w:rPr>
        <w:t xml:space="preserve">4.3 des </w:t>
      </w:r>
      <w:r w:rsidR="00DE3449" w:rsidRPr="237B3E99">
        <w:rPr>
          <w:i/>
          <w:iCs/>
          <w:color w:val="231F20"/>
          <w:szCs w:val="20"/>
          <w:lang w:val="de-DE"/>
        </w:rPr>
        <w:t xml:space="preserve">International Standard </w:t>
      </w:r>
      <w:r w:rsidR="00DE3449" w:rsidRPr="237B3E99">
        <w:rPr>
          <w:color w:val="231F20"/>
          <w:szCs w:val="20"/>
          <w:lang w:val="de-DE"/>
        </w:rPr>
        <w:t xml:space="preserve">for </w:t>
      </w:r>
      <w:r w:rsidR="00DE3449" w:rsidRPr="00C04C12">
        <w:rPr>
          <w:color w:val="231F20"/>
          <w:szCs w:val="20"/>
          <w:lang w:val="de-DE"/>
        </w:rPr>
        <w:t xml:space="preserve">Therapeutic Use Exemptions </w:t>
      </w:r>
      <w:r w:rsidR="00DE3449">
        <w:rPr>
          <w:color w:val="231F20"/>
          <w:szCs w:val="20"/>
          <w:lang w:val="de-DE"/>
        </w:rPr>
        <w:t xml:space="preserve">/ Artikel 1.3 des </w:t>
      </w:r>
      <w:r w:rsidR="00DE3449" w:rsidRPr="0001481B">
        <w:rPr>
          <w:i/>
          <w:iCs/>
          <w:color w:val="231F20"/>
          <w:szCs w:val="20"/>
          <w:lang w:val="de-DE"/>
        </w:rPr>
        <w:t xml:space="preserve">Standard </w:t>
      </w:r>
      <w:r w:rsidR="00DE3449">
        <w:rPr>
          <w:color w:val="231F20"/>
          <w:szCs w:val="20"/>
          <w:lang w:val="de-DE"/>
        </w:rPr>
        <w:t xml:space="preserve">für </w:t>
      </w:r>
      <w:r w:rsidR="00DE3449" w:rsidRPr="0001481B">
        <w:rPr>
          <w:i/>
          <w:iCs/>
          <w:color w:val="231F20"/>
          <w:szCs w:val="20"/>
          <w:lang w:val="de-DE"/>
        </w:rPr>
        <w:t>Medizinis</w:t>
      </w:r>
      <w:r w:rsidR="00DE3449">
        <w:rPr>
          <w:i/>
          <w:iCs/>
          <w:color w:val="231F20"/>
          <w:szCs w:val="20"/>
          <w:lang w:val="de-DE"/>
        </w:rPr>
        <w:t>c</w:t>
      </w:r>
      <w:r w:rsidR="00DE3449" w:rsidRPr="0001481B">
        <w:rPr>
          <w:i/>
          <w:iCs/>
          <w:color w:val="231F20"/>
          <w:szCs w:val="20"/>
          <w:lang w:val="de-DE"/>
        </w:rPr>
        <w:t>he Ausnahmegenehmigungen</w:t>
      </w:r>
      <w:r w:rsidR="00DE3449" w:rsidRPr="3B37ABD5">
        <w:rPr>
          <w:color w:val="231F20"/>
          <w:szCs w:val="20"/>
          <w:lang w:val="de-DE"/>
        </w:rPr>
        <w:t xml:space="preserve"> </w:t>
      </w:r>
      <w:r w:rsidR="00A57C09" w:rsidRPr="3B37ABD5">
        <w:rPr>
          <w:color w:val="231F20"/>
          <w:szCs w:val="20"/>
          <w:lang w:val="de-DE"/>
        </w:rPr>
        <w:t xml:space="preserve">Anwendung </w:t>
      </w:r>
      <w:r w:rsidR="00DE3449" w:rsidRPr="3B37ABD5">
        <w:rPr>
          <w:color w:val="231F20"/>
          <w:szCs w:val="20"/>
          <w:lang w:val="de-DE"/>
        </w:rPr>
        <w:t>findet. Regelungen über die Zuständigkeiten</w:t>
      </w:r>
      <w:r w:rsidR="00DE3449" w:rsidRPr="237B3E99">
        <w:rPr>
          <w:color w:val="231F20"/>
          <w:szCs w:val="20"/>
          <w:lang w:val="de-DE"/>
        </w:rPr>
        <w:t xml:space="preserve"> und das Verfahren</w:t>
      </w:r>
      <w:r w:rsidR="00DE3449" w:rsidRPr="3B37ABD5">
        <w:rPr>
          <w:color w:val="231F20"/>
          <w:szCs w:val="20"/>
          <w:lang w:val="de-DE"/>
        </w:rPr>
        <w:t xml:space="preserve"> zur Erteilung </w:t>
      </w:r>
      <w:r w:rsidR="00DE3449" w:rsidRPr="237B3E99">
        <w:rPr>
          <w:i/>
          <w:iCs/>
          <w:color w:val="231F20"/>
          <w:szCs w:val="20"/>
          <w:lang w:val="de-DE"/>
        </w:rPr>
        <w:t xml:space="preserve">Medizinischer Ausnahmegenehmigungen </w:t>
      </w:r>
      <w:r w:rsidR="00DE3449" w:rsidRPr="3B37ABD5">
        <w:rPr>
          <w:color w:val="231F20"/>
          <w:szCs w:val="20"/>
          <w:lang w:val="de-DE"/>
        </w:rPr>
        <w:t xml:space="preserve">treffen Artikel 4.4 des </w:t>
      </w:r>
      <w:r w:rsidR="00DE3449" w:rsidRPr="237B3E99">
        <w:rPr>
          <w:i/>
          <w:iCs/>
          <w:color w:val="231F20"/>
          <w:szCs w:val="20"/>
          <w:lang w:val="de-DE"/>
        </w:rPr>
        <w:t>WADC</w:t>
      </w:r>
      <w:r w:rsidR="00DE3449" w:rsidRPr="3B37ABD5">
        <w:rPr>
          <w:color w:val="231F20"/>
          <w:szCs w:val="20"/>
          <w:lang w:val="de-DE"/>
        </w:rPr>
        <w:t xml:space="preserve">, der </w:t>
      </w:r>
      <w:r w:rsidR="00DE3449" w:rsidRPr="237B3E99">
        <w:rPr>
          <w:i/>
          <w:iCs/>
          <w:color w:val="231F20"/>
          <w:szCs w:val="20"/>
          <w:lang w:val="de-DE"/>
        </w:rPr>
        <w:t xml:space="preserve">International Standard </w:t>
      </w:r>
      <w:r w:rsidR="00DE3449" w:rsidRPr="3B37ABD5">
        <w:rPr>
          <w:color w:val="231F20"/>
          <w:szCs w:val="20"/>
          <w:lang w:val="de-DE"/>
        </w:rPr>
        <w:t xml:space="preserve">for </w:t>
      </w:r>
      <w:r w:rsidR="00DE3449" w:rsidRPr="237B3E99">
        <w:rPr>
          <w:color w:val="231F20"/>
          <w:szCs w:val="20"/>
          <w:lang w:val="de-DE"/>
        </w:rPr>
        <w:t>Therapeutic Use Exemptions</w:t>
      </w:r>
      <w:r w:rsidR="00DE3449" w:rsidRPr="237B3E99">
        <w:rPr>
          <w:i/>
          <w:iCs/>
          <w:color w:val="231F20"/>
          <w:szCs w:val="20"/>
          <w:lang w:val="de-DE"/>
        </w:rPr>
        <w:t xml:space="preserve"> </w:t>
      </w:r>
      <w:r w:rsidR="00DE3449" w:rsidRPr="3B37ABD5">
        <w:rPr>
          <w:color w:val="231F20"/>
          <w:szCs w:val="20"/>
          <w:lang w:val="de-DE"/>
        </w:rPr>
        <w:t>und</w:t>
      </w:r>
      <w:r w:rsidR="00A57C09">
        <w:rPr>
          <w:color w:val="231F20"/>
          <w:szCs w:val="20"/>
          <w:lang w:val="de-DE"/>
        </w:rPr>
        <w:t xml:space="preserve"> </w:t>
      </w:r>
      <w:r w:rsidR="00DE3449" w:rsidRPr="3B37ABD5">
        <w:rPr>
          <w:color w:val="231F20"/>
          <w:szCs w:val="20"/>
          <w:lang w:val="de-DE"/>
        </w:rPr>
        <w:t>/</w:t>
      </w:r>
      <w:r w:rsidR="00A57C09">
        <w:rPr>
          <w:color w:val="231F20"/>
          <w:szCs w:val="20"/>
          <w:lang w:val="de-DE"/>
        </w:rPr>
        <w:t xml:space="preserve"> </w:t>
      </w:r>
      <w:r w:rsidR="00DE3449" w:rsidRPr="3B37ABD5">
        <w:rPr>
          <w:color w:val="231F20"/>
          <w:szCs w:val="20"/>
          <w:lang w:val="de-DE"/>
        </w:rPr>
        <w:t xml:space="preserve">oder der </w:t>
      </w:r>
      <w:r w:rsidR="00DE3449" w:rsidRPr="237B3E99">
        <w:rPr>
          <w:i/>
          <w:iCs/>
          <w:color w:val="231F20"/>
          <w:szCs w:val="20"/>
          <w:lang w:val="de-DE"/>
        </w:rPr>
        <w:t xml:space="preserve">Standard </w:t>
      </w:r>
      <w:r w:rsidR="00DE3449" w:rsidRPr="3B37ABD5">
        <w:rPr>
          <w:color w:val="231F20"/>
          <w:szCs w:val="20"/>
          <w:lang w:val="de-DE"/>
        </w:rPr>
        <w:t xml:space="preserve">für </w:t>
      </w:r>
      <w:r w:rsidR="00DE3449" w:rsidRPr="237B3E99">
        <w:rPr>
          <w:i/>
          <w:iCs/>
          <w:color w:val="231F20"/>
          <w:szCs w:val="20"/>
          <w:lang w:val="de-DE"/>
        </w:rPr>
        <w:t>Medizinische Ausnahmegenehmigungen</w:t>
      </w:r>
      <w:r w:rsidR="00DE3449" w:rsidRPr="3B37ABD5">
        <w:rPr>
          <w:color w:val="231F20"/>
          <w:szCs w:val="20"/>
          <w:lang w:val="de-DE"/>
        </w:rPr>
        <w:t>.</w:t>
      </w:r>
    </w:p>
    <w:p w14:paraId="6A4CACB8" w14:textId="71C07561" w:rsidR="00DE3449" w:rsidRPr="007543C2" w:rsidRDefault="002F51D7" w:rsidP="002F51D7">
      <w:pPr>
        <w:ind w:left="1440" w:hanging="720"/>
        <w:rPr>
          <w:szCs w:val="20"/>
          <w:lang w:val="de-DE"/>
        </w:rPr>
      </w:pPr>
      <w:r>
        <w:rPr>
          <w:szCs w:val="20"/>
          <w:lang w:val="de-DE"/>
        </w:rPr>
        <w:t>4.4.3</w:t>
      </w:r>
      <w:r>
        <w:rPr>
          <w:szCs w:val="20"/>
          <w:lang w:val="de-DE"/>
        </w:rPr>
        <w:tab/>
      </w:r>
      <w:r w:rsidR="00DE3449" w:rsidRPr="237B3E99">
        <w:rPr>
          <w:szCs w:val="20"/>
          <w:lang w:val="de-DE"/>
        </w:rPr>
        <w:t xml:space="preserve">Lehnt die </w:t>
      </w:r>
      <w:r w:rsidR="00DE3449" w:rsidRPr="237B3E99">
        <w:rPr>
          <w:i/>
          <w:iCs/>
          <w:szCs w:val="20"/>
          <w:lang w:val="de-DE"/>
        </w:rPr>
        <w:t xml:space="preserve">NADA </w:t>
      </w:r>
      <w:r w:rsidR="00DE3449" w:rsidRPr="237B3E99">
        <w:rPr>
          <w:szCs w:val="20"/>
          <w:lang w:val="de-DE"/>
        </w:rPr>
        <w:t xml:space="preserve">einen Antrag auf eine </w:t>
      </w:r>
      <w:r w:rsidR="00DE3449" w:rsidRPr="237B3E99">
        <w:rPr>
          <w:i/>
          <w:iCs/>
          <w:szCs w:val="20"/>
          <w:lang w:val="de-DE"/>
        </w:rPr>
        <w:t>Medizinische Ausnahmegenehmigung</w:t>
      </w:r>
      <w:r w:rsidR="00DE3449" w:rsidRPr="237B3E99">
        <w:rPr>
          <w:szCs w:val="20"/>
          <w:lang w:val="de-DE"/>
        </w:rPr>
        <w:t xml:space="preserve"> ab, kann die </w:t>
      </w:r>
      <w:r w:rsidR="00DE3449" w:rsidRPr="237B3E99">
        <w:rPr>
          <w:i/>
          <w:iCs/>
          <w:szCs w:val="20"/>
          <w:lang w:val="de-DE"/>
        </w:rPr>
        <w:t>Athletin</w:t>
      </w:r>
      <w:r w:rsidR="00DE3449" w:rsidRPr="237B3E99">
        <w:rPr>
          <w:szCs w:val="20"/>
          <w:lang w:val="de-DE"/>
        </w:rPr>
        <w:t xml:space="preserve"> oder der </w:t>
      </w:r>
      <w:r w:rsidR="00DE3449" w:rsidRPr="237B3E99">
        <w:rPr>
          <w:i/>
          <w:iCs/>
          <w:szCs w:val="20"/>
          <w:lang w:val="de-DE"/>
        </w:rPr>
        <w:t>Athlet</w:t>
      </w:r>
      <w:r w:rsidR="00DE3449" w:rsidRPr="237B3E99">
        <w:rPr>
          <w:szCs w:val="20"/>
          <w:lang w:val="de-DE"/>
        </w:rPr>
        <w:t xml:space="preserve"> einen Rechtsbehelf ausschließlich bei der in Artikel 13.2.2 genannten nationalen </w:t>
      </w:r>
      <w:r w:rsidR="00DE3449" w:rsidRPr="237B3E99">
        <w:rPr>
          <w:color w:val="231F20"/>
          <w:szCs w:val="20"/>
          <w:lang w:val="de-DE"/>
        </w:rPr>
        <w:t xml:space="preserve">Rechtsbehelfsinstanz </w:t>
      </w:r>
      <w:r w:rsidR="00DE3449" w:rsidRPr="237B3E99">
        <w:rPr>
          <w:szCs w:val="20"/>
          <w:lang w:val="de-DE"/>
        </w:rPr>
        <w:t xml:space="preserve">einlegen, sofern im </w:t>
      </w:r>
      <w:r w:rsidR="00DE3449" w:rsidRPr="237B3E99">
        <w:rPr>
          <w:i/>
          <w:iCs/>
          <w:szCs w:val="20"/>
          <w:lang w:val="de-DE"/>
        </w:rPr>
        <w:t>International Standard</w:t>
      </w:r>
      <w:r w:rsidR="00DE3449" w:rsidRPr="237B3E99">
        <w:rPr>
          <w:szCs w:val="20"/>
          <w:lang w:val="de-DE"/>
        </w:rPr>
        <w:t xml:space="preserve"> for Therapeutic Use Exemptions / </w:t>
      </w:r>
      <w:r w:rsidR="00DE3449" w:rsidRPr="237B3E99">
        <w:rPr>
          <w:i/>
          <w:iCs/>
          <w:szCs w:val="20"/>
          <w:lang w:val="de-DE"/>
        </w:rPr>
        <w:t>Standard</w:t>
      </w:r>
      <w:r w:rsidR="00DE3449" w:rsidRPr="237B3E99">
        <w:rPr>
          <w:szCs w:val="20"/>
          <w:lang w:val="de-DE"/>
        </w:rPr>
        <w:t xml:space="preserve"> für </w:t>
      </w:r>
      <w:r w:rsidR="00DE3449" w:rsidRPr="237B3E99">
        <w:rPr>
          <w:i/>
          <w:iCs/>
          <w:szCs w:val="20"/>
          <w:lang w:val="de-DE"/>
        </w:rPr>
        <w:t>Medizinische Ausnahmegenehmigungen</w:t>
      </w:r>
      <w:r w:rsidR="00DE3449" w:rsidRPr="237B3E99">
        <w:rPr>
          <w:szCs w:val="20"/>
          <w:lang w:val="de-DE"/>
        </w:rPr>
        <w:t xml:space="preserve"> nichts anderes vorgesehen ist.</w:t>
      </w:r>
    </w:p>
    <w:p w14:paraId="48C1B046" w14:textId="77777777" w:rsidR="002F51D7" w:rsidRDefault="00DE3449" w:rsidP="002F51D7">
      <w:pPr>
        <w:ind w:left="2160" w:hanging="720"/>
        <w:rPr>
          <w:lang w:val="de-DE"/>
        </w:rPr>
      </w:pPr>
      <w:r>
        <w:rPr>
          <w:lang w:val="de-DE"/>
        </w:rPr>
        <w:t>4.4.3.1</w:t>
      </w:r>
      <w:r>
        <w:rPr>
          <w:lang w:val="de-DE"/>
        </w:rPr>
        <w:tab/>
      </w:r>
      <w:r w:rsidRPr="00FA3B2D">
        <w:rPr>
          <w:lang w:val="de-DE"/>
        </w:rPr>
        <w:t xml:space="preserve">Lehnt </w:t>
      </w:r>
      <w:r>
        <w:rPr>
          <w:lang w:val="de-DE"/>
        </w:rPr>
        <w:t xml:space="preserve">die nationale </w:t>
      </w:r>
      <w:r w:rsidRPr="2BDFA9E2">
        <w:rPr>
          <w:color w:val="231F20"/>
          <w:szCs w:val="20"/>
          <w:lang w:val="de-DE"/>
        </w:rPr>
        <w:t xml:space="preserve">Rechtsbehelfsinstanz </w:t>
      </w:r>
      <w:r w:rsidRPr="00FA3B2D">
        <w:rPr>
          <w:lang w:val="de-DE"/>
        </w:rPr>
        <w:t xml:space="preserve">den </w:t>
      </w:r>
      <w:r>
        <w:rPr>
          <w:lang w:val="de-DE"/>
        </w:rPr>
        <w:t xml:space="preserve">Rechtsbehelf der </w:t>
      </w:r>
      <w:r w:rsidRPr="00CE6430">
        <w:rPr>
          <w:i/>
          <w:iCs/>
          <w:lang w:val="de-DE"/>
        </w:rPr>
        <w:t xml:space="preserve">Athletin </w:t>
      </w:r>
      <w:r>
        <w:rPr>
          <w:lang w:val="de-DE"/>
        </w:rPr>
        <w:t>oder</w:t>
      </w:r>
      <w:r w:rsidRPr="00FA3B2D">
        <w:rPr>
          <w:lang w:val="de-DE"/>
        </w:rPr>
        <w:t xml:space="preserve"> des </w:t>
      </w:r>
      <w:r w:rsidRPr="00CE6430">
        <w:rPr>
          <w:i/>
          <w:iCs/>
          <w:lang w:val="de-DE"/>
        </w:rPr>
        <w:t>Athleten</w:t>
      </w:r>
      <w:r w:rsidRPr="00FA3B2D">
        <w:rPr>
          <w:lang w:val="de-DE"/>
        </w:rPr>
        <w:t xml:space="preserve"> ab, kann d</w:t>
      </w:r>
      <w:r>
        <w:rPr>
          <w:lang w:val="de-DE"/>
        </w:rPr>
        <w:t xml:space="preserve">ie </w:t>
      </w:r>
      <w:r w:rsidRPr="00CE6430">
        <w:rPr>
          <w:i/>
          <w:iCs/>
          <w:lang w:val="de-DE"/>
        </w:rPr>
        <w:t>Athletin</w:t>
      </w:r>
      <w:r>
        <w:rPr>
          <w:lang w:val="de-DE"/>
        </w:rPr>
        <w:t xml:space="preserve"> oder d</w:t>
      </w:r>
      <w:r w:rsidRPr="00FA3B2D">
        <w:rPr>
          <w:lang w:val="de-DE"/>
        </w:rPr>
        <w:t xml:space="preserve">er </w:t>
      </w:r>
      <w:r w:rsidRPr="00CE6430">
        <w:rPr>
          <w:i/>
          <w:iCs/>
          <w:lang w:val="de-DE"/>
        </w:rPr>
        <w:t>Athlet</w:t>
      </w:r>
      <w:r w:rsidRPr="00FA3B2D">
        <w:rPr>
          <w:lang w:val="de-DE"/>
        </w:rPr>
        <w:t xml:space="preserve"> gegen diese Entscheidung gemäß Artikel 13.2 beim </w:t>
      </w:r>
      <w:r w:rsidRPr="004A7F5F">
        <w:rPr>
          <w:i/>
          <w:iCs/>
          <w:lang w:val="de-DE"/>
        </w:rPr>
        <w:t>CAS</w:t>
      </w:r>
      <w:r w:rsidRPr="00FA3B2D">
        <w:rPr>
          <w:lang w:val="de-DE"/>
        </w:rPr>
        <w:t xml:space="preserve"> </w:t>
      </w:r>
      <w:r>
        <w:rPr>
          <w:lang w:val="de-DE"/>
        </w:rPr>
        <w:t>einen Rechtsbehelf</w:t>
      </w:r>
      <w:r w:rsidRPr="00FA3B2D">
        <w:rPr>
          <w:lang w:val="de-DE"/>
        </w:rPr>
        <w:t xml:space="preserve"> einlegen.</w:t>
      </w:r>
    </w:p>
    <w:p w14:paraId="033F6B01" w14:textId="27519D0F" w:rsidR="00DE3449" w:rsidRPr="007543C2" w:rsidRDefault="00DE3449" w:rsidP="00443B2E">
      <w:pPr>
        <w:ind w:left="2160" w:hanging="720"/>
        <w:rPr>
          <w:lang w:val="de-DE"/>
        </w:rPr>
      </w:pPr>
      <w:r w:rsidRPr="007543C2">
        <w:rPr>
          <w:lang w:val="de-DE"/>
        </w:rPr>
        <w:t>4.4.3.2</w:t>
      </w:r>
      <w:r w:rsidR="002F51D7">
        <w:rPr>
          <w:lang w:val="de-DE"/>
        </w:rPr>
        <w:tab/>
      </w:r>
      <w:r w:rsidRPr="007543C2">
        <w:rPr>
          <w:lang w:val="de-DE"/>
        </w:rPr>
        <w:t xml:space="preserve">Gibt </w:t>
      </w:r>
      <w:r>
        <w:rPr>
          <w:lang w:val="de-DE"/>
        </w:rPr>
        <w:t xml:space="preserve">die nationale </w:t>
      </w:r>
      <w:r w:rsidRPr="2BDFA9E2">
        <w:rPr>
          <w:color w:val="231F20"/>
          <w:szCs w:val="20"/>
          <w:lang w:val="de-DE"/>
        </w:rPr>
        <w:t xml:space="preserve">Rechtsbehelfsinstanz </w:t>
      </w:r>
      <w:r w:rsidRPr="00FA3B2D">
        <w:rPr>
          <w:lang w:val="de-DE"/>
        </w:rPr>
        <w:t>de</w:t>
      </w:r>
      <w:r>
        <w:rPr>
          <w:lang w:val="de-DE"/>
        </w:rPr>
        <w:t>m</w:t>
      </w:r>
      <w:r w:rsidRPr="00FA3B2D">
        <w:rPr>
          <w:lang w:val="de-DE"/>
        </w:rPr>
        <w:t xml:space="preserve"> </w:t>
      </w:r>
      <w:r>
        <w:rPr>
          <w:lang w:val="de-DE"/>
        </w:rPr>
        <w:t xml:space="preserve">Rechtsbehelf der </w:t>
      </w:r>
      <w:r w:rsidRPr="00CE6430">
        <w:rPr>
          <w:i/>
          <w:iCs/>
          <w:lang w:val="de-DE"/>
        </w:rPr>
        <w:t xml:space="preserve">Athletin </w:t>
      </w:r>
      <w:r>
        <w:rPr>
          <w:lang w:val="de-DE"/>
        </w:rPr>
        <w:t>oder</w:t>
      </w:r>
      <w:r w:rsidRPr="00FA3B2D">
        <w:rPr>
          <w:lang w:val="de-DE"/>
        </w:rPr>
        <w:t xml:space="preserve"> des </w:t>
      </w:r>
      <w:r w:rsidRPr="00CE6430">
        <w:rPr>
          <w:i/>
          <w:iCs/>
          <w:lang w:val="de-DE"/>
        </w:rPr>
        <w:t>Athleten</w:t>
      </w:r>
      <w:r w:rsidRPr="00FA3B2D">
        <w:rPr>
          <w:lang w:val="de-DE"/>
        </w:rPr>
        <w:t xml:space="preserve"> </w:t>
      </w:r>
      <w:r w:rsidRPr="007543C2">
        <w:rPr>
          <w:lang w:val="de-DE"/>
        </w:rPr>
        <w:t xml:space="preserve">statt, kann die </w:t>
      </w:r>
      <w:r w:rsidRPr="004A7F5F">
        <w:rPr>
          <w:i/>
          <w:iCs/>
          <w:lang w:val="de-DE"/>
        </w:rPr>
        <w:t>NADA</w:t>
      </w:r>
      <w:r w:rsidRPr="007543C2">
        <w:rPr>
          <w:lang w:val="de-DE"/>
        </w:rPr>
        <w:t xml:space="preserve"> gegen diese Entscheidung gemäß Artikel 13.2 beim </w:t>
      </w:r>
      <w:r w:rsidRPr="004A7F5F">
        <w:rPr>
          <w:i/>
          <w:iCs/>
          <w:lang w:val="de-DE"/>
        </w:rPr>
        <w:t>CAS</w:t>
      </w:r>
      <w:r w:rsidRPr="007543C2">
        <w:rPr>
          <w:lang w:val="de-DE"/>
        </w:rPr>
        <w:t xml:space="preserve"> </w:t>
      </w:r>
      <w:r>
        <w:rPr>
          <w:lang w:val="de-DE"/>
        </w:rPr>
        <w:t>einen Rechtsbehelf</w:t>
      </w:r>
      <w:r w:rsidRPr="007543C2">
        <w:rPr>
          <w:lang w:val="de-DE"/>
        </w:rPr>
        <w:t xml:space="preserve"> einlegen.</w:t>
      </w:r>
    </w:p>
    <w:p w14:paraId="0CA6ACF6" w14:textId="05D018C6" w:rsidR="00DE3449" w:rsidRPr="002F51D7" w:rsidRDefault="002F51D7" w:rsidP="002F51D7">
      <w:pPr>
        <w:ind w:left="1440" w:hanging="720"/>
        <w:rPr>
          <w:szCs w:val="20"/>
          <w:lang w:val="de-DE"/>
        </w:rPr>
      </w:pPr>
      <w:r>
        <w:rPr>
          <w:szCs w:val="20"/>
          <w:lang w:val="de-DE"/>
        </w:rPr>
        <w:t>4.4.4</w:t>
      </w:r>
      <w:r>
        <w:rPr>
          <w:szCs w:val="20"/>
          <w:lang w:val="de-DE"/>
        </w:rPr>
        <w:tab/>
      </w:r>
      <w:r w:rsidR="00DE3449" w:rsidRPr="237B3E99">
        <w:rPr>
          <w:szCs w:val="20"/>
          <w:lang w:val="de-DE"/>
        </w:rPr>
        <w:t xml:space="preserve">Die </w:t>
      </w:r>
      <w:r w:rsidR="00DE3449" w:rsidRPr="237B3E99">
        <w:rPr>
          <w:i/>
          <w:iCs/>
          <w:szCs w:val="20"/>
          <w:lang w:val="de-DE"/>
        </w:rPr>
        <w:t>WADA</w:t>
      </w:r>
      <w:r w:rsidR="00DE3449" w:rsidRPr="237B3E99">
        <w:rPr>
          <w:szCs w:val="20"/>
          <w:lang w:val="de-DE"/>
        </w:rPr>
        <w:t xml:space="preserve"> prüft die Entscheidung </w:t>
      </w:r>
      <w:r w:rsidR="00C83F53">
        <w:rPr>
          <w:szCs w:val="20"/>
          <w:lang w:val="de-DE"/>
        </w:rPr>
        <w:t xml:space="preserve">eines internationalen Sportfachverbands, </w:t>
      </w:r>
      <w:r w:rsidR="00DE3449" w:rsidRPr="237B3E99">
        <w:rPr>
          <w:szCs w:val="20"/>
          <w:lang w:val="de-DE"/>
        </w:rPr>
        <w:t xml:space="preserve">eine von der </w:t>
      </w:r>
      <w:r w:rsidR="00DE3449" w:rsidRPr="237B3E99">
        <w:rPr>
          <w:i/>
          <w:iCs/>
          <w:szCs w:val="20"/>
          <w:lang w:val="de-DE"/>
        </w:rPr>
        <w:t>NADA</w:t>
      </w:r>
      <w:r w:rsidR="00DE3449" w:rsidRPr="237B3E99">
        <w:rPr>
          <w:szCs w:val="20"/>
          <w:lang w:val="de-DE"/>
        </w:rPr>
        <w:t xml:space="preserve"> erteilte </w:t>
      </w:r>
      <w:r w:rsidR="00DE3449" w:rsidRPr="237B3E99">
        <w:rPr>
          <w:i/>
          <w:iCs/>
          <w:szCs w:val="20"/>
          <w:lang w:val="de-DE"/>
        </w:rPr>
        <w:t xml:space="preserve">Medizinische Ausnahmegenehmigung </w:t>
      </w:r>
      <w:r w:rsidR="00DE3449" w:rsidRPr="237B3E99">
        <w:rPr>
          <w:szCs w:val="20"/>
          <w:lang w:val="de-DE"/>
        </w:rPr>
        <w:t xml:space="preserve">nicht anzuerkennen, sofern diese Entscheidung von der </w:t>
      </w:r>
      <w:r w:rsidR="00DE3449" w:rsidRPr="237B3E99">
        <w:rPr>
          <w:i/>
          <w:iCs/>
          <w:szCs w:val="20"/>
          <w:lang w:val="de-DE"/>
        </w:rPr>
        <w:t>Athletin</w:t>
      </w:r>
      <w:r w:rsidR="00DE3449" w:rsidRPr="237B3E99">
        <w:rPr>
          <w:szCs w:val="20"/>
          <w:lang w:val="de-DE"/>
        </w:rPr>
        <w:t xml:space="preserve"> oder dem </w:t>
      </w:r>
      <w:r w:rsidR="00DE3449" w:rsidRPr="237B3E99">
        <w:rPr>
          <w:i/>
          <w:iCs/>
          <w:szCs w:val="20"/>
          <w:lang w:val="de-DE"/>
        </w:rPr>
        <w:t>Athleten</w:t>
      </w:r>
      <w:r w:rsidR="00DE3449" w:rsidRPr="237B3E99">
        <w:rPr>
          <w:szCs w:val="20"/>
          <w:lang w:val="de-DE"/>
        </w:rPr>
        <w:t xml:space="preserve"> oder von der </w:t>
      </w:r>
      <w:r w:rsidR="00DE3449" w:rsidRPr="237B3E99">
        <w:rPr>
          <w:i/>
          <w:iCs/>
          <w:szCs w:val="20"/>
          <w:lang w:val="de-DE"/>
        </w:rPr>
        <w:t>NADA</w:t>
      </w:r>
      <w:r w:rsidR="00DE3449" w:rsidRPr="237B3E99">
        <w:rPr>
          <w:szCs w:val="20"/>
          <w:lang w:val="de-DE"/>
        </w:rPr>
        <w:t xml:space="preserve"> an die </w:t>
      </w:r>
      <w:r w:rsidR="00DE3449" w:rsidRPr="237B3E99">
        <w:rPr>
          <w:i/>
          <w:iCs/>
          <w:szCs w:val="20"/>
          <w:lang w:val="de-DE"/>
        </w:rPr>
        <w:t>WADA</w:t>
      </w:r>
      <w:r w:rsidR="00DE3449" w:rsidRPr="237B3E99">
        <w:rPr>
          <w:szCs w:val="20"/>
          <w:lang w:val="de-DE"/>
        </w:rPr>
        <w:t xml:space="preserve"> weitergeleitet wird. Darüber hinaus prüft die </w:t>
      </w:r>
      <w:r w:rsidR="00DE3449" w:rsidRPr="237B3E99">
        <w:rPr>
          <w:i/>
          <w:iCs/>
          <w:szCs w:val="20"/>
          <w:lang w:val="de-DE"/>
        </w:rPr>
        <w:t>WADA</w:t>
      </w:r>
      <w:r w:rsidR="00DE3449" w:rsidRPr="237B3E99">
        <w:rPr>
          <w:szCs w:val="20"/>
          <w:lang w:val="de-DE"/>
        </w:rPr>
        <w:t xml:space="preserve"> die Entscheidung </w:t>
      </w:r>
      <w:r w:rsidR="00C83F53">
        <w:rPr>
          <w:szCs w:val="20"/>
          <w:lang w:val="de-DE"/>
        </w:rPr>
        <w:t>eines internationalen Sportfachverbands</w:t>
      </w:r>
      <w:r w:rsidR="00C83F53" w:rsidRPr="00C83F53">
        <w:rPr>
          <w:bCs/>
          <w:color w:val="231F20"/>
          <w:lang w:val="de-DE"/>
        </w:rPr>
        <w:t>,</w:t>
      </w:r>
      <w:r w:rsidR="00C83F53">
        <w:rPr>
          <w:b/>
          <w:color w:val="231F20"/>
          <w:lang w:val="de-DE"/>
        </w:rPr>
        <w:t xml:space="preserve"> </w:t>
      </w:r>
      <w:r w:rsidR="00DE3449" w:rsidRPr="237B3E99">
        <w:rPr>
          <w:szCs w:val="20"/>
          <w:lang w:val="de-DE"/>
        </w:rPr>
        <w:t xml:space="preserve">eine </w:t>
      </w:r>
      <w:r w:rsidR="00DE3449" w:rsidRPr="237B3E99">
        <w:rPr>
          <w:i/>
          <w:iCs/>
          <w:szCs w:val="20"/>
          <w:lang w:val="de-DE"/>
        </w:rPr>
        <w:t>Medizinische Ausnahmegenehmigung</w:t>
      </w:r>
      <w:r w:rsidR="00DE3449" w:rsidRPr="237B3E99">
        <w:rPr>
          <w:szCs w:val="20"/>
          <w:lang w:val="de-DE"/>
        </w:rPr>
        <w:t xml:space="preserve"> zu erteilen, sofern diese Entscheidung von der </w:t>
      </w:r>
      <w:r w:rsidR="00DE3449" w:rsidRPr="237B3E99">
        <w:rPr>
          <w:i/>
          <w:iCs/>
          <w:szCs w:val="20"/>
          <w:lang w:val="de-DE"/>
        </w:rPr>
        <w:t>NADA</w:t>
      </w:r>
      <w:r w:rsidR="00DE3449" w:rsidRPr="237B3E99">
        <w:rPr>
          <w:szCs w:val="20"/>
          <w:lang w:val="de-DE"/>
        </w:rPr>
        <w:t xml:space="preserve"> an die </w:t>
      </w:r>
      <w:r w:rsidR="00DE3449" w:rsidRPr="237B3E99">
        <w:rPr>
          <w:i/>
          <w:iCs/>
          <w:szCs w:val="20"/>
          <w:lang w:val="de-DE"/>
        </w:rPr>
        <w:t>WADA</w:t>
      </w:r>
      <w:r w:rsidR="00DE3449" w:rsidRPr="237B3E99">
        <w:rPr>
          <w:szCs w:val="20"/>
          <w:lang w:val="de-DE"/>
        </w:rPr>
        <w:t xml:space="preserve"> weitergeleitet wird. Die </w:t>
      </w:r>
      <w:r w:rsidR="00DE3449" w:rsidRPr="237B3E99">
        <w:rPr>
          <w:i/>
          <w:iCs/>
          <w:szCs w:val="20"/>
          <w:lang w:val="de-DE"/>
        </w:rPr>
        <w:t>WADA</w:t>
      </w:r>
      <w:r w:rsidR="00DE3449" w:rsidRPr="237B3E99">
        <w:rPr>
          <w:szCs w:val="20"/>
          <w:lang w:val="de-DE"/>
        </w:rPr>
        <w:t xml:space="preserve"> kann jederzeit weitere Entscheidungen über </w:t>
      </w:r>
      <w:r w:rsidR="00DE3449" w:rsidRPr="237B3E99">
        <w:rPr>
          <w:i/>
          <w:iCs/>
          <w:szCs w:val="20"/>
          <w:lang w:val="de-DE"/>
        </w:rPr>
        <w:t>Medizinische Ausnahmegenehmigungen</w:t>
      </w:r>
      <w:r w:rsidR="00DE3449" w:rsidRPr="237B3E99">
        <w:rPr>
          <w:szCs w:val="20"/>
          <w:lang w:val="de-DE"/>
        </w:rPr>
        <w:t xml:space="preserve"> prüfen, sei es auf Antrag der Betroffenen oder von sich aus. Erfüllt die zu überprüfende Entscheidung über eine </w:t>
      </w:r>
      <w:r w:rsidR="00DE3449" w:rsidRPr="237B3E99">
        <w:rPr>
          <w:i/>
          <w:iCs/>
          <w:szCs w:val="20"/>
          <w:lang w:val="de-DE"/>
        </w:rPr>
        <w:t>Medizinische Ausnahmegenehmigung</w:t>
      </w:r>
      <w:r w:rsidR="00DE3449" w:rsidRPr="237B3E99">
        <w:rPr>
          <w:szCs w:val="20"/>
          <w:lang w:val="de-DE"/>
        </w:rPr>
        <w:t xml:space="preserve"> die im </w:t>
      </w:r>
      <w:r w:rsidR="00DE3449" w:rsidRPr="237B3E99">
        <w:rPr>
          <w:i/>
          <w:iCs/>
          <w:szCs w:val="20"/>
          <w:lang w:val="de-DE"/>
        </w:rPr>
        <w:t>International Standard</w:t>
      </w:r>
      <w:r w:rsidR="00DE3449" w:rsidRPr="237B3E99">
        <w:rPr>
          <w:szCs w:val="20"/>
          <w:lang w:val="de-DE"/>
        </w:rPr>
        <w:t xml:space="preserve"> for Therapeutic Use Exemptions festgelegten Kriterien, wird die </w:t>
      </w:r>
      <w:r w:rsidR="00DE3449" w:rsidRPr="237B3E99">
        <w:rPr>
          <w:i/>
          <w:iCs/>
          <w:szCs w:val="20"/>
          <w:lang w:val="de-DE"/>
        </w:rPr>
        <w:t>WADA</w:t>
      </w:r>
      <w:r w:rsidR="00DE3449" w:rsidRPr="237B3E99">
        <w:rPr>
          <w:szCs w:val="20"/>
          <w:lang w:val="de-DE"/>
        </w:rPr>
        <w:t xml:space="preserve"> nicht eingreifen. Erfüllt die Entscheidung über eine </w:t>
      </w:r>
      <w:r w:rsidR="00DE3449" w:rsidRPr="237B3E99">
        <w:rPr>
          <w:i/>
          <w:iCs/>
          <w:szCs w:val="20"/>
          <w:lang w:val="de-DE"/>
        </w:rPr>
        <w:t>Medizinische Ausnahmegenehmigung</w:t>
      </w:r>
      <w:r w:rsidR="00DE3449" w:rsidRPr="237B3E99">
        <w:rPr>
          <w:szCs w:val="20"/>
          <w:lang w:val="de-DE"/>
        </w:rPr>
        <w:t xml:space="preserve"> diese Kriterien nicht, wird die </w:t>
      </w:r>
      <w:r w:rsidR="00DE3449" w:rsidRPr="237B3E99">
        <w:rPr>
          <w:i/>
          <w:iCs/>
          <w:szCs w:val="20"/>
          <w:lang w:val="de-DE"/>
        </w:rPr>
        <w:t>WADA</w:t>
      </w:r>
      <w:r w:rsidR="00DE3449" w:rsidRPr="237B3E99">
        <w:rPr>
          <w:szCs w:val="20"/>
          <w:lang w:val="de-DE"/>
        </w:rPr>
        <w:t xml:space="preserve"> sie aufheben.</w:t>
      </w:r>
    </w:p>
    <w:p w14:paraId="78CADB73" w14:textId="55B54625" w:rsidR="002F51D7" w:rsidRPr="003D1FA3" w:rsidRDefault="00DE3449" w:rsidP="00DE3449">
      <w:pPr>
        <w:rPr>
          <w:color w:val="7F7F7F" w:themeColor="text1" w:themeTint="80"/>
          <w:lang w:val="de-DE"/>
        </w:rPr>
      </w:pPr>
      <w:r w:rsidRPr="003D1FA3">
        <w:rPr>
          <w:color w:val="7F7F7F" w:themeColor="text1" w:themeTint="80"/>
          <w:lang w:val="de-DE"/>
        </w:rPr>
        <w:t xml:space="preserve">[Kommentar zu Artikel 4.4.4: Die </w:t>
      </w:r>
      <w:r w:rsidRPr="003D1FA3">
        <w:rPr>
          <w:i/>
          <w:iCs/>
          <w:color w:val="7F7F7F" w:themeColor="text1" w:themeTint="80"/>
          <w:lang w:val="de-DE"/>
        </w:rPr>
        <w:t xml:space="preserve">WADA </w:t>
      </w:r>
      <w:r w:rsidRPr="003D1FA3">
        <w:rPr>
          <w:color w:val="7F7F7F" w:themeColor="text1" w:themeTint="80"/>
          <w:lang w:val="de-DE"/>
        </w:rPr>
        <w:t>ist berechtigt, eine Gebühr zur Deckung der Kosten für Folgendes zu erheben: (a) jede Überprüfung, zu deren Durchführung sie gemäß Artikel 4.4 verpflichtet ist; und (b) jede Überprüfung, die sie freiwillig durchführt, sofern die überprüfte Entscheidung aufgehoben wird.]</w:t>
      </w:r>
    </w:p>
    <w:p w14:paraId="6B533A3B" w14:textId="27008F32" w:rsidR="00DE3449" w:rsidRPr="002F51D7" w:rsidRDefault="00DE3449" w:rsidP="002F51D7">
      <w:pPr>
        <w:ind w:left="1440" w:hanging="720"/>
        <w:rPr>
          <w:szCs w:val="20"/>
          <w:lang w:val="de-DE"/>
        </w:rPr>
      </w:pPr>
      <w:r w:rsidRPr="3B37ABD5">
        <w:rPr>
          <w:szCs w:val="20"/>
          <w:lang w:val="de-DE"/>
        </w:rPr>
        <w:t>4.4.5</w:t>
      </w:r>
      <w:r w:rsidRPr="00407C40">
        <w:rPr>
          <w:lang w:val="de-DE"/>
        </w:rPr>
        <w:tab/>
      </w:r>
      <w:r w:rsidRPr="3B37ABD5">
        <w:rPr>
          <w:szCs w:val="20"/>
          <w:lang w:val="de-DE"/>
        </w:rPr>
        <w:t xml:space="preserve">Sofern im </w:t>
      </w:r>
      <w:r w:rsidRPr="3B37ABD5">
        <w:rPr>
          <w:i/>
          <w:iCs/>
          <w:szCs w:val="20"/>
          <w:lang w:val="de-DE"/>
        </w:rPr>
        <w:t>International Standard</w:t>
      </w:r>
      <w:r w:rsidRPr="3B37ABD5">
        <w:rPr>
          <w:szCs w:val="20"/>
          <w:lang w:val="de-DE"/>
        </w:rPr>
        <w:t xml:space="preserve"> for </w:t>
      </w:r>
      <w:r w:rsidRPr="00835EA5">
        <w:rPr>
          <w:szCs w:val="20"/>
          <w:lang w:val="de-DE"/>
        </w:rPr>
        <w:t>Therapeutic Use Exemptions</w:t>
      </w:r>
      <w:r w:rsidRPr="3B37ABD5">
        <w:rPr>
          <w:szCs w:val="20"/>
          <w:lang w:val="de-DE"/>
        </w:rPr>
        <w:t xml:space="preserve"> nichts anderes vorgesehen ist, kann gegen jede Entscheidung</w:t>
      </w:r>
      <w:r w:rsidR="00C83F53">
        <w:rPr>
          <w:szCs w:val="20"/>
          <w:lang w:val="de-DE"/>
        </w:rPr>
        <w:t xml:space="preserve"> eines internationalen Sportfachverbands</w:t>
      </w:r>
      <w:r w:rsidRPr="3B37ABD5">
        <w:rPr>
          <w:szCs w:val="20"/>
          <w:lang w:val="de-DE"/>
        </w:rPr>
        <w:t xml:space="preserve"> über eine </w:t>
      </w:r>
      <w:r w:rsidRPr="3B37ABD5">
        <w:rPr>
          <w:i/>
          <w:iCs/>
          <w:szCs w:val="20"/>
          <w:lang w:val="de-DE"/>
        </w:rPr>
        <w:t>Medizinische Ausnahmegenehmigung</w:t>
      </w:r>
      <w:r w:rsidRPr="3B37ABD5">
        <w:rPr>
          <w:szCs w:val="20"/>
          <w:lang w:val="de-DE"/>
        </w:rPr>
        <w:t xml:space="preserve">, die nicht von der </w:t>
      </w:r>
      <w:r w:rsidRPr="3B37ABD5">
        <w:rPr>
          <w:i/>
          <w:iCs/>
          <w:szCs w:val="20"/>
          <w:lang w:val="de-DE"/>
        </w:rPr>
        <w:t>WADA</w:t>
      </w:r>
      <w:r w:rsidRPr="3B37ABD5">
        <w:rPr>
          <w:szCs w:val="20"/>
          <w:lang w:val="de-DE"/>
        </w:rPr>
        <w:t xml:space="preserve"> überprüft wird oder die zwar von der </w:t>
      </w:r>
      <w:r w:rsidRPr="3B37ABD5">
        <w:rPr>
          <w:i/>
          <w:iCs/>
          <w:szCs w:val="20"/>
          <w:lang w:val="de-DE"/>
        </w:rPr>
        <w:t>WADA</w:t>
      </w:r>
      <w:r w:rsidRPr="3B37ABD5">
        <w:rPr>
          <w:szCs w:val="20"/>
          <w:lang w:val="de-DE"/>
        </w:rPr>
        <w:t xml:space="preserve"> überprüft, bei der Überprüfung jedoch nicht aufgehoben wird, von der </w:t>
      </w:r>
      <w:r w:rsidRPr="3B37ABD5">
        <w:rPr>
          <w:i/>
          <w:iCs/>
          <w:szCs w:val="20"/>
          <w:lang w:val="de-DE"/>
        </w:rPr>
        <w:t>Athletin</w:t>
      </w:r>
      <w:r w:rsidRPr="3B37ABD5">
        <w:rPr>
          <w:szCs w:val="20"/>
          <w:lang w:val="de-DE"/>
        </w:rPr>
        <w:t xml:space="preserve"> oder dem </w:t>
      </w:r>
      <w:r w:rsidRPr="3B37ABD5">
        <w:rPr>
          <w:i/>
          <w:iCs/>
          <w:szCs w:val="20"/>
          <w:lang w:val="de-DE"/>
        </w:rPr>
        <w:t xml:space="preserve">Athleten </w:t>
      </w:r>
      <w:r w:rsidRPr="3B37ABD5">
        <w:rPr>
          <w:szCs w:val="20"/>
          <w:lang w:val="de-DE"/>
        </w:rPr>
        <w:t>und</w:t>
      </w:r>
      <w:r w:rsidR="00A57C09">
        <w:rPr>
          <w:szCs w:val="20"/>
          <w:lang w:val="de-DE"/>
        </w:rPr>
        <w:t xml:space="preserve"> </w:t>
      </w:r>
      <w:r w:rsidRPr="3B37ABD5">
        <w:rPr>
          <w:szCs w:val="20"/>
          <w:lang w:val="de-DE"/>
        </w:rPr>
        <w:t>/</w:t>
      </w:r>
      <w:r w:rsidR="00A57C09">
        <w:rPr>
          <w:szCs w:val="20"/>
          <w:lang w:val="de-DE"/>
        </w:rPr>
        <w:t xml:space="preserve"> </w:t>
      </w:r>
      <w:r w:rsidRPr="3B37ABD5">
        <w:rPr>
          <w:szCs w:val="20"/>
          <w:lang w:val="de-DE"/>
        </w:rPr>
        <w:t xml:space="preserve">oder der </w:t>
      </w:r>
      <w:r w:rsidRPr="3B37ABD5">
        <w:rPr>
          <w:i/>
          <w:iCs/>
          <w:szCs w:val="20"/>
          <w:lang w:val="de-DE"/>
        </w:rPr>
        <w:t>NADA</w:t>
      </w:r>
      <w:r w:rsidRPr="3B37ABD5">
        <w:rPr>
          <w:szCs w:val="20"/>
          <w:lang w:val="de-DE"/>
        </w:rPr>
        <w:t xml:space="preserve"> ausschließlich beim </w:t>
      </w:r>
      <w:r w:rsidRPr="3B37ABD5">
        <w:rPr>
          <w:i/>
          <w:iCs/>
          <w:szCs w:val="20"/>
          <w:lang w:val="de-DE"/>
        </w:rPr>
        <w:t>CAS</w:t>
      </w:r>
      <w:r w:rsidRPr="3B37ABD5">
        <w:rPr>
          <w:szCs w:val="20"/>
          <w:lang w:val="de-DE"/>
        </w:rPr>
        <w:t xml:space="preserve"> ein Rechtsbehelf eingelegt werden.</w:t>
      </w:r>
    </w:p>
    <w:p w14:paraId="2B5FAD04" w14:textId="127C5D72" w:rsidR="00DE3449" w:rsidRPr="003D1FA3" w:rsidRDefault="00DE3449" w:rsidP="00DE3449">
      <w:pPr>
        <w:rPr>
          <w:color w:val="7F7F7F" w:themeColor="text1" w:themeTint="80"/>
          <w:szCs w:val="20"/>
          <w:lang w:val="de-DE"/>
        </w:rPr>
      </w:pPr>
      <w:r w:rsidRPr="003D1FA3">
        <w:rPr>
          <w:color w:val="7F7F7F" w:themeColor="text1" w:themeTint="80"/>
          <w:szCs w:val="20"/>
          <w:lang w:val="de-DE"/>
        </w:rPr>
        <w:t xml:space="preserve">[Kommentar zu Artikel 4.4.5: In solchen Fällen ist die angefochtene Entscheidung die </w:t>
      </w:r>
      <w:r w:rsidRPr="005123F4">
        <w:rPr>
          <w:color w:val="7F7F7F" w:themeColor="text1" w:themeTint="80"/>
          <w:szCs w:val="20"/>
          <w:lang w:val="de-DE"/>
        </w:rPr>
        <w:t xml:space="preserve">Entscheidung </w:t>
      </w:r>
      <w:r w:rsidR="003D1FA3" w:rsidRPr="005123F4">
        <w:rPr>
          <w:color w:val="7F7F7F" w:themeColor="text1" w:themeTint="80"/>
          <w:lang w:val="de-DE"/>
        </w:rPr>
        <w:t>des internationalen Sportfachverbands</w:t>
      </w:r>
      <w:r w:rsidRPr="005123F4">
        <w:rPr>
          <w:color w:val="7F7F7F" w:themeColor="text1" w:themeTint="80"/>
          <w:szCs w:val="20"/>
          <w:lang w:val="de-DE"/>
        </w:rPr>
        <w:t xml:space="preserve"> über die </w:t>
      </w:r>
      <w:r w:rsidRPr="005123F4">
        <w:rPr>
          <w:i/>
          <w:iCs/>
          <w:color w:val="7F7F7F" w:themeColor="text1" w:themeTint="80"/>
          <w:szCs w:val="20"/>
          <w:lang w:val="de-DE"/>
        </w:rPr>
        <w:t>Medizinische Ausnahmegenehmigung</w:t>
      </w:r>
      <w:r w:rsidRPr="005123F4">
        <w:rPr>
          <w:color w:val="7F7F7F" w:themeColor="text1" w:themeTint="80"/>
          <w:szCs w:val="20"/>
          <w:lang w:val="de-DE"/>
        </w:rPr>
        <w:t>, nicht die Ent</w:t>
      </w:r>
      <w:r w:rsidRPr="003D1FA3">
        <w:rPr>
          <w:color w:val="7F7F7F" w:themeColor="text1" w:themeTint="80"/>
          <w:szCs w:val="20"/>
          <w:lang w:val="de-DE"/>
        </w:rPr>
        <w:t xml:space="preserve">scheidung der </w:t>
      </w:r>
      <w:r w:rsidRPr="003D1FA3">
        <w:rPr>
          <w:i/>
          <w:iCs/>
          <w:color w:val="7F7F7F" w:themeColor="text1" w:themeTint="80"/>
          <w:szCs w:val="20"/>
          <w:lang w:val="de-DE"/>
        </w:rPr>
        <w:t>WADA</w:t>
      </w:r>
      <w:r w:rsidRPr="003D1FA3">
        <w:rPr>
          <w:color w:val="7F7F7F" w:themeColor="text1" w:themeTint="80"/>
          <w:szCs w:val="20"/>
          <w:lang w:val="de-DE"/>
        </w:rPr>
        <w:t xml:space="preserve">, die Entscheidung über die </w:t>
      </w:r>
      <w:r w:rsidRPr="003D1FA3">
        <w:rPr>
          <w:i/>
          <w:iCs/>
          <w:color w:val="7F7F7F" w:themeColor="text1" w:themeTint="80"/>
          <w:szCs w:val="20"/>
          <w:lang w:val="de-DE"/>
        </w:rPr>
        <w:t>Medizinische Ausnahmegenehmigung</w:t>
      </w:r>
      <w:r w:rsidRPr="003D1FA3">
        <w:rPr>
          <w:color w:val="7F7F7F" w:themeColor="text1" w:themeTint="80"/>
          <w:szCs w:val="20"/>
          <w:lang w:val="de-DE"/>
        </w:rPr>
        <w:t xml:space="preserve"> nicht zu überprüfen oder (nach Überprüfung) nicht aufzuheben. Die Frist für die Einlegung eines Rechtsbehelfs gegen die Entscheidung über die </w:t>
      </w:r>
      <w:r w:rsidRPr="003D1FA3">
        <w:rPr>
          <w:i/>
          <w:iCs/>
          <w:color w:val="7F7F7F" w:themeColor="text1" w:themeTint="80"/>
          <w:szCs w:val="20"/>
          <w:lang w:val="de-DE"/>
        </w:rPr>
        <w:t>Medizinische Ausnahmegenehmigung</w:t>
      </w:r>
      <w:r w:rsidRPr="003D1FA3">
        <w:rPr>
          <w:color w:val="7F7F7F" w:themeColor="text1" w:themeTint="80"/>
          <w:szCs w:val="20"/>
          <w:lang w:val="de-DE"/>
        </w:rPr>
        <w:t xml:space="preserve"> beginnt jedoch erst an dem Tag, an dem die </w:t>
      </w:r>
      <w:r w:rsidRPr="003D1FA3">
        <w:rPr>
          <w:i/>
          <w:iCs/>
          <w:color w:val="7F7F7F" w:themeColor="text1" w:themeTint="80"/>
          <w:szCs w:val="20"/>
          <w:lang w:val="de-DE"/>
        </w:rPr>
        <w:t>WADA</w:t>
      </w:r>
      <w:r w:rsidRPr="003D1FA3">
        <w:rPr>
          <w:color w:val="7F7F7F" w:themeColor="text1" w:themeTint="80"/>
          <w:szCs w:val="20"/>
          <w:lang w:val="de-DE"/>
        </w:rPr>
        <w:t xml:space="preserve"> ihre Entscheidung mitteilt. In jedem Fall ist die </w:t>
      </w:r>
      <w:r w:rsidRPr="003D1FA3">
        <w:rPr>
          <w:i/>
          <w:iCs/>
          <w:color w:val="7F7F7F" w:themeColor="text1" w:themeTint="80"/>
          <w:szCs w:val="20"/>
          <w:lang w:val="de-DE"/>
        </w:rPr>
        <w:t>WADA</w:t>
      </w:r>
      <w:r w:rsidRPr="003D1FA3">
        <w:rPr>
          <w:color w:val="7F7F7F" w:themeColor="text1" w:themeTint="80"/>
          <w:szCs w:val="20"/>
          <w:lang w:val="de-DE"/>
        </w:rPr>
        <w:t>, unabhängig davon, ob die Entscheidung von ihr überprüft wurde oder nicht, über die Einlegung des Rechtsbehelfs zu unterrichten, damit sie sich an dem Verfahren beteiligen kann, wenn sie dies für angebracht hält.]</w:t>
      </w:r>
    </w:p>
    <w:p w14:paraId="301E7F5A" w14:textId="0C882906" w:rsidR="00DE3449" w:rsidRPr="00857FC6" w:rsidRDefault="00DE3449" w:rsidP="002F51D7">
      <w:pPr>
        <w:ind w:left="1440" w:hanging="720"/>
        <w:rPr>
          <w:lang w:val="de-DE"/>
        </w:rPr>
      </w:pPr>
      <w:r w:rsidRPr="00355D51">
        <w:rPr>
          <w:lang w:val="de-DE"/>
        </w:rPr>
        <w:t>4.4.6</w:t>
      </w:r>
      <w:r>
        <w:rPr>
          <w:lang w:val="de-DE"/>
        </w:rPr>
        <w:tab/>
      </w:r>
      <w:r w:rsidRPr="00355D51">
        <w:rPr>
          <w:lang w:val="de-DE"/>
        </w:rPr>
        <w:t xml:space="preserve">Gegen </w:t>
      </w:r>
      <w:r>
        <w:rPr>
          <w:lang w:val="de-DE"/>
        </w:rPr>
        <w:t>die</w:t>
      </w:r>
      <w:r w:rsidRPr="00355D51">
        <w:rPr>
          <w:lang w:val="de-DE"/>
        </w:rPr>
        <w:t xml:space="preserve"> Entscheidung der </w:t>
      </w:r>
      <w:r w:rsidRPr="00355D51">
        <w:rPr>
          <w:i/>
          <w:iCs/>
          <w:lang w:val="de-DE"/>
        </w:rPr>
        <w:t>WADA</w:t>
      </w:r>
      <w:r w:rsidRPr="00355D51">
        <w:rPr>
          <w:lang w:val="de-DE"/>
        </w:rPr>
        <w:t xml:space="preserve">, eine Entscheidung über eine </w:t>
      </w:r>
      <w:r w:rsidRPr="00663A35">
        <w:rPr>
          <w:i/>
          <w:iCs/>
          <w:lang w:val="de-DE"/>
        </w:rPr>
        <w:t>Medizinische Ausnahmegenehmigung</w:t>
      </w:r>
      <w:r w:rsidRPr="007543C2">
        <w:rPr>
          <w:lang w:val="de-DE"/>
        </w:rPr>
        <w:t xml:space="preserve"> </w:t>
      </w:r>
      <w:r w:rsidRPr="00355D51">
        <w:rPr>
          <w:lang w:val="de-DE"/>
        </w:rPr>
        <w:t>aufzuheben, können d</w:t>
      </w:r>
      <w:r>
        <w:rPr>
          <w:lang w:val="de-DE"/>
        </w:rPr>
        <w:t xml:space="preserve">ie betroffene </w:t>
      </w:r>
      <w:r w:rsidRPr="00355D51">
        <w:rPr>
          <w:i/>
          <w:iCs/>
          <w:lang w:val="de-DE"/>
        </w:rPr>
        <w:t>Athletin</w:t>
      </w:r>
      <w:r>
        <w:rPr>
          <w:lang w:val="de-DE"/>
        </w:rPr>
        <w:t xml:space="preserve"> oder der </w:t>
      </w:r>
      <w:r w:rsidRPr="00355D51">
        <w:rPr>
          <w:lang w:val="de-DE"/>
        </w:rPr>
        <w:t xml:space="preserve">betroffene </w:t>
      </w:r>
      <w:r w:rsidRPr="00355D51">
        <w:rPr>
          <w:i/>
          <w:iCs/>
          <w:lang w:val="de-DE"/>
        </w:rPr>
        <w:t>Athlet</w:t>
      </w:r>
      <w:r w:rsidRPr="00355D51">
        <w:rPr>
          <w:lang w:val="de-DE"/>
        </w:rPr>
        <w:t xml:space="preserve">, die </w:t>
      </w:r>
      <w:r w:rsidRPr="00355D51">
        <w:rPr>
          <w:i/>
          <w:iCs/>
          <w:lang w:val="de-DE"/>
        </w:rPr>
        <w:t>NADA</w:t>
      </w:r>
      <w:r w:rsidRPr="00355D51">
        <w:rPr>
          <w:lang w:val="de-DE"/>
        </w:rPr>
        <w:t xml:space="preserve"> und/oder</w:t>
      </w:r>
      <w:r w:rsidR="00C83F53">
        <w:rPr>
          <w:lang w:val="de-DE"/>
        </w:rPr>
        <w:t xml:space="preserve"> der betroffene internationale Sportfachverband </w:t>
      </w:r>
      <w:r w:rsidRPr="00355D51">
        <w:rPr>
          <w:lang w:val="de-DE"/>
        </w:rPr>
        <w:t xml:space="preserve">ausschließlich beim </w:t>
      </w:r>
      <w:r w:rsidRPr="00355D51">
        <w:rPr>
          <w:i/>
          <w:iCs/>
          <w:lang w:val="de-DE"/>
        </w:rPr>
        <w:t>CAS</w:t>
      </w:r>
      <w:r w:rsidRPr="00355D51">
        <w:rPr>
          <w:lang w:val="de-DE"/>
        </w:rPr>
        <w:t xml:space="preserve"> </w:t>
      </w:r>
      <w:r>
        <w:rPr>
          <w:lang w:val="de-DE"/>
        </w:rPr>
        <w:t>einen Rechtsbehelf</w:t>
      </w:r>
      <w:r w:rsidRPr="00355D51">
        <w:rPr>
          <w:lang w:val="de-DE"/>
        </w:rPr>
        <w:t xml:space="preserve"> einlegen.</w:t>
      </w:r>
    </w:p>
    <w:p w14:paraId="7F304E52" w14:textId="1F6870FF" w:rsidR="002F51D7" w:rsidRDefault="00DE3449" w:rsidP="002F51D7">
      <w:pPr>
        <w:ind w:left="1440" w:hanging="720"/>
        <w:rPr>
          <w:lang w:val="de-DE"/>
        </w:rPr>
      </w:pPr>
      <w:r w:rsidRPr="00355D51">
        <w:rPr>
          <w:lang w:val="de-DE"/>
        </w:rPr>
        <w:t>4.4.7</w:t>
      </w:r>
      <w:r>
        <w:rPr>
          <w:lang w:val="de-DE"/>
        </w:rPr>
        <w:tab/>
      </w:r>
      <w:r w:rsidRPr="00355D51">
        <w:rPr>
          <w:lang w:val="de-DE"/>
        </w:rPr>
        <w:t xml:space="preserve">Wird über einen ordnungsgemäß eingereichten Antrag auf Erteilung bzw. Anerkennung einer </w:t>
      </w:r>
      <w:r w:rsidRPr="00663A35">
        <w:rPr>
          <w:i/>
          <w:iCs/>
          <w:lang w:val="de-DE"/>
        </w:rPr>
        <w:t>Medizinische</w:t>
      </w:r>
      <w:r>
        <w:rPr>
          <w:i/>
          <w:iCs/>
          <w:lang w:val="de-DE"/>
        </w:rPr>
        <w:t>n</w:t>
      </w:r>
      <w:r w:rsidRPr="00663A35">
        <w:rPr>
          <w:i/>
          <w:iCs/>
          <w:lang w:val="de-DE"/>
        </w:rPr>
        <w:t xml:space="preserve"> Ausnahmegenehmigung</w:t>
      </w:r>
      <w:r w:rsidRPr="007543C2">
        <w:rPr>
          <w:lang w:val="de-DE"/>
        </w:rPr>
        <w:t xml:space="preserve"> </w:t>
      </w:r>
      <w:r w:rsidRPr="00355D51">
        <w:rPr>
          <w:lang w:val="de-DE"/>
        </w:rPr>
        <w:t xml:space="preserve">oder auf Überprüfung einer Entscheidung über eine </w:t>
      </w:r>
      <w:r w:rsidRPr="00663A35">
        <w:rPr>
          <w:i/>
          <w:iCs/>
          <w:lang w:val="de-DE"/>
        </w:rPr>
        <w:t>Medizinische Ausnahmegenehmigung</w:t>
      </w:r>
      <w:r w:rsidRPr="007543C2">
        <w:rPr>
          <w:lang w:val="de-DE"/>
        </w:rPr>
        <w:t xml:space="preserve"> </w:t>
      </w:r>
      <w:r w:rsidRPr="00355D51">
        <w:rPr>
          <w:lang w:val="de-DE"/>
        </w:rPr>
        <w:t>nicht innerhalb einer angemessenen Frist entschieden, so gilt dies als Ablehnung des Antrags, wodurch die entsprechenden Rechtsbehelfsrechte ausgelöst werden.</w:t>
      </w:r>
    </w:p>
    <w:p w14:paraId="6DA93A5E" w14:textId="5617FDF9" w:rsidR="002F51D7" w:rsidRPr="00C7572E" w:rsidRDefault="002F51D7" w:rsidP="002F51D7">
      <w:pPr>
        <w:pStyle w:val="berschrift1"/>
        <w:rPr>
          <w:lang w:val="de-DE"/>
        </w:rPr>
      </w:pPr>
      <w:bookmarkStart w:id="17" w:name="_Toc242289817"/>
      <w:r w:rsidRPr="00C7572E">
        <w:rPr>
          <w:lang w:val="de-DE"/>
        </w:rPr>
        <w:t>ARTIKEL</w:t>
      </w:r>
      <w:r w:rsidRPr="00C7572E">
        <w:rPr>
          <w:spacing w:val="3"/>
          <w:lang w:val="de-DE"/>
        </w:rPr>
        <w:t xml:space="preserve"> </w:t>
      </w:r>
      <w:r w:rsidRPr="00C7572E">
        <w:rPr>
          <w:lang w:val="de-DE"/>
        </w:rPr>
        <w:t>5</w:t>
      </w:r>
      <w:r w:rsidRPr="00C7572E">
        <w:rPr>
          <w:lang w:val="de-DE"/>
        </w:rPr>
        <w:tab/>
      </w:r>
      <w:r w:rsidRPr="00C7572E">
        <w:rPr>
          <w:lang w:val="de-DE"/>
        </w:rPr>
        <w:br/>
      </w:r>
      <w:r w:rsidRPr="00C7572E">
        <w:rPr>
          <w:i/>
          <w:lang w:val="de-DE"/>
        </w:rPr>
        <w:t xml:space="preserve">DOPINGKONTROLLEN </w:t>
      </w:r>
      <w:r w:rsidRPr="00C7572E">
        <w:rPr>
          <w:lang w:val="de-DE"/>
        </w:rPr>
        <w:t>UND</w:t>
      </w:r>
      <w:r w:rsidRPr="00C7572E">
        <w:rPr>
          <w:spacing w:val="7"/>
          <w:lang w:val="de-DE"/>
        </w:rPr>
        <w:t xml:space="preserve"> </w:t>
      </w:r>
      <w:r w:rsidRPr="00C7572E">
        <w:rPr>
          <w:lang w:val="de-DE"/>
        </w:rPr>
        <w:t>ERMITTLUNGEN</w:t>
      </w:r>
      <w:bookmarkEnd w:id="17"/>
    </w:p>
    <w:p w14:paraId="05FA1152" w14:textId="0B027014" w:rsidR="002F51D7" w:rsidRPr="002F51D7" w:rsidRDefault="002F51D7" w:rsidP="002F51D7">
      <w:pPr>
        <w:rPr>
          <w:i/>
          <w:color w:val="231F20"/>
          <w:lang w:val="de-DE"/>
        </w:rPr>
      </w:pPr>
      <w:r w:rsidRPr="002F51D7">
        <w:rPr>
          <w:color w:val="231F20"/>
          <w:lang w:val="de-DE"/>
        </w:rPr>
        <w:t>5.1</w:t>
      </w:r>
      <w:r w:rsidRPr="002F51D7">
        <w:rPr>
          <w:color w:val="231F20"/>
          <w:lang w:val="de-DE"/>
        </w:rPr>
        <w:tab/>
        <w:t xml:space="preserve">Zweck von </w:t>
      </w:r>
      <w:r w:rsidRPr="002F51D7">
        <w:rPr>
          <w:i/>
          <w:color w:val="231F20"/>
          <w:lang w:val="de-DE"/>
        </w:rPr>
        <w:t xml:space="preserve">Dopingkontrollen </w:t>
      </w:r>
    </w:p>
    <w:p w14:paraId="2F4252D5" w14:textId="0DBB25B5" w:rsidR="002F51D7" w:rsidRPr="00443B2E" w:rsidRDefault="002F51D7" w:rsidP="00443B2E">
      <w:pPr>
        <w:ind w:left="720"/>
        <w:rPr>
          <w:lang w:val="de-DE"/>
        </w:rPr>
      </w:pPr>
      <w:r w:rsidRPr="237B3E99">
        <w:rPr>
          <w:i/>
          <w:iCs/>
          <w:color w:val="231F20"/>
          <w:lang w:val="de-DE"/>
        </w:rPr>
        <w:t xml:space="preserve">Dopingkontrollen </w:t>
      </w:r>
      <w:r w:rsidRPr="3B37ABD5">
        <w:rPr>
          <w:color w:val="231F20"/>
          <w:lang w:val="de-DE"/>
        </w:rPr>
        <w:t xml:space="preserve">werden ausschließlich zum </w:t>
      </w:r>
      <w:r w:rsidRPr="3B37ABD5">
        <w:rPr>
          <w:color w:val="231F20"/>
          <w:spacing w:val="-4"/>
          <w:lang w:val="de-DE"/>
        </w:rPr>
        <w:t xml:space="preserve">Zwecke </w:t>
      </w:r>
      <w:r w:rsidRPr="3B37ABD5">
        <w:rPr>
          <w:color w:val="231F20"/>
          <w:lang w:val="de-DE"/>
        </w:rPr>
        <w:t xml:space="preserve">der Anti-Doping-Arbeit durchgeführt. Sie werden im Einklang mit </w:t>
      </w:r>
      <w:r w:rsidRPr="3B37ABD5">
        <w:rPr>
          <w:color w:val="231F20"/>
          <w:spacing w:val="-6"/>
          <w:lang w:val="de-DE"/>
        </w:rPr>
        <w:t xml:space="preserve">den </w:t>
      </w:r>
      <w:r w:rsidRPr="3B37ABD5">
        <w:rPr>
          <w:color w:val="231F20"/>
          <w:lang w:val="de-DE"/>
        </w:rPr>
        <w:t xml:space="preserve">Vorschriften des </w:t>
      </w:r>
      <w:r w:rsidRPr="237B3E99">
        <w:rPr>
          <w:i/>
          <w:iCs/>
          <w:color w:val="231F20"/>
          <w:lang w:val="de-DE"/>
        </w:rPr>
        <w:t xml:space="preserve">International Standards </w:t>
      </w:r>
      <w:r w:rsidRPr="3B37ABD5">
        <w:rPr>
          <w:color w:val="231F20"/>
          <w:lang w:val="de-DE"/>
        </w:rPr>
        <w:t xml:space="preserve">for </w:t>
      </w:r>
      <w:r w:rsidRPr="00F0361F">
        <w:rPr>
          <w:color w:val="231F20"/>
          <w:spacing w:val="-3"/>
          <w:lang w:val="de-DE"/>
        </w:rPr>
        <w:t>Testing</w:t>
      </w:r>
      <w:r w:rsidRPr="00F0361F">
        <w:rPr>
          <w:color w:val="231F20"/>
          <w:lang w:val="de-DE"/>
        </w:rPr>
        <w:t xml:space="preserve"> </w:t>
      </w:r>
      <w:r w:rsidRPr="3B37ABD5">
        <w:rPr>
          <w:color w:val="231F20"/>
          <w:lang w:val="de-DE"/>
        </w:rPr>
        <w:t>/</w:t>
      </w:r>
      <w:r w:rsidRPr="237B3E99">
        <w:rPr>
          <w:color w:val="231F20"/>
          <w:lang w:val="de-DE"/>
        </w:rPr>
        <w:t xml:space="preserve"> </w:t>
      </w:r>
      <w:r w:rsidRPr="237B3E99">
        <w:rPr>
          <w:i/>
          <w:iCs/>
          <w:color w:val="231F20"/>
          <w:lang w:val="de-DE"/>
        </w:rPr>
        <w:t xml:space="preserve">Standard </w:t>
      </w:r>
      <w:r w:rsidRPr="3B37ABD5">
        <w:rPr>
          <w:color w:val="231F20"/>
          <w:lang w:val="de-DE"/>
        </w:rPr>
        <w:t xml:space="preserve">für </w:t>
      </w:r>
      <w:r w:rsidRPr="237B3E99">
        <w:rPr>
          <w:i/>
          <w:iCs/>
          <w:color w:val="231F20"/>
          <w:lang w:val="de-DE"/>
        </w:rPr>
        <w:t xml:space="preserve">Dopingkontrollen </w:t>
      </w:r>
      <w:r w:rsidRPr="3B37ABD5">
        <w:rPr>
          <w:color w:val="231F20"/>
          <w:lang w:val="de-DE"/>
        </w:rPr>
        <w:t xml:space="preserve">durchgeführt. </w:t>
      </w:r>
      <w:r w:rsidRPr="237B3E99">
        <w:rPr>
          <w:i/>
          <w:iCs/>
          <w:color w:val="231F20"/>
          <w:lang w:val="de-DE"/>
        </w:rPr>
        <w:t xml:space="preserve">Dopingkontrollen </w:t>
      </w:r>
      <w:r w:rsidRPr="3B37ABD5">
        <w:rPr>
          <w:color w:val="231F20"/>
          <w:lang w:val="de-DE"/>
        </w:rPr>
        <w:t>werden durchgeführt, um analytisch nachzuweisen, ob</w:t>
      </w:r>
      <w:r w:rsidRPr="237B3E99">
        <w:rPr>
          <w:color w:val="231F20"/>
          <w:lang w:val="de-DE"/>
        </w:rPr>
        <w:t xml:space="preserve"> die</w:t>
      </w:r>
      <w:r w:rsidRPr="3B37ABD5">
        <w:rPr>
          <w:color w:val="231F20"/>
          <w:lang w:val="de-DE"/>
        </w:rPr>
        <w:t xml:space="preserve"> </w:t>
      </w:r>
      <w:r w:rsidRPr="237B3E99">
        <w:rPr>
          <w:i/>
          <w:iCs/>
          <w:color w:val="231F20"/>
          <w:lang w:val="de-DE"/>
        </w:rPr>
        <w:t>Athletin</w:t>
      </w:r>
      <w:r w:rsidRPr="237B3E99">
        <w:rPr>
          <w:color w:val="231F20"/>
          <w:lang w:val="de-DE"/>
        </w:rPr>
        <w:t xml:space="preserve"> oder </w:t>
      </w:r>
      <w:r w:rsidRPr="3B37ABD5">
        <w:rPr>
          <w:color w:val="231F20"/>
          <w:lang w:val="de-DE"/>
        </w:rPr>
        <w:t xml:space="preserve">der </w:t>
      </w:r>
      <w:r w:rsidRPr="237B3E99">
        <w:rPr>
          <w:i/>
          <w:iCs/>
          <w:color w:val="231F20"/>
          <w:lang w:val="de-DE"/>
        </w:rPr>
        <w:t xml:space="preserve">Athlet </w:t>
      </w:r>
      <w:r w:rsidRPr="3B37ABD5">
        <w:rPr>
          <w:color w:val="231F20"/>
          <w:lang w:val="de-DE"/>
        </w:rPr>
        <w:t xml:space="preserve">gegen Artikel 2.1 (Vorhandensein einer </w:t>
      </w:r>
      <w:r w:rsidRPr="237B3E99">
        <w:rPr>
          <w:i/>
          <w:iCs/>
          <w:color w:val="231F20"/>
          <w:lang w:val="de-DE"/>
        </w:rPr>
        <w:t>Verbotenen Substanz</w:t>
      </w:r>
      <w:r w:rsidRPr="3B37ABD5">
        <w:rPr>
          <w:color w:val="231F20"/>
          <w:lang w:val="de-DE"/>
        </w:rPr>
        <w:t xml:space="preserve">, ihrer </w:t>
      </w:r>
      <w:r w:rsidRPr="237B3E99">
        <w:rPr>
          <w:i/>
          <w:iCs/>
          <w:color w:val="231F20"/>
          <w:lang w:val="de-DE"/>
        </w:rPr>
        <w:t xml:space="preserve">Metaboliten </w:t>
      </w:r>
      <w:r w:rsidRPr="3B37ABD5">
        <w:rPr>
          <w:color w:val="231F20"/>
          <w:lang w:val="de-DE"/>
        </w:rPr>
        <w:t xml:space="preserve">oder </w:t>
      </w:r>
      <w:r w:rsidRPr="237B3E99">
        <w:rPr>
          <w:i/>
          <w:iCs/>
          <w:color w:val="231F20"/>
          <w:lang w:val="de-DE"/>
        </w:rPr>
        <w:t xml:space="preserve">Marker </w:t>
      </w:r>
      <w:r w:rsidRPr="3B37ABD5">
        <w:rPr>
          <w:color w:val="231F20"/>
          <w:lang w:val="de-DE"/>
        </w:rPr>
        <w:t xml:space="preserve">in der </w:t>
      </w:r>
      <w:r w:rsidRPr="237B3E99">
        <w:rPr>
          <w:i/>
          <w:iCs/>
          <w:color w:val="231F20"/>
          <w:lang w:val="de-DE"/>
        </w:rPr>
        <w:t xml:space="preserve">Probe </w:t>
      </w:r>
      <w:r w:rsidRPr="237B3E99">
        <w:rPr>
          <w:color w:val="231F20"/>
          <w:lang w:val="de-DE"/>
        </w:rPr>
        <w:t>einer</w:t>
      </w:r>
      <w:r w:rsidRPr="237B3E99">
        <w:rPr>
          <w:i/>
          <w:iCs/>
          <w:color w:val="231F20"/>
          <w:lang w:val="de-DE"/>
        </w:rPr>
        <w:t xml:space="preserve"> Athletin </w:t>
      </w:r>
      <w:r w:rsidRPr="237B3E99">
        <w:rPr>
          <w:color w:val="231F20"/>
          <w:lang w:val="de-DE"/>
        </w:rPr>
        <w:t>oder</w:t>
      </w:r>
      <w:r w:rsidRPr="237B3E99">
        <w:rPr>
          <w:i/>
          <w:iCs/>
          <w:color w:val="231F20"/>
          <w:lang w:val="de-DE"/>
        </w:rPr>
        <w:t xml:space="preserve"> </w:t>
      </w:r>
      <w:r w:rsidRPr="3B37ABD5">
        <w:rPr>
          <w:color w:val="231F20"/>
          <w:lang w:val="de-DE"/>
        </w:rPr>
        <w:t xml:space="preserve">eines </w:t>
      </w:r>
      <w:r w:rsidRPr="237B3E99">
        <w:rPr>
          <w:i/>
          <w:iCs/>
          <w:color w:val="231F20"/>
          <w:lang w:val="de-DE"/>
        </w:rPr>
        <w:t>Athleten</w:t>
      </w:r>
      <w:r w:rsidRPr="3B37ABD5">
        <w:rPr>
          <w:color w:val="231F20"/>
          <w:lang w:val="de-DE"/>
        </w:rPr>
        <w:t>) oder Artikel 2.2 (</w:t>
      </w:r>
      <w:r w:rsidRPr="237B3E99">
        <w:rPr>
          <w:i/>
          <w:iCs/>
          <w:color w:val="231F20"/>
          <w:lang w:val="de-DE"/>
        </w:rPr>
        <w:t xml:space="preserve">Gebrauch </w:t>
      </w:r>
      <w:r w:rsidRPr="3B37ABD5">
        <w:rPr>
          <w:color w:val="231F20"/>
          <w:lang w:val="de-DE"/>
        </w:rPr>
        <w:t xml:space="preserve">oder </w:t>
      </w:r>
      <w:r w:rsidRPr="237B3E99">
        <w:rPr>
          <w:i/>
          <w:iCs/>
          <w:color w:val="231F20"/>
          <w:lang w:val="de-DE"/>
        </w:rPr>
        <w:t xml:space="preserve">Versuch </w:t>
      </w:r>
      <w:r w:rsidRPr="3B37ABD5">
        <w:rPr>
          <w:color w:val="231F20"/>
          <w:lang w:val="de-DE"/>
        </w:rPr>
        <w:t xml:space="preserve">des </w:t>
      </w:r>
      <w:r w:rsidRPr="237B3E99">
        <w:rPr>
          <w:i/>
          <w:iCs/>
          <w:color w:val="231F20"/>
          <w:lang w:val="de-DE"/>
        </w:rPr>
        <w:t xml:space="preserve">Gebrauchs </w:t>
      </w:r>
      <w:r w:rsidRPr="3B37ABD5">
        <w:rPr>
          <w:color w:val="231F20"/>
          <w:spacing w:val="-3"/>
          <w:lang w:val="de-DE"/>
        </w:rPr>
        <w:t xml:space="preserve">einer </w:t>
      </w:r>
      <w:r w:rsidRPr="237B3E99">
        <w:rPr>
          <w:i/>
          <w:iCs/>
          <w:color w:val="231F20"/>
          <w:lang w:val="de-DE"/>
        </w:rPr>
        <w:t xml:space="preserve">Verbotenen Substanz </w:t>
      </w:r>
      <w:r w:rsidRPr="3B37ABD5">
        <w:rPr>
          <w:color w:val="231F20"/>
          <w:lang w:val="de-DE"/>
        </w:rPr>
        <w:t xml:space="preserve">oder einer </w:t>
      </w:r>
      <w:r w:rsidRPr="237B3E99">
        <w:rPr>
          <w:i/>
          <w:iCs/>
          <w:color w:val="231F20"/>
          <w:lang w:val="de-DE"/>
        </w:rPr>
        <w:t>Verbotenen Methode</w:t>
      </w:r>
      <w:r w:rsidRPr="3B37ABD5">
        <w:rPr>
          <w:color w:val="231F20"/>
          <w:lang w:val="de-DE"/>
        </w:rPr>
        <w:t>) verstoßen</w:t>
      </w:r>
      <w:r w:rsidRPr="3B37ABD5">
        <w:rPr>
          <w:color w:val="231F20"/>
          <w:spacing w:val="-17"/>
          <w:lang w:val="de-DE"/>
        </w:rPr>
        <w:t xml:space="preserve"> </w:t>
      </w:r>
      <w:r w:rsidRPr="3B37ABD5">
        <w:rPr>
          <w:color w:val="231F20"/>
          <w:lang w:val="de-DE"/>
        </w:rPr>
        <w:t>hat</w:t>
      </w:r>
      <w:r w:rsidRPr="237B3E99">
        <w:rPr>
          <w:color w:val="231F20"/>
          <w:lang w:val="de-DE"/>
        </w:rPr>
        <w:t>,</w:t>
      </w:r>
      <w:r w:rsidRPr="237B3E99">
        <w:rPr>
          <w:rFonts w:ascii="Arial" w:eastAsia="Arial" w:hAnsi="Arial" w:cs="Arial"/>
          <w:sz w:val="18"/>
          <w:szCs w:val="18"/>
          <w:lang w:val="de-DE"/>
        </w:rPr>
        <w:t xml:space="preserve"> </w:t>
      </w:r>
      <w:r w:rsidRPr="237B3E99">
        <w:rPr>
          <w:color w:val="231F20"/>
          <w:lang w:val="de-DE"/>
        </w:rPr>
        <w:t>sowie für die in Artikel 6.2 beschriebenen Zwecke.</w:t>
      </w:r>
    </w:p>
    <w:p w14:paraId="5A5D03F3" w14:textId="77777777" w:rsidR="002F51D7" w:rsidRDefault="002F51D7" w:rsidP="002F51D7">
      <w:pPr>
        <w:ind w:left="720" w:hanging="720"/>
        <w:rPr>
          <w:i/>
          <w:iCs/>
          <w:lang w:val="de-DE"/>
        </w:rPr>
      </w:pPr>
      <w:r>
        <w:rPr>
          <w:color w:val="231F20"/>
          <w:lang w:val="de-DE"/>
        </w:rPr>
        <w:t>5.2</w:t>
      </w:r>
      <w:r>
        <w:rPr>
          <w:color w:val="231F20"/>
          <w:lang w:val="de-DE"/>
        </w:rPr>
        <w:tab/>
      </w:r>
      <w:r w:rsidRPr="3B37ABD5">
        <w:rPr>
          <w:color w:val="231F20"/>
          <w:lang w:val="de-DE"/>
        </w:rPr>
        <w:t xml:space="preserve">Zuständigkeit für die Organisation und Durchführung von </w:t>
      </w:r>
      <w:r w:rsidRPr="3B37ABD5">
        <w:rPr>
          <w:i/>
          <w:iCs/>
          <w:color w:val="231F20"/>
          <w:spacing w:val="-3"/>
          <w:lang w:val="de-DE"/>
        </w:rPr>
        <w:t>Dopingkon</w:t>
      </w:r>
      <w:r w:rsidRPr="3B37ABD5">
        <w:rPr>
          <w:i/>
          <w:iCs/>
          <w:color w:val="231F20"/>
          <w:lang w:val="de-DE"/>
        </w:rPr>
        <w:t>trollen</w:t>
      </w:r>
    </w:p>
    <w:p w14:paraId="38E9A087" w14:textId="77777777" w:rsidR="002F51D7" w:rsidRDefault="002F51D7" w:rsidP="002F51D7">
      <w:pPr>
        <w:ind w:left="1440" w:hanging="720"/>
        <w:rPr>
          <w:i/>
          <w:iCs/>
          <w:lang w:val="de-DE"/>
        </w:rPr>
      </w:pPr>
      <w:r>
        <w:rPr>
          <w:color w:val="231F20"/>
          <w:lang w:val="de-DE"/>
        </w:rPr>
        <w:t>5.2.1</w:t>
      </w:r>
      <w:r>
        <w:rPr>
          <w:color w:val="231F20"/>
          <w:lang w:val="de-DE"/>
        </w:rPr>
        <w:tab/>
      </w:r>
      <w:r w:rsidRPr="00EB31CA">
        <w:rPr>
          <w:color w:val="231F20"/>
          <w:lang w:val="de-DE"/>
        </w:rPr>
        <w:t xml:space="preserve">Die </w:t>
      </w:r>
      <w:r w:rsidRPr="00EB31CA">
        <w:rPr>
          <w:i/>
          <w:color w:val="231F20"/>
          <w:lang w:val="de-DE"/>
        </w:rPr>
        <w:t xml:space="preserve">NADA </w:t>
      </w:r>
      <w:r w:rsidRPr="00EB31CA">
        <w:rPr>
          <w:color w:val="231F20"/>
          <w:lang w:val="de-DE"/>
        </w:rPr>
        <w:t>ist zuständig für die Organisation und</w:t>
      </w:r>
      <w:r w:rsidRPr="00EB31CA">
        <w:rPr>
          <w:color w:val="231F20"/>
          <w:spacing w:val="-20"/>
          <w:lang w:val="de-DE"/>
        </w:rPr>
        <w:t xml:space="preserve"> </w:t>
      </w:r>
      <w:r w:rsidRPr="00EB31CA">
        <w:rPr>
          <w:color w:val="231F20"/>
          <w:lang w:val="de-DE"/>
        </w:rPr>
        <w:t xml:space="preserve">Durchführung von </w:t>
      </w:r>
      <w:r w:rsidRPr="00EB31CA">
        <w:rPr>
          <w:i/>
          <w:color w:val="231F20"/>
          <w:lang w:val="de-DE"/>
        </w:rPr>
        <w:t xml:space="preserve">Trainingskontrollen </w:t>
      </w:r>
      <w:r w:rsidRPr="00EB31CA">
        <w:rPr>
          <w:color w:val="231F20"/>
          <w:lang w:val="de-DE"/>
        </w:rPr>
        <w:t xml:space="preserve">und </w:t>
      </w:r>
      <w:r w:rsidRPr="00EB31CA">
        <w:rPr>
          <w:i/>
          <w:color w:val="231F20"/>
          <w:lang w:val="de-DE"/>
        </w:rPr>
        <w:t xml:space="preserve">Wettkampfkontrollen </w:t>
      </w:r>
      <w:r w:rsidRPr="00EB31CA">
        <w:rPr>
          <w:color w:val="231F20"/>
          <w:lang w:val="de-DE"/>
        </w:rPr>
        <w:t xml:space="preserve">bei </w:t>
      </w:r>
      <w:r w:rsidRPr="00EB31CA">
        <w:rPr>
          <w:color w:val="231F20"/>
          <w:spacing w:val="-5"/>
          <w:lang w:val="de-DE"/>
        </w:rPr>
        <w:t xml:space="preserve">allen </w:t>
      </w:r>
      <w:r w:rsidRPr="00EB31CA">
        <w:rPr>
          <w:i/>
          <w:iCs/>
          <w:color w:val="231F20"/>
          <w:spacing w:val="-5"/>
          <w:lang w:val="de-DE"/>
        </w:rPr>
        <w:t>Athletinnen</w:t>
      </w:r>
      <w:r w:rsidRPr="00EB31CA">
        <w:rPr>
          <w:color w:val="231F20"/>
          <w:spacing w:val="-5"/>
          <w:lang w:val="de-DE"/>
        </w:rPr>
        <w:t xml:space="preserve"> und </w:t>
      </w:r>
      <w:r w:rsidRPr="00EB31CA">
        <w:rPr>
          <w:i/>
          <w:iCs/>
          <w:color w:val="231F20"/>
          <w:spacing w:val="-5"/>
          <w:lang w:val="de-DE"/>
        </w:rPr>
        <w:t>Athleten</w:t>
      </w:r>
      <w:r w:rsidRPr="00EB31CA">
        <w:rPr>
          <w:color w:val="231F20"/>
          <w:spacing w:val="-5"/>
          <w:lang w:val="de-DE"/>
        </w:rPr>
        <w:t xml:space="preserve">, </w:t>
      </w:r>
      <w:r w:rsidRPr="00A85458">
        <w:rPr>
          <w:color w:val="231F20"/>
          <w:lang w:val="de-DE"/>
        </w:rPr>
        <w:t xml:space="preserve">die dem Anwendungsbereich des </w:t>
      </w:r>
      <w:r w:rsidRPr="00A85458">
        <w:rPr>
          <w:i/>
          <w:color w:val="231F20"/>
          <w:lang w:val="de-DE"/>
        </w:rPr>
        <w:t>NADC</w:t>
      </w:r>
      <w:r>
        <w:rPr>
          <w:i/>
          <w:color w:val="231F20"/>
          <w:lang w:val="de-DE"/>
        </w:rPr>
        <w:t xml:space="preserve"> </w:t>
      </w:r>
      <w:r>
        <w:rPr>
          <w:iCs/>
          <w:color w:val="231F20"/>
          <w:lang w:val="de-DE"/>
        </w:rPr>
        <w:t xml:space="preserve">oder der Anti-Doping-Bestimmungen, die den </w:t>
      </w:r>
      <w:r w:rsidRPr="00B57454">
        <w:rPr>
          <w:i/>
          <w:color w:val="231F20"/>
          <w:lang w:val="de-DE"/>
        </w:rPr>
        <w:t>NADC</w:t>
      </w:r>
      <w:r>
        <w:rPr>
          <w:iCs/>
          <w:color w:val="231F20"/>
          <w:lang w:val="de-DE"/>
        </w:rPr>
        <w:t xml:space="preserve"> anerkennen und umsetzen</w:t>
      </w:r>
      <w:r>
        <w:rPr>
          <w:i/>
          <w:color w:val="231F20"/>
          <w:lang w:val="de-DE"/>
        </w:rPr>
        <w:t xml:space="preserve">, </w:t>
      </w:r>
      <w:r w:rsidRPr="00EB31CA">
        <w:rPr>
          <w:color w:val="231F20"/>
          <w:spacing w:val="-6"/>
          <w:lang w:val="de-DE"/>
        </w:rPr>
        <w:t>un</w:t>
      </w:r>
      <w:r w:rsidRPr="00EB31CA">
        <w:rPr>
          <w:color w:val="231F20"/>
          <w:lang w:val="de-DE"/>
        </w:rPr>
        <w:t>terliegen</w:t>
      </w:r>
      <w:r w:rsidRPr="008C2A85">
        <w:rPr>
          <w:color w:val="231F20"/>
          <w:lang w:val="de-DE"/>
        </w:rPr>
        <w:t xml:space="preserve"> und ihre aktive Karriere nicht beendet haben. </w:t>
      </w:r>
      <w:r w:rsidRPr="008C2A85">
        <w:rPr>
          <w:i/>
          <w:color w:val="231F20"/>
          <w:spacing w:val="-3"/>
          <w:lang w:val="de-DE"/>
        </w:rPr>
        <w:t xml:space="preserve">Athletinnen </w:t>
      </w:r>
      <w:r w:rsidRPr="008C2A85">
        <w:rPr>
          <w:iCs/>
          <w:color w:val="231F20"/>
          <w:spacing w:val="-3"/>
          <w:lang w:val="de-DE"/>
        </w:rPr>
        <w:t xml:space="preserve">und </w:t>
      </w:r>
      <w:r w:rsidRPr="008C2A85">
        <w:rPr>
          <w:i/>
          <w:color w:val="231F20"/>
          <w:spacing w:val="-3"/>
          <w:lang w:val="de-DE"/>
        </w:rPr>
        <w:t>Athleten</w:t>
      </w:r>
      <w:r w:rsidRPr="008C2A85">
        <w:rPr>
          <w:color w:val="231F20"/>
          <w:lang w:val="de-DE"/>
        </w:rPr>
        <w:t xml:space="preserve">, gegen die eine </w:t>
      </w:r>
      <w:r w:rsidRPr="008C2A85">
        <w:rPr>
          <w:i/>
          <w:color w:val="231F20"/>
          <w:lang w:val="de-DE"/>
        </w:rPr>
        <w:t xml:space="preserve">Sperre </w:t>
      </w:r>
      <w:r w:rsidRPr="008C2A85">
        <w:rPr>
          <w:color w:val="231F20"/>
          <w:lang w:val="de-DE"/>
        </w:rPr>
        <w:t xml:space="preserve">verhängt wurde, </w:t>
      </w:r>
      <w:r w:rsidRPr="008C2A85">
        <w:rPr>
          <w:color w:val="231F20"/>
          <w:spacing w:val="-5"/>
          <w:lang w:val="de-DE"/>
        </w:rPr>
        <w:t xml:space="preserve">können </w:t>
      </w:r>
      <w:r w:rsidRPr="008C2A85">
        <w:rPr>
          <w:color w:val="231F20"/>
          <w:lang w:val="de-DE"/>
        </w:rPr>
        <w:t xml:space="preserve">während der </w:t>
      </w:r>
      <w:r w:rsidRPr="008C2A85">
        <w:rPr>
          <w:i/>
          <w:color w:val="231F20"/>
          <w:lang w:val="de-DE"/>
        </w:rPr>
        <w:t xml:space="preserve">Sperre Dopingkontrollen </w:t>
      </w:r>
      <w:r w:rsidRPr="008C2A85">
        <w:rPr>
          <w:color w:val="231F20"/>
          <w:lang w:val="de-DE"/>
        </w:rPr>
        <w:t>unterzogen</w:t>
      </w:r>
      <w:r w:rsidRPr="008C2A85">
        <w:rPr>
          <w:color w:val="231F20"/>
          <w:spacing w:val="-7"/>
          <w:lang w:val="de-DE"/>
        </w:rPr>
        <w:t xml:space="preserve"> </w:t>
      </w:r>
      <w:r w:rsidRPr="008C2A85">
        <w:rPr>
          <w:color w:val="231F20"/>
          <w:lang w:val="de-DE"/>
        </w:rPr>
        <w:t>werden.</w:t>
      </w:r>
    </w:p>
    <w:p w14:paraId="270C5480" w14:textId="47E9C95C" w:rsidR="002F51D7" w:rsidRPr="00D02B83" w:rsidRDefault="002F51D7" w:rsidP="002F51D7">
      <w:pPr>
        <w:ind w:left="1440" w:hanging="720"/>
        <w:rPr>
          <w:bCs/>
          <w:i/>
          <w:iCs/>
          <w:lang w:val="de-DE"/>
        </w:rPr>
      </w:pPr>
      <w:r w:rsidRPr="002F51D7">
        <w:rPr>
          <w:lang w:val="de-DE"/>
        </w:rPr>
        <w:t>5.2.2</w:t>
      </w:r>
      <w:r>
        <w:rPr>
          <w:i/>
          <w:iCs/>
          <w:lang w:val="de-DE"/>
        </w:rPr>
        <w:tab/>
      </w:r>
      <w:r w:rsidR="00D02B83" w:rsidRPr="00D02B83">
        <w:rPr>
          <w:bCs/>
          <w:color w:val="231F20"/>
          <w:lang w:val="de-DE"/>
        </w:rPr>
        <w:t>Internationale Sportfachverbände sind</w:t>
      </w:r>
      <w:r w:rsidRPr="3B37ABD5">
        <w:rPr>
          <w:color w:val="231F20"/>
          <w:lang w:val="de-DE"/>
        </w:rPr>
        <w:t xml:space="preserve"> berechtigt, </w:t>
      </w:r>
      <w:r w:rsidRPr="237B3E99">
        <w:rPr>
          <w:i/>
          <w:iCs/>
          <w:color w:val="231F20"/>
          <w:spacing w:val="-4"/>
          <w:lang w:val="de-DE"/>
        </w:rPr>
        <w:t>T</w:t>
      </w:r>
      <w:r w:rsidRPr="237B3E99">
        <w:rPr>
          <w:i/>
          <w:iCs/>
          <w:color w:val="231F20"/>
          <w:lang w:val="de-DE"/>
        </w:rPr>
        <w:t>rainingskontrollen</w:t>
      </w:r>
      <w:r w:rsidRPr="3B37ABD5">
        <w:rPr>
          <w:color w:val="231F20"/>
          <w:lang w:val="de-DE"/>
        </w:rPr>
        <w:t xml:space="preserve"> und </w:t>
      </w:r>
      <w:r w:rsidRPr="237B3E99">
        <w:rPr>
          <w:i/>
          <w:iCs/>
          <w:color w:val="231F20"/>
          <w:lang w:val="de-DE"/>
        </w:rPr>
        <w:t xml:space="preserve">Wettkampfkontrollen </w:t>
      </w:r>
      <w:r w:rsidRPr="3B37ABD5">
        <w:rPr>
          <w:color w:val="231F20"/>
          <w:lang w:val="de-DE"/>
        </w:rPr>
        <w:t>bei allen</w:t>
      </w:r>
      <w:r w:rsidRPr="237B3E99">
        <w:rPr>
          <w:color w:val="231F20"/>
          <w:lang w:val="de-DE"/>
        </w:rPr>
        <w:t xml:space="preserve"> </w:t>
      </w:r>
      <w:r w:rsidRPr="237B3E99">
        <w:rPr>
          <w:i/>
          <w:iCs/>
          <w:color w:val="231F20"/>
          <w:lang w:val="de-DE"/>
        </w:rPr>
        <w:t>Athletinnen</w:t>
      </w:r>
      <w:r w:rsidRPr="237B3E99">
        <w:rPr>
          <w:color w:val="231F20"/>
          <w:lang w:val="de-DE"/>
        </w:rPr>
        <w:t xml:space="preserve"> und</w:t>
      </w:r>
      <w:r w:rsidRPr="3B37ABD5">
        <w:rPr>
          <w:color w:val="231F20"/>
          <w:lang w:val="de-DE"/>
        </w:rPr>
        <w:t xml:space="preserve"> </w:t>
      </w:r>
      <w:r w:rsidRPr="237B3E99">
        <w:rPr>
          <w:i/>
          <w:iCs/>
          <w:color w:val="231F20"/>
          <w:spacing w:val="-3"/>
          <w:lang w:val="de-DE"/>
        </w:rPr>
        <w:t xml:space="preserve">Athleten </w:t>
      </w:r>
      <w:r w:rsidRPr="3B37ABD5">
        <w:rPr>
          <w:color w:val="231F20"/>
          <w:lang w:val="de-DE"/>
        </w:rPr>
        <w:t xml:space="preserve">durchzuführen, die ihre aktive Laufbahn nicht beendet </w:t>
      </w:r>
      <w:r w:rsidRPr="3B37ABD5">
        <w:rPr>
          <w:color w:val="231F20"/>
          <w:spacing w:val="-7"/>
          <w:lang w:val="de-DE"/>
        </w:rPr>
        <w:t>ha</w:t>
      </w:r>
      <w:r w:rsidRPr="3B37ABD5">
        <w:rPr>
          <w:color w:val="231F20"/>
          <w:lang w:val="de-DE"/>
        </w:rPr>
        <w:t xml:space="preserve">ben und </w:t>
      </w:r>
      <w:r w:rsidR="003D1FA3" w:rsidRPr="00D02B83">
        <w:rPr>
          <w:bCs/>
          <w:color w:val="231F20"/>
          <w:lang w:val="de-DE"/>
        </w:rPr>
        <w:t>den Anti-Doping-Bestimmungen de</w:t>
      </w:r>
      <w:r w:rsidR="00D02B83" w:rsidRPr="00D02B83">
        <w:rPr>
          <w:bCs/>
          <w:color w:val="231F20"/>
          <w:lang w:val="de-DE"/>
        </w:rPr>
        <w:t>r</w:t>
      </w:r>
      <w:r w:rsidR="003D1FA3" w:rsidRPr="00D02B83">
        <w:rPr>
          <w:bCs/>
          <w:color w:val="231F20"/>
          <w:lang w:val="de-DE"/>
        </w:rPr>
        <w:t xml:space="preserve"> internationalen </w:t>
      </w:r>
      <w:r w:rsidR="00D02B83" w:rsidRPr="00D02B83">
        <w:rPr>
          <w:bCs/>
          <w:color w:val="231F20"/>
          <w:lang w:val="de-DE"/>
        </w:rPr>
        <w:t>Sportfachverbände</w:t>
      </w:r>
      <w:r w:rsidR="003D1FA3" w:rsidRPr="00D02B83">
        <w:rPr>
          <w:bCs/>
          <w:color w:val="231F20"/>
          <w:lang w:val="de-DE"/>
        </w:rPr>
        <w:t xml:space="preserve"> </w:t>
      </w:r>
      <w:r w:rsidRPr="00D02B83">
        <w:rPr>
          <w:bCs/>
          <w:color w:val="231F20"/>
          <w:lang w:val="de-DE"/>
        </w:rPr>
        <w:t xml:space="preserve">unterliegen, darunter </w:t>
      </w:r>
      <w:r w:rsidRPr="00D02B83">
        <w:rPr>
          <w:bCs/>
          <w:i/>
          <w:iCs/>
          <w:color w:val="231F20"/>
          <w:lang w:val="de-DE"/>
        </w:rPr>
        <w:t>Athletinnen</w:t>
      </w:r>
      <w:r w:rsidRPr="00D02B83">
        <w:rPr>
          <w:bCs/>
          <w:color w:val="231F20"/>
          <w:lang w:val="de-DE"/>
        </w:rPr>
        <w:t xml:space="preserve"> und </w:t>
      </w:r>
      <w:r w:rsidRPr="00D02B83">
        <w:rPr>
          <w:bCs/>
          <w:i/>
          <w:iCs/>
          <w:color w:val="231F20"/>
          <w:lang w:val="de-DE"/>
        </w:rPr>
        <w:t>Athleten</w:t>
      </w:r>
      <w:r w:rsidRPr="00D02B83">
        <w:rPr>
          <w:bCs/>
          <w:color w:val="231F20"/>
          <w:lang w:val="de-DE"/>
        </w:rPr>
        <w:t xml:space="preserve">, </w:t>
      </w:r>
      <w:r w:rsidRPr="00D02B83">
        <w:rPr>
          <w:bCs/>
          <w:color w:val="231F20"/>
          <w:spacing w:val="-5"/>
          <w:lang w:val="de-DE"/>
        </w:rPr>
        <w:t xml:space="preserve">die </w:t>
      </w:r>
      <w:r w:rsidRPr="00D02B83">
        <w:rPr>
          <w:bCs/>
          <w:color w:val="231F20"/>
          <w:lang w:val="de-DE"/>
        </w:rPr>
        <w:t xml:space="preserve">an </w:t>
      </w:r>
      <w:r w:rsidRPr="00D02B83">
        <w:rPr>
          <w:bCs/>
          <w:i/>
          <w:iCs/>
          <w:color w:val="231F20"/>
          <w:lang w:val="de-DE"/>
        </w:rPr>
        <w:t xml:space="preserve">Internationalen Wettkampfveranstaltungen </w:t>
      </w:r>
      <w:r w:rsidRPr="00D02B83">
        <w:rPr>
          <w:bCs/>
          <w:color w:val="231F20"/>
          <w:lang w:val="de-DE"/>
        </w:rPr>
        <w:t xml:space="preserve">oder an </w:t>
      </w:r>
      <w:r w:rsidRPr="00D02B83">
        <w:rPr>
          <w:bCs/>
          <w:i/>
          <w:iCs/>
          <w:color w:val="231F20"/>
          <w:spacing w:val="-6"/>
          <w:lang w:val="de-DE"/>
        </w:rPr>
        <w:t>Wett</w:t>
      </w:r>
      <w:r w:rsidRPr="00D02B83">
        <w:rPr>
          <w:bCs/>
          <w:i/>
          <w:iCs/>
          <w:color w:val="231F20"/>
          <w:lang w:val="de-DE"/>
        </w:rPr>
        <w:t xml:space="preserve">kampfveranstaltungen </w:t>
      </w:r>
      <w:r w:rsidRPr="00D02B83">
        <w:rPr>
          <w:bCs/>
          <w:color w:val="231F20"/>
          <w:lang w:val="de-DE"/>
        </w:rPr>
        <w:t xml:space="preserve">nach </w:t>
      </w:r>
      <w:r w:rsidR="003D1FA3" w:rsidRPr="00D02B83">
        <w:rPr>
          <w:bCs/>
          <w:color w:val="231F20"/>
          <w:lang w:val="de-DE"/>
        </w:rPr>
        <w:t xml:space="preserve">den Regeln </w:t>
      </w:r>
      <w:r w:rsidR="00D02B83" w:rsidRPr="00D02B83">
        <w:rPr>
          <w:bCs/>
          <w:color w:val="231F20"/>
          <w:lang w:val="de-DE"/>
        </w:rPr>
        <w:t xml:space="preserve">dieser </w:t>
      </w:r>
      <w:r w:rsidR="003D1FA3" w:rsidRPr="00D02B83">
        <w:rPr>
          <w:bCs/>
          <w:color w:val="231F20"/>
          <w:lang w:val="de-DE"/>
        </w:rPr>
        <w:t xml:space="preserve">internationalen </w:t>
      </w:r>
      <w:r w:rsidR="00D02B83" w:rsidRPr="00D02B83">
        <w:rPr>
          <w:bCs/>
          <w:color w:val="231F20"/>
          <w:lang w:val="de-DE"/>
        </w:rPr>
        <w:t>Sportfachverbände</w:t>
      </w:r>
      <w:r w:rsidR="003D1FA3" w:rsidRPr="00D02B83">
        <w:rPr>
          <w:bCs/>
          <w:color w:val="231F20"/>
          <w:lang w:val="de-DE"/>
        </w:rPr>
        <w:t xml:space="preserve"> </w:t>
      </w:r>
      <w:r w:rsidRPr="00D02B83">
        <w:rPr>
          <w:bCs/>
          <w:color w:val="231F20"/>
          <w:lang w:val="de-DE"/>
        </w:rPr>
        <w:t xml:space="preserve">teilnehmen, oder die Mitglieder </w:t>
      </w:r>
      <w:r w:rsidRPr="00D02B83">
        <w:rPr>
          <w:bCs/>
          <w:color w:val="231F20"/>
          <w:spacing w:val="-5"/>
          <w:lang w:val="de-DE"/>
        </w:rPr>
        <w:t xml:space="preserve">oder </w:t>
      </w:r>
      <w:r w:rsidRPr="00D02B83">
        <w:rPr>
          <w:bCs/>
          <w:color w:val="231F20"/>
          <w:lang w:val="de-DE"/>
        </w:rPr>
        <w:t xml:space="preserve">Lizenznehmerinnen oder Lizenznehmer </w:t>
      </w:r>
      <w:r w:rsidR="003D1FA3" w:rsidRPr="00D02B83">
        <w:rPr>
          <w:bCs/>
          <w:color w:val="231F20"/>
          <w:lang w:val="de-DE"/>
        </w:rPr>
        <w:t>d</w:t>
      </w:r>
      <w:r w:rsidR="00D02B83" w:rsidRPr="00D02B83">
        <w:rPr>
          <w:bCs/>
          <w:color w:val="231F20"/>
          <w:lang w:val="de-DE"/>
        </w:rPr>
        <w:t>ieses</w:t>
      </w:r>
      <w:r w:rsidR="003D1FA3" w:rsidRPr="00D02B83">
        <w:rPr>
          <w:bCs/>
          <w:color w:val="231F20"/>
          <w:lang w:val="de-DE"/>
        </w:rPr>
        <w:t xml:space="preserve"> internationalen Sportfachverbands </w:t>
      </w:r>
      <w:r w:rsidRPr="00D02B83">
        <w:rPr>
          <w:bCs/>
          <w:color w:val="231F20"/>
          <w:lang w:val="de-DE"/>
        </w:rPr>
        <w:t xml:space="preserve">oder </w:t>
      </w:r>
      <w:r w:rsidR="00D02B83">
        <w:rPr>
          <w:bCs/>
          <w:color w:val="231F20"/>
          <w:lang w:val="de-DE"/>
        </w:rPr>
        <w:t xml:space="preserve">seiner </w:t>
      </w:r>
      <w:r w:rsidR="003D1FA3" w:rsidRPr="00D02B83">
        <w:rPr>
          <w:bCs/>
          <w:color w:val="231F20"/>
          <w:lang w:val="de-DE"/>
        </w:rPr>
        <w:t xml:space="preserve">nationalen </w:t>
      </w:r>
      <w:r w:rsidR="00D02B83">
        <w:rPr>
          <w:bCs/>
          <w:color w:val="231F20"/>
          <w:lang w:val="de-DE"/>
        </w:rPr>
        <w:t xml:space="preserve">Mitgliedsverbände, </w:t>
      </w:r>
      <w:r w:rsidRPr="00D02B83">
        <w:rPr>
          <w:bCs/>
          <w:color w:val="231F20"/>
          <w:lang w:val="de-DE"/>
        </w:rPr>
        <w:t>oder deren Mitglieder sind.</w:t>
      </w:r>
    </w:p>
    <w:p w14:paraId="6B1553E5" w14:textId="77777777" w:rsidR="002F51D7" w:rsidRDefault="002F51D7" w:rsidP="002F51D7">
      <w:pPr>
        <w:ind w:left="1440" w:hanging="720"/>
        <w:rPr>
          <w:i/>
          <w:iCs/>
          <w:lang w:val="de-DE"/>
        </w:rPr>
      </w:pPr>
      <w:r>
        <w:rPr>
          <w:lang w:val="de-DE"/>
        </w:rPr>
        <w:t>5.2.3</w:t>
      </w:r>
      <w:r>
        <w:rPr>
          <w:lang w:val="de-DE"/>
        </w:rPr>
        <w:tab/>
      </w:r>
      <w:r w:rsidRPr="00CA52AA">
        <w:rPr>
          <w:color w:val="231F20"/>
          <w:lang w:val="de-DE"/>
        </w:rPr>
        <w:t xml:space="preserve">Die </w:t>
      </w:r>
      <w:r w:rsidRPr="00CA52AA">
        <w:rPr>
          <w:i/>
          <w:color w:val="231F20"/>
          <w:lang w:val="de-DE"/>
        </w:rPr>
        <w:t xml:space="preserve">Veranstalter großer Sportwettkämpfe </w:t>
      </w:r>
      <w:r w:rsidRPr="00CA52AA">
        <w:rPr>
          <w:color w:val="231F20"/>
          <w:lang w:val="de-DE"/>
        </w:rPr>
        <w:t xml:space="preserve">sind </w:t>
      </w:r>
      <w:r w:rsidRPr="00CA52AA">
        <w:rPr>
          <w:color w:val="231F20"/>
          <w:spacing w:val="-3"/>
          <w:lang w:val="de-DE"/>
        </w:rPr>
        <w:t>berech</w:t>
      </w:r>
      <w:r w:rsidRPr="00CA52AA">
        <w:rPr>
          <w:color w:val="231F20"/>
          <w:lang w:val="de-DE"/>
        </w:rPr>
        <w:t>tigt,</w:t>
      </w:r>
      <w:r w:rsidRPr="00CA52AA">
        <w:rPr>
          <w:color w:val="231F20"/>
          <w:spacing w:val="-19"/>
          <w:lang w:val="de-DE"/>
        </w:rPr>
        <w:t xml:space="preserve"> </w:t>
      </w:r>
      <w:r w:rsidRPr="00CA52AA">
        <w:rPr>
          <w:i/>
          <w:color w:val="231F20"/>
          <w:lang w:val="de-DE"/>
        </w:rPr>
        <w:t>Wettkampfkontrollen</w:t>
      </w:r>
      <w:r w:rsidRPr="00CA52AA">
        <w:rPr>
          <w:i/>
          <w:color w:val="231F20"/>
          <w:spacing w:val="-19"/>
          <w:lang w:val="de-DE"/>
        </w:rPr>
        <w:t xml:space="preserve"> </w:t>
      </w:r>
      <w:r w:rsidRPr="00CA52AA">
        <w:rPr>
          <w:color w:val="231F20"/>
          <w:lang w:val="de-DE"/>
        </w:rPr>
        <w:t>bei</w:t>
      </w:r>
      <w:r w:rsidRPr="00CA52AA">
        <w:rPr>
          <w:color w:val="231F20"/>
          <w:spacing w:val="-19"/>
          <w:lang w:val="de-DE"/>
        </w:rPr>
        <w:t xml:space="preserve"> </w:t>
      </w:r>
      <w:r w:rsidRPr="00CA52AA">
        <w:rPr>
          <w:color w:val="231F20"/>
          <w:lang w:val="de-DE"/>
        </w:rPr>
        <w:t>ihren</w:t>
      </w:r>
      <w:r w:rsidRPr="00CA52AA">
        <w:rPr>
          <w:color w:val="231F20"/>
          <w:spacing w:val="-18"/>
          <w:lang w:val="de-DE"/>
        </w:rPr>
        <w:t xml:space="preserve"> </w:t>
      </w:r>
      <w:r w:rsidRPr="00CA52AA">
        <w:rPr>
          <w:i/>
          <w:color w:val="231F20"/>
          <w:lang w:val="de-DE"/>
        </w:rPr>
        <w:t xml:space="preserve">Wettkampfveranstaltungen </w:t>
      </w:r>
      <w:r w:rsidRPr="00CA52AA">
        <w:rPr>
          <w:color w:val="231F20"/>
          <w:lang w:val="de-DE"/>
        </w:rPr>
        <w:t xml:space="preserve">und </w:t>
      </w:r>
      <w:r w:rsidRPr="00CA52AA">
        <w:rPr>
          <w:i/>
          <w:color w:val="231F20"/>
          <w:lang w:val="de-DE"/>
        </w:rPr>
        <w:t xml:space="preserve">Trainingskontrollen </w:t>
      </w:r>
      <w:r w:rsidRPr="00CA52AA">
        <w:rPr>
          <w:color w:val="231F20"/>
          <w:lang w:val="de-DE"/>
        </w:rPr>
        <w:t xml:space="preserve">bei allen </w:t>
      </w:r>
      <w:r w:rsidRPr="00CA52AA">
        <w:rPr>
          <w:i/>
          <w:iCs/>
          <w:color w:val="231F20"/>
          <w:lang w:val="de-DE"/>
        </w:rPr>
        <w:t>Athletinnen</w:t>
      </w:r>
      <w:r w:rsidRPr="00CA52AA">
        <w:rPr>
          <w:color w:val="231F20"/>
          <w:lang w:val="de-DE"/>
        </w:rPr>
        <w:t xml:space="preserve"> und </w:t>
      </w:r>
      <w:r w:rsidRPr="00CA52AA">
        <w:rPr>
          <w:i/>
          <w:color w:val="231F20"/>
          <w:lang w:val="de-DE"/>
        </w:rPr>
        <w:t xml:space="preserve">Athleten </w:t>
      </w:r>
      <w:r w:rsidRPr="00CA52AA">
        <w:rPr>
          <w:color w:val="231F20"/>
          <w:spacing w:val="-3"/>
          <w:lang w:val="de-DE"/>
        </w:rPr>
        <w:t>durchzufüh</w:t>
      </w:r>
      <w:r w:rsidRPr="00CA52AA">
        <w:rPr>
          <w:color w:val="231F20"/>
          <w:lang w:val="de-DE"/>
        </w:rPr>
        <w:t>ren,</w:t>
      </w:r>
      <w:r w:rsidRPr="00CA52AA">
        <w:rPr>
          <w:color w:val="231F20"/>
          <w:spacing w:val="-7"/>
          <w:lang w:val="de-DE"/>
        </w:rPr>
        <w:t xml:space="preserve"> </w:t>
      </w:r>
      <w:r w:rsidRPr="00CA52AA">
        <w:rPr>
          <w:color w:val="231F20"/>
          <w:lang w:val="de-DE"/>
        </w:rPr>
        <w:t>die</w:t>
      </w:r>
      <w:r w:rsidRPr="00CA52AA">
        <w:rPr>
          <w:color w:val="231F20"/>
          <w:spacing w:val="-7"/>
          <w:lang w:val="de-DE"/>
        </w:rPr>
        <w:t xml:space="preserve"> </w:t>
      </w:r>
      <w:r w:rsidRPr="00CA52AA">
        <w:rPr>
          <w:color w:val="231F20"/>
          <w:lang w:val="de-DE"/>
        </w:rPr>
        <w:t>bei</w:t>
      </w:r>
      <w:r w:rsidRPr="00CA52AA">
        <w:rPr>
          <w:color w:val="231F20"/>
          <w:spacing w:val="-7"/>
          <w:lang w:val="de-DE"/>
        </w:rPr>
        <w:t xml:space="preserve"> </w:t>
      </w:r>
      <w:r w:rsidRPr="00CA52AA">
        <w:rPr>
          <w:color w:val="231F20"/>
          <w:lang w:val="de-DE"/>
        </w:rPr>
        <w:t>einer</w:t>
      </w:r>
      <w:r w:rsidRPr="00CA52AA">
        <w:rPr>
          <w:color w:val="231F20"/>
          <w:spacing w:val="-6"/>
          <w:lang w:val="de-DE"/>
        </w:rPr>
        <w:t xml:space="preserve"> </w:t>
      </w:r>
      <w:r w:rsidRPr="00CA52AA">
        <w:rPr>
          <w:color w:val="231F20"/>
          <w:lang w:val="de-DE"/>
        </w:rPr>
        <w:t>ihrer</w:t>
      </w:r>
      <w:r w:rsidRPr="00CA52AA">
        <w:rPr>
          <w:color w:val="231F20"/>
          <w:spacing w:val="-7"/>
          <w:lang w:val="de-DE"/>
        </w:rPr>
        <w:t xml:space="preserve"> </w:t>
      </w:r>
      <w:r w:rsidRPr="00CA52AA">
        <w:rPr>
          <w:color w:val="231F20"/>
          <w:lang w:val="de-DE"/>
        </w:rPr>
        <w:t>zukünftigen</w:t>
      </w:r>
      <w:r w:rsidRPr="00CA52AA">
        <w:rPr>
          <w:color w:val="231F20"/>
          <w:spacing w:val="-8"/>
          <w:lang w:val="de-DE"/>
        </w:rPr>
        <w:t xml:space="preserve"> </w:t>
      </w:r>
      <w:r w:rsidRPr="00CA52AA">
        <w:rPr>
          <w:i/>
          <w:color w:val="231F20"/>
          <w:lang w:val="de-DE"/>
        </w:rPr>
        <w:t xml:space="preserve">Wettkampfveranstaltungen </w:t>
      </w:r>
      <w:r w:rsidRPr="00CA52AA">
        <w:rPr>
          <w:color w:val="231F20"/>
          <w:lang w:val="de-DE"/>
        </w:rPr>
        <w:t xml:space="preserve">antreten werden, oder die auf andere Weise verpflichtet </w:t>
      </w:r>
      <w:r w:rsidRPr="00CA52AA">
        <w:rPr>
          <w:color w:val="231F20"/>
          <w:spacing w:val="-3"/>
          <w:lang w:val="de-DE"/>
        </w:rPr>
        <w:t xml:space="preserve">sind, </w:t>
      </w:r>
      <w:r w:rsidRPr="00CA52AA">
        <w:rPr>
          <w:color w:val="231F20"/>
          <w:lang w:val="de-DE"/>
        </w:rPr>
        <w:t xml:space="preserve">sich für eine zukünftige </w:t>
      </w:r>
      <w:r w:rsidRPr="00CA52AA">
        <w:rPr>
          <w:i/>
          <w:color w:val="231F20"/>
          <w:lang w:val="de-DE"/>
        </w:rPr>
        <w:t xml:space="preserve">Wettkampfveranstaltung </w:t>
      </w:r>
      <w:r w:rsidRPr="00CA52AA">
        <w:rPr>
          <w:color w:val="231F20"/>
          <w:lang w:val="de-DE"/>
        </w:rPr>
        <w:t>dieses</w:t>
      </w:r>
      <w:r w:rsidRPr="00CA52AA">
        <w:rPr>
          <w:color w:val="231F20"/>
          <w:spacing w:val="-31"/>
          <w:lang w:val="de-DE"/>
        </w:rPr>
        <w:t xml:space="preserve"> </w:t>
      </w:r>
      <w:r w:rsidRPr="00CA52AA">
        <w:rPr>
          <w:i/>
          <w:color w:val="231F20"/>
          <w:spacing w:val="-7"/>
          <w:lang w:val="de-DE"/>
        </w:rPr>
        <w:t>Ver</w:t>
      </w:r>
      <w:r w:rsidRPr="00CA52AA">
        <w:rPr>
          <w:i/>
          <w:color w:val="231F20"/>
          <w:lang w:val="de-DE"/>
        </w:rPr>
        <w:t xml:space="preserve">anstalters großer Sportwettkämpfe Dopingkontrollen </w:t>
      </w:r>
      <w:r w:rsidRPr="00CA52AA">
        <w:rPr>
          <w:color w:val="231F20"/>
          <w:spacing w:val="-7"/>
          <w:lang w:val="de-DE"/>
        </w:rPr>
        <w:t xml:space="preserve">zu </w:t>
      </w:r>
      <w:r w:rsidRPr="00CA52AA">
        <w:rPr>
          <w:color w:val="231F20"/>
          <w:lang w:val="de-DE"/>
        </w:rPr>
        <w:t>unterziehen.</w:t>
      </w:r>
    </w:p>
    <w:p w14:paraId="5DF5F893" w14:textId="77777777" w:rsidR="002F51D7" w:rsidRDefault="002F51D7" w:rsidP="002F51D7">
      <w:pPr>
        <w:ind w:left="1440" w:hanging="720"/>
        <w:rPr>
          <w:i/>
          <w:iCs/>
          <w:lang w:val="de-DE"/>
        </w:rPr>
      </w:pPr>
      <w:r>
        <w:rPr>
          <w:lang w:val="de-DE"/>
        </w:rPr>
        <w:t>5.2.4</w:t>
      </w:r>
      <w:r>
        <w:rPr>
          <w:lang w:val="de-DE"/>
        </w:rPr>
        <w:tab/>
      </w:r>
      <w:r w:rsidRPr="3B37ABD5">
        <w:rPr>
          <w:color w:val="231F20"/>
          <w:lang w:val="de-DE"/>
        </w:rPr>
        <w:t xml:space="preserve">Die </w:t>
      </w:r>
      <w:r w:rsidRPr="237B3E99">
        <w:rPr>
          <w:i/>
          <w:iCs/>
          <w:color w:val="231F20"/>
          <w:lang w:val="de-DE"/>
        </w:rPr>
        <w:t xml:space="preserve">WADA </w:t>
      </w:r>
      <w:r w:rsidRPr="3B37ABD5">
        <w:rPr>
          <w:color w:val="231F20"/>
          <w:lang w:val="de-DE"/>
        </w:rPr>
        <w:t>ist befugt, gemäß Artikel 20.</w:t>
      </w:r>
      <w:r w:rsidRPr="237B3E99">
        <w:rPr>
          <w:color w:val="231F20"/>
          <w:lang w:val="de-DE"/>
        </w:rPr>
        <w:t>8</w:t>
      </w:r>
      <w:r w:rsidRPr="3B37ABD5">
        <w:rPr>
          <w:color w:val="231F20"/>
          <w:lang w:val="de-DE"/>
        </w:rPr>
        <w:t>.1</w:t>
      </w:r>
      <w:r w:rsidRPr="237B3E99">
        <w:rPr>
          <w:color w:val="231F20"/>
          <w:lang w:val="de-DE"/>
        </w:rPr>
        <w:t>1</w:t>
      </w:r>
      <w:r w:rsidRPr="3B37ABD5">
        <w:rPr>
          <w:color w:val="231F20"/>
          <w:lang w:val="de-DE"/>
        </w:rPr>
        <w:t xml:space="preserve"> </w:t>
      </w:r>
      <w:r w:rsidRPr="237B3E99">
        <w:rPr>
          <w:i/>
          <w:iCs/>
          <w:color w:val="231F20"/>
          <w:lang w:val="de-DE"/>
        </w:rPr>
        <w:t xml:space="preserve">WADC </w:t>
      </w:r>
      <w:r w:rsidRPr="237B3E99">
        <w:rPr>
          <w:i/>
          <w:iCs/>
          <w:color w:val="231F20"/>
          <w:spacing w:val="-3"/>
          <w:lang w:val="de-DE"/>
        </w:rPr>
        <w:t>Wettkampf</w:t>
      </w:r>
      <w:r w:rsidRPr="237B3E99">
        <w:rPr>
          <w:i/>
          <w:iCs/>
          <w:color w:val="231F20"/>
          <w:lang w:val="de-DE"/>
        </w:rPr>
        <w:t xml:space="preserve">kontrollen </w:t>
      </w:r>
      <w:r w:rsidRPr="3B37ABD5">
        <w:rPr>
          <w:color w:val="231F20"/>
          <w:lang w:val="de-DE"/>
        </w:rPr>
        <w:t xml:space="preserve">und </w:t>
      </w:r>
      <w:r w:rsidRPr="237B3E99">
        <w:rPr>
          <w:i/>
          <w:iCs/>
          <w:color w:val="231F20"/>
          <w:lang w:val="de-DE"/>
        </w:rPr>
        <w:t>Trainingskontrollen</w:t>
      </w:r>
      <w:r w:rsidRPr="237B3E99">
        <w:rPr>
          <w:i/>
          <w:iCs/>
          <w:color w:val="231F20"/>
          <w:spacing w:val="-9"/>
          <w:lang w:val="de-DE"/>
        </w:rPr>
        <w:t xml:space="preserve"> </w:t>
      </w:r>
      <w:r w:rsidRPr="3B37ABD5">
        <w:rPr>
          <w:color w:val="231F20"/>
          <w:lang w:val="de-DE"/>
        </w:rPr>
        <w:t>durchzuführen.</w:t>
      </w:r>
    </w:p>
    <w:p w14:paraId="369A8DF5" w14:textId="0B44544A" w:rsidR="002F51D7" w:rsidRDefault="002F51D7" w:rsidP="002F51D7">
      <w:pPr>
        <w:ind w:left="1440" w:hanging="720"/>
        <w:rPr>
          <w:i/>
          <w:iCs/>
          <w:lang w:val="de-DE"/>
        </w:rPr>
      </w:pPr>
      <w:r>
        <w:rPr>
          <w:lang w:val="de-DE"/>
        </w:rPr>
        <w:t>5.2.5</w:t>
      </w:r>
      <w:r>
        <w:rPr>
          <w:lang w:val="de-DE"/>
        </w:rPr>
        <w:tab/>
      </w:r>
      <w:r w:rsidRPr="237B3E99">
        <w:rPr>
          <w:color w:val="231F20"/>
          <w:lang w:val="de-DE"/>
        </w:rPr>
        <w:t xml:space="preserve">Bei </w:t>
      </w:r>
      <w:r w:rsidRPr="237B3E99">
        <w:rPr>
          <w:i/>
          <w:iCs/>
          <w:color w:val="231F20"/>
          <w:lang w:val="de-DE"/>
        </w:rPr>
        <w:t xml:space="preserve">Internationalen Wettkampfveranstaltungen </w:t>
      </w:r>
      <w:r w:rsidRPr="237B3E99">
        <w:rPr>
          <w:color w:val="231F20"/>
          <w:lang w:val="de-DE"/>
        </w:rPr>
        <w:t xml:space="preserve">werden </w:t>
      </w:r>
      <w:r w:rsidRPr="237B3E99">
        <w:rPr>
          <w:i/>
          <w:iCs/>
          <w:color w:val="231F20"/>
          <w:lang w:val="de-DE"/>
        </w:rPr>
        <w:t xml:space="preserve">Wettkampfkontrollen </w:t>
      </w:r>
      <w:r w:rsidRPr="237B3E99">
        <w:rPr>
          <w:color w:val="231F20"/>
          <w:spacing w:val="-8"/>
          <w:lang w:val="de-DE"/>
        </w:rPr>
        <w:t xml:space="preserve">an </w:t>
      </w:r>
      <w:r w:rsidRPr="237B3E99">
        <w:rPr>
          <w:color w:val="231F20"/>
          <w:lang w:val="de-DE"/>
        </w:rPr>
        <w:t xml:space="preserve">der </w:t>
      </w:r>
      <w:r w:rsidRPr="237B3E99">
        <w:rPr>
          <w:i/>
          <w:iCs/>
          <w:color w:val="231F20"/>
          <w:lang w:val="de-DE"/>
        </w:rPr>
        <w:t>Wettkampfstätte</w:t>
      </w:r>
      <w:r w:rsidRPr="237B3E99">
        <w:rPr>
          <w:color w:val="231F20"/>
          <w:lang w:val="de-DE"/>
        </w:rPr>
        <w:t xml:space="preserve"> und während der </w:t>
      </w:r>
      <w:r w:rsidRPr="237B3E99">
        <w:rPr>
          <w:i/>
          <w:iCs/>
          <w:color w:val="231F20"/>
          <w:lang w:val="de-DE"/>
        </w:rPr>
        <w:t>Wettkampfdauer</w:t>
      </w:r>
      <w:r w:rsidRPr="237B3E99">
        <w:rPr>
          <w:color w:val="231F20"/>
          <w:lang w:val="de-DE"/>
        </w:rPr>
        <w:t xml:space="preserve"> </w:t>
      </w:r>
      <w:r w:rsidR="00296B4B" w:rsidRPr="000E5136">
        <w:rPr>
          <w:lang w:val="de-DE"/>
        </w:rPr>
        <w:t>von dem jeweiligen internationalen Sportfachverban</w:t>
      </w:r>
      <w:r w:rsidR="00296B4B" w:rsidRPr="00296B4B">
        <w:rPr>
          <w:lang w:val="de-DE"/>
        </w:rPr>
        <w:t>d</w:t>
      </w:r>
      <w:r w:rsidR="003D1FA3" w:rsidRPr="00296B4B">
        <w:rPr>
          <w:rFonts w:ascii="Calibri" w:hAnsi="Calibri" w:cs="Calibri"/>
          <w:b/>
          <w:bCs/>
          <w:color w:val="231F20"/>
          <w:lang w:val="de-DE"/>
        </w:rPr>
        <w:t xml:space="preserve"> </w:t>
      </w:r>
      <w:r w:rsidRPr="00296B4B">
        <w:rPr>
          <w:color w:val="231F20"/>
          <w:spacing w:val="-4"/>
          <w:lang w:val="de-DE"/>
        </w:rPr>
        <w:t>oder</w:t>
      </w:r>
      <w:r w:rsidRPr="237B3E99">
        <w:rPr>
          <w:color w:val="231F20"/>
          <w:spacing w:val="-4"/>
          <w:lang w:val="de-DE"/>
        </w:rPr>
        <w:t xml:space="preserve"> </w:t>
      </w:r>
      <w:r w:rsidRPr="237B3E99">
        <w:rPr>
          <w:color w:val="231F20"/>
          <w:lang w:val="de-DE"/>
        </w:rPr>
        <w:t xml:space="preserve">der internationalen Organisation, die Veranstalter der </w:t>
      </w:r>
      <w:r w:rsidRPr="237B3E99">
        <w:rPr>
          <w:i/>
          <w:iCs/>
          <w:color w:val="231F20"/>
          <w:lang w:val="de-DE"/>
        </w:rPr>
        <w:t xml:space="preserve">Wettkampfveranstaltung </w:t>
      </w:r>
      <w:r w:rsidRPr="237B3E99">
        <w:rPr>
          <w:color w:val="231F20"/>
          <w:lang w:val="de-DE"/>
        </w:rPr>
        <w:t xml:space="preserve">ist (z. B. International Olympic Committee (IOC) für die Olympischen Spiele, </w:t>
      </w:r>
      <w:r w:rsidR="003D1FA3" w:rsidRPr="00296B4B">
        <w:rPr>
          <w:color w:val="231F20"/>
          <w:lang w:val="de-DE"/>
        </w:rPr>
        <w:t>der internationale Sportfachverband</w:t>
      </w:r>
      <w:r w:rsidRPr="237B3E99">
        <w:rPr>
          <w:color w:val="231F20"/>
          <w:lang w:val="de-DE"/>
        </w:rPr>
        <w:t xml:space="preserve"> für eine Weltmeisterschaft), organisiert und durchgeführt. Bei </w:t>
      </w:r>
      <w:r w:rsidRPr="237B3E99">
        <w:rPr>
          <w:i/>
          <w:iCs/>
          <w:color w:val="231F20"/>
          <w:lang w:val="de-DE"/>
        </w:rPr>
        <w:t xml:space="preserve">Nationalen Wettkampfveranstaltungen </w:t>
      </w:r>
      <w:r w:rsidRPr="237B3E99">
        <w:rPr>
          <w:color w:val="231F20"/>
          <w:lang w:val="de-DE"/>
        </w:rPr>
        <w:t xml:space="preserve">erfolgt die Organisation und Durchführung der </w:t>
      </w:r>
      <w:r w:rsidRPr="237B3E99">
        <w:rPr>
          <w:i/>
          <w:iCs/>
          <w:color w:val="231F20"/>
          <w:lang w:val="de-DE"/>
        </w:rPr>
        <w:t xml:space="preserve">Dopingkontrollen </w:t>
      </w:r>
      <w:r w:rsidRPr="237B3E99">
        <w:rPr>
          <w:color w:val="231F20"/>
          <w:lang w:val="de-DE"/>
        </w:rPr>
        <w:t xml:space="preserve">durch die </w:t>
      </w:r>
      <w:r w:rsidRPr="237B3E99">
        <w:rPr>
          <w:i/>
          <w:iCs/>
          <w:color w:val="231F20"/>
          <w:lang w:val="de-DE"/>
        </w:rPr>
        <w:t>NADA</w:t>
      </w:r>
      <w:r w:rsidRPr="237B3E99">
        <w:rPr>
          <w:color w:val="231F20"/>
          <w:lang w:val="de-DE"/>
        </w:rPr>
        <w:t>. Auf Verlangen des Veranstalters</w:t>
      </w:r>
      <w:r w:rsidRPr="237B3E99">
        <w:rPr>
          <w:i/>
          <w:iCs/>
          <w:color w:val="231F20"/>
          <w:lang w:val="de-DE"/>
        </w:rPr>
        <w:t xml:space="preserve"> </w:t>
      </w:r>
      <w:r w:rsidRPr="237B3E99">
        <w:rPr>
          <w:color w:val="231F20"/>
          <w:lang w:val="de-DE"/>
        </w:rPr>
        <w:t xml:space="preserve">von </w:t>
      </w:r>
      <w:r w:rsidRPr="237B3E99">
        <w:rPr>
          <w:i/>
          <w:iCs/>
          <w:color w:val="231F20"/>
          <w:lang w:val="de-DE"/>
        </w:rPr>
        <w:t xml:space="preserve">Wettkampfveranstaltungen </w:t>
      </w:r>
      <w:r w:rsidRPr="237B3E99">
        <w:rPr>
          <w:color w:val="231F20"/>
          <w:lang w:val="de-DE"/>
        </w:rPr>
        <w:t xml:space="preserve">sind alle während der </w:t>
      </w:r>
      <w:r w:rsidRPr="00A85458">
        <w:rPr>
          <w:i/>
          <w:iCs/>
          <w:color w:val="231F20"/>
          <w:lang w:val="de-DE"/>
        </w:rPr>
        <w:t>Wettkampfdauer</w:t>
      </w:r>
      <w:r w:rsidRPr="237B3E99">
        <w:rPr>
          <w:color w:val="231F20"/>
          <w:lang w:val="de-DE"/>
        </w:rPr>
        <w:t xml:space="preserve"> außerhalb der </w:t>
      </w:r>
      <w:r w:rsidRPr="237B3E99">
        <w:rPr>
          <w:i/>
          <w:iCs/>
          <w:color w:val="231F20"/>
          <w:lang w:val="de-DE"/>
        </w:rPr>
        <w:t>Wettkampfstätte</w:t>
      </w:r>
      <w:r w:rsidRPr="237B3E99">
        <w:rPr>
          <w:color w:val="231F20"/>
          <w:lang w:val="de-DE"/>
        </w:rPr>
        <w:t xml:space="preserve"> durchgeführten </w:t>
      </w:r>
      <w:r w:rsidRPr="237B3E99">
        <w:rPr>
          <w:i/>
          <w:iCs/>
          <w:color w:val="231F20"/>
          <w:lang w:val="de-DE"/>
        </w:rPr>
        <w:t>Dopingkontrollen</w:t>
      </w:r>
      <w:r w:rsidRPr="237B3E99">
        <w:rPr>
          <w:color w:val="231F20"/>
          <w:lang w:val="de-DE"/>
        </w:rPr>
        <w:t xml:space="preserve"> mit dem Veranstalter abzustimmen.</w:t>
      </w:r>
    </w:p>
    <w:p w14:paraId="04BEAA4C" w14:textId="3F767438" w:rsidR="002F51D7" w:rsidRDefault="002F51D7" w:rsidP="002F51D7">
      <w:pPr>
        <w:ind w:left="1440" w:hanging="720"/>
        <w:rPr>
          <w:i/>
          <w:iCs/>
          <w:lang w:val="de-DE"/>
        </w:rPr>
      </w:pPr>
      <w:r w:rsidRPr="237B3E99">
        <w:rPr>
          <w:color w:val="231F20"/>
          <w:lang w:val="de-DE"/>
        </w:rPr>
        <w:t>5.2.6</w:t>
      </w:r>
      <w:r w:rsidRPr="0083143E">
        <w:rPr>
          <w:lang w:val="de-DE"/>
        </w:rPr>
        <w:tab/>
        <w:t>Überträgt</w:t>
      </w:r>
      <w:r w:rsidR="00296B4B">
        <w:rPr>
          <w:lang w:val="de-DE"/>
        </w:rPr>
        <w:t xml:space="preserve"> ein internationaler Sportfachverband</w:t>
      </w:r>
      <w:r>
        <w:rPr>
          <w:lang w:val="de-DE"/>
        </w:rPr>
        <w:t xml:space="preserve"> </w:t>
      </w:r>
      <w:r w:rsidRPr="237B3E99">
        <w:rPr>
          <w:color w:val="231F20"/>
          <w:lang w:val="de-DE"/>
        </w:rPr>
        <w:t xml:space="preserve">oder ein </w:t>
      </w:r>
      <w:r w:rsidRPr="237B3E99">
        <w:rPr>
          <w:i/>
          <w:iCs/>
          <w:color w:val="231F20"/>
          <w:lang w:val="de-DE"/>
        </w:rPr>
        <w:t xml:space="preserve">Veranstalter großer Sportwettkämpfe </w:t>
      </w:r>
      <w:r w:rsidRPr="237B3E99">
        <w:rPr>
          <w:color w:val="231F20"/>
          <w:lang w:val="de-DE"/>
        </w:rPr>
        <w:t xml:space="preserve">einen Teil der </w:t>
      </w:r>
      <w:r w:rsidRPr="237B3E99">
        <w:rPr>
          <w:i/>
          <w:iCs/>
          <w:color w:val="231F20"/>
          <w:lang w:val="de-DE"/>
        </w:rPr>
        <w:t xml:space="preserve">Dopingkontrollen </w:t>
      </w:r>
      <w:r w:rsidRPr="237B3E99">
        <w:rPr>
          <w:color w:val="231F20"/>
          <w:lang w:val="de-DE"/>
        </w:rPr>
        <w:t xml:space="preserve">an die </w:t>
      </w:r>
      <w:r w:rsidRPr="237B3E99">
        <w:rPr>
          <w:i/>
          <w:iCs/>
          <w:color w:val="231F20"/>
          <w:lang w:val="de-DE"/>
        </w:rPr>
        <w:t>NADA</w:t>
      </w:r>
      <w:r w:rsidRPr="237B3E99">
        <w:rPr>
          <w:color w:val="231F20"/>
          <w:lang w:val="de-DE"/>
        </w:rPr>
        <w:t xml:space="preserve"> oder </w:t>
      </w:r>
      <w:r>
        <w:rPr>
          <w:color w:val="231F20"/>
          <w:lang w:val="de-DE"/>
        </w:rPr>
        <w:t xml:space="preserve">hat </w:t>
      </w:r>
      <w:r w:rsidRPr="237B3E99">
        <w:rPr>
          <w:color w:val="231F20"/>
          <w:lang w:val="de-DE"/>
        </w:rPr>
        <w:t xml:space="preserve">sie damit beauftragt, kann die </w:t>
      </w:r>
      <w:r w:rsidRPr="237B3E99">
        <w:rPr>
          <w:i/>
          <w:iCs/>
          <w:color w:val="231F20"/>
          <w:lang w:val="de-DE"/>
        </w:rPr>
        <w:t>NADA</w:t>
      </w:r>
      <w:r w:rsidRPr="237B3E99">
        <w:rPr>
          <w:color w:val="231F20"/>
          <w:lang w:val="de-DE"/>
        </w:rPr>
        <w:t xml:space="preserve"> zusätzliche </w:t>
      </w:r>
      <w:r w:rsidRPr="237B3E99">
        <w:rPr>
          <w:i/>
          <w:iCs/>
          <w:color w:val="231F20"/>
          <w:lang w:val="de-DE"/>
        </w:rPr>
        <w:t>Proben</w:t>
      </w:r>
      <w:r w:rsidRPr="237B3E99">
        <w:rPr>
          <w:color w:val="231F20"/>
          <w:lang w:val="de-DE"/>
        </w:rPr>
        <w:t xml:space="preserve"> entnehmen oder das Labor anweisen, zusätzliche Arten von Analysen auf Kosten der </w:t>
      </w:r>
      <w:r w:rsidRPr="237B3E99">
        <w:rPr>
          <w:i/>
          <w:iCs/>
          <w:color w:val="231F20"/>
          <w:lang w:val="de-DE"/>
        </w:rPr>
        <w:t>NADA</w:t>
      </w:r>
      <w:r w:rsidRPr="237B3E99">
        <w:rPr>
          <w:color w:val="231F20"/>
          <w:lang w:val="de-DE"/>
        </w:rPr>
        <w:t xml:space="preserve"> durchzuführen. Wenn zusätzliche </w:t>
      </w:r>
      <w:r w:rsidRPr="237B3E99">
        <w:rPr>
          <w:i/>
          <w:iCs/>
          <w:color w:val="231F20"/>
          <w:lang w:val="de-DE"/>
        </w:rPr>
        <w:t xml:space="preserve">Proben </w:t>
      </w:r>
      <w:r w:rsidRPr="237B3E99">
        <w:rPr>
          <w:color w:val="231F20"/>
          <w:lang w:val="de-DE"/>
        </w:rPr>
        <w:t xml:space="preserve">entnommen oder zusätzliche Arten von Analysen durchgeführt werden, </w:t>
      </w:r>
      <w:r w:rsidRPr="00296B4B">
        <w:rPr>
          <w:color w:val="231F20"/>
          <w:lang w:val="de-DE"/>
        </w:rPr>
        <w:t xml:space="preserve">ist </w:t>
      </w:r>
      <w:r w:rsidR="003D1FA3" w:rsidRPr="00296B4B">
        <w:rPr>
          <w:color w:val="231F20"/>
          <w:lang w:val="de-DE"/>
        </w:rPr>
        <w:t>der internationale Sportfachverband</w:t>
      </w:r>
      <w:r w:rsidR="003D1FA3">
        <w:rPr>
          <w:rFonts w:ascii="Calibri" w:hAnsi="Calibri" w:cs="Calibri"/>
          <w:b/>
          <w:bCs/>
          <w:color w:val="231F20"/>
          <w:lang w:val="de-DE"/>
        </w:rPr>
        <w:t xml:space="preserve"> </w:t>
      </w:r>
      <w:r w:rsidRPr="237B3E99">
        <w:rPr>
          <w:color w:val="231F20"/>
          <w:lang w:val="de-DE"/>
        </w:rPr>
        <w:t xml:space="preserve">oder der </w:t>
      </w:r>
      <w:r w:rsidRPr="237B3E99">
        <w:rPr>
          <w:i/>
          <w:iCs/>
          <w:color w:val="231F20"/>
          <w:lang w:val="de-DE"/>
        </w:rPr>
        <w:t>Veranstalter großer Sportwettkämpfe</w:t>
      </w:r>
      <w:r w:rsidRPr="237B3E99">
        <w:rPr>
          <w:color w:val="231F20"/>
          <w:lang w:val="de-DE"/>
        </w:rPr>
        <w:t xml:space="preserve"> zu benachrichtigen.</w:t>
      </w:r>
    </w:p>
    <w:p w14:paraId="1FC38A93" w14:textId="76235975" w:rsidR="002F51D7" w:rsidRPr="00443B2E" w:rsidRDefault="002F51D7" w:rsidP="00443B2E">
      <w:pPr>
        <w:ind w:left="1440" w:hanging="720"/>
        <w:rPr>
          <w:i/>
          <w:iCs/>
          <w:lang w:val="de-DE"/>
        </w:rPr>
      </w:pPr>
      <w:r w:rsidRPr="237B3E99">
        <w:rPr>
          <w:color w:val="231F20"/>
          <w:lang w:val="de-DE"/>
        </w:rPr>
        <w:t>5.2.7</w:t>
      </w:r>
      <w:r w:rsidRPr="00A85458">
        <w:rPr>
          <w:lang w:val="de-DE"/>
        </w:rPr>
        <w:tab/>
      </w:r>
      <w:r w:rsidRPr="237B3E99">
        <w:rPr>
          <w:color w:val="231F20"/>
          <w:lang w:val="de-DE"/>
        </w:rPr>
        <w:t xml:space="preserve">Sofern nicht ausdrücklich durch den </w:t>
      </w:r>
      <w:r w:rsidRPr="237B3E99">
        <w:rPr>
          <w:i/>
          <w:iCs/>
          <w:color w:val="231F20"/>
          <w:lang w:val="de-DE"/>
        </w:rPr>
        <w:t>WADC / NADC</w:t>
      </w:r>
      <w:r w:rsidRPr="237B3E99">
        <w:rPr>
          <w:color w:val="231F20"/>
          <w:lang w:val="de-DE"/>
        </w:rPr>
        <w:t xml:space="preserve"> oder einen </w:t>
      </w:r>
      <w:r w:rsidRPr="237B3E99">
        <w:rPr>
          <w:i/>
          <w:iCs/>
          <w:color w:val="231F20"/>
          <w:lang w:val="de-DE"/>
        </w:rPr>
        <w:t>International Standard / Standard</w:t>
      </w:r>
      <w:r w:rsidRPr="237B3E99">
        <w:rPr>
          <w:color w:val="231F20"/>
          <w:lang w:val="de-DE"/>
        </w:rPr>
        <w:t xml:space="preserve"> gestattet, darf kein </w:t>
      </w:r>
      <w:r w:rsidRPr="237B3E99">
        <w:rPr>
          <w:i/>
          <w:iCs/>
          <w:color w:val="231F20"/>
          <w:lang w:val="de-DE"/>
        </w:rPr>
        <w:t xml:space="preserve">Unterzeichner </w:t>
      </w:r>
      <w:r w:rsidRPr="237B3E99">
        <w:rPr>
          <w:color w:val="231F20"/>
          <w:lang w:val="de-DE"/>
        </w:rPr>
        <w:t xml:space="preserve">Maßnahmen ergreifen, die die Fähigkeit einer anderen </w:t>
      </w:r>
      <w:r w:rsidRPr="237B3E99">
        <w:rPr>
          <w:i/>
          <w:iCs/>
          <w:color w:val="231F20"/>
          <w:lang w:val="de-DE"/>
        </w:rPr>
        <w:t>Anti-Doping-Organisation</w:t>
      </w:r>
      <w:r w:rsidRPr="237B3E99">
        <w:rPr>
          <w:color w:val="231F20"/>
          <w:lang w:val="de-DE"/>
        </w:rPr>
        <w:t xml:space="preserve"> gemäß diesem Artikel 5 oder einem anderen Artikel des </w:t>
      </w:r>
      <w:r w:rsidRPr="237B3E99">
        <w:rPr>
          <w:i/>
          <w:iCs/>
          <w:color w:val="231F20"/>
          <w:lang w:val="de-DE"/>
        </w:rPr>
        <w:t xml:space="preserve">WADC </w:t>
      </w:r>
      <w:r w:rsidRPr="237B3E99">
        <w:rPr>
          <w:color w:val="231F20"/>
          <w:lang w:val="de-DE"/>
        </w:rPr>
        <w:t xml:space="preserve">/ </w:t>
      </w:r>
      <w:r w:rsidRPr="237B3E99">
        <w:rPr>
          <w:i/>
          <w:iCs/>
          <w:color w:val="231F20"/>
          <w:lang w:val="de-DE"/>
        </w:rPr>
        <w:t xml:space="preserve">NADC </w:t>
      </w:r>
      <w:r w:rsidRPr="237B3E99">
        <w:rPr>
          <w:color w:val="231F20"/>
          <w:lang w:val="de-DE"/>
        </w:rPr>
        <w:t xml:space="preserve">oder dem </w:t>
      </w:r>
      <w:r w:rsidRPr="237B3E99">
        <w:rPr>
          <w:i/>
          <w:iCs/>
          <w:color w:val="231F20"/>
          <w:lang w:val="de-DE"/>
        </w:rPr>
        <w:t>International Standard f</w:t>
      </w:r>
      <w:r w:rsidRPr="00581F7B">
        <w:rPr>
          <w:color w:val="231F20"/>
          <w:lang w:val="de-DE"/>
        </w:rPr>
        <w:t>or Testing</w:t>
      </w:r>
      <w:r w:rsidRPr="237B3E99">
        <w:rPr>
          <w:i/>
          <w:iCs/>
          <w:color w:val="231F20"/>
          <w:lang w:val="de-DE"/>
        </w:rPr>
        <w:t xml:space="preserve"> / Standard </w:t>
      </w:r>
      <w:r w:rsidRPr="00581F7B">
        <w:rPr>
          <w:color w:val="231F20"/>
          <w:lang w:val="de-DE"/>
        </w:rPr>
        <w:t xml:space="preserve">für </w:t>
      </w:r>
      <w:r w:rsidRPr="237B3E99">
        <w:rPr>
          <w:i/>
          <w:iCs/>
          <w:color w:val="231F20"/>
          <w:lang w:val="de-DE"/>
        </w:rPr>
        <w:t>Dopingkontrollen</w:t>
      </w:r>
      <w:r w:rsidRPr="237B3E99">
        <w:rPr>
          <w:color w:val="231F20"/>
          <w:lang w:val="de-DE"/>
        </w:rPr>
        <w:t xml:space="preserve"> zulässige </w:t>
      </w:r>
      <w:r w:rsidRPr="237B3E99">
        <w:rPr>
          <w:i/>
          <w:iCs/>
          <w:color w:val="231F20"/>
          <w:lang w:val="de-DE"/>
        </w:rPr>
        <w:t>Dopingkontrollen</w:t>
      </w:r>
      <w:r w:rsidRPr="237B3E99">
        <w:rPr>
          <w:color w:val="231F20"/>
          <w:lang w:val="de-DE"/>
        </w:rPr>
        <w:t xml:space="preserve"> durchzuführen, unangemessen behindern oder beeinträchtigen.</w:t>
      </w:r>
    </w:p>
    <w:p w14:paraId="6D6F2315" w14:textId="77777777" w:rsidR="006F00D2" w:rsidRDefault="006F00D2" w:rsidP="006F00D2">
      <w:pPr>
        <w:ind w:left="720" w:hanging="720"/>
        <w:rPr>
          <w:lang w:val="de-DE"/>
        </w:rPr>
      </w:pPr>
      <w:r w:rsidRPr="006F00D2">
        <w:rPr>
          <w:iCs/>
          <w:color w:val="231F20"/>
          <w:spacing w:val="-3"/>
          <w:lang w:val="de-DE"/>
        </w:rPr>
        <w:t>5.3</w:t>
      </w:r>
      <w:r w:rsidRPr="006F00D2">
        <w:rPr>
          <w:iCs/>
          <w:color w:val="231F20"/>
          <w:spacing w:val="-3"/>
          <w:lang w:val="de-DE"/>
        </w:rPr>
        <w:tab/>
      </w:r>
      <w:r w:rsidR="002F51D7" w:rsidRPr="00233263">
        <w:rPr>
          <w:i/>
          <w:color w:val="231F20"/>
          <w:spacing w:val="-3"/>
          <w:lang w:val="de-DE"/>
        </w:rPr>
        <w:t>Testpool</w:t>
      </w:r>
      <w:r w:rsidR="002F51D7">
        <w:rPr>
          <w:i/>
          <w:color w:val="231F20"/>
          <w:spacing w:val="-3"/>
          <w:lang w:val="de-DE"/>
        </w:rPr>
        <w:t xml:space="preserve"> mit Meldepflichten</w:t>
      </w:r>
      <w:r w:rsidR="002F51D7" w:rsidRPr="00233263">
        <w:rPr>
          <w:i/>
          <w:color w:val="231F20"/>
          <w:spacing w:val="-3"/>
          <w:lang w:val="de-DE"/>
        </w:rPr>
        <w:t xml:space="preserve"> </w:t>
      </w:r>
      <w:r w:rsidR="002F51D7" w:rsidRPr="00233263">
        <w:rPr>
          <w:color w:val="231F20"/>
          <w:lang w:val="de-DE"/>
        </w:rPr>
        <w:t xml:space="preserve">und Pflicht der </w:t>
      </w:r>
      <w:r w:rsidR="002F51D7" w:rsidRPr="00233263">
        <w:rPr>
          <w:i/>
          <w:iCs/>
          <w:color w:val="231F20"/>
          <w:lang w:val="de-DE"/>
        </w:rPr>
        <w:t>Athletinnen</w:t>
      </w:r>
      <w:r w:rsidR="002F51D7" w:rsidRPr="00233263">
        <w:rPr>
          <w:color w:val="231F20"/>
          <w:lang w:val="de-DE"/>
        </w:rPr>
        <w:t xml:space="preserve"> oder </w:t>
      </w:r>
      <w:r w:rsidR="002F51D7" w:rsidRPr="00233263">
        <w:rPr>
          <w:i/>
          <w:color w:val="231F20"/>
          <w:lang w:val="de-DE"/>
        </w:rPr>
        <w:t>Athleten</w:t>
      </w:r>
      <w:r w:rsidR="002F51D7" w:rsidRPr="00233263">
        <w:rPr>
          <w:color w:val="231F20"/>
          <w:lang w:val="de-DE"/>
        </w:rPr>
        <w:t xml:space="preserve">, sich </w:t>
      </w:r>
      <w:r w:rsidR="002F51D7" w:rsidRPr="00233263">
        <w:rPr>
          <w:i/>
          <w:color w:val="231F20"/>
          <w:lang w:val="de-DE"/>
        </w:rPr>
        <w:t xml:space="preserve">Dopingkontrollen </w:t>
      </w:r>
      <w:r w:rsidR="002F51D7" w:rsidRPr="00233263">
        <w:rPr>
          <w:color w:val="231F20"/>
          <w:lang w:val="de-DE"/>
        </w:rPr>
        <w:t xml:space="preserve">zu </w:t>
      </w:r>
      <w:r w:rsidR="002F51D7" w:rsidRPr="00233263">
        <w:rPr>
          <w:color w:val="231F20"/>
          <w:spacing w:val="-3"/>
          <w:lang w:val="de-DE"/>
        </w:rPr>
        <w:t>unter</w:t>
      </w:r>
      <w:r w:rsidR="002F51D7" w:rsidRPr="00233263">
        <w:rPr>
          <w:color w:val="231F20"/>
          <w:lang w:val="de-DE"/>
        </w:rPr>
        <w:t>ziehen</w:t>
      </w:r>
    </w:p>
    <w:p w14:paraId="3D45CBF7" w14:textId="77777777" w:rsidR="006F00D2" w:rsidRDefault="006F00D2" w:rsidP="006F00D2">
      <w:pPr>
        <w:ind w:left="1440" w:hanging="720"/>
        <w:rPr>
          <w:lang w:val="de-DE"/>
        </w:rPr>
      </w:pPr>
      <w:r>
        <w:rPr>
          <w:lang w:val="de-DE"/>
        </w:rPr>
        <w:t>5.3.1</w:t>
      </w:r>
      <w:r>
        <w:rPr>
          <w:lang w:val="de-DE"/>
        </w:rPr>
        <w:tab/>
      </w:r>
      <w:r w:rsidR="002F51D7" w:rsidRPr="237B3E99">
        <w:rPr>
          <w:lang w:val="de-DE"/>
        </w:rPr>
        <w:t>In Übereinstimmung mit dem</w:t>
      </w:r>
      <w:r w:rsidR="002F51D7" w:rsidRPr="237B3E99">
        <w:rPr>
          <w:color w:val="231F20"/>
          <w:lang w:val="de-DE"/>
        </w:rPr>
        <w:t xml:space="preserve"> </w:t>
      </w:r>
      <w:r w:rsidR="002F51D7" w:rsidRPr="237B3E99">
        <w:rPr>
          <w:i/>
          <w:iCs/>
          <w:color w:val="231F20"/>
          <w:lang w:val="de-DE"/>
        </w:rPr>
        <w:t>International Standard</w:t>
      </w:r>
      <w:r w:rsidR="002F51D7" w:rsidRPr="237B3E99">
        <w:rPr>
          <w:color w:val="231F20"/>
          <w:lang w:val="de-DE"/>
        </w:rPr>
        <w:t xml:space="preserve"> for Testing hat die </w:t>
      </w:r>
      <w:r w:rsidR="002F51D7" w:rsidRPr="237B3E99">
        <w:rPr>
          <w:i/>
          <w:iCs/>
          <w:color w:val="231F20"/>
          <w:lang w:val="de-DE"/>
        </w:rPr>
        <w:t>NADA</w:t>
      </w:r>
      <w:r w:rsidR="002F51D7" w:rsidRPr="237B3E99">
        <w:rPr>
          <w:color w:val="231F20"/>
          <w:lang w:val="de-DE"/>
        </w:rPr>
        <w:t xml:space="preserve"> einen </w:t>
      </w:r>
      <w:r w:rsidR="002F51D7" w:rsidRPr="237B3E99">
        <w:rPr>
          <w:i/>
          <w:iCs/>
          <w:color w:val="231F20"/>
          <w:lang w:val="de-DE"/>
        </w:rPr>
        <w:t>Testpool mit Meldepflichten</w:t>
      </w:r>
      <w:r w:rsidR="002F51D7" w:rsidRPr="237B3E99">
        <w:rPr>
          <w:color w:val="231F20"/>
          <w:lang w:val="de-DE"/>
        </w:rPr>
        <w:t xml:space="preserve"> mit der Verpflichtung zur Mitteilung von Informationen zu Aufenthaltsort und Erreichbarkeit eingerichtet. Dieser </w:t>
      </w:r>
      <w:r w:rsidR="002F51D7" w:rsidRPr="237B3E99">
        <w:rPr>
          <w:i/>
          <w:iCs/>
          <w:color w:val="231F20"/>
          <w:lang w:val="de-DE"/>
        </w:rPr>
        <w:t>Testpool mit Meldepflichten</w:t>
      </w:r>
      <w:r w:rsidR="002F51D7" w:rsidRPr="237B3E99">
        <w:rPr>
          <w:color w:val="231F20"/>
          <w:lang w:val="de-DE"/>
        </w:rPr>
        <w:t xml:space="preserve"> umfasst den </w:t>
      </w:r>
      <w:r w:rsidR="002F51D7" w:rsidRPr="237B3E99">
        <w:rPr>
          <w:i/>
          <w:iCs/>
          <w:color w:val="231F20"/>
          <w:lang w:val="de-DE"/>
        </w:rPr>
        <w:t>Registered Testing Pool</w:t>
      </w:r>
      <w:r w:rsidR="002F51D7" w:rsidRPr="237B3E99">
        <w:rPr>
          <w:color w:val="231F20"/>
          <w:lang w:val="de-DE"/>
        </w:rPr>
        <w:t xml:space="preserve"> (RTP) der </w:t>
      </w:r>
      <w:r w:rsidR="002F51D7" w:rsidRPr="237B3E99">
        <w:rPr>
          <w:i/>
          <w:iCs/>
          <w:color w:val="231F20"/>
          <w:lang w:val="de-DE"/>
        </w:rPr>
        <w:t>NADA</w:t>
      </w:r>
      <w:r w:rsidR="002F51D7" w:rsidRPr="237B3E99">
        <w:rPr>
          <w:color w:val="231F20"/>
          <w:lang w:val="de-DE"/>
        </w:rPr>
        <w:t xml:space="preserve">, den </w:t>
      </w:r>
      <w:r w:rsidR="002F51D7" w:rsidRPr="237B3E99">
        <w:rPr>
          <w:i/>
          <w:iCs/>
          <w:color w:val="231F20"/>
          <w:lang w:val="de-DE"/>
        </w:rPr>
        <w:t xml:space="preserve">Nationalen Testing Pool </w:t>
      </w:r>
      <w:r w:rsidR="002F51D7" w:rsidRPr="237B3E99">
        <w:rPr>
          <w:color w:val="231F20"/>
          <w:lang w:val="de-DE"/>
        </w:rPr>
        <w:t xml:space="preserve">(NTP) und den Team Testing Pool International (TTP-I) der </w:t>
      </w:r>
      <w:r w:rsidR="002F51D7" w:rsidRPr="237B3E99">
        <w:rPr>
          <w:i/>
          <w:iCs/>
          <w:color w:val="231F20"/>
          <w:lang w:val="de-DE"/>
        </w:rPr>
        <w:t>NADA</w:t>
      </w:r>
      <w:r w:rsidR="002F51D7" w:rsidRPr="237B3E99">
        <w:rPr>
          <w:color w:val="231F20"/>
          <w:lang w:val="de-DE"/>
        </w:rPr>
        <w:t>.</w:t>
      </w:r>
    </w:p>
    <w:p w14:paraId="20673D1F" w14:textId="3C8E53F9" w:rsidR="006F00D2" w:rsidRDefault="006F00D2" w:rsidP="006F00D2">
      <w:pPr>
        <w:ind w:left="1440" w:hanging="720"/>
        <w:rPr>
          <w:lang w:val="de-DE"/>
        </w:rPr>
      </w:pPr>
      <w:r>
        <w:rPr>
          <w:color w:val="231F20"/>
          <w:lang w:val="de-DE"/>
        </w:rPr>
        <w:t>5.3.2</w:t>
      </w:r>
      <w:r>
        <w:rPr>
          <w:color w:val="231F20"/>
          <w:lang w:val="de-DE"/>
        </w:rPr>
        <w:tab/>
      </w:r>
      <w:r w:rsidR="002F51D7" w:rsidRPr="237B3E99">
        <w:rPr>
          <w:color w:val="231F20"/>
          <w:lang w:val="de-DE"/>
        </w:rPr>
        <w:t xml:space="preserve">Die </w:t>
      </w:r>
      <w:r w:rsidR="002F51D7" w:rsidRPr="237B3E99">
        <w:rPr>
          <w:i/>
          <w:iCs/>
          <w:color w:val="231F20"/>
          <w:lang w:val="de-DE"/>
        </w:rPr>
        <w:t xml:space="preserve">NADA </w:t>
      </w:r>
      <w:r w:rsidR="002F51D7" w:rsidRPr="237B3E99">
        <w:rPr>
          <w:color w:val="231F20"/>
          <w:lang w:val="de-DE"/>
        </w:rPr>
        <w:t xml:space="preserve">legt den Kreis der </w:t>
      </w:r>
      <w:r w:rsidR="002F51D7" w:rsidRPr="237B3E99">
        <w:rPr>
          <w:i/>
          <w:iCs/>
          <w:color w:val="231F20"/>
          <w:lang w:val="de-DE"/>
        </w:rPr>
        <w:t>Athletinnen</w:t>
      </w:r>
      <w:r w:rsidR="002F51D7" w:rsidRPr="237B3E99">
        <w:rPr>
          <w:color w:val="231F20"/>
          <w:lang w:val="de-DE"/>
        </w:rPr>
        <w:t xml:space="preserve"> und </w:t>
      </w:r>
      <w:r w:rsidR="002F51D7" w:rsidRPr="237B3E99">
        <w:rPr>
          <w:i/>
          <w:iCs/>
          <w:color w:val="231F20"/>
          <w:lang w:val="de-DE"/>
        </w:rPr>
        <w:t xml:space="preserve">Athleten </w:t>
      </w:r>
      <w:r w:rsidR="002F51D7" w:rsidRPr="237B3E99">
        <w:rPr>
          <w:color w:val="231F20"/>
          <w:lang w:val="de-DE"/>
        </w:rPr>
        <w:t xml:space="preserve">fest, </w:t>
      </w:r>
      <w:r w:rsidR="002F51D7" w:rsidRPr="237B3E99">
        <w:rPr>
          <w:color w:val="231F20"/>
          <w:spacing w:val="-6"/>
          <w:lang w:val="de-DE"/>
        </w:rPr>
        <w:t xml:space="preserve">der </w:t>
      </w:r>
      <w:r w:rsidR="002F51D7" w:rsidRPr="237B3E99">
        <w:rPr>
          <w:i/>
          <w:iCs/>
          <w:color w:val="231F20"/>
          <w:lang w:val="de-DE"/>
        </w:rPr>
        <w:t xml:space="preserve">Trainingskontrollen </w:t>
      </w:r>
      <w:r w:rsidR="002F51D7" w:rsidRPr="237B3E99">
        <w:rPr>
          <w:color w:val="231F20"/>
          <w:lang w:val="de-DE"/>
        </w:rPr>
        <w:t xml:space="preserve">unterzogen werden soll. Hierfür </w:t>
      </w:r>
      <w:r w:rsidR="002F51D7" w:rsidRPr="003208B6">
        <w:rPr>
          <w:color w:val="231F20"/>
          <w:spacing w:val="-4"/>
          <w:lang w:val="de-DE"/>
        </w:rPr>
        <w:t xml:space="preserve">meldet </w:t>
      </w:r>
      <w:bookmarkStart w:id="18" w:name="_Hlk241004822"/>
      <w:r w:rsidR="003D1FA3" w:rsidRPr="003208B6">
        <w:rPr>
          <w:rFonts w:ascii="Calibri" w:hAnsi="Calibri" w:cs="Calibri"/>
          <w:color w:val="231F20"/>
          <w:spacing w:val="-4"/>
          <w:highlight w:val="yellow"/>
          <w:lang w:val="de-DE"/>
        </w:rPr>
        <w:t>[</w:t>
      </w:r>
      <w:r w:rsidR="003D1FA3" w:rsidRPr="003208B6">
        <w:rPr>
          <w:color w:val="231F20"/>
          <w:highlight w:val="yellow"/>
          <w:lang w:val="de-DE"/>
        </w:rPr>
        <w:t xml:space="preserve">der </w:t>
      </w:r>
      <w:r w:rsidR="003D1FA3" w:rsidRPr="003208B6">
        <w:rPr>
          <w:iCs/>
          <w:color w:val="231F20"/>
          <w:highlight w:val="yellow"/>
          <w:lang w:val="de-DE"/>
        </w:rPr>
        <w:t>Nationale Sportfachverband</w:t>
      </w:r>
      <w:r w:rsidR="003D1FA3" w:rsidRPr="003208B6">
        <w:rPr>
          <w:rFonts w:ascii="Calibri" w:hAnsi="Calibri" w:cs="Calibri"/>
          <w:iCs/>
          <w:color w:val="231F20"/>
          <w:highlight w:val="yellow"/>
          <w:lang w:val="de-DE"/>
        </w:rPr>
        <w:t>]</w:t>
      </w:r>
      <w:bookmarkEnd w:id="18"/>
      <w:r w:rsidR="002F51D7" w:rsidRPr="003208B6">
        <w:rPr>
          <w:i/>
          <w:iCs/>
          <w:color w:val="231F20"/>
          <w:lang w:val="de-DE"/>
        </w:rPr>
        <w:t xml:space="preserve"> </w:t>
      </w:r>
      <w:r w:rsidR="002F51D7" w:rsidRPr="003208B6">
        <w:rPr>
          <w:color w:val="231F20"/>
          <w:lang w:val="de-DE"/>
        </w:rPr>
        <w:t>der</w:t>
      </w:r>
      <w:r w:rsidR="002F51D7" w:rsidRPr="237B3E99">
        <w:rPr>
          <w:color w:val="231F20"/>
          <w:lang w:val="de-DE"/>
        </w:rPr>
        <w:t xml:space="preserve"> </w:t>
      </w:r>
      <w:r w:rsidR="002F51D7" w:rsidRPr="237B3E99">
        <w:rPr>
          <w:i/>
          <w:iCs/>
          <w:color w:val="231F20"/>
          <w:lang w:val="de-DE"/>
        </w:rPr>
        <w:t xml:space="preserve">NADA </w:t>
      </w:r>
      <w:r w:rsidR="002F51D7" w:rsidRPr="237B3E99">
        <w:rPr>
          <w:color w:val="231F20"/>
          <w:lang w:val="de-DE"/>
        </w:rPr>
        <w:t xml:space="preserve">die </w:t>
      </w:r>
      <w:r w:rsidR="002F51D7" w:rsidRPr="237B3E99">
        <w:rPr>
          <w:i/>
          <w:iCs/>
          <w:color w:val="231F20"/>
          <w:lang w:val="de-DE"/>
        </w:rPr>
        <w:t>Athletinnen</w:t>
      </w:r>
      <w:r w:rsidR="002F51D7" w:rsidRPr="237B3E99">
        <w:rPr>
          <w:color w:val="231F20"/>
          <w:lang w:val="de-DE"/>
        </w:rPr>
        <w:t xml:space="preserve"> und </w:t>
      </w:r>
      <w:r w:rsidR="002F51D7" w:rsidRPr="237B3E99">
        <w:rPr>
          <w:i/>
          <w:iCs/>
          <w:color w:val="231F20"/>
          <w:spacing w:val="-4"/>
          <w:lang w:val="de-DE"/>
        </w:rPr>
        <w:t>Ath</w:t>
      </w:r>
      <w:r w:rsidR="002F51D7" w:rsidRPr="237B3E99">
        <w:rPr>
          <w:i/>
          <w:iCs/>
          <w:color w:val="231F20"/>
          <w:lang w:val="de-DE"/>
        </w:rPr>
        <w:t>leten</w:t>
      </w:r>
      <w:r w:rsidR="002F51D7" w:rsidRPr="237B3E99">
        <w:rPr>
          <w:color w:val="231F20"/>
          <w:lang w:val="de-DE"/>
        </w:rPr>
        <w:t xml:space="preserve">, die gemäß den im </w:t>
      </w:r>
      <w:r w:rsidR="002F51D7" w:rsidRPr="237B3E99">
        <w:rPr>
          <w:i/>
          <w:iCs/>
          <w:color w:val="231F20"/>
          <w:lang w:val="de-DE"/>
        </w:rPr>
        <w:t xml:space="preserve">Standard </w:t>
      </w:r>
      <w:r w:rsidR="002F51D7" w:rsidRPr="237B3E99">
        <w:rPr>
          <w:color w:val="231F20"/>
          <w:lang w:val="de-DE"/>
        </w:rPr>
        <w:t xml:space="preserve">für </w:t>
      </w:r>
      <w:r w:rsidR="002F51D7" w:rsidRPr="237B3E99">
        <w:rPr>
          <w:i/>
          <w:iCs/>
          <w:color w:val="231F20"/>
          <w:lang w:val="de-DE"/>
        </w:rPr>
        <w:t xml:space="preserve">Dopingkontrollen </w:t>
      </w:r>
      <w:r w:rsidR="002F51D7" w:rsidRPr="237B3E99">
        <w:rPr>
          <w:color w:val="231F20"/>
          <w:lang w:val="de-DE"/>
        </w:rPr>
        <w:t xml:space="preserve">festgelegten Kriterien </w:t>
      </w:r>
      <w:r w:rsidR="002F51D7" w:rsidRPr="237B3E99">
        <w:rPr>
          <w:color w:val="231F20"/>
          <w:spacing w:val="-4"/>
          <w:lang w:val="de-DE"/>
        </w:rPr>
        <w:t xml:space="preserve">für </w:t>
      </w:r>
      <w:r w:rsidR="002F51D7" w:rsidRPr="237B3E99">
        <w:rPr>
          <w:color w:val="231F20"/>
          <w:lang w:val="de-DE"/>
        </w:rPr>
        <w:t xml:space="preserve">die Zugehörigkeit zum </w:t>
      </w:r>
      <w:r w:rsidR="002F51D7" w:rsidRPr="237B3E99">
        <w:rPr>
          <w:i/>
          <w:iCs/>
          <w:color w:val="231F20"/>
          <w:spacing w:val="-3"/>
          <w:lang w:val="de-DE"/>
        </w:rPr>
        <w:t>Testpool</w:t>
      </w:r>
      <w:r w:rsidR="002F51D7" w:rsidRPr="237B3E99">
        <w:rPr>
          <w:i/>
          <w:iCs/>
          <w:color w:val="231F20"/>
          <w:lang w:val="de-DE"/>
        </w:rPr>
        <w:t xml:space="preserve"> mit Meldepflichten</w:t>
      </w:r>
      <w:r w:rsidR="002F51D7" w:rsidRPr="237B3E99">
        <w:rPr>
          <w:i/>
          <w:iCs/>
          <w:color w:val="231F20"/>
          <w:spacing w:val="-3"/>
          <w:lang w:val="de-DE"/>
        </w:rPr>
        <w:t xml:space="preserve"> </w:t>
      </w:r>
      <w:r w:rsidR="002F51D7" w:rsidRPr="237B3E99">
        <w:rPr>
          <w:color w:val="231F20"/>
          <w:lang w:val="de-DE"/>
        </w:rPr>
        <w:t xml:space="preserve">der </w:t>
      </w:r>
      <w:r w:rsidR="002F51D7" w:rsidRPr="237B3E99">
        <w:rPr>
          <w:i/>
          <w:iCs/>
          <w:color w:val="231F20"/>
          <w:lang w:val="de-DE"/>
        </w:rPr>
        <w:t xml:space="preserve">NADA </w:t>
      </w:r>
      <w:r w:rsidR="002F51D7" w:rsidRPr="237B3E99">
        <w:rPr>
          <w:color w:val="231F20"/>
          <w:lang w:val="de-DE"/>
        </w:rPr>
        <w:t xml:space="preserve">infrage </w:t>
      </w:r>
      <w:r w:rsidR="002F51D7" w:rsidRPr="237B3E99">
        <w:rPr>
          <w:color w:val="231F20"/>
          <w:spacing w:val="-4"/>
          <w:lang w:val="de-DE"/>
        </w:rPr>
        <w:t xml:space="preserve">kommen, </w:t>
      </w:r>
      <w:r w:rsidR="002F51D7" w:rsidRPr="237B3E99">
        <w:rPr>
          <w:color w:val="231F20"/>
          <w:lang w:val="de-DE"/>
        </w:rPr>
        <w:t xml:space="preserve">zu einem vereinbarten Zeitpunkt. Die </w:t>
      </w:r>
      <w:r w:rsidR="002F51D7" w:rsidRPr="237B3E99">
        <w:rPr>
          <w:i/>
          <w:iCs/>
          <w:color w:val="231F20"/>
          <w:lang w:val="de-DE"/>
        </w:rPr>
        <w:t>Athletinnen</w:t>
      </w:r>
      <w:r w:rsidR="002F51D7" w:rsidRPr="237B3E99">
        <w:rPr>
          <w:color w:val="231F20"/>
          <w:lang w:val="de-DE"/>
        </w:rPr>
        <w:t xml:space="preserve"> und </w:t>
      </w:r>
      <w:r w:rsidR="002F51D7" w:rsidRPr="237B3E99">
        <w:rPr>
          <w:i/>
          <w:iCs/>
          <w:color w:val="231F20"/>
          <w:lang w:val="de-DE"/>
        </w:rPr>
        <w:t>Athleten</w:t>
      </w:r>
      <w:r w:rsidR="002F51D7" w:rsidRPr="237B3E99">
        <w:rPr>
          <w:color w:val="231F20"/>
          <w:lang w:val="de-DE"/>
        </w:rPr>
        <w:t xml:space="preserve">, </w:t>
      </w:r>
      <w:r w:rsidR="002F51D7" w:rsidRPr="237B3E99">
        <w:rPr>
          <w:color w:val="231F20"/>
          <w:spacing w:val="-4"/>
          <w:lang w:val="de-DE"/>
        </w:rPr>
        <w:t xml:space="preserve">die </w:t>
      </w:r>
      <w:r w:rsidR="002F51D7" w:rsidRPr="237B3E99">
        <w:rPr>
          <w:color w:val="231F20"/>
          <w:lang w:val="de-DE"/>
        </w:rPr>
        <w:t xml:space="preserve">nach Festlegung der </w:t>
      </w:r>
      <w:r w:rsidR="002F51D7" w:rsidRPr="237B3E99">
        <w:rPr>
          <w:i/>
          <w:iCs/>
          <w:color w:val="231F20"/>
          <w:lang w:val="de-DE"/>
        </w:rPr>
        <w:t xml:space="preserve">NADA </w:t>
      </w:r>
      <w:r w:rsidR="002F51D7" w:rsidRPr="237B3E99">
        <w:rPr>
          <w:color w:val="231F20"/>
          <w:lang w:val="de-DE"/>
        </w:rPr>
        <w:t xml:space="preserve">dem </w:t>
      </w:r>
      <w:r w:rsidR="002F51D7" w:rsidRPr="237B3E99">
        <w:rPr>
          <w:i/>
          <w:iCs/>
          <w:color w:val="231F20"/>
          <w:spacing w:val="-3"/>
          <w:lang w:val="de-DE"/>
        </w:rPr>
        <w:t>Testpool</w:t>
      </w:r>
      <w:r w:rsidR="002F51D7" w:rsidRPr="237B3E99">
        <w:rPr>
          <w:i/>
          <w:iCs/>
          <w:color w:val="231F20"/>
          <w:lang w:val="de-DE"/>
        </w:rPr>
        <w:t xml:space="preserve"> mit Meldepflichten</w:t>
      </w:r>
      <w:r w:rsidR="002F51D7" w:rsidRPr="237B3E99">
        <w:rPr>
          <w:i/>
          <w:iCs/>
          <w:color w:val="231F20"/>
          <w:spacing w:val="-3"/>
          <w:lang w:val="de-DE"/>
        </w:rPr>
        <w:t xml:space="preserve"> </w:t>
      </w:r>
      <w:r w:rsidR="002F51D7" w:rsidRPr="237B3E99">
        <w:rPr>
          <w:color w:val="231F20"/>
          <w:lang w:val="de-DE"/>
        </w:rPr>
        <w:t xml:space="preserve">der </w:t>
      </w:r>
      <w:r w:rsidR="002F51D7" w:rsidRPr="237B3E99">
        <w:rPr>
          <w:i/>
          <w:iCs/>
          <w:color w:val="231F20"/>
          <w:lang w:val="de-DE"/>
        </w:rPr>
        <w:t xml:space="preserve">NADA </w:t>
      </w:r>
      <w:r w:rsidR="002F51D7" w:rsidRPr="237B3E99">
        <w:rPr>
          <w:color w:val="231F20"/>
          <w:lang w:val="de-DE"/>
        </w:rPr>
        <w:t xml:space="preserve">zugehörig sind, verbleiben in diesem für den im </w:t>
      </w:r>
      <w:r w:rsidR="002F51D7" w:rsidRPr="237B3E99">
        <w:rPr>
          <w:i/>
          <w:iCs/>
          <w:color w:val="231F20"/>
          <w:lang w:val="de-DE"/>
        </w:rPr>
        <w:t xml:space="preserve">Standard </w:t>
      </w:r>
      <w:r w:rsidR="002F51D7" w:rsidRPr="237B3E99">
        <w:rPr>
          <w:color w:val="231F20"/>
          <w:lang w:val="de-DE"/>
        </w:rPr>
        <w:t xml:space="preserve">für </w:t>
      </w:r>
      <w:r w:rsidR="002F51D7" w:rsidRPr="237B3E99">
        <w:rPr>
          <w:i/>
          <w:iCs/>
          <w:color w:val="231F20"/>
          <w:lang w:val="de-DE"/>
        </w:rPr>
        <w:t xml:space="preserve">Dopingkontrollen </w:t>
      </w:r>
      <w:r w:rsidR="002F51D7" w:rsidRPr="237B3E99">
        <w:rPr>
          <w:color w:val="231F20"/>
          <w:lang w:val="de-DE"/>
        </w:rPr>
        <w:t xml:space="preserve">festgelegten </w:t>
      </w:r>
      <w:r w:rsidR="002F51D7" w:rsidRPr="237B3E99">
        <w:rPr>
          <w:color w:val="231F20"/>
          <w:spacing w:val="-3"/>
          <w:lang w:val="de-DE"/>
        </w:rPr>
        <w:t xml:space="preserve">Zeitraum. </w:t>
      </w:r>
      <w:r w:rsidR="002F51D7" w:rsidRPr="237B3E99">
        <w:rPr>
          <w:color w:val="231F20"/>
          <w:lang w:val="de-DE"/>
        </w:rPr>
        <w:t xml:space="preserve">Ein früheres Ausscheiden ist nur unter den in dem </w:t>
      </w:r>
      <w:r w:rsidR="002F51D7" w:rsidRPr="003208B6">
        <w:rPr>
          <w:i/>
          <w:iCs/>
          <w:color w:val="231F20"/>
          <w:lang w:val="de-DE"/>
        </w:rPr>
        <w:t xml:space="preserve">Standard </w:t>
      </w:r>
      <w:r w:rsidR="002F51D7" w:rsidRPr="003208B6">
        <w:rPr>
          <w:color w:val="231F20"/>
          <w:lang w:val="de-DE"/>
        </w:rPr>
        <w:t xml:space="preserve">für </w:t>
      </w:r>
      <w:r w:rsidR="002F51D7" w:rsidRPr="003208B6">
        <w:rPr>
          <w:i/>
          <w:iCs/>
          <w:color w:val="231F20"/>
          <w:lang w:val="de-DE"/>
        </w:rPr>
        <w:t xml:space="preserve">Dopingkontrollen </w:t>
      </w:r>
      <w:r w:rsidR="002F51D7" w:rsidRPr="003208B6">
        <w:rPr>
          <w:color w:val="231F20"/>
          <w:spacing w:val="-3"/>
          <w:lang w:val="de-DE"/>
        </w:rPr>
        <w:t xml:space="preserve">aufgeführten </w:t>
      </w:r>
      <w:r w:rsidR="002F51D7" w:rsidRPr="003208B6">
        <w:rPr>
          <w:color w:val="231F20"/>
          <w:lang w:val="de-DE"/>
        </w:rPr>
        <w:t xml:space="preserve">Umständen nach entsprechender Mitteilung durch </w:t>
      </w:r>
      <w:r w:rsidR="003D1FA3" w:rsidRPr="003208B6">
        <w:rPr>
          <w:rFonts w:ascii="Calibri" w:hAnsi="Calibri" w:cs="Calibri"/>
          <w:color w:val="231F20"/>
          <w:spacing w:val="-4"/>
          <w:highlight w:val="yellow"/>
          <w:lang w:val="de-DE"/>
        </w:rPr>
        <w:t>[</w:t>
      </w:r>
      <w:r w:rsidR="003D1FA3" w:rsidRPr="003208B6">
        <w:rPr>
          <w:color w:val="231F20"/>
          <w:highlight w:val="yellow"/>
          <w:lang w:val="de-DE"/>
        </w:rPr>
        <w:t>den Nationalen Sportfachverband</w:t>
      </w:r>
      <w:r w:rsidR="003D1FA3" w:rsidRPr="003208B6">
        <w:rPr>
          <w:rFonts w:ascii="Calibri" w:hAnsi="Calibri" w:cs="Calibri"/>
          <w:color w:val="231F20"/>
          <w:highlight w:val="yellow"/>
          <w:lang w:val="de-DE"/>
        </w:rPr>
        <w:t>]</w:t>
      </w:r>
      <w:r w:rsidR="002F51D7" w:rsidRPr="003208B6">
        <w:rPr>
          <w:i/>
          <w:iCs/>
          <w:color w:val="231F20"/>
          <w:lang w:val="de-DE"/>
        </w:rPr>
        <w:t xml:space="preserve"> </w:t>
      </w:r>
      <w:r w:rsidR="002F51D7" w:rsidRPr="003208B6">
        <w:rPr>
          <w:color w:val="231F20"/>
          <w:lang w:val="de-DE"/>
        </w:rPr>
        <w:t xml:space="preserve">an die </w:t>
      </w:r>
      <w:r w:rsidR="002F51D7" w:rsidRPr="003208B6">
        <w:rPr>
          <w:i/>
          <w:iCs/>
          <w:color w:val="231F20"/>
          <w:lang w:val="de-DE"/>
        </w:rPr>
        <w:t>NADA</w:t>
      </w:r>
      <w:r w:rsidR="002F51D7" w:rsidRPr="237B3E99">
        <w:rPr>
          <w:i/>
          <w:iCs/>
          <w:color w:val="231F20"/>
          <w:lang w:val="de-DE"/>
        </w:rPr>
        <w:t xml:space="preserve"> </w:t>
      </w:r>
      <w:r w:rsidR="002F51D7" w:rsidRPr="237B3E99">
        <w:rPr>
          <w:color w:val="231F20"/>
          <w:lang w:val="de-DE"/>
        </w:rPr>
        <w:t xml:space="preserve">möglich. Die </w:t>
      </w:r>
      <w:r w:rsidR="002F51D7" w:rsidRPr="237B3E99">
        <w:rPr>
          <w:color w:val="231F20"/>
          <w:spacing w:val="-3"/>
          <w:lang w:val="de-DE"/>
        </w:rPr>
        <w:t>Entschei</w:t>
      </w:r>
      <w:r w:rsidR="002F51D7" w:rsidRPr="237B3E99">
        <w:rPr>
          <w:color w:val="231F20"/>
          <w:lang w:val="de-DE"/>
        </w:rPr>
        <w:t xml:space="preserve">dung über ein früheres Ausscheiden liegt bei der </w:t>
      </w:r>
      <w:r w:rsidR="002F51D7" w:rsidRPr="237B3E99">
        <w:rPr>
          <w:i/>
          <w:iCs/>
          <w:color w:val="231F20"/>
          <w:lang w:val="de-DE"/>
        </w:rPr>
        <w:t>NADA</w:t>
      </w:r>
      <w:r w:rsidR="002F51D7" w:rsidRPr="237B3E99">
        <w:rPr>
          <w:color w:val="231F20"/>
          <w:lang w:val="de-DE"/>
        </w:rPr>
        <w:t xml:space="preserve">. </w:t>
      </w:r>
      <w:r w:rsidR="002F51D7" w:rsidRPr="237B3E99">
        <w:rPr>
          <w:color w:val="231F20"/>
          <w:spacing w:val="-4"/>
          <w:lang w:val="de-DE"/>
        </w:rPr>
        <w:t>Ein</w:t>
      </w:r>
      <w:r w:rsidR="002F51D7" w:rsidRPr="237B3E99">
        <w:rPr>
          <w:color w:val="231F20"/>
          <w:lang w:val="de-DE"/>
        </w:rPr>
        <w:t>e oder ein aufgrund eines Verstoßes gegen</w:t>
      </w:r>
      <w:r w:rsidR="002F51D7" w:rsidRPr="237B3E99">
        <w:rPr>
          <w:color w:val="231F20"/>
          <w:spacing w:val="36"/>
          <w:lang w:val="de-DE"/>
        </w:rPr>
        <w:t xml:space="preserve"> </w:t>
      </w:r>
      <w:r w:rsidR="002F51D7" w:rsidRPr="237B3E99">
        <w:rPr>
          <w:color w:val="231F20"/>
          <w:lang w:val="de-DE"/>
        </w:rPr>
        <w:t xml:space="preserve">Anti-Doping-Bestimmungen gesperrte </w:t>
      </w:r>
      <w:r w:rsidR="002F51D7" w:rsidRPr="237B3E99">
        <w:rPr>
          <w:i/>
          <w:iCs/>
          <w:color w:val="231F20"/>
          <w:lang w:val="de-DE"/>
        </w:rPr>
        <w:t xml:space="preserve">Athletin </w:t>
      </w:r>
      <w:r w:rsidR="002F51D7" w:rsidRPr="237B3E99">
        <w:rPr>
          <w:color w:val="231F20"/>
          <w:lang w:val="de-DE"/>
        </w:rPr>
        <w:t xml:space="preserve">oder gesperrter </w:t>
      </w:r>
      <w:r w:rsidR="002F51D7" w:rsidRPr="237B3E99">
        <w:rPr>
          <w:i/>
          <w:iCs/>
          <w:color w:val="231F20"/>
          <w:lang w:val="de-DE"/>
        </w:rPr>
        <w:t xml:space="preserve">Athlet </w:t>
      </w:r>
      <w:r w:rsidR="002F51D7" w:rsidRPr="237B3E99">
        <w:rPr>
          <w:color w:val="231F20"/>
          <w:lang w:val="de-DE"/>
        </w:rPr>
        <w:t xml:space="preserve">verbleibt während der Dauer der </w:t>
      </w:r>
      <w:r w:rsidR="002F51D7" w:rsidRPr="237B3E99">
        <w:rPr>
          <w:i/>
          <w:iCs/>
          <w:color w:val="231F20"/>
          <w:lang w:val="de-DE"/>
        </w:rPr>
        <w:t xml:space="preserve">Sperre </w:t>
      </w:r>
      <w:r w:rsidR="002F51D7" w:rsidRPr="237B3E99">
        <w:rPr>
          <w:color w:val="231F20"/>
          <w:lang w:val="de-DE"/>
        </w:rPr>
        <w:t xml:space="preserve">im </w:t>
      </w:r>
      <w:r w:rsidR="002F51D7" w:rsidRPr="237B3E99">
        <w:rPr>
          <w:i/>
          <w:iCs/>
          <w:color w:val="231F20"/>
          <w:lang w:val="de-DE"/>
        </w:rPr>
        <w:t xml:space="preserve">Testpool mit Meldepflichten </w:t>
      </w:r>
      <w:r w:rsidR="002F51D7" w:rsidRPr="237B3E99">
        <w:rPr>
          <w:color w:val="231F20"/>
          <w:lang w:val="de-DE"/>
        </w:rPr>
        <w:t xml:space="preserve">der </w:t>
      </w:r>
      <w:r w:rsidR="002F51D7" w:rsidRPr="237B3E99">
        <w:rPr>
          <w:i/>
          <w:iCs/>
          <w:color w:val="231F20"/>
          <w:lang w:val="de-DE"/>
        </w:rPr>
        <w:t>NADA</w:t>
      </w:r>
      <w:r w:rsidR="002F51D7" w:rsidRPr="237B3E99">
        <w:rPr>
          <w:color w:val="231F20"/>
          <w:lang w:val="de-DE"/>
        </w:rPr>
        <w:t xml:space="preserve">. Die </w:t>
      </w:r>
      <w:r w:rsidR="002F51D7" w:rsidRPr="237B3E99">
        <w:rPr>
          <w:i/>
          <w:iCs/>
          <w:color w:val="231F20"/>
          <w:lang w:val="de-DE"/>
        </w:rPr>
        <w:t xml:space="preserve">NADA </w:t>
      </w:r>
      <w:r w:rsidR="002F51D7" w:rsidRPr="237B3E99">
        <w:rPr>
          <w:color w:val="231F20"/>
          <w:lang w:val="de-DE"/>
        </w:rPr>
        <w:t xml:space="preserve">informiert die </w:t>
      </w:r>
      <w:r w:rsidR="002F51D7" w:rsidRPr="237B3E99">
        <w:rPr>
          <w:i/>
          <w:iCs/>
          <w:color w:val="231F20"/>
          <w:lang w:val="de-DE"/>
        </w:rPr>
        <w:t>Athletinnen</w:t>
      </w:r>
      <w:r w:rsidR="002F51D7" w:rsidRPr="237B3E99">
        <w:rPr>
          <w:color w:val="231F20"/>
          <w:lang w:val="de-DE"/>
        </w:rPr>
        <w:t xml:space="preserve"> und </w:t>
      </w:r>
      <w:r w:rsidR="002F51D7" w:rsidRPr="237B3E99">
        <w:rPr>
          <w:i/>
          <w:iCs/>
          <w:color w:val="231F20"/>
          <w:lang w:val="de-DE"/>
        </w:rPr>
        <w:t xml:space="preserve">Athleten </w:t>
      </w:r>
      <w:r w:rsidR="002F51D7" w:rsidRPr="237B3E99">
        <w:rPr>
          <w:color w:val="231F20"/>
          <w:lang w:val="de-DE"/>
        </w:rPr>
        <w:t xml:space="preserve">schriftlich über die Zugehörigkeit zum </w:t>
      </w:r>
      <w:r w:rsidR="002F51D7" w:rsidRPr="237B3E99">
        <w:rPr>
          <w:i/>
          <w:iCs/>
          <w:color w:val="231F20"/>
          <w:lang w:val="de-DE"/>
        </w:rPr>
        <w:t>Testpool mit Meldepflichten</w:t>
      </w:r>
      <w:r w:rsidR="002F51D7" w:rsidRPr="237B3E99">
        <w:rPr>
          <w:color w:val="231F20"/>
          <w:lang w:val="de-DE"/>
        </w:rPr>
        <w:t xml:space="preserve"> und die daraus resultierenden Pflichten. Einzelheiten regelt der </w:t>
      </w:r>
      <w:r w:rsidR="002F51D7" w:rsidRPr="237B3E99">
        <w:rPr>
          <w:i/>
          <w:iCs/>
          <w:color w:val="231F20"/>
          <w:lang w:val="de-DE"/>
        </w:rPr>
        <w:t xml:space="preserve">Standard </w:t>
      </w:r>
      <w:r w:rsidR="002F51D7" w:rsidRPr="237B3E99">
        <w:rPr>
          <w:color w:val="231F20"/>
          <w:lang w:val="de-DE"/>
        </w:rPr>
        <w:t xml:space="preserve">für </w:t>
      </w:r>
      <w:r w:rsidR="002F51D7" w:rsidRPr="237B3E99">
        <w:rPr>
          <w:i/>
          <w:iCs/>
          <w:color w:val="231F20"/>
          <w:lang w:val="de-DE"/>
        </w:rPr>
        <w:t>Dopingkontrollen</w:t>
      </w:r>
      <w:r w:rsidR="002F51D7" w:rsidRPr="237B3E99">
        <w:rPr>
          <w:color w:val="231F20"/>
          <w:lang w:val="de-DE"/>
        </w:rPr>
        <w:t>.</w:t>
      </w:r>
    </w:p>
    <w:p w14:paraId="20A369A5" w14:textId="75EDE203" w:rsidR="002F51D7" w:rsidRPr="006F00D2" w:rsidRDefault="006F00D2" w:rsidP="006F00D2">
      <w:pPr>
        <w:ind w:left="1440" w:hanging="720"/>
        <w:rPr>
          <w:lang w:val="de-DE"/>
        </w:rPr>
      </w:pPr>
      <w:r w:rsidRPr="006F00D2">
        <w:rPr>
          <w:color w:val="231F20"/>
          <w:lang w:val="de-DE"/>
        </w:rPr>
        <w:t>5.3.3</w:t>
      </w:r>
      <w:r w:rsidRPr="006F00D2">
        <w:rPr>
          <w:color w:val="231F20"/>
          <w:lang w:val="de-DE"/>
        </w:rPr>
        <w:tab/>
      </w:r>
      <w:r w:rsidR="002F51D7" w:rsidRPr="237B3E99">
        <w:rPr>
          <w:i/>
          <w:iCs/>
          <w:color w:val="231F20"/>
          <w:lang w:val="de-DE"/>
        </w:rPr>
        <w:t>Athletinnen</w:t>
      </w:r>
      <w:r w:rsidR="002F51D7" w:rsidRPr="237B3E99">
        <w:rPr>
          <w:color w:val="231F20"/>
          <w:lang w:val="de-DE"/>
        </w:rPr>
        <w:t xml:space="preserve"> und </w:t>
      </w:r>
      <w:r w:rsidR="002F51D7" w:rsidRPr="237B3E99">
        <w:rPr>
          <w:i/>
          <w:iCs/>
          <w:color w:val="231F20"/>
          <w:lang w:val="de-DE"/>
        </w:rPr>
        <w:t>Athleten</w:t>
      </w:r>
      <w:r w:rsidR="002F51D7" w:rsidRPr="237B3E99">
        <w:rPr>
          <w:color w:val="231F20"/>
          <w:lang w:val="de-DE"/>
        </w:rPr>
        <w:t xml:space="preserve">, die dem </w:t>
      </w:r>
      <w:r w:rsidR="002F51D7" w:rsidRPr="237B3E99">
        <w:rPr>
          <w:i/>
          <w:iCs/>
          <w:color w:val="231F20"/>
          <w:spacing w:val="-3"/>
          <w:lang w:val="de-DE"/>
        </w:rPr>
        <w:t xml:space="preserve">Testpool </w:t>
      </w:r>
      <w:r w:rsidR="002F51D7" w:rsidRPr="237B3E99">
        <w:rPr>
          <w:i/>
          <w:iCs/>
          <w:color w:val="231F20"/>
          <w:lang w:val="de-DE"/>
        </w:rPr>
        <w:t xml:space="preserve">mit Meldepflichten </w:t>
      </w:r>
      <w:r w:rsidR="002F51D7" w:rsidRPr="237B3E99">
        <w:rPr>
          <w:color w:val="231F20"/>
          <w:lang w:val="de-DE"/>
        </w:rPr>
        <w:t xml:space="preserve">der </w:t>
      </w:r>
      <w:r w:rsidR="002F51D7" w:rsidRPr="237B3E99">
        <w:rPr>
          <w:i/>
          <w:iCs/>
          <w:color w:val="231F20"/>
          <w:lang w:val="de-DE"/>
        </w:rPr>
        <w:t xml:space="preserve">NADA </w:t>
      </w:r>
      <w:r w:rsidR="002F51D7" w:rsidRPr="237B3E99">
        <w:rPr>
          <w:color w:val="231F20"/>
          <w:lang w:val="de-DE"/>
        </w:rPr>
        <w:t xml:space="preserve">zugehörig </w:t>
      </w:r>
      <w:r w:rsidR="002F51D7" w:rsidRPr="237B3E99">
        <w:rPr>
          <w:color w:val="231F20"/>
          <w:spacing w:val="-3"/>
          <w:lang w:val="de-DE"/>
        </w:rPr>
        <w:t xml:space="preserve">sind, </w:t>
      </w:r>
      <w:r w:rsidR="002F51D7" w:rsidRPr="237B3E99">
        <w:rPr>
          <w:color w:val="231F20"/>
          <w:lang w:val="de-DE"/>
        </w:rPr>
        <w:t xml:space="preserve">an einem </w:t>
      </w:r>
      <w:r w:rsidR="002F51D7" w:rsidRPr="237B3E99">
        <w:rPr>
          <w:i/>
          <w:iCs/>
          <w:color w:val="231F20"/>
          <w:lang w:val="de-DE"/>
        </w:rPr>
        <w:t xml:space="preserve">Wettkampf </w:t>
      </w:r>
      <w:r w:rsidR="002F51D7" w:rsidRPr="237B3E99">
        <w:rPr>
          <w:color w:val="231F20"/>
          <w:lang w:val="de-DE"/>
        </w:rPr>
        <w:t xml:space="preserve">teilnehmen oder auf sonstige Weise </w:t>
      </w:r>
      <w:r w:rsidR="002F51D7" w:rsidRPr="237B3E99">
        <w:rPr>
          <w:color w:val="231F20"/>
          <w:spacing w:val="-6"/>
          <w:lang w:val="de-DE"/>
        </w:rPr>
        <w:t xml:space="preserve">dem </w:t>
      </w:r>
      <w:r w:rsidR="002F51D7" w:rsidRPr="237B3E99">
        <w:rPr>
          <w:color w:val="231F20"/>
          <w:lang w:val="de-DE"/>
        </w:rPr>
        <w:t xml:space="preserve">Anwendungsbereich des </w:t>
      </w:r>
      <w:r w:rsidR="002F51D7" w:rsidRPr="237B3E99">
        <w:rPr>
          <w:i/>
          <w:iCs/>
          <w:color w:val="231F20"/>
          <w:lang w:val="de-DE"/>
        </w:rPr>
        <w:t xml:space="preserve">NADC </w:t>
      </w:r>
      <w:r w:rsidR="002F51D7" w:rsidRPr="237B3E99">
        <w:rPr>
          <w:color w:val="231F20"/>
          <w:lang w:val="de-DE"/>
        </w:rPr>
        <w:t xml:space="preserve">oder der Anti-Doping-Bestimmungen, die den </w:t>
      </w:r>
      <w:r w:rsidR="002F51D7" w:rsidRPr="237B3E99">
        <w:rPr>
          <w:i/>
          <w:iCs/>
          <w:color w:val="231F20"/>
          <w:lang w:val="de-DE"/>
        </w:rPr>
        <w:t>NADC</w:t>
      </w:r>
      <w:r w:rsidR="002F51D7" w:rsidRPr="237B3E99">
        <w:rPr>
          <w:color w:val="231F20"/>
          <w:lang w:val="de-DE"/>
        </w:rPr>
        <w:t xml:space="preserve"> anerkennen und umsetzen</w:t>
      </w:r>
      <w:r w:rsidR="002F51D7" w:rsidRPr="237B3E99">
        <w:rPr>
          <w:i/>
          <w:iCs/>
          <w:color w:val="231F20"/>
          <w:lang w:val="de-DE"/>
        </w:rPr>
        <w:t xml:space="preserve">, </w:t>
      </w:r>
      <w:r w:rsidR="002F51D7" w:rsidRPr="237B3E99">
        <w:rPr>
          <w:color w:val="231F20"/>
          <w:lang w:val="de-DE"/>
        </w:rPr>
        <w:t xml:space="preserve">unterfallen, sind verpflichtet, sich zu jeder Zeit und an jedem Ort </w:t>
      </w:r>
      <w:r w:rsidR="002F51D7" w:rsidRPr="237B3E99">
        <w:rPr>
          <w:i/>
          <w:iCs/>
          <w:color w:val="231F20"/>
          <w:lang w:val="de-DE"/>
        </w:rPr>
        <w:t xml:space="preserve">Dopingkontrollen </w:t>
      </w:r>
      <w:r w:rsidR="002F51D7" w:rsidRPr="237B3E99">
        <w:rPr>
          <w:color w:val="231F20"/>
          <w:lang w:val="de-DE"/>
        </w:rPr>
        <w:t xml:space="preserve">der für die Durchführung von </w:t>
      </w:r>
      <w:r w:rsidR="002F51D7" w:rsidRPr="237B3E99">
        <w:rPr>
          <w:i/>
          <w:iCs/>
          <w:color w:val="231F20"/>
          <w:lang w:val="de-DE"/>
        </w:rPr>
        <w:t xml:space="preserve">Dopingkontrollen </w:t>
      </w:r>
      <w:r w:rsidR="002F51D7" w:rsidRPr="237B3E99">
        <w:rPr>
          <w:color w:val="231F20"/>
          <w:lang w:val="de-DE"/>
        </w:rPr>
        <w:t xml:space="preserve">zuständigen </w:t>
      </w:r>
      <w:r w:rsidR="002F51D7" w:rsidRPr="237B3E99">
        <w:rPr>
          <w:i/>
          <w:iCs/>
          <w:color w:val="231F20"/>
          <w:lang w:val="de-DE"/>
        </w:rPr>
        <w:t xml:space="preserve">Anti-Doping-Organisationen </w:t>
      </w:r>
      <w:r w:rsidR="002F51D7" w:rsidRPr="237B3E99">
        <w:rPr>
          <w:color w:val="231F20"/>
          <w:lang w:val="de-DE"/>
        </w:rPr>
        <w:t>zu</w:t>
      </w:r>
      <w:r w:rsidR="002F51D7" w:rsidRPr="237B3E99">
        <w:rPr>
          <w:color w:val="231F20"/>
          <w:spacing w:val="-2"/>
          <w:lang w:val="de-DE"/>
        </w:rPr>
        <w:t xml:space="preserve"> </w:t>
      </w:r>
      <w:r w:rsidR="002F51D7" w:rsidRPr="237B3E99">
        <w:rPr>
          <w:color w:val="231F20"/>
          <w:lang w:val="de-DE"/>
        </w:rPr>
        <w:t>unterziehen.</w:t>
      </w:r>
    </w:p>
    <w:p w14:paraId="23E94B32" w14:textId="2A2523B7" w:rsidR="002F51D7" w:rsidRPr="003D1FA3" w:rsidRDefault="002F51D7" w:rsidP="002F51D7">
      <w:pPr>
        <w:rPr>
          <w:color w:val="7F7F7F" w:themeColor="text1" w:themeTint="80"/>
          <w:lang w:val="de-DE"/>
        </w:rPr>
      </w:pPr>
      <w:r w:rsidRPr="003D1FA3">
        <w:rPr>
          <w:color w:val="7F7F7F" w:themeColor="text1" w:themeTint="80"/>
          <w:lang w:val="de-DE"/>
        </w:rPr>
        <w:t>[</w:t>
      </w:r>
      <w:r w:rsidRPr="003D1FA3">
        <w:rPr>
          <w:i/>
          <w:iCs/>
          <w:color w:val="7F7F7F" w:themeColor="text1" w:themeTint="80"/>
          <w:lang w:val="de-DE"/>
        </w:rPr>
        <w:t>NADA</w:t>
      </w:r>
      <w:r w:rsidRPr="003D1FA3">
        <w:rPr>
          <w:color w:val="7F7F7F" w:themeColor="text1" w:themeTint="80"/>
          <w:lang w:val="de-DE"/>
        </w:rPr>
        <w:t xml:space="preserve">-Kommentar zu Artikel 5.3.3: Die </w:t>
      </w:r>
      <w:r w:rsidRPr="003D1FA3">
        <w:rPr>
          <w:i/>
          <w:iCs/>
          <w:color w:val="7F7F7F" w:themeColor="text1" w:themeTint="80"/>
          <w:lang w:val="de-DE"/>
        </w:rPr>
        <w:t xml:space="preserve">NADA </w:t>
      </w:r>
      <w:r w:rsidRPr="003D1FA3">
        <w:rPr>
          <w:color w:val="7F7F7F" w:themeColor="text1" w:themeTint="80"/>
          <w:lang w:val="de-DE"/>
        </w:rPr>
        <w:t xml:space="preserve">wird </w:t>
      </w:r>
      <w:r w:rsidRPr="003D1FA3">
        <w:rPr>
          <w:i/>
          <w:iCs/>
          <w:color w:val="7F7F7F" w:themeColor="text1" w:themeTint="80"/>
          <w:lang w:val="de-DE"/>
        </w:rPr>
        <w:t xml:space="preserve">Dopingkontrollen </w:t>
      </w:r>
      <w:r w:rsidRPr="003D1FA3">
        <w:rPr>
          <w:color w:val="7F7F7F" w:themeColor="text1" w:themeTint="80"/>
          <w:spacing w:val="-8"/>
          <w:lang w:val="de-DE"/>
        </w:rPr>
        <w:t xml:space="preserve">in </w:t>
      </w:r>
      <w:r w:rsidRPr="003D1FA3">
        <w:rPr>
          <w:color w:val="7F7F7F" w:themeColor="text1" w:themeTint="80"/>
          <w:lang w:val="de-DE"/>
        </w:rPr>
        <w:t xml:space="preserve">der Regel in der Zeit von 06:00 Uhr bis 23:00 Uhr durchführen. Etwas anderes gilt, </w:t>
      </w:r>
      <w:r w:rsidRPr="003D1FA3">
        <w:rPr>
          <w:color w:val="7F7F7F" w:themeColor="text1" w:themeTint="80"/>
          <w:spacing w:val="-4"/>
          <w:lang w:val="de-DE"/>
        </w:rPr>
        <w:t xml:space="preserve">wenn </w:t>
      </w:r>
      <w:r w:rsidRPr="003D1FA3">
        <w:rPr>
          <w:color w:val="7F7F7F" w:themeColor="text1" w:themeTint="80"/>
          <w:lang w:val="de-DE"/>
        </w:rPr>
        <w:t xml:space="preserve">die </w:t>
      </w:r>
      <w:r w:rsidRPr="003D1FA3">
        <w:rPr>
          <w:i/>
          <w:iCs/>
          <w:color w:val="7F7F7F" w:themeColor="text1" w:themeTint="80"/>
          <w:lang w:val="de-DE"/>
        </w:rPr>
        <w:t xml:space="preserve">Athletin </w:t>
      </w:r>
      <w:r w:rsidRPr="003D1FA3">
        <w:rPr>
          <w:color w:val="7F7F7F" w:themeColor="text1" w:themeTint="80"/>
          <w:lang w:val="de-DE"/>
        </w:rPr>
        <w:t xml:space="preserve">oder der </w:t>
      </w:r>
      <w:r w:rsidRPr="003D1FA3">
        <w:rPr>
          <w:i/>
          <w:iCs/>
          <w:color w:val="7F7F7F" w:themeColor="text1" w:themeTint="80"/>
          <w:lang w:val="de-DE"/>
        </w:rPr>
        <w:t>Athlet</w:t>
      </w:r>
      <w:r w:rsidRPr="003D1FA3">
        <w:rPr>
          <w:color w:val="7F7F7F" w:themeColor="text1" w:themeTint="80"/>
          <w:lang w:val="de-DE"/>
        </w:rPr>
        <w:t xml:space="preserve"> das 60-minütige Zeitfenster außerhalb dieses Zeitraums gelegt oder sich ansonsten mit der Durchführung der </w:t>
      </w:r>
      <w:r w:rsidRPr="003D1FA3">
        <w:rPr>
          <w:i/>
          <w:iCs/>
          <w:color w:val="7F7F7F" w:themeColor="text1" w:themeTint="80"/>
          <w:lang w:val="de-DE"/>
        </w:rPr>
        <w:t xml:space="preserve">Dopingkontrolle </w:t>
      </w:r>
      <w:r w:rsidRPr="003D1FA3">
        <w:rPr>
          <w:color w:val="7F7F7F" w:themeColor="text1" w:themeTint="80"/>
          <w:lang w:val="de-DE"/>
        </w:rPr>
        <w:t>außerhalb dieses Zeitraums einverstanden erklärt</w:t>
      </w:r>
      <w:r w:rsidRPr="003D1FA3">
        <w:rPr>
          <w:color w:val="7F7F7F" w:themeColor="text1" w:themeTint="80"/>
          <w:spacing w:val="-1"/>
          <w:lang w:val="de-DE"/>
        </w:rPr>
        <w:t xml:space="preserve"> </w:t>
      </w:r>
      <w:r w:rsidRPr="003D1FA3">
        <w:rPr>
          <w:color w:val="7F7F7F" w:themeColor="text1" w:themeTint="80"/>
          <w:lang w:val="de-DE"/>
        </w:rPr>
        <w:t xml:space="preserve">hat oder triftige Gründe für eine Nachtkontrolle (d. h. zwischen 23:00 Uhr und 06:00 Uhr) vorliegen. Dementsprechend darf eine </w:t>
      </w:r>
      <w:r w:rsidRPr="003D1FA3">
        <w:rPr>
          <w:i/>
          <w:iCs/>
          <w:color w:val="7F7F7F" w:themeColor="text1" w:themeTint="80"/>
          <w:lang w:val="de-DE"/>
        </w:rPr>
        <w:t>Athletin</w:t>
      </w:r>
      <w:r w:rsidRPr="003D1FA3">
        <w:rPr>
          <w:color w:val="7F7F7F" w:themeColor="text1" w:themeTint="80"/>
          <w:lang w:val="de-DE"/>
        </w:rPr>
        <w:t xml:space="preserve"> oder ein </w:t>
      </w:r>
      <w:r w:rsidRPr="003D1FA3">
        <w:rPr>
          <w:i/>
          <w:iCs/>
          <w:color w:val="7F7F7F" w:themeColor="text1" w:themeTint="80"/>
          <w:lang w:val="de-DE"/>
        </w:rPr>
        <w:t>Athlet</w:t>
      </w:r>
      <w:r w:rsidRPr="003D1FA3">
        <w:rPr>
          <w:color w:val="7F7F7F" w:themeColor="text1" w:themeTint="80"/>
          <w:lang w:val="de-DE"/>
        </w:rPr>
        <w:t xml:space="preserve"> die </w:t>
      </w:r>
      <w:r w:rsidRPr="003D1FA3">
        <w:rPr>
          <w:i/>
          <w:iCs/>
          <w:color w:val="7F7F7F" w:themeColor="text1" w:themeTint="80"/>
          <w:lang w:val="de-DE"/>
        </w:rPr>
        <w:t>Probe</w:t>
      </w:r>
      <w:r w:rsidRPr="003D1FA3">
        <w:rPr>
          <w:color w:val="7F7F7F" w:themeColor="text1" w:themeTint="80"/>
          <w:lang w:val="de-DE"/>
        </w:rPr>
        <w:t xml:space="preserve">nahme nicht mit der Begründung verweigern, dass eine solche </w:t>
      </w:r>
      <w:r w:rsidRPr="003D1FA3">
        <w:rPr>
          <w:i/>
          <w:iCs/>
          <w:color w:val="7F7F7F" w:themeColor="text1" w:themeTint="80"/>
          <w:lang w:val="de-DE"/>
        </w:rPr>
        <w:t>Dopingkontrolle</w:t>
      </w:r>
      <w:r w:rsidRPr="003D1FA3">
        <w:rPr>
          <w:color w:val="7F7F7F" w:themeColor="text1" w:themeTint="80"/>
          <w:lang w:val="de-DE"/>
        </w:rPr>
        <w:t xml:space="preserve"> nicht im </w:t>
      </w:r>
      <w:r w:rsidRPr="003D1FA3">
        <w:rPr>
          <w:i/>
          <w:iCs/>
          <w:color w:val="7F7F7F" w:themeColor="text1" w:themeTint="80"/>
          <w:lang w:val="de-DE"/>
        </w:rPr>
        <w:t>Dopingkontroll</w:t>
      </w:r>
      <w:r w:rsidRPr="003D1FA3">
        <w:rPr>
          <w:color w:val="7F7F7F" w:themeColor="text1" w:themeTint="80"/>
          <w:lang w:val="de-DE"/>
        </w:rPr>
        <w:t xml:space="preserve">plan der </w:t>
      </w:r>
      <w:r w:rsidRPr="003D1FA3">
        <w:rPr>
          <w:i/>
          <w:iCs/>
          <w:color w:val="7F7F7F" w:themeColor="text1" w:themeTint="80"/>
          <w:lang w:val="de-DE"/>
        </w:rPr>
        <w:t>NADA</w:t>
      </w:r>
      <w:r w:rsidRPr="003D1FA3">
        <w:rPr>
          <w:color w:val="7F7F7F" w:themeColor="text1" w:themeTint="80"/>
          <w:lang w:val="de-DE"/>
        </w:rPr>
        <w:t xml:space="preserve"> vorgesehen ist und/oder nicht zwischen 06:00 Uhr und 23:00 Uhr durchgeführt wird und/oder, dass die </w:t>
      </w:r>
      <w:r w:rsidRPr="003D1FA3">
        <w:rPr>
          <w:i/>
          <w:iCs/>
          <w:color w:val="7F7F7F" w:themeColor="text1" w:themeTint="80"/>
          <w:lang w:val="de-DE"/>
        </w:rPr>
        <w:t>Athletin</w:t>
      </w:r>
      <w:r w:rsidRPr="003D1FA3">
        <w:rPr>
          <w:color w:val="7F7F7F" w:themeColor="text1" w:themeTint="80"/>
          <w:lang w:val="de-DE"/>
        </w:rPr>
        <w:t xml:space="preserve"> oder der </w:t>
      </w:r>
      <w:r w:rsidRPr="003D1FA3">
        <w:rPr>
          <w:i/>
          <w:iCs/>
          <w:color w:val="7F7F7F" w:themeColor="text1" w:themeTint="80"/>
          <w:lang w:val="de-DE"/>
        </w:rPr>
        <w:t>Athlet</w:t>
      </w:r>
      <w:r w:rsidRPr="003D1FA3">
        <w:rPr>
          <w:color w:val="7F7F7F" w:themeColor="text1" w:themeTint="80"/>
          <w:lang w:val="de-DE"/>
        </w:rPr>
        <w:t xml:space="preserve"> die relevanten Auswahlkriterien für eine </w:t>
      </w:r>
      <w:r w:rsidRPr="003D1FA3">
        <w:rPr>
          <w:i/>
          <w:iCs/>
          <w:color w:val="7F7F7F" w:themeColor="text1" w:themeTint="80"/>
          <w:lang w:val="de-DE"/>
        </w:rPr>
        <w:t>Dopingkontrolle</w:t>
      </w:r>
      <w:r w:rsidRPr="003D1FA3">
        <w:rPr>
          <w:color w:val="7F7F7F" w:themeColor="text1" w:themeTint="80"/>
          <w:lang w:val="de-DE"/>
        </w:rPr>
        <w:t xml:space="preserve"> nicht erfüllt oder aus anderen Gründen nicht für eine </w:t>
      </w:r>
      <w:r w:rsidRPr="003D1FA3">
        <w:rPr>
          <w:i/>
          <w:iCs/>
          <w:color w:val="7F7F7F" w:themeColor="text1" w:themeTint="80"/>
          <w:lang w:val="de-DE"/>
        </w:rPr>
        <w:t>Dopingkontrolle</w:t>
      </w:r>
      <w:r w:rsidRPr="003D1FA3">
        <w:rPr>
          <w:color w:val="7F7F7F" w:themeColor="text1" w:themeTint="80"/>
          <w:lang w:val="de-DE"/>
        </w:rPr>
        <w:t xml:space="preserve"> ausgewählt worden sein sollte.]</w:t>
      </w:r>
    </w:p>
    <w:p w14:paraId="32F4BE3C" w14:textId="77777777" w:rsidR="006F00D2" w:rsidRDefault="006F00D2" w:rsidP="002F51D7">
      <w:pPr>
        <w:rPr>
          <w:i/>
          <w:lang w:val="de-DE"/>
        </w:rPr>
      </w:pPr>
      <w:r w:rsidRPr="006F00D2">
        <w:rPr>
          <w:color w:val="231F20"/>
          <w:lang w:val="de-DE"/>
        </w:rPr>
        <w:t>5.4</w:t>
      </w:r>
      <w:r w:rsidRPr="006F00D2">
        <w:rPr>
          <w:color w:val="231F20"/>
          <w:lang w:val="de-DE"/>
        </w:rPr>
        <w:tab/>
      </w:r>
      <w:r w:rsidR="002F51D7" w:rsidRPr="006F00D2">
        <w:rPr>
          <w:color w:val="231F20"/>
          <w:lang w:val="de-DE"/>
        </w:rPr>
        <w:t>Durchführung von</w:t>
      </w:r>
      <w:r w:rsidR="002F51D7" w:rsidRPr="006F00D2">
        <w:rPr>
          <w:color w:val="231F20"/>
          <w:spacing w:val="-2"/>
          <w:lang w:val="de-DE"/>
        </w:rPr>
        <w:t xml:space="preserve"> </w:t>
      </w:r>
      <w:r w:rsidR="002F51D7" w:rsidRPr="006F00D2">
        <w:rPr>
          <w:i/>
          <w:color w:val="231F20"/>
          <w:lang w:val="de-DE"/>
        </w:rPr>
        <w:t>Dopingkontrollen</w:t>
      </w:r>
    </w:p>
    <w:p w14:paraId="6E4F8F39" w14:textId="77777777" w:rsidR="006F00D2" w:rsidRDefault="006F00D2" w:rsidP="006F00D2">
      <w:pPr>
        <w:ind w:left="1440" w:hanging="720"/>
        <w:rPr>
          <w:i/>
          <w:lang w:val="de-DE"/>
        </w:rPr>
      </w:pPr>
      <w:r>
        <w:rPr>
          <w:color w:val="231F20"/>
          <w:lang w:val="de-DE"/>
        </w:rPr>
        <w:t>5.4.1</w:t>
      </w:r>
      <w:r>
        <w:rPr>
          <w:color w:val="231F20"/>
          <w:lang w:val="de-DE"/>
        </w:rPr>
        <w:tab/>
      </w:r>
      <w:r w:rsidR="002F51D7" w:rsidRPr="009902A2">
        <w:rPr>
          <w:color w:val="231F20"/>
          <w:lang w:val="de-DE"/>
        </w:rPr>
        <w:t xml:space="preserve">Die Durchführung der </w:t>
      </w:r>
      <w:r w:rsidR="002F51D7" w:rsidRPr="009902A2">
        <w:rPr>
          <w:i/>
          <w:color w:val="231F20"/>
          <w:lang w:val="de-DE"/>
        </w:rPr>
        <w:t xml:space="preserve">Dopingkontrollen </w:t>
      </w:r>
      <w:r w:rsidR="002F51D7" w:rsidRPr="009902A2">
        <w:rPr>
          <w:color w:val="231F20"/>
          <w:lang w:val="de-DE"/>
        </w:rPr>
        <w:t xml:space="preserve">richtet sich nach </w:t>
      </w:r>
      <w:r w:rsidR="002F51D7" w:rsidRPr="009902A2">
        <w:rPr>
          <w:color w:val="231F20"/>
          <w:spacing w:val="-5"/>
          <w:lang w:val="de-DE"/>
        </w:rPr>
        <w:t xml:space="preserve">dem </w:t>
      </w:r>
      <w:r w:rsidR="002F51D7" w:rsidRPr="00B561CD">
        <w:rPr>
          <w:i/>
          <w:color w:val="231F20"/>
          <w:lang w:val="de-DE"/>
        </w:rPr>
        <w:t xml:space="preserve">International Standard </w:t>
      </w:r>
      <w:r w:rsidR="002F51D7" w:rsidRPr="0032113C">
        <w:rPr>
          <w:color w:val="231F20"/>
          <w:lang w:val="de-DE"/>
        </w:rPr>
        <w:t xml:space="preserve">for </w:t>
      </w:r>
      <w:r w:rsidR="002F51D7" w:rsidRPr="0032113C">
        <w:rPr>
          <w:color w:val="231F20"/>
          <w:spacing w:val="-3"/>
          <w:lang w:val="de-DE"/>
        </w:rPr>
        <w:t>Testing</w:t>
      </w:r>
      <w:r w:rsidR="002F51D7" w:rsidRPr="00B561CD">
        <w:rPr>
          <w:i/>
          <w:color w:val="231F20"/>
          <w:spacing w:val="-3"/>
          <w:lang w:val="de-DE"/>
        </w:rPr>
        <w:t xml:space="preserve"> </w:t>
      </w:r>
      <w:r w:rsidR="002F51D7" w:rsidRPr="00B561CD">
        <w:rPr>
          <w:i/>
          <w:color w:val="231F20"/>
          <w:lang w:val="de-DE"/>
        </w:rPr>
        <w:t>/</w:t>
      </w:r>
      <w:r w:rsidR="002F51D7" w:rsidRPr="001E2F7C">
        <w:rPr>
          <w:i/>
          <w:color w:val="231F20"/>
          <w:lang w:val="de-DE"/>
        </w:rPr>
        <w:t xml:space="preserve"> </w:t>
      </w:r>
      <w:r w:rsidR="002F51D7" w:rsidRPr="00B561CD">
        <w:rPr>
          <w:i/>
          <w:color w:val="231F20"/>
          <w:lang w:val="de-DE"/>
        </w:rPr>
        <w:t xml:space="preserve">Standard </w:t>
      </w:r>
      <w:r w:rsidR="002F51D7" w:rsidRPr="00B561CD">
        <w:rPr>
          <w:color w:val="231F20"/>
          <w:lang w:val="de-DE"/>
        </w:rPr>
        <w:t xml:space="preserve">für </w:t>
      </w:r>
      <w:r w:rsidR="002F51D7" w:rsidRPr="00B561CD">
        <w:rPr>
          <w:i/>
          <w:color w:val="231F20"/>
          <w:lang w:val="de-DE"/>
        </w:rPr>
        <w:t>Dopingkontrollen</w:t>
      </w:r>
      <w:r w:rsidR="002F51D7" w:rsidRPr="00B561CD">
        <w:rPr>
          <w:color w:val="231F20"/>
          <w:lang w:val="de-DE"/>
        </w:rPr>
        <w:t>.</w:t>
      </w:r>
    </w:p>
    <w:p w14:paraId="7BDFC204" w14:textId="77777777" w:rsidR="006F00D2" w:rsidRDefault="006F00D2" w:rsidP="006F00D2">
      <w:pPr>
        <w:ind w:left="1440" w:hanging="720"/>
        <w:rPr>
          <w:i/>
          <w:lang w:val="de-DE"/>
        </w:rPr>
      </w:pPr>
      <w:r>
        <w:rPr>
          <w:color w:val="231F20"/>
          <w:lang w:val="de-DE"/>
        </w:rPr>
        <w:t>5.4.2</w:t>
      </w:r>
      <w:r>
        <w:rPr>
          <w:color w:val="231F20"/>
          <w:lang w:val="de-DE"/>
        </w:rPr>
        <w:tab/>
      </w:r>
      <w:r w:rsidR="002F51D7" w:rsidRPr="237B3E99">
        <w:rPr>
          <w:i/>
          <w:iCs/>
          <w:color w:val="231F20"/>
          <w:lang w:val="de-DE"/>
        </w:rPr>
        <w:t xml:space="preserve">Dopingkontrollen </w:t>
      </w:r>
      <w:r w:rsidR="002F51D7" w:rsidRPr="237B3E99">
        <w:rPr>
          <w:color w:val="231F20"/>
          <w:lang w:val="de-DE"/>
        </w:rPr>
        <w:t xml:space="preserve">werden über </w:t>
      </w:r>
      <w:r w:rsidR="002F51D7" w:rsidRPr="00D77133">
        <w:rPr>
          <w:i/>
          <w:iCs/>
          <w:color w:val="231F20"/>
          <w:lang w:val="de-DE"/>
        </w:rPr>
        <w:t>ADAMS</w:t>
      </w:r>
      <w:r w:rsidR="002F51D7" w:rsidRPr="237B3E99">
        <w:rPr>
          <w:color w:val="231F20"/>
          <w:lang w:val="de-DE"/>
        </w:rPr>
        <w:t xml:space="preserve"> oder ein anderes, von der </w:t>
      </w:r>
      <w:r w:rsidR="002F51D7" w:rsidRPr="237B3E99">
        <w:rPr>
          <w:i/>
          <w:iCs/>
          <w:color w:val="231F20"/>
          <w:lang w:val="de-DE"/>
        </w:rPr>
        <w:t xml:space="preserve">WADA </w:t>
      </w:r>
      <w:r w:rsidR="002F51D7" w:rsidRPr="237B3E99">
        <w:rPr>
          <w:color w:val="231F20"/>
          <w:lang w:val="de-DE"/>
        </w:rPr>
        <w:t>anerkanntes, automatisiertes Datenverarbeitungssystem koordiniert.</w:t>
      </w:r>
    </w:p>
    <w:p w14:paraId="2730A116" w14:textId="77777777" w:rsidR="006F00D2" w:rsidRDefault="006F00D2" w:rsidP="006F00D2">
      <w:pPr>
        <w:ind w:left="1440" w:hanging="720"/>
        <w:rPr>
          <w:i/>
          <w:lang w:val="de-DE"/>
        </w:rPr>
      </w:pPr>
      <w:r>
        <w:rPr>
          <w:lang w:val="de-DE"/>
        </w:rPr>
        <w:t>5.4.3</w:t>
      </w:r>
      <w:r>
        <w:rPr>
          <w:lang w:val="de-DE"/>
        </w:rPr>
        <w:tab/>
      </w:r>
      <w:r w:rsidR="002F51D7" w:rsidRPr="237B3E99">
        <w:rPr>
          <w:lang w:val="de-DE"/>
        </w:rPr>
        <w:t xml:space="preserve">Die </w:t>
      </w:r>
      <w:r w:rsidR="002F51D7" w:rsidRPr="237B3E99">
        <w:rPr>
          <w:i/>
          <w:iCs/>
          <w:lang w:val="de-DE"/>
        </w:rPr>
        <w:t>NADA</w:t>
      </w:r>
      <w:r w:rsidR="002F51D7" w:rsidRPr="237B3E99">
        <w:rPr>
          <w:lang w:val="de-DE"/>
        </w:rPr>
        <w:t xml:space="preserve"> wählt die zu kontrollierenden </w:t>
      </w:r>
      <w:r w:rsidR="002F51D7" w:rsidRPr="237B3E99">
        <w:rPr>
          <w:i/>
          <w:iCs/>
          <w:lang w:val="de-DE"/>
        </w:rPr>
        <w:t>Athletinnen</w:t>
      </w:r>
      <w:r w:rsidR="002F51D7" w:rsidRPr="237B3E99">
        <w:rPr>
          <w:lang w:val="de-DE"/>
        </w:rPr>
        <w:t xml:space="preserve"> und </w:t>
      </w:r>
      <w:r w:rsidR="002F51D7" w:rsidRPr="237B3E99">
        <w:rPr>
          <w:i/>
          <w:iCs/>
          <w:lang w:val="de-DE"/>
        </w:rPr>
        <w:t>Athleten</w:t>
      </w:r>
      <w:r w:rsidR="002F51D7" w:rsidRPr="237B3E99">
        <w:rPr>
          <w:lang w:val="de-DE"/>
        </w:rPr>
        <w:t xml:space="preserve"> nach eigenem Ermessen gemäß den Vorgaben des </w:t>
      </w:r>
      <w:r w:rsidR="002F51D7" w:rsidRPr="237B3E99">
        <w:rPr>
          <w:i/>
          <w:iCs/>
          <w:lang w:val="de-DE"/>
        </w:rPr>
        <w:t>NADC</w:t>
      </w:r>
      <w:r w:rsidR="002F51D7" w:rsidRPr="237B3E99">
        <w:rPr>
          <w:lang w:val="de-DE"/>
        </w:rPr>
        <w:t xml:space="preserve"> aus. Sie schuldet keine Begründung für die getroffene Auswahl. Das Auswahlverfahren richtet sich nach den jeweils einschlägigen Bestimmungen des </w:t>
      </w:r>
      <w:r w:rsidR="002F51D7" w:rsidRPr="237B3E99">
        <w:rPr>
          <w:i/>
          <w:iCs/>
          <w:lang w:val="de-DE"/>
        </w:rPr>
        <w:t xml:space="preserve">Standards </w:t>
      </w:r>
      <w:r w:rsidR="002F51D7" w:rsidRPr="237B3E99">
        <w:rPr>
          <w:lang w:val="de-DE"/>
        </w:rPr>
        <w:t xml:space="preserve">für </w:t>
      </w:r>
      <w:r w:rsidR="002F51D7" w:rsidRPr="002B1442">
        <w:rPr>
          <w:i/>
          <w:iCs/>
          <w:lang w:val="de-DE"/>
        </w:rPr>
        <w:t>Dopingkontrollen</w:t>
      </w:r>
      <w:r w:rsidR="002F51D7" w:rsidRPr="237B3E99">
        <w:rPr>
          <w:lang w:val="de-DE"/>
        </w:rPr>
        <w:t xml:space="preserve">. Die </w:t>
      </w:r>
      <w:r w:rsidR="002F51D7" w:rsidRPr="237B3E99">
        <w:rPr>
          <w:i/>
          <w:iCs/>
          <w:lang w:val="de-DE"/>
        </w:rPr>
        <w:t>NADA</w:t>
      </w:r>
      <w:r w:rsidR="002F51D7" w:rsidRPr="237B3E99">
        <w:rPr>
          <w:lang w:val="de-DE"/>
        </w:rPr>
        <w:t xml:space="preserve"> stellt der </w:t>
      </w:r>
      <w:r w:rsidR="002F51D7" w:rsidRPr="237B3E99">
        <w:rPr>
          <w:i/>
          <w:iCs/>
          <w:lang w:val="de-DE"/>
        </w:rPr>
        <w:t>WADA</w:t>
      </w:r>
      <w:r w:rsidR="002F51D7" w:rsidRPr="237B3E99">
        <w:rPr>
          <w:lang w:val="de-DE"/>
        </w:rPr>
        <w:t xml:space="preserve"> auf Anfrage den aktuellen </w:t>
      </w:r>
      <w:r w:rsidR="002F51D7" w:rsidRPr="00D77133">
        <w:rPr>
          <w:i/>
          <w:iCs/>
          <w:lang w:val="de-DE"/>
        </w:rPr>
        <w:t>Dopingkontroll</w:t>
      </w:r>
      <w:r w:rsidR="002F51D7" w:rsidRPr="237B3E99">
        <w:rPr>
          <w:lang w:val="de-DE"/>
        </w:rPr>
        <w:t>plan zur Verfügung.</w:t>
      </w:r>
    </w:p>
    <w:p w14:paraId="0635DD30" w14:textId="2FC004EF" w:rsidR="002F51D7" w:rsidRPr="00443B2E" w:rsidRDefault="006F00D2" w:rsidP="00443B2E">
      <w:pPr>
        <w:ind w:left="1440" w:hanging="720"/>
        <w:rPr>
          <w:i/>
          <w:lang w:val="de-DE"/>
        </w:rPr>
      </w:pPr>
      <w:r>
        <w:rPr>
          <w:lang w:val="de-DE"/>
        </w:rPr>
        <w:t>5.4.4</w:t>
      </w:r>
      <w:r>
        <w:rPr>
          <w:lang w:val="de-DE"/>
        </w:rPr>
        <w:tab/>
      </w:r>
      <w:r w:rsidR="002F51D7" w:rsidRPr="237B3E99">
        <w:rPr>
          <w:lang w:val="de-DE"/>
        </w:rPr>
        <w:t xml:space="preserve">Bei </w:t>
      </w:r>
      <w:r w:rsidR="002F51D7" w:rsidRPr="237B3E99">
        <w:rPr>
          <w:i/>
          <w:iCs/>
          <w:lang w:val="de-DE"/>
        </w:rPr>
        <w:t>Athletinnen</w:t>
      </w:r>
      <w:r w:rsidR="002F51D7" w:rsidRPr="237B3E99">
        <w:rPr>
          <w:lang w:val="de-DE"/>
        </w:rPr>
        <w:t xml:space="preserve"> und </w:t>
      </w:r>
      <w:r w:rsidR="002F51D7" w:rsidRPr="237B3E99">
        <w:rPr>
          <w:i/>
          <w:iCs/>
          <w:lang w:val="de-DE"/>
        </w:rPr>
        <w:t>Athleten</w:t>
      </w:r>
      <w:r w:rsidR="002F51D7" w:rsidRPr="237B3E99">
        <w:rPr>
          <w:lang w:val="de-DE"/>
        </w:rPr>
        <w:t xml:space="preserve">, gegen die eine </w:t>
      </w:r>
      <w:r w:rsidR="002F51D7" w:rsidRPr="237B3E99">
        <w:rPr>
          <w:i/>
          <w:iCs/>
          <w:lang w:val="de-DE"/>
        </w:rPr>
        <w:t>Vorläufige Suspendierung</w:t>
      </w:r>
      <w:r w:rsidR="002F51D7" w:rsidRPr="237B3E99">
        <w:rPr>
          <w:lang w:val="de-DE"/>
        </w:rPr>
        <w:t xml:space="preserve"> oder eine </w:t>
      </w:r>
      <w:r w:rsidR="002F51D7" w:rsidRPr="237B3E99">
        <w:rPr>
          <w:i/>
          <w:iCs/>
          <w:lang w:val="de-DE"/>
        </w:rPr>
        <w:t>Sperre</w:t>
      </w:r>
      <w:r w:rsidR="002F51D7" w:rsidRPr="237B3E99">
        <w:rPr>
          <w:lang w:val="de-DE"/>
        </w:rPr>
        <w:t xml:space="preserve"> verhängt wurde, können während der </w:t>
      </w:r>
      <w:r w:rsidR="002F51D7" w:rsidRPr="237B3E99">
        <w:rPr>
          <w:i/>
          <w:iCs/>
          <w:lang w:val="de-DE"/>
        </w:rPr>
        <w:t>Vorläufigen Suspendierung</w:t>
      </w:r>
      <w:r w:rsidR="002F51D7" w:rsidRPr="237B3E99">
        <w:rPr>
          <w:lang w:val="de-DE"/>
        </w:rPr>
        <w:t xml:space="preserve"> oder der </w:t>
      </w:r>
      <w:r w:rsidR="002F51D7" w:rsidRPr="237B3E99">
        <w:rPr>
          <w:i/>
          <w:iCs/>
          <w:lang w:val="de-DE"/>
        </w:rPr>
        <w:t>Sperre</w:t>
      </w:r>
      <w:r w:rsidR="002F51D7" w:rsidRPr="237B3E99">
        <w:rPr>
          <w:lang w:val="de-DE"/>
        </w:rPr>
        <w:t xml:space="preserve"> </w:t>
      </w:r>
      <w:r w:rsidR="002F51D7" w:rsidRPr="00CB14C7">
        <w:rPr>
          <w:i/>
          <w:iCs/>
          <w:lang w:val="de-DE"/>
        </w:rPr>
        <w:t xml:space="preserve">Trainingskontrollen </w:t>
      </w:r>
      <w:r w:rsidR="002F51D7" w:rsidRPr="237B3E99">
        <w:rPr>
          <w:lang w:val="de-DE"/>
        </w:rPr>
        <w:t>durchgeführt werden.</w:t>
      </w:r>
    </w:p>
    <w:p w14:paraId="490CF0A9" w14:textId="77777777" w:rsidR="006F00D2" w:rsidRDefault="006F00D2" w:rsidP="006F00D2">
      <w:pPr>
        <w:ind w:left="720" w:hanging="720"/>
        <w:rPr>
          <w:i/>
          <w:lang w:val="de-DE"/>
        </w:rPr>
      </w:pPr>
      <w:r>
        <w:rPr>
          <w:color w:val="231F20"/>
          <w:lang w:val="de-DE"/>
        </w:rPr>
        <w:t>5.5</w:t>
      </w:r>
      <w:r>
        <w:rPr>
          <w:color w:val="231F20"/>
          <w:lang w:val="de-DE"/>
        </w:rPr>
        <w:tab/>
      </w:r>
      <w:r w:rsidR="002F51D7" w:rsidRPr="00370833">
        <w:rPr>
          <w:color w:val="231F20"/>
          <w:lang w:val="de-DE"/>
        </w:rPr>
        <w:t xml:space="preserve">Meldepflichten der </w:t>
      </w:r>
      <w:r w:rsidR="002F51D7" w:rsidRPr="00370833">
        <w:rPr>
          <w:i/>
          <w:iCs/>
          <w:color w:val="231F20"/>
          <w:lang w:val="de-DE"/>
        </w:rPr>
        <w:t xml:space="preserve">Athletinnen </w:t>
      </w:r>
      <w:r w:rsidR="002F51D7" w:rsidRPr="00370833">
        <w:rPr>
          <w:color w:val="231F20"/>
          <w:lang w:val="de-DE"/>
        </w:rPr>
        <w:t xml:space="preserve">und </w:t>
      </w:r>
      <w:r w:rsidR="002F51D7" w:rsidRPr="00370833">
        <w:rPr>
          <w:i/>
          <w:color w:val="231F20"/>
          <w:lang w:val="de-DE"/>
        </w:rPr>
        <w:t xml:space="preserve">Athleten </w:t>
      </w:r>
      <w:r w:rsidR="002F51D7" w:rsidRPr="00370833">
        <w:rPr>
          <w:color w:val="231F20"/>
          <w:lang w:val="de-DE"/>
        </w:rPr>
        <w:t xml:space="preserve">und der </w:t>
      </w:r>
      <w:r w:rsidR="002F51D7" w:rsidRPr="00370833">
        <w:rPr>
          <w:i/>
          <w:color w:val="231F20"/>
          <w:lang w:val="de-DE"/>
        </w:rPr>
        <w:t>Nationalen Sportfachverbände</w:t>
      </w:r>
    </w:p>
    <w:p w14:paraId="43242A3B" w14:textId="3B32D02F" w:rsidR="006F00D2" w:rsidRDefault="006F00D2" w:rsidP="006F00D2">
      <w:pPr>
        <w:ind w:left="1440" w:hanging="720"/>
        <w:rPr>
          <w:i/>
          <w:lang w:val="de-DE"/>
        </w:rPr>
      </w:pPr>
      <w:r>
        <w:rPr>
          <w:lang w:val="de-DE"/>
        </w:rPr>
        <w:t>5.5.1</w:t>
      </w:r>
      <w:r>
        <w:rPr>
          <w:lang w:val="de-DE"/>
        </w:rPr>
        <w:tab/>
      </w:r>
      <w:r w:rsidR="002F51D7" w:rsidRPr="237B3E99">
        <w:rPr>
          <w:lang w:val="de-DE"/>
        </w:rPr>
        <w:t xml:space="preserve">Die </w:t>
      </w:r>
      <w:r w:rsidR="002F51D7" w:rsidRPr="237B3E99">
        <w:rPr>
          <w:i/>
          <w:iCs/>
          <w:lang w:val="de-DE"/>
        </w:rPr>
        <w:t>NADA</w:t>
      </w:r>
      <w:r w:rsidR="002F51D7" w:rsidRPr="237B3E99">
        <w:rPr>
          <w:lang w:val="de-DE"/>
        </w:rPr>
        <w:t xml:space="preserve"> hat einen </w:t>
      </w:r>
      <w:r w:rsidR="002F51D7" w:rsidRPr="237B3E99">
        <w:rPr>
          <w:i/>
          <w:iCs/>
          <w:lang w:val="de-DE"/>
        </w:rPr>
        <w:t>Registered Testing Pool</w:t>
      </w:r>
      <w:r w:rsidR="002F51D7" w:rsidRPr="237B3E99">
        <w:rPr>
          <w:lang w:val="de-DE"/>
        </w:rPr>
        <w:t xml:space="preserve"> für jene </w:t>
      </w:r>
      <w:r w:rsidR="002F51D7" w:rsidRPr="237B3E99">
        <w:rPr>
          <w:i/>
          <w:iCs/>
          <w:lang w:val="de-DE"/>
        </w:rPr>
        <w:t>Athletinnen</w:t>
      </w:r>
      <w:r w:rsidR="002F51D7" w:rsidRPr="237B3E99">
        <w:rPr>
          <w:lang w:val="de-DE"/>
        </w:rPr>
        <w:t xml:space="preserve"> und </w:t>
      </w:r>
      <w:r w:rsidR="002F51D7" w:rsidRPr="237B3E99">
        <w:rPr>
          <w:i/>
          <w:iCs/>
          <w:lang w:val="de-DE"/>
        </w:rPr>
        <w:t xml:space="preserve">Athleten </w:t>
      </w:r>
      <w:r w:rsidR="002F51D7" w:rsidRPr="237B3E99">
        <w:rPr>
          <w:lang w:val="de-DE"/>
        </w:rPr>
        <w:t xml:space="preserve">eingerichtet, die verpflichtet sind, </w:t>
      </w:r>
      <w:r w:rsidR="002F51D7" w:rsidRPr="237B3E99">
        <w:rPr>
          <w:color w:val="231F20"/>
          <w:lang w:val="de-DE"/>
        </w:rPr>
        <w:t>Aufenthalts- und Erreichbarkeitsinformationen</w:t>
      </w:r>
      <w:r w:rsidR="002F51D7" w:rsidRPr="237B3E99">
        <w:rPr>
          <w:lang w:val="de-DE"/>
        </w:rPr>
        <w:t xml:space="preserve"> gemäß den Vorgaben des </w:t>
      </w:r>
      <w:r w:rsidR="002F51D7" w:rsidRPr="237B3E99">
        <w:rPr>
          <w:i/>
          <w:iCs/>
          <w:lang w:val="de-DE"/>
        </w:rPr>
        <w:t>International Standard</w:t>
      </w:r>
      <w:r w:rsidR="002F51D7" w:rsidRPr="237B3E99">
        <w:rPr>
          <w:lang w:val="de-DE"/>
        </w:rPr>
        <w:t xml:space="preserve"> for Testing / </w:t>
      </w:r>
      <w:r w:rsidR="002F51D7" w:rsidRPr="237B3E99">
        <w:rPr>
          <w:i/>
          <w:iCs/>
          <w:lang w:val="de-DE"/>
        </w:rPr>
        <w:t>Standard</w:t>
      </w:r>
      <w:r w:rsidR="002F51D7" w:rsidRPr="237B3E99">
        <w:rPr>
          <w:lang w:val="de-DE"/>
        </w:rPr>
        <w:t xml:space="preserve"> für </w:t>
      </w:r>
      <w:r w:rsidR="002F51D7" w:rsidRPr="237B3E99">
        <w:rPr>
          <w:i/>
          <w:iCs/>
          <w:lang w:val="de-DE"/>
        </w:rPr>
        <w:t xml:space="preserve">Dopingkontrollen </w:t>
      </w:r>
      <w:r w:rsidR="002F51D7" w:rsidRPr="237B3E99">
        <w:rPr>
          <w:lang w:val="de-DE"/>
        </w:rPr>
        <w:t>zu</w:t>
      </w:r>
      <w:r w:rsidR="002F51D7">
        <w:rPr>
          <w:lang w:val="de-DE"/>
        </w:rPr>
        <w:t>r Verfügung zu stellen</w:t>
      </w:r>
      <w:r w:rsidR="002F51D7" w:rsidRPr="237B3E99">
        <w:rPr>
          <w:lang w:val="de-DE"/>
        </w:rPr>
        <w:t xml:space="preserve">. Die </w:t>
      </w:r>
      <w:r w:rsidR="002F51D7" w:rsidRPr="237B3E99">
        <w:rPr>
          <w:i/>
          <w:iCs/>
          <w:lang w:val="de-DE"/>
        </w:rPr>
        <w:t>NADA</w:t>
      </w:r>
      <w:r w:rsidR="002F51D7" w:rsidRPr="237B3E99">
        <w:rPr>
          <w:lang w:val="de-DE"/>
        </w:rPr>
        <w:t xml:space="preserve"> koordiniert mit </w:t>
      </w:r>
      <w:r w:rsidR="00B626E0">
        <w:rPr>
          <w:lang w:val="de-DE"/>
        </w:rPr>
        <w:t xml:space="preserve">den internationalen Sportfachverbänden, </w:t>
      </w:r>
      <w:r w:rsidR="002F51D7" w:rsidRPr="237B3E99">
        <w:rPr>
          <w:lang w:val="de-DE"/>
        </w:rPr>
        <w:t xml:space="preserve">diese </w:t>
      </w:r>
      <w:r w:rsidR="002F51D7" w:rsidRPr="237B3E99">
        <w:rPr>
          <w:i/>
          <w:iCs/>
          <w:lang w:val="de-DE"/>
        </w:rPr>
        <w:t xml:space="preserve">Athletinnen </w:t>
      </w:r>
      <w:r w:rsidR="002F51D7" w:rsidRPr="237B3E99">
        <w:rPr>
          <w:lang w:val="de-DE"/>
        </w:rPr>
        <w:t xml:space="preserve">und </w:t>
      </w:r>
      <w:r w:rsidR="002F51D7" w:rsidRPr="237B3E99">
        <w:rPr>
          <w:i/>
          <w:iCs/>
          <w:lang w:val="de-DE"/>
        </w:rPr>
        <w:t>Athleten</w:t>
      </w:r>
      <w:r w:rsidR="002F51D7" w:rsidRPr="237B3E99">
        <w:rPr>
          <w:lang w:val="de-DE"/>
        </w:rPr>
        <w:t xml:space="preserve"> zu bestimmen und ihre </w:t>
      </w:r>
      <w:r w:rsidR="002F51D7" w:rsidRPr="237B3E99">
        <w:rPr>
          <w:color w:val="231F20"/>
          <w:lang w:val="de-DE"/>
        </w:rPr>
        <w:t>Aufenthalts- und Erreichbarkeitsinformationen</w:t>
      </w:r>
      <w:r w:rsidR="002F51D7" w:rsidRPr="237B3E99">
        <w:rPr>
          <w:lang w:val="de-DE"/>
        </w:rPr>
        <w:t xml:space="preserve"> zu erfassen.</w:t>
      </w:r>
    </w:p>
    <w:p w14:paraId="27C1A5E1" w14:textId="77777777" w:rsidR="006F00D2" w:rsidRDefault="006F00D2" w:rsidP="006F00D2">
      <w:pPr>
        <w:ind w:left="1440" w:hanging="720"/>
        <w:rPr>
          <w:i/>
          <w:lang w:val="de-DE"/>
        </w:rPr>
      </w:pPr>
      <w:r>
        <w:rPr>
          <w:lang w:val="de-DE"/>
        </w:rPr>
        <w:t>5.5.2</w:t>
      </w:r>
      <w:r>
        <w:rPr>
          <w:lang w:val="de-DE"/>
        </w:rPr>
        <w:tab/>
      </w:r>
      <w:r w:rsidR="002F51D7" w:rsidRPr="0053476F">
        <w:rPr>
          <w:i/>
          <w:iCs/>
          <w:lang w:val="de-DE"/>
        </w:rPr>
        <w:t>Athletinnen</w:t>
      </w:r>
      <w:r w:rsidR="002F51D7" w:rsidRPr="0053476F">
        <w:rPr>
          <w:lang w:val="de-DE"/>
        </w:rPr>
        <w:t xml:space="preserve"> und </w:t>
      </w:r>
      <w:r w:rsidR="002F51D7" w:rsidRPr="0053476F">
        <w:rPr>
          <w:i/>
          <w:iCs/>
          <w:lang w:val="de-DE"/>
        </w:rPr>
        <w:t>Athleten</w:t>
      </w:r>
      <w:r w:rsidR="002F51D7" w:rsidRPr="0053476F">
        <w:rPr>
          <w:lang w:val="de-DE"/>
        </w:rPr>
        <w:t xml:space="preserve">, die einem </w:t>
      </w:r>
      <w:r w:rsidR="002F51D7" w:rsidRPr="0053476F">
        <w:rPr>
          <w:i/>
          <w:iCs/>
          <w:lang w:val="de-DE"/>
        </w:rPr>
        <w:t>Registered Testing Pool</w:t>
      </w:r>
      <w:r w:rsidR="002F51D7" w:rsidRPr="0053476F">
        <w:rPr>
          <w:lang w:val="de-DE"/>
        </w:rPr>
        <w:t xml:space="preserve"> zugeordnet sind, unterliegen den in Artikel 10.3.2 vorgesehenen Konsequenzen für Verstöße gegen Artikel 2.4.</w:t>
      </w:r>
    </w:p>
    <w:p w14:paraId="1387FB7D" w14:textId="77777777" w:rsidR="006F00D2" w:rsidRDefault="006F00D2" w:rsidP="006F00D2">
      <w:pPr>
        <w:ind w:left="1440" w:hanging="720"/>
        <w:rPr>
          <w:i/>
          <w:lang w:val="de-DE"/>
        </w:rPr>
      </w:pPr>
      <w:r>
        <w:rPr>
          <w:lang w:val="de-DE"/>
        </w:rPr>
        <w:t>5.5.3</w:t>
      </w:r>
      <w:r>
        <w:rPr>
          <w:lang w:val="de-DE"/>
        </w:rPr>
        <w:tab/>
      </w:r>
      <w:r w:rsidR="002F51D7" w:rsidRPr="00537F21">
        <w:rPr>
          <w:lang w:val="de-DE"/>
        </w:rPr>
        <w:t xml:space="preserve">Die </w:t>
      </w:r>
      <w:r w:rsidR="002F51D7" w:rsidRPr="00254B14">
        <w:rPr>
          <w:i/>
          <w:iCs/>
          <w:lang w:val="de-DE"/>
        </w:rPr>
        <w:t>NADA</w:t>
      </w:r>
      <w:r w:rsidR="002F51D7" w:rsidRPr="00537F21">
        <w:rPr>
          <w:lang w:val="de-DE"/>
        </w:rPr>
        <w:t xml:space="preserve"> stellt </w:t>
      </w:r>
      <w:r w:rsidR="002F51D7">
        <w:rPr>
          <w:lang w:val="de-DE"/>
        </w:rPr>
        <w:t>in</w:t>
      </w:r>
      <w:r w:rsidR="002F51D7" w:rsidRPr="00537F21">
        <w:rPr>
          <w:lang w:val="de-DE"/>
        </w:rPr>
        <w:t xml:space="preserve"> </w:t>
      </w:r>
      <w:r w:rsidR="002F51D7" w:rsidRPr="00254B14">
        <w:rPr>
          <w:i/>
          <w:iCs/>
          <w:lang w:val="de-DE"/>
        </w:rPr>
        <w:t>ADAMS</w:t>
      </w:r>
      <w:r w:rsidR="002F51D7" w:rsidRPr="00537F21">
        <w:rPr>
          <w:lang w:val="de-DE"/>
        </w:rPr>
        <w:t xml:space="preserve"> eine Liste zur Verfügung, in der die ihre</w:t>
      </w:r>
      <w:r w:rsidR="002F51D7">
        <w:rPr>
          <w:lang w:val="de-DE"/>
        </w:rPr>
        <w:t xml:space="preserve">m </w:t>
      </w:r>
      <w:r w:rsidR="002F51D7" w:rsidRPr="00274B66">
        <w:rPr>
          <w:i/>
          <w:iCs/>
          <w:lang w:val="de-DE"/>
        </w:rPr>
        <w:t>Registered Testing Pool</w:t>
      </w:r>
      <w:r w:rsidR="002F51D7" w:rsidRPr="00BE4F5D">
        <w:rPr>
          <w:i/>
          <w:iCs/>
          <w:lang w:val="de-DE"/>
        </w:rPr>
        <w:t xml:space="preserve"> </w:t>
      </w:r>
      <w:r w:rsidR="002F51D7">
        <w:rPr>
          <w:lang w:val="de-DE"/>
        </w:rPr>
        <w:t xml:space="preserve">zugeordneten </w:t>
      </w:r>
      <w:r w:rsidR="002F51D7" w:rsidRPr="00254B14">
        <w:rPr>
          <w:i/>
          <w:iCs/>
          <w:lang w:val="de-DE"/>
        </w:rPr>
        <w:t>Athletinnen</w:t>
      </w:r>
      <w:r w:rsidR="002F51D7">
        <w:rPr>
          <w:lang w:val="de-DE"/>
        </w:rPr>
        <w:t xml:space="preserve"> und </w:t>
      </w:r>
      <w:r w:rsidR="002F51D7" w:rsidRPr="00254B14">
        <w:rPr>
          <w:i/>
          <w:iCs/>
          <w:lang w:val="de-DE"/>
        </w:rPr>
        <w:t>Athleten</w:t>
      </w:r>
      <w:r w:rsidR="002F51D7" w:rsidRPr="00537F21">
        <w:rPr>
          <w:lang w:val="de-DE"/>
        </w:rPr>
        <w:t xml:space="preserve"> namentlich aufgeführt sind. Die </w:t>
      </w:r>
      <w:r w:rsidR="002F51D7" w:rsidRPr="00254B14">
        <w:rPr>
          <w:i/>
          <w:iCs/>
          <w:lang w:val="de-DE"/>
        </w:rPr>
        <w:t>NADA</w:t>
      </w:r>
      <w:r w:rsidR="002F51D7" w:rsidRPr="00537F21">
        <w:rPr>
          <w:lang w:val="de-DE"/>
        </w:rPr>
        <w:t xml:space="preserve"> überprüft regelmäßig ihre Kriterien für die Aufnahme von </w:t>
      </w:r>
      <w:r w:rsidR="002F51D7" w:rsidRPr="00254B14">
        <w:rPr>
          <w:i/>
          <w:iCs/>
          <w:lang w:val="de-DE"/>
        </w:rPr>
        <w:t>Athletinnen</w:t>
      </w:r>
      <w:r w:rsidR="002F51D7">
        <w:rPr>
          <w:lang w:val="de-DE"/>
        </w:rPr>
        <w:t xml:space="preserve"> und </w:t>
      </w:r>
      <w:r w:rsidR="002F51D7" w:rsidRPr="00254B14">
        <w:rPr>
          <w:i/>
          <w:iCs/>
          <w:lang w:val="de-DE"/>
        </w:rPr>
        <w:t>Athleten</w:t>
      </w:r>
      <w:r w:rsidR="002F51D7" w:rsidRPr="00537F21">
        <w:rPr>
          <w:lang w:val="de-DE"/>
        </w:rPr>
        <w:t xml:space="preserve"> in ihren </w:t>
      </w:r>
      <w:r w:rsidR="002F51D7" w:rsidRPr="00274B66">
        <w:rPr>
          <w:i/>
          <w:iCs/>
          <w:lang w:val="de-DE"/>
        </w:rPr>
        <w:t>Registered Testing Pool</w:t>
      </w:r>
      <w:r w:rsidR="002F51D7" w:rsidRPr="00BE4F5D">
        <w:rPr>
          <w:i/>
          <w:iCs/>
          <w:lang w:val="de-DE"/>
        </w:rPr>
        <w:t xml:space="preserve"> </w:t>
      </w:r>
      <w:r w:rsidR="002F51D7" w:rsidRPr="00537F21">
        <w:rPr>
          <w:lang w:val="de-DE"/>
        </w:rPr>
        <w:t xml:space="preserve">und aktualisiert diese bei Bedarf; außerdem überprüft sie in regelmäßigen Abständen die Liste der </w:t>
      </w:r>
      <w:r w:rsidR="002F51D7" w:rsidRPr="00254B14">
        <w:rPr>
          <w:i/>
          <w:iCs/>
          <w:lang w:val="de-DE"/>
        </w:rPr>
        <w:t>Athletinnen</w:t>
      </w:r>
      <w:r w:rsidR="002F51D7">
        <w:rPr>
          <w:lang w:val="de-DE"/>
        </w:rPr>
        <w:t xml:space="preserve"> und </w:t>
      </w:r>
      <w:r w:rsidR="002F51D7" w:rsidRPr="00254B14">
        <w:rPr>
          <w:i/>
          <w:iCs/>
          <w:lang w:val="de-DE"/>
        </w:rPr>
        <w:t>Athleten</w:t>
      </w:r>
      <w:r w:rsidR="002F51D7" w:rsidRPr="00537F21">
        <w:rPr>
          <w:lang w:val="de-DE"/>
        </w:rPr>
        <w:t xml:space="preserve"> in ihrem </w:t>
      </w:r>
      <w:r w:rsidR="002F51D7" w:rsidRPr="00274B66">
        <w:rPr>
          <w:i/>
          <w:iCs/>
          <w:lang w:val="de-DE"/>
        </w:rPr>
        <w:t>Registered Testing Pool</w:t>
      </w:r>
      <w:r w:rsidR="002F51D7" w:rsidRPr="00BE4F5D">
        <w:rPr>
          <w:i/>
          <w:iCs/>
          <w:lang w:val="de-DE"/>
        </w:rPr>
        <w:t xml:space="preserve"> </w:t>
      </w:r>
      <w:r w:rsidR="002F51D7" w:rsidRPr="00537F21">
        <w:rPr>
          <w:lang w:val="de-DE"/>
        </w:rPr>
        <w:t xml:space="preserve">gemäß dem </w:t>
      </w:r>
      <w:r w:rsidR="002F51D7" w:rsidRPr="00AE25F5">
        <w:rPr>
          <w:i/>
          <w:iCs/>
          <w:lang w:val="de-DE"/>
        </w:rPr>
        <w:t>International Standard</w:t>
      </w:r>
      <w:r w:rsidR="002F51D7">
        <w:rPr>
          <w:lang w:val="de-DE"/>
        </w:rPr>
        <w:t xml:space="preserve"> for Testing</w:t>
      </w:r>
      <w:r w:rsidR="002F51D7" w:rsidRPr="00537F21">
        <w:rPr>
          <w:lang w:val="de-DE"/>
        </w:rPr>
        <w:t>, um sicherzustellen, dass jede</w:t>
      </w:r>
      <w:r w:rsidR="002F51D7">
        <w:rPr>
          <w:lang w:val="de-DE"/>
        </w:rPr>
        <w:t xml:space="preserve"> </w:t>
      </w:r>
      <w:r w:rsidR="002F51D7" w:rsidRPr="00537F21">
        <w:rPr>
          <w:lang w:val="de-DE"/>
        </w:rPr>
        <w:t xml:space="preserve">aufgeführte </w:t>
      </w:r>
      <w:r w:rsidR="002F51D7" w:rsidRPr="00254B14">
        <w:rPr>
          <w:i/>
          <w:iCs/>
          <w:lang w:val="de-DE"/>
        </w:rPr>
        <w:t>Athletin</w:t>
      </w:r>
      <w:r w:rsidR="002F51D7">
        <w:rPr>
          <w:lang w:val="de-DE"/>
        </w:rPr>
        <w:t xml:space="preserve"> und jede</w:t>
      </w:r>
      <w:r w:rsidR="002F51D7" w:rsidRPr="00537F21">
        <w:rPr>
          <w:lang w:val="de-DE"/>
        </w:rPr>
        <w:t xml:space="preserve">r </w:t>
      </w:r>
      <w:r w:rsidR="002F51D7">
        <w:rPr>
          <w:lang w:val="de-DE"/>
        </w:rPr>
        <w:t xml:space="preserve">aufgeführte </w:t>
      </w:r>
      <w:r w:rsidR="002F51D7" w:rsidRPr="00254B14">
        <w:rPr>
          <w:i/>
          <w:iCs/>
          <w:lang w:val="de-DE"/>
        </w:rPr>
        <w:t>Athlet</w:t>
      </w:r>
      <w:r w:rsidR="002F51D7" w:rsidRPr="00537F21">
        <w:rPr>
          <w:lang w:val="de-DE"/>
        </w:rPr>
        <w:t xml:space="preserve"> die entsprechenden Kriterien weiterhin erfüllt. Die </w:t>
      </w:r>
      <w:r w:rsidR="002F51D7" w:rsidRPr="00254B14">
        <w:rPr>
          <w:i/>
          <w:iCs/>
          <w:lang w:val="de-DE"/>
        </w:rPr>
        <w:t>Athetinnen</w:t>
      </w:r>
      <w:r w:rsidR="002F51D7">
        <w:rPr>
          <w:lang w:val="de-DE"/>
        </w:rPr>
        <w:t xml:space="preserve"> und </w:t>
      </w:r>
      <w:r w:rsidR="002F51D7" w:rsidRPr="00254B14">
        <w:rPr>
          <w:i/>
          <w:iCs/>
          <w:lang w:val="de-DE"/>
        </w:rPr>
        <w:t>Athleten</w:t>
      </w:r>
      <w:r w:rsidR="002F51D7" w:rsidRPr="00537F21">
        <w:rPr>
          <w:lang w:val="de-DE"/>
        </w:rPr>
        <w:t xml:space="preserve"> sind zu benachrichtigen, bevor sie in den </w:t>
      </w:r>
      <w:r w:rsidR="002F51D7" w:rsidRPr="00274B66">
        <w:rPr>
          <w:i/>
          <w:iCs/>
          <w:lang w:val="de-DE"/>
        </w:rPr>
        <w:t>Registered Testing Pool</w:t>
      </w:r>
      <w:r w:rsidR="002F51D7" w:rsidRPr="00BE4F5D">
        <w:rPr>
          <w:i/>
          <w:iCs/>
          <w:lang w:val="de-DE"/>
        </w:rPr>
        <w:t xml:space="preserve"> </w:t>
      </w:r>
      <w:r w:rsidR="002F51D7" w:rsidRPr="00537F21">
        <w:rPr>
          <w:lang w:val="de-DE"/>
        </w:rPr>
        <w:t>aufgenommen werden</w:t>
      </w:r>
      <w:r w:rsidR="002F51D7">
        <w:rPr>
          <w:lang w:val="de-DE"/>
        </w:rPr>
        <w:t>,</w:t>
      </w:r>
      <w:r w:rsidR="002F51D7" w:rsidRPr="00537F21">
        <w:rPr>
          <w:lang w:val="de-DE"/>
        </w:rPr>
        <w:t xml:space="preserve"> und wenn sie aus diesem gestrichen werden. Die Benachrichtigung muss die im </w:t>
      </w:r>
      <w:r w:rsidR="002F51D7" w:rsidRPr="00AE25F5">
        <w:rPr>
          <w:i/>
          <w:iCs/>
          <w:lang w:val="de-DE"/>
        </w:rPr>
        <w:t>International Standard</w:t>
      </w:r>
      <w:r w:rsidR="002F51D7">
        <w:rPr>
          <w:lang w:val="de-DE"/>
        </w:rPr>
        <w:t xml:space="preserve"> for Testing / </w:t>
      </w:r>
      <w:r w:rsidR="002F51D7" w:rsidRPr="00AE25F5">
        <w:rPr>
          <w:i/>
          <w:iCs/>
          <w:lang w:val="de-DE"/>
        </w:rPr>
        <w:t>Standard</w:t>
      </w:r>
      <w:r w:rsidR="002F51D7" w:rsidRPr="00EE54CC">
        <w:rPr>
          <w:lang w:val="de-DE"/>
        </w:rPr>
        <w:t xml:space="preserve"> für </w:t>
      </w:r>
      <w:r w:rsidR="002F51D7" w:rsidRPr="00AE25F5">
        <w:rPr>
          <w:i/>
          <w:iCs/>
          <w:lang w:val="de-DE"/>
        </w:rPr>
        <w:t xml:space="preserve">Dopingkontrollen </w:t>
      </w:r>
      <w:r w:rsidR="002F51D7" w:rsidRPr="00537F21">
        <w:rPr>
          <w:lang w:val="de-DE"/>
        </w:rPr>
        <w:t>festgelegten Informationen enthalten.</w:t>
      </w:r>
    </w:p>
    <w:p w14:paraId="1D26A0B5" w14:textId="31370987" w:rsidR="006F00D2" w:rsidRDefault="006F00D2" w:rsidP="006F00D2">
      <w:pPr>
        <w:ind w:left="1440" w:hanging="720"/>
        <w:rPr>
          <w:i/>
          <w:lang w:val="de-DE"/>
        </w:rPr>
      </w:pPr>
      <w:r>
        <w:rPr>
          <w:lang w:val="de-DE"/>
        </w:rPr>
        <w:t>5.5.4</w:t>
      </w:r>
      <w:r>
        <w:rPr>
          <w:lang w:val="de-DE"/>
        </w:rPr>
        <w:tab/>
      </w:r>
      <w:r w:rsidR="002F51D7" w:rsidRPr="237B3E99">
        <w:rPr>
          <w:lang w:val="de-DE"/>
        </w:rPr>
        <w:t xml:space="preserve">Wird eine </w:t>
      </w:r>
      <w:r w:rsidR="002F51D7" w:rsidRPr="237B3E99">
        <w:rPr>
          <w:i/>
          <w:iCs/>
          <w:lang w:val="de-DE"/>
        </w:rPr>
        <w:t>Athletin</w:t>
      </w:r>
      <w:r w:rsidR="002F51D7" w:rsidRPr="237B3E99">
        <w:rPr>
          <w:lang w:val="de-DE"/>
        </w:rPr>
        <w:t xml:space="preserve"> oder ein </w:t>
      </w:r>
      <w:r w:rsidR="002F51D7" w:rsidRPr="237B3E99">
        <w:rPr>
          <w:i/>
          <w:iCs/>
          <w:lang w:val="de-DE"/>
        </w:rPr>
        <w:t>Athlet</w:t>
      </w:r>
      <w:r w:rsidR="002F51D7" w:rsidRPr="237B3E99">
        <w:rPr>
          <w:lang w:val="de-DE"/>
        </w:rPr>
        <w:t xml:space="preserve"> sowohl von</w:t>
      </w:r>
      <w:r w:rsidR="004757FE">
        <w:rPr>
          <w:lang w:val="de-DE"/>
        </w:rPr>
        <w:t xml:space="preserve"> einem </w:t>
      </w:r>
      <w:r w:rsidR="003D1FA3" w:rsidRPr="00B626E0">
        <w:rPr>
          <w:lang w:val="de-DE"/>
        </w:rPr>
        <w:t>internationalen Sportfachverband</w:t>
      </w:r>
      <w:r w:rsidR="002F51D7" w:rsidRPr="237B3E99">
        <w:rPr>
          <w:lang w:val="de-DE"/>
        </w:rPr>
        <w:t xml:space="preserve"> als auch von der </w:t>
      </w:r>
      <w:r w:rsidR="002F51D7" w:rsidRPr="237B3E99">
        <w:rPr>
          <w:i/>
          <w:iCs/>
          <w:lang w:val="de-DE"/>
        </w:rPr>
        <w:t>NADA</w:t>
      </w:r>
      <w:r w:rsidR="002F51D7" w:rsidRPr="237B3E99">
        <w:rPr>
          <w:lang w:val="de-DE"/>
        </w:rPr>
        <w:t xml:space="preserve"> in einen </w:t>
      </w:r>
      <w:r w:rsidR="002F51D7" w:rsidRPr="237B3E99">
        <w:rPr>
          <w:i/>
          <w:iCs/>
          <w:lang w:val="de-DE"/>
        </w:rPr>
        <w:t xml:space="preserve">Registered Testing Pool </w:t>
      </w:r>
      <w:r w:rsidR="002F51D7" w:rsidRPr="237B3E99">
        <w:rPr>
          <w:lang w:val="de-DE"/>
        </w:rPr>
        <w:t xml:space="preserve">aufgenommen, so vereinbaren die </w:t>
      </w:r>
      <w:r w:rsidR="002F51D7" w:rsidRPr="237B3E99">
        <w:rPr>
          <w:i/>
          <w:iCs/>
          <w:lang w:val="de-DE"/>
        </w:rPr>
        <w:t>NADA</w:t>
      </w:r>
      <w:r w:rsidR="002F51D7" w:rsidRPr="237B3E99">
        <w:rPr>
          <w:lang w:val="de-DE"/>
        </w:rPr>
        <w:t xml:space="preserve"> und </w:t>
      </w:r>
      <w:r w:rsidR="003D1FA3" w:rsidRPr="00B626E0">
        <w:rPr>
          <w:lang w:val="de-DE"/>
        </w:rPr>
        <w:t>der internationale Sportfachverband</w:t>
      </w:r>
      <w:r w:rsidR="002F51D7" w:rsidRPr="237B3E99">
        <w:rPr>
          <w:lang w:val="de-DE"/>
        </w:rPr>
        <w:t xml:space="preserve"> untereinander, wer von Beiden die </w:t>
      </w:r>
      <w:r w:rsidR="002F51D7" w:rsidRPr="237B3E99">
        <w:rPr>
          <w:color w:val="231F20"/>
          <w:lang w:val="de-DE"/>
        </w:rPr>
        <w:t>Aufenthalts- und Erreichbarkeitsinformationen</w:t>
      </w:r>
      <w:r w:rsidR="002F51D7" w:rsidRPr="237B3E99">
        <w:rPr>
          <w:lang w:val="de-DE"/>
        </w:rPr>
        <w:t xml:space="preserve"> verwaltet; in keinem Fall darf von einer </w:t>
      </w:r>
      <w:r w:rsidR="002F51D7" w:rsidRPr="237B3E99">
        <w:rPr>
          <w:i/>
          <w:iCs/>
          <w:lang w:val="de-DE"/>
        </w:rPr>
        <w:t>Athletin</w:t>
      </w:r>
      <w:r w:rsidR="002F51D7" w:rsidRPr="237B3E99">
        <w:rPr>
          <w:lang w:val="de-DE"/>
        </w:rPr>
        <w:t xml:space="preserve"> oder einem </w:t>
      </w:r>
      <w:r w:rsidR="002F51D7" w:rsidRPr="237B3E99">
        <w:rPr>
          <w:i/>
          <w:iCs/>
          <w:lang w:val="de-DE"/>
        </w:rPr>
        <w:t>Athleten</w:t>
      </w:r>
      <w:r w:rsidR="002F51D7" w:rsidRPr="237B3E99">
        <w:rPr>
          <w:lang w:val="de-DE"/>
        </w:rPr>
        <w:t xml:space="preserve"> verlangt werden, ihre oder seine </w:t>
      </w:r>
      <w:r w:rsidR="002F51D7" w:rsidRPr="237B3E99">
        <w:rPr>
          <w:color w:val="231F20"/>
          <w:lang w:val="de-DE"/>
        </w:rPr>
        <w:t>Aufenthalts- und Erreichbarkeitsinformationen</w:t>
      </w:r>
      <w:r w:rsidR="002F51D7" w:rsidRPr="237B3E99">
        <w:rPr>
          <w:lang w:val="de-DE"/>
        </w:rPr>
        <w:t xml:space="preserve"> bei mehr als einer dieser Stellen zu melden.</w:t>
      </w:r>
    </w:p>
    <w:p w14:paraId="31CC53B3" w14:textId="77777777" w:rsidR="006F00D2" w:rsidRDefault="006F00D2" w:rsidP="006F00D2">
      <w:pPr>
        <w:ind w:left="1440" w:hanging="720"/>
        <w:rPr>
          <w:i/>
          <w:lang w:val="de-DE"/>
        </w:rPr>
      </w:pPr>
      <w:r>
        <w:rPr>
          <w:lang w:val="de-DE"/>
        </w:rPr>
        <w:t>5.5.5</w:t>
      </w:r>
      <w:r>
        <w:rPr>
          <w:lang w:val="de-DE"/>
        </w:rPr>
        <w:tab/>
      </w:r>
      <w:r w:rsidR="002F51D7" w:rsidRPr="004844B4">
        <w:rPr>
          <w:lang w:val="de-DE"/>
        </w:rPr>
        <w:t>Jede</w:t>
      </w:r>
      <w:r w:rsidR="002F51D7">
        <w:rPr>
          <w:lang w:val="de-DE"/>
        </w:rPr>
        <w:t xml:space="preserve"> </w:t>
      </w:r>
      <w:r w:rsidR="002F51D7" w:rsidRPr="00254B14">
        <w:rPr>
          <w:i/>
          <w:iCs/>
          <w:lang w:val="de-DE"/>
        </w:rPr>
        <w:t>Athletin</w:t>
      </w:r>
      <w:r w:rsidR="002F51D7">
        <w:rPr>
          <w:lang w:val="de-DE"/>
        </w:rPr>
        <w:t xml:space="preserve"> und jede</w:t>
      </w:r>
      <w:r w:rsidR="002F51D7" w:rsidRPr="004844B4">
        <w:rPr>
          <w:lang w:val="de-DE"/>
        </w:rPr>
        <w:t xml:space="preserve">r </w:t>
      </w:r>
      <w:r w:rsidR="002F51D7" w:rsidRPr="00254B14">
        <w:rPr>
          <w:i/>
          <w:iCs/>
          <w:lang w:val="de-DE"/>
        </w:rPr>
        <w:t>Athlet</w:t>
      </w:r>
      <w:r w:rsidR="002F51D7" w:rsidRPr="004844B4">
        <w:rPr>
          <w:lang w:val="de-DE"/>
        </w:rPr>
        <w:t xml:space="preserve"> im </w:t>
      </w:r>
      <w:r w:rsidR="002F51D7" w:rsidRPr="00274B66">
        <w:rPr>
          <w:i/>
          <w:iCs/>
          <w:lang w:val="de-DE"/>
        </w:rPr>
        <w:t>Registered Testing Pool</w:t>
      </w:r>
      <w:r w:rsidR="002F51D7" w:rsidRPr="00BE4F5D">
        <w:rPr>
          <w:i/>
          <w:iCs/>
          <w:lang w:val="de-DE"/>
        </w:rPr>
        <w:t xml:space="preserve"> </w:t>
      </w:r>
      <w:r w:rsidR="002F51D7" w:rsidRPr="004844B4">
        <w:rPr>
          <w:lang w:val="de-DE"/>
        </w:rPr>
        <w:t xml:space="preserve">hat die im </w:t>
      </w:r>
      <w:r w:rsidR="002F51D7" w:rsidRPr="00AE25F5">
        <w:rPr>
          <w:i/>
          <w:iCs/>
          <w:lang w:val="de-DE"/>
        </w:rPr>
        <w:t>International Standard</w:t>
      </w:r>
      <w:r w:rsidR="002F51D7">
        <w:rPr>
          <w:lang w:val="de-DE"/>
        </w:rPr>
        <w:t xml:space="preserve"> for Testing / </w:t>
      </w:r>
      <w:r w:rsidR="002F51D7" w:rsidRPr="00AE25F5">
        <w:rPr>
          <w:i/>
          <w:iCs/>
          <w:lang w:val="de-DE"/>
        </w:rPr>
        <w:t>Standard</w:t>
      </w:r>
      <w:r w:rsidR="002F51D7" w:rsidRPr="00EE54CC">
        <w:rPr>
          <w:lang w:val="de-DE"/>
        </w:rPr>
        <w:t xml:space="preserve"> für </w:t>
      </w:r>
      <w:r w:rsidR="002F51D7" w:rsidRPr="00AE25F5">
        <w:rPr>
          <w:i/>
          <w:iCs/>
          <w:lang w:val="de-DE"/>
        </w:rPr>
        <w:t xml:space="preserve">Dopingkontrollen </w:t>
      </w:r>
      <w:r w:rsidR="002F51D7" w:rsidRPr="004844B4">
        <w:rPr>
          <w:lang w:val="de-DE"/>
        </w:rPr>
        <w:t xml:space="preserve">festgelegten Anforderungen </w:t>
      </w:r>
      <w:r w:rsidR="002F51D7">
        <w:rPr>
          <w:lang w:val="de-DE"/>
        </w:rPr>
        <w:t xml:space="preserve">an Aufenthaltsort und Erreichbarkeit </w:t>
      </w:r>
      <w:r w:rsidR="002F51D7" w:rsidRPr="004844B4">
        <w:rPr>
          <w:lang w:val="de-DE"/>
        </w:rPr>
        <w:t xml:space="preserve">zu erfüllen, einschließlich, aber nicht beschränkt auf: (a) </w:t>
      </w:r>
      <w:r w:rsidR="002F51D7">
        <w:rPr>
          <w:lang w:val="de-DE"/>
        </w:rPr>
        <w:t xml:space="preserve">der </w:t>
      </w:r>
      <w:r w:rsidR="002F51D7" w:rsidRPr="00254B14">
        <w:rPr>
          <w:i/>
          <w:iCs/>
          <w:lang w:val="de-DE"/>
        </w:rPr>
        <w:t>NADA</w:t>
      </w:r>
      <w:r w:rsidR="002F51D7">
        <w:rPr>
          <w:lang w:val="de-DE"/>
        </w:rPr>
        <w:t xml:space="preserve"> </w:t>
      </w:r>
      <w:r w:rsidR="002F51D7" w:rsidRPr="004844B4">
        <w:rPr>
          <w:lang w:val="de-DE"/>
        </w:rPr>
        <w:t>vierteljährlich</w:t>
      </w:r>
      <w:r w:rsidR="002F51D7">
        <w:rPr>
          <w:lang w:val="de-DE"/>
        </w:rPr>
        <w:t xml:space="preserve"> </w:t>
      </w:r>
      <w:r w:rsidR="002F51D7" w:rsidRPr="004844B4">
        <w:rPr>
          <w:lang w:val="de-DE"/>
        </w:rPr>
        <w:t>Aufenthaltsort</w:t>
      </w:r>
      <w:r w:rsidR="002F51D7">
        <w:rPr>
          <w:lang w:val="de-DE"/>
        </w:rPr>
        <w:t xml:space="preserve"> und Erreichbarkeit mitzuteilen</w:t>
      </w:r>
      <w:r w:rsidR="002F51D7" w:rsidRPr="004844B4">
        <w:rPr>
          <w:lang w:val="de-DE"/>
        </w:rPr>
        <w:t xml:space="preserve">; (b) die Aktualisierung dieser Angaben nach Bedarf, damit sie jederzeit korrekt und vollständig sind; und (c) die Bereitschaft, sich an diesen Aufenthaltsorten einer </w:t>
      </w:r>
      <w:r w:rsidR="002F51D7" w:rsidRPr="00254B14">
        <w:rPr>
          <w:i/>
          <w:iCs/>
          <w:lang w:val="de-DE"/>
        </w:rPr>
        <w:t>Dopingkontrolle</w:t>
      </w:r>
      <w:r w:rsidR="002F51D7" w:rsidRPr="004844B4">
        <w:rPr>
          <w:lang w:val="de-DE"/>
        </w:rPr>
        <w:t xml:space="preserve"> zu unterziehen.</w:t>
      </w:r>
    </w:p>
    <w:p w14:paraId="4AAEC2F7" w14:textId="77777777" w:rsidR="006F00D2" w:rsidRDefault="006F00D2" w:rsidP="006F00D2">
      <w:pPr>
        <w:ind w:left="1440" w:hanging="720"/>
        <w:rPr>
          <w:i/>
          <w:lang w:val="de-DE"/>
        </w:rPr>
      </w:pPr>
      <w:r>
        <w:rPr>
          <w:lang w:val="de-DE"/>
        </w:rPr>
        <w:t>5.5.6</w:t>
      </w:r>
      <w:r>
        <w:rPr>
          <w:lang w:val="de-DE"/>
        </w:rPr>
        <w:tab/>
      </w:r>
      <w:r w:rsidR="002F51D7" w:rsidRPr="237B3E99">
        <w:rPr>
          <w:lang w:val="de-DE"/>
        </w:rPr>
        <w:t xml:space="preserve">Im Sinne von Artikel 2.4 gilt die Nichteinhaltung der Anforderungen des </w:t>
      </w:r>
      <w:r w:rsidR="002F51D7" w:rsidRPr="237B3E99">
        <w:rPr>
          <w:i/>
          <w:iCs/>
          <w:lang w:val="de-DE"/>
        </w:rPr>
        <w:t>International Standard</w:t>
      </w:r>
      <w:r w:rsidR="002F51D7" w:rsidRPr="237B3E99">
        <w:rPr>
          <w:lang w:val="de-DE"/>
        </w:rPr>
        <w:t xml:space="preserve"> for Testing durch eine </w:t>
      </w:r>
      <w:r w:rsidR="002F51D7" w:rsidRPr="237B3E99">
        <w:rPr>
          <w:i/>
          <w:iCs/>
          <w:lang w:val="de-DE"/>
        </w:rPr>
        <w:t>Athletin</w:t>
      </w:r>
      <w:r w:rsidR="002F51D7" w:rsidRPr="237B3E99">
        <w:rPr>
          <w:lang w:val="de-DE"/>
        </w:rPr>
        <w:t xml:space="preserve"> oder einen </w:t>
      </w:r>
      <w:r w:rsidR="002F51D7" w:rsidRPr="237B3E99">
        <w:rPr>
          <w:i/>
          <w:iCs/>
          <w:lang w:val="de-DE"/>
        </w:rPr>
        <w:t>Athleten</w:t>
      </w:r>
      <w:r w:rsidR="002F51D7" w:rsidRPr="237B3E99">
        <w:rPr>
          <w:lang w:val="de-DE"/>
        </w:rPr>
        <w:t xml:space="preserve"> als Meldepflichtversäumnis oder als Versäumte Kontrolle im Sinne von Anhang B des </w:t>
      </w:r>
      <w:r w:rsidR="002F51D7" w:rsidRPr="237B3E99">
        <w:rPr>
          <w:i/>
          <w:iCs/>
          <w:lang w:val="de-DE"/>
        </w:rPr>
        <w:t>International Standard</w:t>
      </w:r>
      <w:r w:rsidR="002F51D7" w:rsidRPr="237B3E99">
        <w:rPr>
          <w:lang w:val="de-DE"/>
        </w:rPr>
        <w:t xml:space="preserve"> for Results Management, sofern die in Anhang B festgelegten Bedingungen erfüllt sind.</w:t>
      </w:r>
    </w:p>
    <w:p w14:paraId="6AE56D34" w14:textId="71C6EEB3" w:rsidR="006F00D2" w:rsidRDefault="006F00D2" w:rsidP="006F00D2">
      <w:pPr>
        <w:ind w:left="1440" w:hanging="720"/>
        <w:rPr>
          <w:lang w:val="de-DE"/>
        </w:rPr>
      </w:pPr>
      <w:r>
        <w:rPr>
          <w:lang w:val="de-DE"/>
        </w:rPr>
        <w:t>5.5.7</w:t>
      </w:r>
      <w:r>
        <w:rPr>
          <w:lang w:val="de-DE"/>
        </w:rPr>
        <w:tab/>
      </w:r>
      <w:r w:rsidR="002F51D7" w:rsidRPr="006D3660">
        <w:rPr>
          <w:lang w:val="de-DE"/>
        </w:rPr>
        <w:t>Ein</w:t>
      </w:r>
      <w:r w:rsidR="002F51D7">
        <w:rPr>
          <w:lang w:val="de-DE"/>
        </w:rPr>
        <w:t xml:space="preserve">e </w:t>
      </w:r>
      <w:r w:rsidR="002F51D7" w:rsidRPr="00254B14">
        <w:rPr>
          <w:i/>
          <w:iCs/>
          <w:lang w:val="de-DE"/>
        </w:rPr>
        <w:t>Athletin</w:t>
      </w:r>
      <w:r w:rsidR="002F51D7">
        <w:rPr>
          <w:lang w:val="de-DE"/>
        </w:rPr>
        <w:t xml:space="preserve"> oder ein</w:t>
      </w:r>
      <w:r w:rsidR="002F51D7" w:rsidRPr="006D3660">
        <w:rPr>
          <w:lang w:val="de-DE"/>
        </w:rPr>
        <w:t xml:space="preserve"> </w:t>
      </w:r>
      <w:r w:rsidR="002F51D7" w:rsidRPr="00254B14">
        <w:rPr>
          <w:i/>
          <w:iCs/>
          <w:lang w:val="de-DE"/>
        </w:rPr>
        <w:t>Athlet</w:t>
      </w:r>
      <w:r w:rsidR="002F51D7" w:rsidRPr="006D3660">
        <w:rPr>
          <w:lang w:val="de-DE"/>
        </w:rPr>
        <w:t xml:space="preserve"> im </w:t>
      </w:r>
      <w:r w:rsidR="002F51D7" w:rsidRPr="00274B66">
        <w:rPr>
          <w:i/>
          <w:iCs/>
          <w:lang w:val="de-DE"/>
        </w:rPr>
        <w:t>Registered Testing Pool</w:t>
      </w:r>
      <w:r w:rsidR="002F51D7" w:rsidRPr="00BE4F5D">
        <w:rPr>
          <w:i/>
          <w:iCs/>
          <w:lang w:val="de-DE"/>
        </w:rPr>
        <w:t xml:space="preserve"> </w:t>
      </w:r>
      <w:r w:rsidR="002F51D7" w:rsidRPr="006D3660">
        <w:rPr>
          <w:lang w:val="de-DE"/>
        </w:rPr>
        <w:t xml:space="preserve">der </w:t>
      </w:r>
      <w:r w:rsidR="002F51D7" w:rsidRPr="00254B14">
        <w:rPr>
          <w:i/>
          <w:iCs/>
          <w:lang w:val="de-DE"/>
        </w:rPr>
        <w:t>NADA</w:t>
      </w:r>
      <w:r w:rsidR="002F51D7" w:rsidRPr="006D3660">
        <w:rPr>
          <w:lang w:val="de-DE"/>
        </w:rPr>
        <w:t xml:space="preserve"> unterliegt </w:t>
      </w:r>
      <w:r w:rsidR="002F51D7">
        <w:rPr>
          <w:lang w:val="de-DE"/>
        </w:rPr>
        <w:t xml:space="preserve">solange </w:t>
      </w:r>
      <w:r w:rsidR="002F51D7" w:rsidRPr="006D3660">
        <w:rPr>
          <w:lang w:val="de-DE"/>
        </w:rPr>
        <w:t xml:space="preserve">der Verpflichtung, die im </w:t>
      </w:r>
      <w:r w:rsidR="002F51D7" w:rsidRPr="00AE25F5">
        <w:rPr>
          <w:i/>
          <w:iCs/>
          <w:lang w:val="de-DE"/>
        </w:rPr>
        <w:t>International Standard</w:t>
      </w:r>
      <w:r w:rsidR="002F51D7">
        <w:rPr>
          <w:lang w:val="de-DE"/>
        </w:rPr>
        <w:t xml:space="preserve"> for Testing / </w:t>
      </w:r>
      <w:r w:rsidR="002F51D7" w:rsidRPr="00AE25F5">
        <w:rPr>
          <w:i/>
          <w:iCs/>
          <w:lang w:val="de-DE"/>
        </w:rPr>
        <w:t>Standard</w:t>
      </w:r>
      <w:r w:rsidR="002F51D7" w:rsidRPr="00EE54CC">
        <w:rPr>
          <w:lang w:val="de-DE"/>
        </w:rPr>
        <w:t xml:space="preserve"> für </w:t>
      </w:r>
      <w:r w:rsidR="002F51D7" w:rsidRPr="00AE25F5">
        <w:rPr>
          <w:i/>
          <w:iCs/>
          <w:lang w:val="de-DE"/>
        </w:rPr>
        <w:t xml:space="preserve">Dopingkontrollen </w:t>
      </w:r>
      <w:r w:rsidR="002F51D7" w:rsidRPr="006D3660">
        <w:rPr>
          <w:lang w:val="de-DE"/>
        </w:rPr>
        <w:t xml:space="preserve">festgelegten </w:t>
      </w:r>
      <w:r w:rsidR="002F51D7">
        <w:rPr>
          <w:lang w:val="de-DE"/>
        </w:rPr>
        <w:t>M</w:t>
      </w:r>
      <w:r w:rsidR="002F51D7" w:rsidRPr="006D3660">
        <w:rPr>
          <w:lang w:val="de-DE"/>
        </w:rPr>
        <w:t xml:space="preserve">eldepflichten einzuhalten, </w:t>
      </w:r>
      <w:r w:rsidR="002F51D7">
        <w:rPr>
          <w:lang w:val="de-DE"/>
        </w:rPr>
        <w:t>bis</w:t>
      </w:r>
      <w:r w:rsidR="002F51D7" w:rsidRPr="006D3660">
        <w:rPr>
          <w:lang w:val="de-DE"/>
        </w:rPr>
        <w:t xml:space="preserve"> (a) </w:t>
      </w:r>
      <w:r w:rsidR="002F51D7">
        <w:rPr>
          <w:lang w:val="de-DE"/>
        </w:rPr>
        <w:t xml:space="preserve">die </w:t>
      </w:r>
      <w:r w:rsidR="002F51D7" w:rsidRPr="00254B14">
        <w:rPr>
          <w:i/>
          <w:iCs/>
          <w:lang w:val="de-DE"/>
        </w:rPr>
        <w:t>Athletin</w:t>
      </w:r>
      <w:r w:rsidR="002F51D7">
        <w:rPr>
          <w:lang w:val="de-DE"/>
        </w:rPr>
        <w:t xml:space="preserve"> oder </w:t>
      </w:r>
      <w:r w:rsidR="002F51D7" w:rsidRPr="006D3660">
        <w:rPr>
          <w:lang w:val="de-DE"/>
        </w:rPr>
        <w:t xml:space="preserve">der </w:t>
      </w:r>
      <w:r w:rsidR="002F51D7" w:rsidRPr="00254B14">
        <w:rPr>
          <w:i/>
          <w:iCs/>
          <w:lang w:val="de-DE"/>
        </w:rPr>
        <w:t>Athlet</w:t>
      </w:r>
      <w:r w:rsidR="002F51D7" w:rsidRPr="006D3660">
        <w:rPr>
          <w:lang w:val="de-DE"/>
        </w:rPr>
        <w:t xml:space="preserve"> der </w:t>
      </w:r>
      <w:r w:rsidR="002F51D7" w:rsidRPr="00254B14">
        <w:rPr>
          <w:i/>
          <w:iCs/>
          <w:lang w:val="de-DE"/>
        </w:rPr>
        <w:t xml:space="preserve">NADA </w:t>
      </w:r>
      <w:r w:rsidR="002F51D7" w:rsidRPr="006D3660">
        <w:rPr>
          <w:lang w:val="de-DE"/>
        </w:rPr>
        <w:t xml:space="preserve">schriftlich mitteilt, dass </w:t>
      </w:r>
      <w:r w:rsidR="002F51D7">
        <w:rPr>
          <w:lang w:val="de-DE"/>
        </w:rPr>
        <w:t xml:space="preserve">sie oder </w:t>
      </w:r>
      <w:r w:rsidR="002F51D7" w:rsidRPr="006D3660">
        <w:rPr>
          <w:lang w:val="de-DE"/>
        </w:rPr>
        <w:t xml:space="preserve">er seine </w:t>
      </w:r>
      <w:r w:rsidR="002F51D7">
        <w:rPr>
          <w:lang w:val="de-DE"/>
        </w:rPr>
        <w:t>aktive Laufbahn</w:t>
      </w:r>
      <w:r w:rsidR="002F51D7" w:rsidRPr="006D3660">
        <w:rPr>
          <w:lang w:val="de-DE"/>
        </w:rPr>
        <w:t xml:space="preserve"> beendet hat</w:t>
      </w:r>
      <w:r w:rsidR="002F51D7">
        <w:rPr>
          <w:lang w:val="de-DE"/>
        </w:rPr>
        <w:t xml:space="preserve"> und </w:t>
      </w:r>
      <w:r w:rsidR="002F51D7" w:rsidRPr="006D3660">
        <w:rPr>
          <w:lang w:val="de-DE"/>
        </w:rPr>
        <w:t xml:space="preserve">die </w:t>
      </w:r>
      <w:r w:rsidR="002F51D7" w:rsidRPr="00254B14">
        <w:rPr>
          <w:i/>
          <w:iCs/>
          <w:lang w:val="de-DE"/>
        </w:rPr>
        <w:t xml:space="preserve">NADA </w:t>
      </w:r>
      <w:r w:rsidR="002F51D7" w:rsidRPr="006D3660">
        <w:rPr>
          <w:lang w:val="de-DE"/>
        </w:rPr>
        <w:t xml:space="preserve">schriftlich </w:t>
      </w:r>
      <w:r w:rsidR="002F51D7">
        <w:rPr>
          <w:lang w:val="de-DE"/>
        </w:rPr>
        <w:t xml:space="preserve">den Rücktritt und die Herausnahme der </w:t>
      </w:r>
      <w:r w:rsidR="002F51D7" w:rsidRPr="00254B14">
        <w:rPr>
          <w:i/>
          <w:iCs/>
          <w:lang w:val="de-DE"/>
        </w:rPr>
        <w:t>Athletin</w:t>
      </w:r>
      <w:r w:rsidR="002F51D7">
        <w:rPr>
          <w:lang w:val="de-DE"/>
        </w:rPr>
        <w:t xml:space="preserve"> oder </w:t>
      </w:r>
      <w:r w:rsidR="002F51D7" w:rsidRPr="006D3660">
        <w:rPr>
          <w:lang w:val="de-DE"/>
        </w:rPr>
        <w:t xml:space="preserve">des </w:t>
      </w:r>
      <w:r w:rsidR="002F51D7" w:rsidRPr="00254B14">
        <w:rPr>
          <w:i/>
          <w:iCs/>
          <w:lang w:val="de-DE"/>
        </w:rPr>
        <w:t>Athleten</w:t>
      </w:r>
      <w:r w:rsidR="002F51D7" w:rsidRPr="006D3660">
        <w:rPr>
          <w:lang w:val="de-DE"/>
        </w:rPr>
        <w:t xml:space="preserve"> aus dem </w:t>
      </w:r>
      <w:r w:rsidR="002F51D7" w:rsidRPr="00274B66">
        <w:rPr>
          <w:i/>
          <w:iCs/>
          <w:lang w:val="de-DE"/>
        </w:rPr>
        <w:t>Registered Testing Pool</w:t>
      </w:r>
      <w:r w:rsidR="002F51D7">
        <w:rPr>
          <w:i/>
          <w:iCs/>
          <w:lang w:val="de-DE"/>
        </w:rPr>
        <w:t xml:space="preserve"> </w:t>
      </w:r>
      <w:r w:rsidR="002F51D7">
        <w:rPr>
          <w:lang w:val="de-DE"/>
        </w:rPr>
        <w:t>bestätigt hat</w:t>
      </w:r>
      <w:r w:rsidR="002F51D7" w:rsidRPr="006D3660">
        <w:rPr>
          <w:lang w:val="de-DE"/>
        </w:rPr>
        <w:t xml:space="preserve">; oder (b) die </w:t>
      </w:r>
      <w:r w:rsidR="002F51D7" w:rsidRPr="00254B14">
        <w:rPr>
          <w:i/>
          <w:iCs/>
          <w:lang w:val="de-DE"/>
        </w:rPr>
        <w:t>NADA</w:t>
      </w:r>
      <w:r w:rsidR="002F51D7" w:rsidRPr="006D3660">
        <w:rPr>
          <w:lang w:val="de-DE"/>
        </w:rPr>
        <w:t xml:space="preserve"> </w:t>
      </w:r>
      <w:r w:rsidR="002F51D7">
        <w:rPr>
          <w:lang w:val="de-DE"/>
        </w:rPr>
        <w:t xml:space="preserve">die </w:t>
      </w:r>
      <w:r w:rsidR="002F51D7" w:rsidRPr="00254B14">
        <w:rPr>
          <w:i/>
          <w:iCs/>
          <w:lang w:val="de-DE"/>
        </w:rPr>
        <w:t xml:space="preserve">Athletin </w:t>
      </w:r>
      <w:r w:rsidR="002F51D7">
        <w:rPr>
          <w:lang w:val="de-DE"/>
        </w:rPr>
        <w:t>oder den</w:t>
      </w:r>
      <w:r w:rsidR="002F51D7" w:rsidRPr="006D3660">
        <w:rPr>
          <w:lang w:val="de-DE"/>
        </w:rPr>
        <w:t xml:space="preserve"> </w:t>
      </w:r>
      <w:r w:rsidR="002F51D7" w:rsidRPr="00254B14">
        <w:rPr>
          <w:i/>
          <w:iCs/>
          <w:lang w:val="de-DE"/>
        </w:rPr>
        <w:t>Athleten</w:t>
      </w:r>
      <w:r w:rsidR="002F51D7" w:rsidRPr="006D3660">
        <w:rPr>
          <w:lang w:val="de-DE"/>
        </w:rPr>
        <w:t xml:space="preserve"> darüber informiert hat, dass </w:t>
      </w:r>
      <w:r w:rsidR="002F51D7">
        <w:rPr>
          <w:lang w:val="de-DE"/>
        </w:rPr>
        <w:t xml:space="preserve">sie oder </w:t>
      </w:r>
      <w:r w:rsidR="002F51D7" w:rsidRPr="006D3660">
        <w:rPr>
          <w:lang w:val="de-DE"/>
        </w:rPr>
        <w:t xml:space="preserve">er nicht mehr </w:t>
      </w:r>
      <w:r w:rsidR="002F51D7">
        <w:rPr>
          <w:lang w:val="de-DE"/>
        </w:rPr>
        <w:t>de</w:t>
      </w:r>
      <w:r w:rsidR="002F51D7" w:rsidRPr="006D3660">
        <w:rPr>
          <w:lang w:val="de-DE"/>
        </w:rPr>
        <w:t xml:space="preserve">m </w:t>
      </w:r>
      <w:r w:rsidR="002F51D7" w:rsidRPr="00274B66">
        <w:rPr>
          <w:i/>
          <w:iCs/>
          <w:lang w:val="de-DE"/>
        </w:rPr>
        <w:t>Registered Testing Pool</w:t>
      </w:r>
      <w:r w:rsidR="002F51D7" w:rsidRPr="00BE4F5D">
        <w:rPr>
          <w:i/>
          <w:iCs/>
          <w:lang w:val="de-DE"/>
        </w:rPr>
        <w:t xml:space="preserve"> </w:t>
      </w:r>
      <w:r w:rsidR="002F51D7" w:rsidRPr="006D3660">
        <w:rPr>
          <w:lang w:val="de-DE"/>
        </w:rPr>
        <w:t>a</w:t>
      </w:r>
      <w:r w:rsidR="002F51D7">
        <w:rPr>
          <w:lang w:val="de-DE"/>
        </w:rPr>
        <w:t>ngehört</w:t>
      </w:r>
      <w:r>
        <w:rPr>
          <w:lang w:val="de-DE"/>
        </w:rPr>
        <w:t>.</w:t>
      </w:r>
    </w:p>
    <w:p w14:paraId="0E9AFBCD" w14:textId="77777777" w:rsidR="006F00D2" w:rsidRDefault="006F00D2" w:rsidP="006F00D2">
      <w:pPr>
        <w:ind w:left="1440" w:hanging="720"/>
        <w:rPr>
          <w:i/>
          <w:lang w:val="de-DE"/>
        </w:rPr>
      </w:pPr>
      <w:r>
        <w:rPr>
          <w:lang w:val="de-DE"/>
        </w:rPr>
        <w:t>5.5.8</w:t>
      </w:r>
      <w:r>
        <w:rPr>
          <w:lang w:val="de-DE"/>
        </w:rPr>
        <w:tab/>
      </w:r>
      <w:r w:rsidR="002F51D7" w:rsidRPr="00D80D6B">
        <w:rPr>
          <w:lang w:val="de-DE"/>
        </w:rPr>
        <w:t xml:space="preserve">Die von einer </w:t>
      </w:r>
      <w:r w:rsidR="002F51D7" w:rsidRPr="00254B14">
        <w:rPr>
          <w:i/>
          <w:iCs/>
          <w:lang w:val="de-DE"/>
        </w:rPr>
        <w:t>Athletin</w:t>
      </w:r>
      <w:r w:rsidR="002F51D7" w:rsidRPr="00D80D6B">
        <w:rPr>
          <w:lang w:val="de-DE"/>
        </w:rPr>
        <w:t xml:space="preserve"> oder einem </w:t>
      </w:r>
      <w:r w:rsidR="002F51D7" w:rsidRPr="00254B14">
        <w:rPr>
          <w:i/>
          <w:iCs/>
          <w:lang w:val="de-DE"/>
        </w:rPr>
        <w:t>Athleten</w:t>
      </w:r>
      <w:r w:rsidR="002F51D7" w:rsidRPr="00D80D6B">
        <w:rPr>
          <w:lang w:val="de-DE"/>
        </w:rPr>
        <w:t xml:space="preserve"> während ihrer oder seiner Zugehörigkeit zum </w:t>
      </w:r>
      <w:r w:rsidR="002F51D7" w:rsidRPr="00D80D6B">
        <w:rPr>
          <w:i/>
          <w:iCs/>
          <w:lang w:val="de-DE"/>
        </w:rPr>
        <w:t xml:space="preserve">Registered Testing Pool </w:t>
      </w:r>
      <w:r w:rsidR="002F51D7" w:rsidRPr="00D80D6B">
        <w:rPr>
          <w:lang w:val="de-DE"/>
        </w:rPr>
        <w:t xml:space="preserve">übermittelten </w:t>
      </w:r>
      <w:r w:rsidR="002F51D7" w:rsidRPr="00880323">
        <w:rPr>
          <w:color w:val="231F20"/>
          <w:lang w:val="de-DE"/>
        </w:rPr>
        <w:t xml:space="preserve">Aufenthalts- und </w:t>
      </w:r>
      <w:r w:rsidR="002F51D7" w:rsidRPr="00880323">
        <w:rPr>
          <w:color w:val="231F20"/>
          <w:spacing w:val="-3"/>
          <w:lang w:val="de-DE"/>
        </w:rPr>
        <w:t>Erreich</w:t>
      </w:r>
      <w:r w:rsidR="002F51D7" w:rsidRPr="00880323">
        <w:rPr>
          <w:color w:val="231F20"/>
          <w:lang w:val="de-DE"/>
        </w:rPr>
        <w:t>barkeitsinformationen</w:t>
      </w:r>
      <w:r w:rsidR="002F51D7" w:rsidRPr="00D80D6B">
        <w:rPr>
          <w:lang w:val="de-DE"/>
        </w:rPr>
        <w:t xml:space="preserve"> stehen der </w:t>
      </w:r>
      <w:r w:rsidR="002F51D7" w:rsidRPr="00254B14">
        <w:rPr>
          <w:i/>
          <w:iCs/>
          <w:lang w:val="de-DE"/>
        </w:rPr>
        <w:t>WADA</w:t>
      </w:r>
      <w:r w:rsidR="002F51D7" w:rsidRPr="00D80D6B">
        <w:rPr>
          <w:lang w:val="de-DE"/>
        </w:rPr>
        <w:t xml:space="preserve"> und anderen </w:t>
      </w:r>
      <w:r w:rsidR="002F51D7" w:rsidRPr="00254B14">
        <w:rPr>
          <w:i/>
          <w:iCs/>
          <w:lang w:val="de-DE"/>
        </w:rPr>
        <w:t>Anti-Doping-Organisationen</w:t>
      </w:r>
      <w:r w:rsidR="002F51D7" w:rsidRPr="00D80D6B">
        <w:rPr>
          <w:lang w:val="de-DE"/>
        </w:rPr>
        <w:t xml:space="preserve">, die gemäß Artikel 5.2 befugt sind, diese </w:t>
      </w:r>
      <w:r w:rsidR="002F51D7" w:rsidRPr="00254B14">
        <w:rPr>
          <w:i/>
          <w:iCs/>
          <w:lang w:val="de-DE"/>
        </w:rPr>
        <w:t>Athletin</w:t>
      </w:r>
      <w:r w:rsidR="002F51D7" w:rsidRPr="00D80D6B">
        <w:rPr>
          <w:lang w:val="de-DE"/>
        </w:rPr>
        <w:t xml:space="preserve"> oder diesen </w:t>
      </w:r>
      <w:r w:rsidR="002F51D7" w:rsidRPr="00254B14">
        <w:rPr>
          <w:i/>
          <w:iCs/>
          <w:lang w:val="de-DE"/>
        </w:rPr>
        <w:t>Athleten</w:t>
      </w:r>
      <w:r w:rsidR="002F51D7" w:rsidRPr="00D80D6B">
        <w:rPr>
          <w:lang w:val="de-DE"/>
        </w:rPr>
        <w:t xml:space="preserve"> zu kontrollieren, über </w:t>
      </w:r>
      <w:r w:rsidR="002F51D7" w:rsidRPr="00254B14">
        <w:rPr>
          <w:i/>
          <w:iCs/>
          <w:lang w:val="de-DE"/>
        </w:rPr>
        <w:t>ADAMS</w:t>
      </w:r>
      <w:r w:rsidR="002F51D7" w:rsidRPr="00D80D6B">
        <w:rPr>
          <w:lang w:val="de-DE"/>
        </w:rPr>
        <w:t xml:space="preserve"> zur Verfügung und sind für diese zugänglich. Die </w:t>
      </w:r>
      <w:r w:rsidR="002F51D7" w:rsidRPr="00880323">
        <w:rPr>
          <w:color w:val="231F20"/>
          <w:lang w:val="de-DE"/>
        </w:rPr>
        <w:t xml:space="preserve">Aufenthalts- und </w:t>
      </w:r>
      <w:r w:rsidR="002F51D7" w:rsidRPr="00880323">
        <w:rPr>
          <w:color w:val="231F20"/>
          <w:spacing w:val="-3"/>
          <w:lang w:val="de-DE"/>
        </w:rPr>
        <w:t>Erreich</w:t>
      </w:r>
      <w:r w:rsidR="002F51D7" w:rsidRPr="00880323">
        <w:rPr>
          <w:color w:val="231F20"/>
          <w:lang w:val="de-DE"/>
        </w:rPr>
        <w:t>barkeitsinformationen</w:t>
      </w:r>
      <w:r w:rsidR="002F51D7" w:rsidRPr="00D80D6B">
        <w:rPr>
          <w:lang w:val="de-DE"/>
        </w:rPr>
        <w:t xml:space="preserve"> sind jederzeit streng vertraulich zu behandeln; sie dürfen ausschließlich zum Zwecke der Planung, Koordinierung oder Durchführung von </w:t>
      </w:r>
      <w:r w:rsidR="002F51D7" w:rsidRPr="00254B14">
        <w:rPr>
          <w:i/>
          <w:iCs/>
          <w:lang w:val="de-DE"/>
        </w:rPr>
        <w:t>Dopingkontrollen</w:t>
      </w:r>
      <w:r w:rsidR="002F51D7" w:rsidRPr="00D80D6B">
        <w:rPr>
          <w:lang w:val="de-DE"/>
        </w:rPr>
        <w:t xml:space="preserve">, zur Bereitstellung von Informationen im Zusammenhang mit dem </w:t>
      </w:r>
      <w:r w:rsidR="002F51D7" w:rsidRPr="00254B14">
        <w:rPr>
          <w:i/>
          <w:iCs/>
          <w:lang w:val="de-DE"/>
        </w:rPr>
        <w:t>Biologischen Athletenpass</w:t>
      </w:r>
      <w:r w:rsidR="002F51D7" w:rsidRPr="00D80D6B">
        <w:rPr>
          <w:lang w:val="de-DE"/>
        </w:rPr>
        <w:t xml:space="preserve"> oder anderen Analyseergebnissen, zur Unterstützung einer Untersuchung eines möglichen Verstoßes gegen Anti-Doping-Bestimmungen oder zur Unterstützung von Verfahren wegen eines </w:t>
      </w:r>
      <w:r w:rsidR="002F51D7">
        <w:rPr>
          <w:lang w:val="de-DE"/>
        </w:rPr>
        <w:t>vorgeworfenen</w:t>
      </w:r>
      <w:r w:rsidR="002F51D7" w:rsidRPr="00D80D6B">
        <w:rPr>
          <w:lang w:val="de-DE"/>
        </w:rPr>
        <w:t xml:space="preserve"> Verstoßes gegen Anti-Doping-Bestimmungen verwendet werden; sobald sie für diese Zwecke nicht mehr gemäß dem </w:t>
      </w:r>
      <w:r w:rsidR="002F51D7" w:rsidRPr="00D80D6B">
        <w:rPr>
          <w:i/>
          <w:iCs/>
          <w:lang w:val="de-DE"/>
        </w:rPr>
        <w:t>International Standard</w:t>
      </w:r>
      <w:r w:rsidR="002F51D7" w:rsidRPr="00D80D6B">
        <w:rPr>
          <w:lang w:val="de-DE"/>
        </w:rPr>
        <w:t xml:space="preserve"> for Data Protection relevant sind, sind sie zu vernichten.</w:t>
      </w:r>
      <w:r w:rsidR="002F51D7">
        <w:rPr>
          <w:lang w:val="de-DE"/>
        </w:rPr>
        <w:t xml:space="preserve"> </w:t>
      </w:r>
      <w:r w:rsidR="002F51D7" w:rsidRPr="00D80D6B">
        <w:rPr>
          <w:color w:val="231F20"/>
          <w:lang w:val="de-DE"/>
        </w:rPr>
        <w:t xml:space="preserve">Im Übrigen gelten </w:t>
      </w:r>
      <w:r w:rsidR="002F51D7" w:rsidRPr="00D80D6B">
        <w:rPr>
          <w:color w:val="231F20"/>
          <w:spacing w:val="-5"/>
          <w:lang w:val="de-DE"/>
        </w:rPr>
        <w:t xml:space="preserve">die </w:t>
      </w:r>
      <w:r w:rsidR="002F51D7" w:rsidRPr="00D80D6B">
        <w:rPr>
          <w:color w:val="231F20"/>
          <w:lang w:val="de-DE"/>
        </w:rPr>
        <w:t xml:space="preserve">Grundsätze des </w:t>
      </w:r>
      <w:r w:rsidR="002F51D7" w:rsidRPr="00D80D6B">
        <w:rPr>
          <w:i/>
          <w:color w:val="231F20"/>
          <w:lang w:val="de-DE"/>
        </w:rPr>
        <w:t xml:space="preserve">International Standard </w:t>
      </w:r>
      <w:r w:rsidR="002F51D7" w:rsidRPr="00D80D6B">
        <w:rPr>
          <w:color w:val="231F20"/>
          <w:lang w:val="de-DE"/>
        </w:rPr>
        <w:t xml:space="preserve">for Data Protection </w:t>
      </w:r>
      <w:r w:rsidR="002F51D7" w:rsidRPr="00D80D6B">
        <w:rPr>
          <w:i/>
          <w:color w:val="231F20"/>
          <w:lang w:val="de-DE"/>
        </w:rPr>
        <w:t xml:space="preserve">/ Standard </w:t>
      </w:r>
      <w:r w:rsidR="002F51D7" w:rsidRPr="00D80D6B">
        <w:rPr>
          <w:color w:val="231F20"/>
          <w:lang w:val="de-DE"/>
        </w:rPr>
        <w:t xml:space="preserve">für </w:t>
      </w:r>
      <w:r w:rsidR="002F51D7" w:rsidRPr="00D80D6B">
        <w:rPr>
          <w:color w:val="231F20"/>
          <w:spacing w:val="-3"/>
          <w:lang w:val="de-DE"/>
        </w:rPr>
        <w:t xml:space="preserve">Datenschutz </w:t>
      </w:r>
      <w:r w:rsidR="002F51D7" w:rsidRPr="00D80D6B">
        <w:rPr>
          <w:color w:val="231F20"/>
          <w:lang w:val="de-DE"/>
        </w:rPr>
        <w:t>sowie sonstiger anwendbarer</w:t>
      </w:r>
      <w:r w:rsidR="002F51D7" w:rsidRPr="00D80D6B">
        <w:rPr>
          <w:color w:val="231F20"/>
          <w:spacing w:val="-5"/>
          <w:lang w:val="de-DE"/>
        </w:rPr>
        <w:t xml:space="preserve"> </w:t>
      </w:r>
      <w:r w:rsidR="002F51D7" w:rsidRPr="00D80D6B">
        <w:rPr>
          <w:color w:val="231F20"/>
          <w:lang w:val="de-DE"/>
        </w:rPr>
        <w:t>Datenschutzbestimmungen.</w:t>
      </w:r>
    </w:p>
    <w:p w14:paraId="31DB4C0E" w14:textId="77777777" w:rsidR="006F00D2" w:rsidRDefault="006F00D2" w:rsidP="006F00D2">
      <w:pPr>
        <w:ind w:left="1440" w:hanging="720"/>
        <w:rPr>
          <w:i/>
          <w:lang w:val="de-DE"/>
        </w:rPr>
      </w:pPr>
      <w:r>
        <w:rPr>
          <w:color w:val="231F20"/>
          <w:lang w:val="de-DE"/>
        </w:rPr>
        <w:t>5.5.9</w:t>
      </w:r>
      <w:r>
        <w:rPr>
          <w:color w:val="231F20"/>
          <w:lang w:val="de-DE"/>
        </w:rPr>
        <w:tab/>
      </w:r>
      <w:r w:rsidR="002F51D7" w:rsidRPr="237B3E99">
        <w:rPr>
          <w:color w:val="231F20"/>
          <w:lang w:val="de-DE"/>
        </w:rPr>
        <w:t xml:space="preserve">Die </w:t>
      </w:r>
      <w:r w:rsidR="002F51D7" w:rsidRPr="237B3E99">
        <w:rPr>
          <w:i/>
          <w:iCs/>
          <w:color w:val="231F20"/>
          <w:lang w:val="de-DE"/>
        </w:rPr>
        <w:t xml:space="preserve">NADA </w:t>
      </w:r>
      <w:r w:rsidR="002F51D7" w:rsidRPr="237B3E99">
        <w:rPr>
          <w:color w:val="231F20"/>
          <w:lang w:val="de-DE"/>
        </w:rPr>
        <w:t xml:space="preserve">kann im Einklang mit dem </w:t>
      </w:r>
      <w:r w:rsidR="002F51D7" w:rsidRPr="237B3E99">
        <w:rPr>
          <w:i/>
          <w:iCs/>
          <w:color w:val="231F20"/>
          <w:lang w:val="de-DE"/>
        </w:rPr>
        <w:t xml:space="preserve">International </w:t>
      </w:r>
      <w:r w:rsidR="002F51D7" w:rsidRPr="237B3E99">
        <w:rPr>
          <w:i/>
          <w:iCs/>
          <w:color w:val="231F20"/>
          <w:spacing w:val="-3"/>
          <w:lang w:val="de-DE"/>
        </w:rPr>
        <w:t xml:space="preserve">Standard </w:t>
      </w:r>
      <w:r w:rsidR="002F51D7" w:rsidRPr="237B3E99">
        <w:rPr>
          <w:color w:val="231F20"/>
          <w:lang w:val="de-DE"/>
        </w:rPr>
        <w:t xml:space="preserve">for </w:t>
      </w:r>
      <w:r w:rsidR="002F51D7" w:rsidRPr="237B3E99">
        <w:rPr>
          <w:color w:val="231F20"/>
          <w:spacing w:val="-3"/>
          <w:lang w:val="de-DE"/>
        </w:rPr>
        <w:t>Testing</w:t>
      </w:r>
      <w:r w:rsidR="002F51D7" w:rsidRPr="237B3E99">
        <w:rPr>
          <w:i/>
          <w:iCs/>
          <w:color w:val="231F20"/>
          <w:spacing w:val="-3"/>
          <w:lang w:val="de-DE"/>
        </w:rPr>
        <w:t xml:space="preserve"> </w:t>
      </w:r>
      <w:r w:rsidR="002F51D7" w:rsidRPr="237B3E99">
        <w:rPr>
          <w:i/>
          <w:iCs/>
          <w:color w:val="231F20"/>
          <w:lang w:val="de-DE"/>
        </w:rPr>
        <w:t xml:space="preserve">/ Standard </w:t>
      </w:r>
      <w:r w:rsidR="002F51D7" w:rsidRPr="237B3E99">
        <w:rPr>
          <w:color w:val="231F20"/>
          <w:lang w:val="de-DE"/>
        </w:rPr>
        <w:t xml:space="preserve">für </w:t>
      </w:r>
      <w:r w:rsidR="002F51D7" w:rsidRPr="237B3E99">
        <w:rPr>
          <w:i/>
          <w:iCs/>
          <w:color w:val="231F20"/>
          <w:spacing w:val="-3"/>
          <w:lang w:val="de-DE"/>
        </w:rPr>
        <w:t xml:space="preserve">Dopingkontrollen </w:t>
      </w:r>
      <w:r w:rsidR="002F51D7" w:rsidRPr="237B3E99">
        <w:rPr>
          <w:color w:val="231F20"/>
          <w:lang w:val="de-DE"/>
        </w:rPr>
        <w:t xml:space="preserve">und/oder dem </w:t>
      </w:r>
      <w:r w:rsidR="002F51D7" w:rsidRPr="237B3E99">
        <w:rPr>
          <w:i/>
          <w:iCs/>
          <w:color w:val="231F20"/>
          <w:lang w:val="de-DE"/>
        </w:rPr>
        <w:t xml:space="preserve">Standard </w:t>
      </w:r>
      <w:r w:rsidR="002F51D7" w:rsidRPr="237B3E99">
        <w:rPr>
          <w:color w:val="231F20"/>
          <w:lang w:val="de-DE"/>
        </w:rPr>
        <w:t xml:space="preserve">für </w:t>
      </w:r>
      <w:r w:rsidR="002F51D7" w:rsidRPr="237B3E99">
        <w:rPr>
          <w:i/>
          <w:iCs/>
          <w:color w:val="231F20"/>
          <w:lang w:val="de-DE"/>
        </w:rPr>
        <w:t xml:space="preserve">Ergebnismanagement-/Disziplinarverfahren </w:t>
      </w:r>
      <w:r w:rsidR="002F51D7" w:rsidRPr="237B3E99">
        <w:rPr>
          <w:color w:val="231F20"/>
          <w:lang w:val="de-DE"/>
        </w:rPr>
        <w:t xml:space="preserve">Aufenthalts- und </w:t>
      </w:r>
      <w:r w:rsidR="002F51D7" w:rsidRPr="237B3E99">
        <w:rPr>
          <w:color w:val="231F20"/>
          <w:spacing w:val="-3"/>
          <w:lang w:val="de-DE"/>
        </w:rPr>
        <w:t>Erreich</w:t>
      </w:r>
      <w:r w:rsidR="002F51D7" w:rsidRPr="237B3E99">
        <w:rPr>
          <w:color w:val="231F20"/>
          <w:lang w:val="de-DE"/>
        </w:rPr>
        <w:t xml:space="preserve">barkeitsinformationen von </w:t>
      </w:r>
      <w:r w:rsidR="002F51D7" w:rsidRPr="237B3E99">
        <w:rPr>
          <w:i/>
          <w:iCs/>
          <w:color w:val="231F20"/>
          <w:lang w:val="de-DE"/>
        </w:rPr>
        <w:t>Athletinnen</w:t>
      </w:r>
      <w:r w:rsidR="002F51D7" w:rsidRPr="237B3E99">
        <w:rPr>
          <w:color w:val="231F20"/>
          <w:lang w:val="de-DE"/>
        </w:rPr>
        <w:t xml:space="preserve"> und </w:t>
      </w:r>
      <w:r w:rsidR="002F51D7" w:rsidRPr="237B3E99">
        <w:rPr>
          <w:i/>
          <w:iCs/>
          <w:color w:val="231F20"/>
          <w:lang w:val="de-DE"/>
        </w:rPr>
        <w:t>Athleten</w:t>
      </w:r>
      <w:r w:rsidR="002F51D7" w:rsidRPr="237B3E99">
        <w:rPr>
          <w:color w:val="231F20"/>
          <w:lang w:val="de-DE"/>
        </w:rPr>
        <w:t xml:space="preserve">, die nicht dem </w:t>
      </w:r>
      <w:r w:rsidR="002F51D7" w:rsidRPr="237B3E99">
        <w:rPr>
          <w:i/>
          <w:iCs/>
          <w:color w:val="231F20"/>
          <w:spacing w:val="-7"/>
          <w:lang w:val="de-DE"/>
        </w:rPr>
        <w:t>Re</w:t>
      </w:r>
      <w:r w:rsidR="002F51D7" w:rsidRPr="237B3E99">
        <w:rPr>
          <w:i/>
          <w:iCs/>
          <w:color w:val="231F20"/>
          <w:lang w:val="de-DE"/>
        </w:rPr>
        <w:t xml:space="preserve">gistered </w:t>
      </w:r>
      <w:r w:rsidR="002F51D7" w:rsidRPr="237B3E99">
        <w:rPr>
          <w:i/>
          <w:iCs/>
          <w:color w:val="231F20"/>
          <w:spacing w:val="-3"/>
          <w:lang w:val="de-DE"/>
        </w:rPr>
        <w:t xml:space="preserve">Testing </w:t>
      </w:r>
      <w:r w:rsidR="002F51D7" w:rsidRPr="237B3E99">
        <w:rPr>
          <w:i/>
          <w:iCs/>
          <w:color w:val="231F20"/>
          <w:lang w:val="de-DE"/>
        </w:rPr>
        <w:t xml:space="preserve">Pool </w:t>
      </w:r>
      <w:r w:rsidR="002F51D7" w:rsidRPr="237B3E99">
        <w:rPr>
          <w:color w:val="231F20"/>
          <w:lang w:val="de-DE"/>
        </w:rPr>
        <w:t xml:space="preserve">angehören, erheben, verarbeiten </w:t>
      </w:r>
      <w:r w:rsidR="002F51D7" w:rsidRPr="237B3E99">
        <w:rPr>
          <w:color w:val="231F20"/>
          <w:spacing w:val="-5"/>
          <w:lang w:val="de-DE"/>
        </w:rPr>
        <w:t xml:space="preserve">und </w:t>
      </w:r>
      <w:r w:rsidR="002F51D7" w:rsidRPr="007878F0">
        <w:rPr>
          <w:color w:val="231F20"/>
          <w:lang w:val="de-DE"/>
        </w:rPr>
        <w:t>nutzen.</w:t>
      </w:r>
      <w:r w:rsidR="002F51D7" w:rsidRPr="00672192">
        <w:rPr>
          <w:rFonts w:ascii="Segoe UI" w:eastAsia="Times New Roman" w:hAnsi="Segoe UI" w:cs="Segoe UI"/>
          <w:b/>
          <w:bCs/>
          <w:sz w:val="18"/>
          <w:szCs w:val="18"/>
          <w:lang w:val="de-DE" w:eastAsia="de-DE"/>
        </w:rPr>
        <w:t xml:space="preserve"> </w:t>
      </w:r>
      <w:r w:rsidR="002F51D7" w:rsidRPr="00672192">
        <w:rPr>
          <w:color w:val="231F20"/>
          <w:lang w:val="de-DE"/>
        </w:rPr>
        <w:t xml:space="preserve">Übermittelt eine </w:t>
      </w:r>
      <w:r w:rsidR="002F51D7" w:rsidRPr="00672192">
        <w:rPr>
          <w:i/>
          <w:iCs/>
          <w:color w:val="231F20"/>
          <w:lang w:val="de-DE"/>
        </w:rPr>
        <w:t>Athletin</w:t>
      </w:r>
      <w:r w:rsidR="002F51D7" w:rsidRPr="00672192">
        <w:rPr>
          <w:color w:val="231F20"/>
          <w:lang w:val="de-DE"/>
        </w:rPr>
        <w:t xml:space="preserve"> oder ein </w:t>
      </w:r>
      <w:r w:rsidR="002F51D7" w:rsidRPr="00672192">
        <w:rPr>
          <w:i/>
          <w:iCs/>
          <w:color w:val="231F20"/>
          <w:lang w:val="de-DE"/>
        </w:rPr>
        <w:t>Athlet</w:t>
      </w:r>
      <w:r w:rsidR="002F51D7" w:rsidRPr="00672192">
        <w:rPr>
          <w:color w:val="231F20"/>
          <w:lang w:val="de-DE"/>
        </w:rPr>
        <w:t xml:space="preserve"> im </w:t>
      </w:r>
      <w:r w:rsidR="002F51D7" w:rsidRPr="00672192">
        <w:rPr>
          <w:i/>
          <w:iCs/>
          <w:color w:val="231F20"/>
          <w:lang w:val="de-DE"/>
        </w:rPr>
        <w:t>Nationalen Testing Pool</w:t>
      </w:r>
      <w:r w:rsidR="002F51D7" w:rsidRPr="00672192">
        <w:rPr>
          <w:color w:val="231F20"/>
          <w:lang w:val="de-DE"/>
        </w:rPr>
        <w:t xml:space="preserve"> die geforderten Aufenthalts- und Erreichbarkeitsinformationen nicht bis zu dem von der </w:t>
      </w:r>
      <w:r w:rsidR="002F51D7" w:rsidRPr="00672192">
        <w:rPr>
          <w:i/>
          <w:iCs/>
          <w:color w:val="231F20"/>
          <w:lang w:val="de-DE"/>
        </w:rPr>
        <w:t>NADA</w:t>
      </w:r>
      <w:r w:rsidR="002F51D7" w:rsidRPr="00672192">
        <w:rPr>
          <w:color w:val="231F20"/>
          <w:lang w:val="de-DE"/>
        </w:rPr>
        <w:t xml:space="preserve"> festgelegten Stichtag oder teilt keine korrekten Aufenthalts- und Erreichbarkeitsinformationen gemäß dem </w:t>
      </w:r>
      <w:r w:rsidR="002F51D7" w:rsidRPr="00672192">
        <w:rPr>
          <w:i/>
          <w:iCs/>
          <w:color w:val="231F20"/>
          <w:lang w:val="de-DE"/>
        </w:rPr>
        <w:t>Standard</w:t>
      </w:r>
      <w:r w:rsidR="002F51D7" w:rsidRPr="00672192">
        <w:rPr>
          <w:color w:val="231F20"/>
          <w:lang w:val="de-DE"/>
        </w:rPr>
        <w:t xml:space="preserve"> für </w:t>
      </w:r>
      <w:r w:rsidR="002F51D7" w:rsidRPr="00672192">
        <w:rPr>
          <w:i/>
          <w:iCs/>
          <w:color w:val="231F20"/>
          <w:lang w:val="de-DE"/>
        </w:rPr>
        <w:t>Dopingkontrollen</w:t>
      </w:r>
      <w:r w:rsidR="002F51D7" w:rsidRPr="00672192">
        <w:rPr>
          <w:color w:val="231F20"/>
          <w:lang w:val="de-DE"/>
        </w:rPr>
        <w:t xml:space="preserve"> mit, erwägt die </w:t>
      </w:r>
      <w:r w:rsidR="002F51D7" w:rsidRPr="00672192">
        <w:rPr>
          <w:i/>
          <w:iCs/>
          <w:color w:val="231F20"/>
          <w:lang w:val="de-DE"/>
        </w:rPr>
        <w:t>NADA</w:t>
      </w:r>
      <w:r w:rsidR="002F51D7" w:rsidRPr="00672192">
        <w:rPr>
          <w:color w:val="231F20"/>
          <w:lang w:val="de-DE"/>
        </w:rPr>
        <w:t xml:space="preserve">, die </w:t>
      </w:r>
      <w:r w:rsidR="002F51D7" w:rsidRPr="00672192">
        <w:rPr>
          <w:i/>
          <w:iCs/>
          <w:color w:val="231F20"/>
          <w:lang w:val="de-DE"/>
        </w:rPr>
        <w:t>Athletin</w:t>
      </w:r>
      <w:r w:rsidR="002F51D7" w:rsidRPr="00672192">
        <w:rPr>
          <w:color w:val="231F20"/>
          <w:lang w:val="de-DE"/>
        </w:rPr>
        <w:t xml:space="preserve"> oder den </w:t>
      </w:r>
      <w:r w:rsidR="002F51D7" w:rsidRPr="00672192">
        <w:rPr>
          <w:i/>
          <w:iCs/>
          <w:color w:val="231F20"/>
          <w:lang w:val="de-DE"/>
        </w:rPr>
        <w:t>Athleten</w:t>
      </w:r>
      <w:r w:rsidR="002F51D7" w:rsidRPr="00672192">
        <w:rPr>
          <w:color w:val="231F20"/>
          <w:lang w:val="de-DE"/>
        </w:rPr>
        <w:t xml:space="preserve"> in den </w:t>
      </w:r>
      <w:r w:rsidR="002F51D7" w:rsidRPr="00672192">
        <w:rPr>
          <w:i/>
          <w:iCs/>
          <w:color w:val="231F20"/>
          <w:lang w:val="de-DE"/>
        </w:rPr>
        <w:t xml:space="preserve">Registered Testing Pool </w:t>
      </w:r>
      <w:r w:rsidR="002F51D7" w:rsidRPr="00672192">
        <w:rPr>
          <w:color w:val="231F20"/>
          <w:lang w:val="de-DE"/>
        </w:rPr>
        <w:t xml:space="preserve">der </w:t>
      </w:r>
      <w:r w:rsidR="002F51D7" w:rsidRPr="00672192">
        <w:rPr>
          <w:i/>
          <w:iCs/>
          <w:color w:val="231F20"/>
          <w:lang w:val="de-DE"/>
        </w:rPr>
        <w:t>NADA</w:t>
      </w:r>
      <w:r w:rsidR="002F51D7" w:rsidRPr="00672192">
        <w:rPr>
          <w:color w:val="231F20"/>
          <w:lang w:val="de-DE"/>
        </w:rPr>
        <w:t xml:space="preserve"> hochzustufen.</w:t>
      </w:r>
    </w:p>
    <w:p w14:paraId="35B1EE51" w14:textId="6BA93B85" w:rsidR="006F00D2" w:rsidRPr="00315516" w:rsidRDefault="006F00D2" w:rsidP="00315516">
      <w:pPr>
        <w:ind w:left="1440" w:hanging="720"/>
        <w:rPr>
          <w:color w:val="231F20"/>
          <w:lang w:val="de-DE"/>
        </w:rPr>
      </w:pPr>
      <w:r>
        <w:rPr>
          <w:lang w:val="de-DE"/>
        </w:rPr>
        <w:t>5.5.10</w:t>
      </w:r>
      <w:r>
        <w:rPr>
          <w:lang w:val="de-DE"/>
        </w:rPr>
        <w:tab/>
      </w:r>
      <w:r w:rsidR="002F51D7" w:rsidRPr="237B3E99">
        <w:rPr>
          <w:lang w:val="de-DE"/>
        </w:rPr>
        <w:t>Für</w:t>
      </w:r>
      <w:r w:rsidR="002F51D7" w:rsidRPr="237B3E99">
        <w:rPr>
          <w:color w:val="231F20"/>
          <w:lang w:val="de-DE"/>
        </w:rPr>
        <w:t xml:space="preserve"> die Planung effektiver </w:t>
      </w:r>
      <w:r w:rsidR="002F51D7" w:rsidRPr="237B3E99">
        <w:rPr>
          <w:i/>
          <w:iCs/>
          <w:color w:val="231F20"/>
          <w:lang w:val="de-DE"/>
        </w:rPr>
        <w:t xml:space="preserve">Dopingkontrollen </w:t>
      </w:r>
      <w:r w:rsidR="002F51D7" w:rsidRPr="237B3E99">
        <w:rPr>
          <w:color w:val="231F20"/>
          <w:lang w:val="de-DE"/>
        </w:rPr>
        <w:t xml:space="preserve">und zur Sicherstellung der Verfügbarkeit für </w:t>
      </w:r>
      <w:r w:rsidR="002F51D7" w:rsidRPr="237B3E99">
        <w:rPr>
          <w:i/>
          <w:iCs/>
          <w:color w:val="231F20"/>
          <w:lang w:val="de-DE"/>
        </w:rPr>
        <w:t xml:space="preserve">Dopingkontrollen </w:t>
      </w:r>
      <w:r w:rsidR="002F51D7" w:rsidRPr="237B3E99">
        <w:rPr>
          <w:color w:val="231F20"/>
          <w:lang w:val="de-DE"/>
        </w:rPr>
        <w:t xml:space="preserve">müssen </w:t>
      </w:r>
      <w:r w:rsidR="002F51D7" w:rsidRPr="237B3E99">
        <w:rPr>
          <w:i/>
          <w:iCs/>
          <w:color w:val="231F20"/>
          <w:lang w:val="de-DE"/>
        </w:rPr>
        <w:t>Athletinnen</w:t>
      </w:r>
      <w:r w:rsidR="002F51D7" w:rsidRPr="237B3E99">
        <w:rPr>
          <w:color w:val="231F20"/>
          <w:lang w:val="de-DE"/>
        </w:rPr>
        <w:t xml:space="preserve"> und </w:t>
      </w:r>
      <w:r w:rsidR="002F51D7" w:rsidRPr="237B3E99">
        <w:rPr>
          <w:i/>
          <w:iCs/>
          <w:color w:val="231F20"/>
          <w:lang w:val="de-DE"/>
        </w:rPr>
        <w:t xml:space="preserve">Athleten </w:t>
      </w:r>
      <w:r w:rsidR="002F51D7" w:rsidRPr="237B3E99">
        <w:rPr>
          <w:color w:val="231F20"/>
          <w:lang w:val="de-DE"/>
        </w:rPr>
        <w:t xml:space="preserve">des </w:t>
      </w:r>
      <w:r w:rsidR="002F51D7" w:rsidRPr="237B3E99">
        <w:rPr>
          <w:i/>
          <w:iCs/>
          <w:color w:val="231F20"/>
          <w:lang w:val="de-DE"/>
        </w:rPr>
        <w:t xml:space="preserve">Testpools </w:t>
      </w:r>
      <w:r w:rsidR="002F51D7" w:rsidRPr="237B3E99">
        <w:rPr>
          <w:color w:val="231F20"/>
          <w:lang w:val="de-DE"/>
        </w:rPr>
        <w:t xml:space="preserve">der </w:t>
      </w:r>
      <w:r w:rsidR="002F51D7" w:rsidRPr="237B3E99">
        <w:rPr>
          <w:i/>
          <w:iCs/>
          <w:color w:val="231F20"/>
          <w:lang w:val="de-DE"/>
        </w:rPr>
        <w:t xml:space="preserve">NADA </w:t>
      </w:r>
      <w:r w:rsidR="002F51D7" w:rsidRPr="237B3E99">
        <w:rPr>
          <w:color w:val="231F20"/>
          <w:lang w:val="de-DE"/>
        </w:rPr>
        <w:t xml:space="preserve">die gemäß dem </w:t>
      </w:r>
      <w:r w:rsidR="002F51D7" w:rsidRPr="237B3E99">
        <w:rPr>
          <w:i/>
          <w:iCs/>
          <w:color w:val="231F20"/>
          <w:lang w:val="de-DE"/>
        </w:rPr>
        <w:t xml:space="preserve">Standard </w:t>
      </w:r>
      <w:r w:rsidR="002F51D7" w:rsidRPr="237B3E99">
        <w:rPr>
          <w:color w:val="231F20"/>
          <w:lang w:val="de-DE"/>
        </w:rPr>
        <w:t xml:space="preserve">für </w:t>
      </w:r>
      <w:r w:rsidR="002F51D7" w:rsidRPr="237B3E99">
        <w:rPr>
          <w:i/>
          <w:iCs/>
          <w:color w:val="231F20"/>
          <w:lang w:val="de-DE"/>
        </w:rPr>
        <w:t xml:space="preserve">Dopingkontrollen </w:t>
      </w:r>
      <w:r w:rsidR="002F51D7" w:rsidRPr="237B3E99">
        <w:rPr>
          <w:color w:val="231F20"/>
          <w:lang w:val="de-DE"/>
        </w:rPr>
        <w:t>vorgeschriebenen Angaben zu ihrem Aufenthaltsort und ihrer Erreichbarkeit machen</w:t>
      </w:r>
      <w:r w:rsidR="002F51D7" w:rsidRPr="003208B6">
        <w:rPr>
          <w:color w:val="231F20"/>
          <w:lang w:val="de-DE"/>
        </w:rPr>
        <w:t xml:space="preserve">. </w:t>
      </w:r>
      <w:r w:rsidR="003D1FA3" w:rsidRPr="003208B6">
        <w:rPr>
          <w:rFonts w:ascii="Calibri" w:hAnsi="Calibri" w:cs="Calibri"/>
          <w:color w:val="231F20"/>
          <w:highlight w:val="yellow"/>
          <w:lang w:val="de-DE"/>
        </w:rPr>
        <w:t>[</w:t>
      </w:r>
      <w:r w:rsidR="003D1FA3" w:rsidRPr="003208B6">
        <w:rPr>
          <w:color w:val="231F20"/>
          <w:highlight w:val="yellow"/>
          <w:lang w:val="de-DE"/>
        </w:rPr>
        <w:t xml:space="preserve">Der </w:t>
      </w:r>
      <w:r w:rsidR="003D1FA3" w:rsidRPr="003208B6">
        <w:rPr>
          <w:iCs/>
          <w:color w:val="231F20"/>
          <w:highlight w:val="yellow"/>
          <w:lang w:val="de-DE"/>
        </w:rPr>
        <w:t>Nationale Sportfachverband</w:t>
      </w:r>
      <w:r w:rsidR="003D1FA3" w:rsidRPr="003208B6">
        <w:rPr>
          <w:rFonts w:ascii="Calibri" w:hAnsi="Calibri" w:cs="Calibri"/>
          <w:iCs/>
          <w:color w:val="231F20"/>
          <w:highlight w:val="yellow"/>
          <w:lang w:val="de-DE"/>
        </w:rPr>
        <w:t>]</w:t>
      </w:r>
      <w:r w:rsidR="002F51D7" w:rsidRPr="003208B6">
        <w:rPr>
          <w:i/>
          <w:iCs/>
          <w:color w:val="231F20"/>
          <w:lang w:val="de-DE"/>
        </w:rPr>
        <w:t xml:space="preserve"> </w:t>
      </w:r>
      <w:r w:rsidR="002F51D7" w:rsidRPr="003208B6">
        <w:rPr>
          <w:color w:val="231F20"/>
          <w:lang w:val="de-DE"/>
        </w:rPr>
        <w:t>stellt der</w:t>
      </w:r>
      <w:r w:rsidR="002F51D7" w:rsidRPr="237B3E99">
        <w:rPr>
          <w:color w:val="231F20"/>
          <w:lang w:val="de-DE"/>
        </w:rPr>
        <w:t xml:space="preserve"> </w:t>
      </w:r>
      <w:r w:rsidR="002F51D7" w:rsidRPr="237B3E99">
        <w:rPr>
          <w:i/>
          <w:iCs/>
          <w:color w:val="231F20"/>
          <w:lang w:val="de-DE"/>
        </w:rPr>
        <w:t xml:space="preserve">NADA </w:t>
      </w:r>
      <w:r w:rsidR="002F51D7" w:rsidRPr="237B3E99">
        <w:rPr>
          <w:color w:val="231F20"/>
          <w:lang w:val="de-DE"/>
        </w:rPr>
        <w:t xml:space="preserve">alle notwendigen Informationen zu </w:t>
      </w:r>
      <w:r w:rsidR="002F51D7" w:rsidRPr="237B3E99">
        <w:rPr>
          <w:i/>
          <w:iCs/>
          <w:color w:val="231F20"/>
          <w:lang w:val="de-DE"/>
        </w:rPr>
        <w:t xml:space="preserve">Wettkämpfen </w:t>
      </w:r>
      <w:r w:rsidR="002F51D7" w:rsidRPr="237B3E99">
        <w:rPr>
          <w:color w:val="231F20"/>
          <w:lang w:val="de-DE"/>
        </w:rPr>
        <w:t xml:space="preserve">sowie zentralen Trainingsmaßnahmen, an denen die </w:t>
      </w:r>
      <w:r w:rsidR="002F51D7" w:rsidRPr="237B3E99">
        <w:rPr>
          <w:i/>
          <w:iCs/>
          <w:color w:val="231F20"/>
          <w:lang w:val="de-DE"/>
        </w:rPr>
        <w:t>Athletinnen</w:t>
      </w:r>
      <w:r w:rsidR="002F51D7" w:rsidRPr="237B3E99">
        <w:rPr>
          <w:color w:val="231F20"/>
          <w:lang w:val="de-DE"/>
        </w:rPr>
        <w:t xml:space="preserve"> und </w:t>
      </w:r>
      <w:r w:rsidR="002F51D7" w:rsidRPr="237B3E99">
        <w:rPr>
          <w:i/>
          <w:iCs/>
          <w:color w:val="231F20"/>
          <w:lang w:val="de-DE"/>
        </w:rPr>
        <w:t xml:space="preserve">Athleten </w:t>
      </w:r>
      <w:r w:rsidR="002F51D7" w:rsidRPr="237B3E99">
        <w:rPr>
          <w:color w:val="231F20"/>
          <w:lang w:val="de-DE"/>
        </w:rPr>
        <w:t xml:space="preserve">der </w:t>
      </w:r>
      <w:r w:rsidR="002F51D7" w:rsidRPr="237B3E99">
        <w:rPr>
          <w:i/>
          <w:iCs/>
          <w:color w:val="231F20"/>
          <w:lang w:val="de-DE"/>
        </w:rPr>
        <w:t xml:space="preserve">Testpools </w:t>
      </w:r>
      <w:r w:rsidR="002F51D7" w:rsidRPr="237B3E99">
        <w:rPr>
          <w:color w:val="231F20"/>
          <w:lang w:val="de-DE"/>
        </w:rPr>
        <w:t xml:space="preserve">der </w:t>
      </w:r>
      <w:r w:rsidR="002F51D7" w:rsidRPr="237B3E99">
        <w:rPr>
          <w:i/>
          <w:iCs/>
          <w:color w:val="231F20"/>
          <w:lang w:val="de-DE"/>
        </w:rPr>
        <w:t xml:space="preserve">NADA </w:t>
      </w:r>
      <w:r w:rsidR="002F51D7" w:rsidRPr="237B3E99">
        <w:rPr>
          <w:color w:val="231F20"/>
          <w:lang w:val="de-DE"/>
        </w:rPr>
        <w:t>teilnehmen, unverzüglich nach Festlegung der Termine zur Verfügung.</w:t>
      </w:r>
    </w:p>
    <w:p w14:paraId="31622C8E" w14:textId="77777777" w:rsidR="006F00D2" w:rsidRDefault="006F00D2" w:rsidP="006F00D2">
      <w:pPr>
        <w:ind w:left="720" w:hanging="720"/>
        <w:rPr>
          <w:lang w:val="de-DE"/>
        </w:rPr>
      </w:pPr>
      <w:r>
        <w:rPr>
          <w:color w:val="231F20"/>
          <w:lang w:val="de-DE"/>
        </w:rPr>
        <w:t>5.6</w:t>
      </w:r>
      <w:r>
        <w:rPr>
          <w:color w:val="231F20"/>
          <w:lang w:val="de-DE"/>
        </w:rPr>
        <w:tab/>
      </w:r>
      <w:r w:rsidR="002F51D7" w:rsidRPr="00D9229C">
        <w:rPr>
          <w:color w:val="231F20"/>
          <w:lang w:val="de-DE"/>
        </w:rPr>
        <w:t xml:space="preserve">Rückkehr von </w:t>
      </w:r>
      <w:r w:rsidR="002F51D7" w:rsidRPr="00E87C51">
        <w:rPr>
          <w:i/>
          <w:iCs/>
          <w:color w:val="231F20"/>
          <w:lang w:val="de-DE"/>
        </w:rPr>
        <w:t>Athletinnen</w:t>
      </w:r>
      <w:r w:rsidR="002F51D7">
        <w:rPr>
          <w:color w:val="231F20"/>
          <w:lang w:val="de-DE"/>
        </w:rPr>
        <w:t xml:space="preserve"> und </w:t>
      </w:r>
      <w:r w:rsidR="002F51D7" w:rsidRPr="00D9229C">
        <w:rPr>
          <w:i/>
          <w:color w:val="231F20"/>
          <w:lang w:val="de-DE"/>
        </w:rPr>
        <w:t>Athleten</w:t>
      </w:r>
      <w:r w:rsidR="002F51D7" w:rsidRPr="00D9229C">
        <w:rPr>
          <w:color w:val="231F20"/>
          <w:lang w:val="de-DE"/>
        </w:rPr>
        <w:t>, die ihre aktive Laufbahn beendet</w:t>
      </w:r>
      <w:r w:rsidR="002F51D7" w:rsidRPr="00D9229C">
        <w:rPr>
          <w:color w:val="231F20"/>
          <w:spacing w:val="-9"/>
          <w:lang w:val="de-DE"/>
        </w:rPr>
        <w:t xml:space="preserve"> </w:t>
      </w:r>
      <w:r w:rsidR="002F51D7" w:rsidRPr="00D9229C">
        <w:rPr>
          <w:color w:val="231F20"/>
          <w:lang w:val="de-DE"/>
        </w:rPr>
        <w:t>hatten</w:t>
      </w:r>
    </w:p>
    <w:p w14:paraId="2D3DA9A9" w14:textId="668D2808" w:rsidR="006F00D2" w:rsidRDefault="006F00D2" w:rsidP="006F00D2">
      <w:pPr>
        <w:ind w:left="1440" w:hanging="720"/>
        <w:rPr>
          <w:lang w:val="de-DE"/>
        </w:rPr>
      </w:pPr>
      <w:r>
        <w:rPr>
          <w:color w:val="231F20"/>
          <w:lang w:val="de-DE"/>
        </w:rPr>
        <w:t>5.6.1</w:t>
      </w:r>
      <w:r>
        <w:rPr>
          <w:color w:val="231F20"/>
          <w:lang w:val="de-DE"/>
        </w:rPr>
        <w:tab/>
      </w:r>
      <w:r w:rsidR="002F51D7" w:rsidRPr="00D9229C">
        <w:rPr>
          <w:color w:val="231F20"/>
          <w:lang w:val="de-DE"/>
        </w:rPr>
        <w:t>Beendet</w:t>
      </w:r>
      <w:r w:rsidR="002F51D7">
        <w:rPr>
          <w:color w:val="231F20"/>
          <w:lang w:val="de-DE"/>
        </w:rPr>
        <w:t xml:space="preserve"> eine </w:t>
      </w:r>
      <w:r w:rsidR="002F51D7" w:rsidRPr="00E87C51">
        <w:rPr>
          <w:i/>
          <w:iCs/>
          <w:color w:val="231F20"/>
          <w:lang w:val="de-DE"/>
        </w:rPr>
        <w:t>Internationale</w:t>
      </w:r>
      <w:r w:rsidR="002F51D7">
        <w:rPr>
          <w:i/>
          <w:iCs/>
          <w:color w:val="231F20"/>
          <w:lang w:val="de-DE"/>
        </w:rPr>
        <w:t xml:space="preserve"> Spitzenathletin</w:t>
      </w:r>
      <w:r w:rsidR="002F51D7">
        <w:rPr>
          <w:color w:val="231F20"/>
          <w:lang w:val="de-DE"/>
        </w:rPr>
        <w:t xml:space="preserve"> oder </w:t>
      </w:r>
      <w:r w:rsidR="002F51D7" w:rsidRPr="00E87C51">
        <w:rPr>
          <w:i/>
          <w:iCs/>
          <w:color w:val="231F20"/>
          <w:lang w:val="de-DE"/>
        </w:rPr>
        <w:t xml:space="preserve">Nationale Spitzenathletin </w:t>
      </w:r>
      <w:r w:rsidR="002F51D7">
        <w:rPr>
          <w:color w:val="231F20"/>
          <w:lang w:val="de-DE"/>
        </w:rPr>
        <w:t xml:space="preserve">oder </w:t>
      </w:r>
      <w:r w:rsidR="002F51D7" w:rsidRPr="00D9229C">
        <w:rPr>
          <w:color w:val="231F20"/>
          <w:lang w:val="de-DE"/>
        </w:rPr>
        <w:t xml:space="preserve">ein </w:t>
      </w:r>
      <w:r w:rsidR="002F51D7" w:rsidRPr="00D9229C">
        <w:rPr>
          <w:i/>
          <w:color w:val="231F20"/>
          <w:lang w:val="de-DE"/>
        </w:rPr>
        <w:t xml:space="preserve">Internationaler </w:t>
      </w:r>
      <w:r w:rsidR="002F51D7">
        <w:rPr>
          <w:i/>
          <w:color w:val="231F20"/>
          <w:lang w:val="de-DE"/>
        </w:rPr>
        <w:t xml:space="preserve">Spitzenathlet </w:t>
      </w:r>
      <w:r w:rsidR="002F51D7" w:rsidRPr="00374215">
        <w:rPr>
          <w:color w:val="231F20"/>
          <w:lang w:val="de-DE"/>
        </w:rPr>
        <w:t xml:space="preserve">oder </w:t>
      </w:r>
      <w:r w:rsidR="002F51D7" w:rsidRPr="00374215">
        <w:rPr>
          <w:i/>
          <w:color w:val="231F20"/>
          <w:lang w:val="de-DE"/>
        </w:rPr>
        <w:t>Nationaler Spitzenathlet</w:t>
      </w:r>
      <w:r w:rsidR="002F51D7" w:rsidRPr="00374215">
        <w:rPr>
          <w:color w:val="231F20"/>
          <w:lang w:val="de-DE"/>
        </w:rPr>
        <w:t>,</w:t>
      </w:r>
      <w:r w:rsidR="002F51D7" w:rsidRPr="00D9229C">
        <w:rPr>
          <w:color w:val="231F20"/>
          <w:lang w:val="de-DE"/>
        </w:rPr>
        <w:t xml:space="preserve"> die</w:t>
      </w:r>
      <w:r w:rsidR="002F51D7">
        <w:rPr>
          <w:color w:val="231F20"/>
          <w:lang w:val="de-DE"/>
        </w:rPr>
        <w:t xml:space="preserve"> oder der</w:t>
      </w:r>
      <w:r w:rsidR="002F51D7" w:rsidRPr="00D9229C">
        <w:rPr>
          <w:color w:val="231F20"/>
          <w:lang w:val="de-DE"/>
        </w:rPr>
        <w:t xml:space="preserve"> dem </w:t>
      </w:r>
      <w:r w:rsidR="002F51D7" w:rsidRPr="00D9229C">
        <w:rPr>
          <w:i/>
          <w:color w:val="231F20"/>
          <w:lang w:val="de-DE"/>
        </w:rPr>
        <w:t xml:space="preserve">Registered </w:t>
      </w:r>
      <w:r w:rsidR="002F51D7" w:rsidRPr="00D9229C">
        <w:rPr>
          <w:i/>
          <w:color w:val="231F20"/>
          <w:spacing w:val="-3"/>
          <w:lang w:val="de-DE"/>
        </w:rPr>
        <w:t xml:space="preserve">Testing </w:t>
      </w:r>
      <w:r w:rsidR="002F51D7" w:rsidRPr="00D9229C">
        <w:rPr>
          <w:i/>
          <w:color w:val="231F20"/>
          <w:lang w:val="de-DE"/>
        </w:rPr>
        <w:t xml:space="preserve">Pool </w:t>
      </w:r>
      <w:r w:rsidR="002F51D7" w:rsidRPr="00D9229C">
        <w:rPr>
          <w:color w:val="231F20"/>
          <w:lang w:val="de-DE"/>
        </w:rPr>
        <w:t xml:space="preserve">der </w:t>
      </w:r>
      <w:r w:rsidR="002F51D7" w:rsidRPr="00D9229C">
        <w:rPr>
          <w:i/>
          <w:color w:val="231F20"/>
          <w:lang w:val="de-DE"/>
        </w:rPr>
        <w:t xml:space="preserve">NADA </w:t>
      </w:r>
      <w:r w:rsidR="002F51D7" w:rsidRPr="00D9229C">
        <w:rPr>
          <w:color w:val="231F20"/>
          <w:spacing w:val="-5"/>
          <w:lang w:val="de-DE"/>
        </w:rPr>
        <w:t>an</w:t>
      </w:r>
      <w:r w:rsidR="002F51D7" w:rsidRPr="00D9229C">
        <w:rPr>
          <w:color w:val="231F20"/>
          <w:lang w:val="de-DE"/>
        </w:rPr>
        <w:t xml:space="preserve">gehört, </w:t>
      </w:r>
      <w:r w:rsidR="002F51D7">
        <w:rPr>
          <w:color w:val="231F20"/>
          <w:lang w:val="de-DE"/>
        </w:rPr>
        <w:t xml:space="preserve">ihre oder </w:t>
      </w:r>
      <w:r w:rsidR="002F51D7" w:rsidRPr="00D9229C">
        <w:rPr>
          <w:color w:val="231F20"/>
          <w:lang w:val="de-DE"/>
        </w:rPr>
        <w:t xml:space="preserve">seine aktive Laufbahn und möchte sie später </w:t>
      </w:r>
      <w:r w:rsidR="002F51D7" w:rsidRPr="00D9229C">
        <w:rPr>
          <w:color w:val="231F20"/>
          <w:spacing w:val="-4"/>
          <w:lang w:val="de-DE"/>
        </w:rPr>
        <w:t>wie</w:t>
      </w:r>
      <w:r w:rsidR="002F51D7" w:rsidRPr="00D9229C">
        <w:rPr>
          <w:color w:val="231F20"/>
          <w:lang w:val="de-DE"/>
        </w:rPr>
        <w:t xml:space="preserve">deraufnehmen, darf </w:t>
      </w:r>
      <w:r w:rsidR="002F51D7">
        <w:rPr>
          <w:color w:val="231F20"/>
          <w:lang w:val="de-DE"/>
        </w:rPr>
        <w:t xml:space="preserve">sie oder </w:t>
      </w:r>
      <w:r w:rsidR="002F51D7" w:rsidRPr="00D9229C">
        <w:rPr>
          <w:color w:val="231F20"/>
          <w:lang w:val="de-DE"/>
        </w:rPr>
        <w:t xml:space="preserve">er solange nicht bei </w:t>
      </w:r>
      <w:r w:rsidR="002F51D7" w:rsidRPr="00D9229C">
        <w:rPr>
          <w:i/>
          <w:color w:val="231F20"/>
          <w:lang w:val="de-DE"/>
        </w:rPr>
        <w:t>Nationalen</w:t>
      </w:r>
      <w:r w:rsidR="002F51D7">
        <w:rPr>
          <w:i/>
          <w:color w:val="231F20"/>
          <w:lang w:val="de-DE"/>
        </w:rPr>
        <w:t xml:space="preserve"> Wettkampfveranstaltungen</w:t>
      </w:r>
      <w:r w:rsidR="002F51D7" w:rsidRPr="00D9229C">
        <w:rPr>
          <w:i/>
          <w:color w:val="231F20"/>
          <w:lang w:val="de-DE"/>
        </w:rPr>
        <w:t xml:space="preserve"> </w:t>
      </w:r>
      <w:r w:rsidR="002F51D7" w:rsidRPr="00D9229C">
        <w:rPr>
          <w:color w:val="231F20"/>
          <w:spacing w:val="-3"/>
          <w:lang w:val="de-DE"/>
        </w:rPr>
        <w:t xml:space="preserve">oder </w:t>
      </w:r>
      <w:r w:rsidR="002F51D7" w:rsidRPr="00D9229C">
        <w:rPr>
          <w:i/>
          <w:color w:val="231F20"/>
          <w:lang w:val="de-DE"/>
        </w:rPr>
        <w:t xml:space="preserve">Internationalen Wettkampfveranstaltungen </w:t>
      </w:r>
      <w:r w:rsidR="002F51D7" w:rsidRPr="00D9229C">
        <w:rPr>
          <w:color w:val="231F20"/>
          <w:lang w:val="de-DE"/>
        </w:rPr>
        <w:t xml:space="preserve">starten, bis </w:t>
      </w:r>
      <w:r w:rsidR="002F51D7">
        <w:rPr>
          <w:color w:val="231F20"/>
          <w:lang w:val="de-DE"/>
        </w:rPr>
        <w:t xml:space="preserve">sie oder </w:t>
      </w:r>
      <w:r w:rsidR="002F51D7" w:rsidRPr="00D9229C">
        <w:rPr>
          <w:color w:val="231F20"/>
          <w:spacing w:val="-3"/>
          <w:lang w:val="de-DE"/>
        </w:rPr>
        <w:t>er</w:t>
      </w:r>
      <w:r w:rsidR="00B626E0">
        <w:rPr>
          <w:color w:val="231F20"/>
          <w:spacing w:val="-3"/>
          <w:lang w:val="de-DE"/>
        </w:rPr>
        <w:t xml:space="preserve"> ihrem oder seinem</w:t>
      </w:r>
      <w:r w:rsidR="002F51D7" w:rsidRPr="00D9229C">
        <w:rPr>
          <w:color w:val="231F20"/>
          <w:spacing w:val="-3"/>
          <w:lang w:val="de-DE"/>
        </w:rPr>
        <w:t xml:space="preserve"> </w:t>
      </w:r>
      <w:r w:rsidR="003D1FA3" w:rsidRPr="00B626E0">
        <w:rPr>
          <w:color w:val="231F20"/>
          <w:lang w:val="de-DE"/>
        </w:rPr>
        <w:t>internationalen Sportfachverband</w:t>
      </w:r>
      <w:r w:rsidR="002F51D7" w:rsidRPr="00D9229C">
        <w:rPr>
          <w:color w:val="231F20"/>
          <w:lang w:val="de-DE"/>
        </w:rPr>
        <w:t xml:space="preserve"> und </w:t>
      </w:r>
      <w:r w:rsidR="002F51D7" w:rsidRPr="00D9229C">
        <w:rPr>
          <w:color w:val="231F20"/>
          <w:spacing w:val="-5"/>
          <w:lang w:val="de-DE"/>
        </w:rPr>
        <w:t xml:space="preserve">der </w:t>
      </w:r>
      <w:r w:rsidR="002F51D7" w:rsidRPr="00D9229C">
        <w:rPr>
          <w:i/>
          <w:color w:val="231F20"/>
          <w:lang w:val="de-DE"/>
        </w:rPr>
        <w:t xml:space="preserve">NADA </w:t>
      </w:r>
      <w:r w:rsidR="002F51D7" w:rsidRPr="00D9229C">
        <w:rPr>
          <w:color w:val="231F20"/>
          <w:lang w:val="de-DE"/>
        </w:rPr>
        <w:t xml:space="preserve">sechs (6) Monate vorher schriftlich mitgeteilt hat, </w:t>
      </w:r>
      <w:r w:rsidR="002F51D7" w:rsidRPr="00D9229C">
        <w:rPr>
          <w:color w:val="231F20"/>
          <w:spacing w:val="-4"/>
          <w:lang w:val="de-DE"/>
        </w:rPr>
        <w:t xml:space="preserve">dass </w:t>
      </w:r>
      <w:r w:rsidR="002F51D7">
        <w:rPr>
          <w:color w:val="231F20"/>
          <w:spacing w:val="-4"/>
          <w:lang w:val="de-DE"/>
        </w:rPr>
        <w:t xml:space="preserve">sie oder </w:t>
      </w:r>
      <w:r w:rsidR="002F51D7" w:rsidRPr="00D9229C">
        <w:rPr>
          <w:color w:val="231F20"/>
          <w:lang w:val="de-DE"/>
        </w:rPr>
        <w:t xml:space="preserve">er </w:t>
      </w:r>
      <w:r w:rsidR="002F51D7" w:rsidRPr="00971781">
        <w:rPr>
          <w:color w:val="231F20"/>
          <w:lang w:val="de-DE"/>
        </w:rPr>
        <w:t xml:space="preserve">sich bereit erklärt hat, die geltenden Anti-Doping-Bestimmungen einzuhalten und </w:t>
      </w:r>
      <w:r w:rsidR="002F51D7" w:rsidRPr="00D9229C">
        <w:rPr>
          <w:color w:val="231F20"/>
          <w:lang w:val="de-DE"/>
        </w:rPr>
        <w:t xml:space="preserve">für </w:t>
      </w:r>
      <w:r w:rsidR="002F51D7" w:rsidRPr="00D9229C">
        <w:rPr>
          <w:i/>
          <w:color w:val="231F20"/>
          <w:lang w:val="de-DE"/>
        </w:rPr>
        <w:t xml:space="preserve">Dopingkontrollen </w:t>
      </w:r>
      <w:r w:rsidR="002F51D7" w:rsidRPr="00D9229C">
        <w:rPr>
          <w:color w:val="231F20"/>
          <w:lang w:val="de-DE"/>
        </w:rPr>
        <w:t>zur Verfügung</w:t>
      </w:r>
      <w:r w:rsidR="002F51D7" w:rsidRPr="00D9229C">
        <w:rPr>
          <w:color w:val="231F20"/>
          <w:spacing w:val="-6"/>
          <w:lang w:val="de-DE"/>
        </w:rPr>
        <w:t xml:space="preserve"> </w:t>
      </w:r>
      <w:r w:rsidR="002F51D7" w:rsidRPr="00D9229C">
        <w:rPr>
          <w:color w:val="231F20"/>
          <w:lang w:val="de-DE"/>
        </w:rPr>
        <w:t>steht.</w:t>
      </w:r>
    </w:p>
    <w:p w14:paraId="374E97A8" w14:textId="61FC1CBF" w:rsidR="006F00D2" w:rsidRPr="006F00D2" w:rsidRDefault="002F51D7" w:rsidP="006F00D2">
      <w:pPr>
        <w:ind w:left="1440"/>
        <w:rPr>
          <w:lang w:val="de-DE"/>
        </w:rPr>
      </w:pPr>
      <w:r w:rsidRPr="00D9229C">
        <w:rPr>
          <w:color w:val="231F20"/>
          <w:lang w:val="de-DE"/>
        </w:rPr>
        <w:t xml:space="preserve">Die </w:t>
      </w:r>
      <w:r w:rsidRPr="00D9229C">
        <w:rPr>
          <w:i/>
          <w:color w:val="231F20"/>
          <w:lang w:val="de-DE"/>
        </w:rPr>
        <w:t xml:space="preserve">WADA </w:t>
      </w:r>
      <w:r w:rsidRPr="00D9229C">
        <w:rPr>
          <w:color w:val="231F20"/>
          <w:lang w:val="de-DE"/>
        </w:rPr>
        <w:t xml:space="preserve">kann in Absprache mit der </w:t>
      </w:r>
      <w:r w:rsidRPr="00D9229C">
        <w:rPr>
          <w:i/>
          <w:color w:val="231F20"/>
          <w:lang w:val="de-DE"/>
        </w:rPr>
        <w:t xml:space="preserve">NADA </w:t>
      </w:r>
      <w:r w:rsidRPr="003208B6">
        <w:rPr>
          <w:color w:val="231F20"/>
          <w:lang w:val="de-DE"/>
        </w:rPr>
        <w:t xml:space="preserve">und </w:t>
      </w:r>
      <w:r w:rsidR="003D1FA3" w:rsidRPr="004757FE">
        <w:rPr>
          <w:color w:val="231F20"/>
          <w:spacing w:val="-3"/>
          <w:lang w:val="de-DE"/>
        </w:rPr>
        <w:t xml:space="preserve">dem </w:t>
      </w:r>
      <w:r w:rsidR="003D1FA3" w:rsidRPr="004757FE">
        <w:rPr>
          <w:color w:val="231F20"/>
          <w:lang w:val="de-DE"/>
        </w:rPr>
        <w:t>internationalen Sportfachverband</w:t>
      </w:r>
      <w:r w:rsidRPr="003208B6">
        <w:rPr>
          <w:color w:val="231F20"/>
          <w:lang w:val="de-DE"/>
        </w:rPr>
        <w:t xml:space="preserve"> der </w:t>
      </w:r>
      <w:r w:rsidRPr="003208B6">
        <w:rPr>
          <w:i/>
          <w:iCs/>
          <w:color w:val="231F20"/>
          <w:lang w:val="de-DE"/>
        </w:rPr>
        <w:t>Athletin</w:t>
      </w:r>
      <w:r w:rsidRPr="003208B6">
        <w:rPr>
          <w:color w:val="231F20"/>
          <w:lang w:val="de-DE"/>
        </w:rPr>
        <w:t xml:space="preserve"> oder des </w:t>
      </w:r>
      <w:r w:rsidRPr="003208B6">
        <w:rPr>
          <w:i/>
          <w:color w:val="231F20"/>
          <w:lang w:val="de-DE"/>
        </w:rPr>
        <w:t xml:space="preserve">Athleten </w:t>
      </w:r>
      <w:r w:rsidRPr="003208B6">
        <w:rPr>
          <w:color w:val="231F20"/>
          <w:lang w:val="de-DE"/>
        </w:rPr>
        <w:t>eine Ausnahm</w:t>
      </w:r>
      <w:r w:rsidRPr="00D9229C">
        <w:rPr>
          <w:color w:val="231F20"/>
          <w:lang w:val="de-DE"/>
        </w:rPr>
        <w:t>e</w:t>
      </w:r>
      <w:r w:rsidRPr="00D9229C">
        <w:rPr>
          <w:color w:val="231F20"/>
          <w:spacing w:val="-7"/>
          <w:lang w:val="de-DE"/>
        </w:rPr>
        <w:t xml:space="preserve"> </w:t>
      </w:r>
      <w:r w:rsidRPr="00D9229C">
        <w:rPr>
          <w:color w:val="231F20"/>
          <w:lang w:val="de-DE"/>
        </w:rPr>
        <w:t>von</w:t>
      </w:r>
      <w:r w:rsidRPr="00D9229C">
        <w:rPr>
          <w:color w:val="231F20"/>
          <w:spacing w:val="-6"/>
          <w:lang w:val="de-DE"/>
        </w:rPr>
        <w:t xml:space="preserve"> </w:t>
      </w:r>
      <w:r w:rsidRPr="00D9229C">
        <w:rPr>
          <w:color w:val="231F20"/>
          <w:lang w:val="de-DE"/>
        </w:rPr>
        <w:t>der</w:t>
      </w:r>
      <w:r w:rsidRPr="00D9229C">
        <w:rPr>
          <w:color w:val="231F20"/>
          <w:spacing w:val="-7"/>
          <w:lang w:val="de-DE"/>
        </w:rPr>
        <w:t xml:space="preserve"> </w:t>
      </w:r>
      <w:r w:rsidRPr="00D9229C">
        <w:rPr>
          <w:color w:val="231F20"/>
          <w:lang w:val="de-DE"/>
        </w:rPr>
        <w:t>Sechs(6)-Monats-Regelung</w:t>
      </w:r>
      <w:r w:rsidRPr="00D9229C">
        <w:rPr>
          <w:color w:val="231F20"/>
          <w:spacing w:val="-7"/>
          <w:lang w:val="de-DE"/>
        </w:rPr>
        <w:t xml:space="preserve"> </w:t>
      </w:r>
      <w:r w:rsidRPr="00D9229C">
        <w:rPr>
          <w:color w:val="231F20"/>
          <w:lang w:val="de-DE"/>
        </w:rPr>
        <w:t>genehmigen,</w:t>
      </w:r>
      <w:r w:rsidRPr="00D9229C">
        <w:rPr>
          <w:color w:val="231F20"/>
          <w:spacing w:val="-6"/>
          <w:lang w:val="de-DE"/>
        </w:rPr>
        <w:t xml:space="preserve"> </w:t>
      </w:r>
      <w:r w:rsidRPr="00D9229C">
        <w:rPr>
          <w:color w:val="231F20"/>
          <w:lang w:val="de-DE"/>
        </w:rPr>
        <w:t>wenn</w:t>
      </w:r>
      <w:r w:rsidRPr="00D9229C">
        <w:rPr>
          <w:color w:val="231F20"/>
          <w:spacing w:val="-6"/>
          <w:lang w:val="de-DE"/>
        </w:rPr>
        <w:t xml:space="preserve"> </w:t>
      </w:r>
      <w:r w:rsidRPr="00D9229C">
        <w:rPr>
          <w:color w:val="231F20"/>
          <w:spacing w:val="-5"/>
          <w:lang w:val="de-DE"/>
        </w:rPr>
        <w:t xml:space="preserve">die </w:t>
      </w:r>
      <w:r w:rsidRPr="00D9229C">
        <w:rPr>
          <w:color w:val="231F20"/>
          <w:lang w:val="de-DE"/>
        </w:rPr>
        <w:t xml:space="preserve">Anwendung dieser Regelung ungerecht gegenüber </w:t>
      </w:r>
      <w:r>
        <w:rPr>
          <w:color w:val="231F20"/>
          <w:lang w:val="de-DE"/>
        </w:rPr>
        <w:t xml:space="preserve">der </w:t>
      </w:r>
      <w:r w:rsidRPr="00C545A4">
        <w:rPr>
          <w:i/>
          <w:iCs/>
          <w:color w:val="231F20"/>
          <w:lang w:val="de-DE"/>
        </w:rPr>
        <w:t>Athletin</w:t>
      </w:r>
      <w:r>
        <w:rPr>
          <w:color w:val="231F20"/>
          <w:lang w:val="de-DE"/>
        </w:rPr>
        <w:t xml:space="preserve"> oder </w:t>
      </w:r>
      <w:r w:rsidRPr="00D9229C">
        <w:rPr>
          <w:color w:val="231F20"/>
          <w:spacing w:val="-3"/>
          <w:lang w:val="de-DE"/>
        </w:rPr>
        <w:t xml:space="preserve">dem </w:t>
      </w:r>
      <w:r w:rsidRPr="00D9229C">
        <w:rPr>
          <w:i/>
          <w:color w:val="231F20"/>
          <w:lang w:val="de-DE"/>
        </w:rPr>
        <w:t xml:space="preserve">Athleten </w:t>
      </w:r>
      <w:r w:rsidRPr="00D9229C">
        <w:rPr>
          <w:color w:val="231F20"/>
          <w:lang w:val="de-DE"/>
        </w:rPr>
        <w:t xml:space="preserve">wäre. </w:t>
      </w:r>
      <w:r w:rsidRPr="237B3E99">
        <w:rPr>
          <w:color w:val="231F20"/>
          <w:lang w:val="de-DE"/>
        </w:rPr>
        <w:t xml:space="preserve">Die Befreiung kann an eine oder mehrere Bedingungen geknüpft werden, die die </w:t>
      </w:r>
      <w:r w:rsidRPr="237B3E99">
        <w:rPr>
          <w:i/>
          <w:iCs/>
          <w:color w:val="231F20"/>
          <w:lang w:val="de-DE"/>
        </w:rPr>
        <w:t>WADA</w:t>
      </w:r>
      <w:r w:rsidRPr="237B3E99">
        <w:rPr>
          <w:color w:val="231F20"/>
          <w:lang w:val="de-DE"/>
        </w:rPr>
        <w:t xml:space="preserve"> und die zuständigen </w:t>
      </w:r>
      <w:r w:rsidRPr="237B3E99">
        <w:rPr>
          <w:i/>
          <w:iCs/>
          <w:color w:val="231F20"/>
          <w:lang w:val="de-DE"/>
        </w:rPr>
        <w:t>Anti-Doping-Organisationen</w:t>
      </w:r>
      <w:r w:rsidRPr="237B3E99">
        <w:rPr>
          <w:color w:val="231F20"/>
          <w:lang w:val="de-DE"/>
        </w:rPr>
        <w:t xml:space="preserve"> nach eigenem Ermessen festlegen können, dies umfasst, ohne Einschränkung eine Mindestanzahl von </w:t>
      </w:r>
      <w:r w:rsidRPr="237B3E99">
        <w:rPr>
          <w:i/>
          <w:iCs/>
          <w:color w:val="231F20"/>
          <w:lang w:val="de-DE"/>
        </w:rPr>
        <w:t>Dopingkontrollen</w:t>
      </w:r>
      <w:r w:rsidRPr="237B3E99">
        <w:rPr>
          <w:color w:val="231F20"/>
          <w:lang w:val="de-DE"/>
        </w:rPr>
        <w:t xml:space="preserve"> vor der Teilnahme an </w:t>
      </w:r>
      <w:r w:rsidRPr="237B3E99">
        <w:rPr>
          <w:i/>
          <w:iCs/>
          <w:color w:val="231F20"/>
          <w:lang w:val="de-DE"/>
        </w:rPr>
        <w:t>Internationalen Wettkampfveranstaltungen</w:t>
      </w:r>
      <w:r w:rsidRPr="237B3E99">
        <w:rPr>
          <w:color w:val="231F20"/>
          <w:lang w:val="de-DE"/>
        </w:rPr>
        <w:t xml:space="preserve"> oder </w:t>
      </w:r>
      <w:r w:rsidRPr="237B3E99">
        <w:rPr>
          <w:i/>
          <w:iCs/>
          <w:color w:val="231F20"/>
          <w:lang w:val="de-DE"/>
        </w:rPr>
        <w:t>Nationalen Wettkampfveranstaltungen</w:t>
      </w:r>
      <w:r w:rsidRPr="237B3E99">
        <w:rPr>
          <w:color w:val="231F20"/>
          <w:lang w:val="de-DE"/>
        </w:rPr>
        <w:t xml:space="preserve"> oder eine Beschränkung der Teilnahme (während des Befreiungszeitraums) auf bestimmte </w:t>
      </w:r>
      <w:r w:rsidRPr="237B3E99">
        <w:rPr>
          <w:i/>
          <w:iCs/>
          <w:color w:val="231F20"/>
          <w:lang w:val="de-DE"/>
        </w:rPr>
        <w:t>Internationale Wettkampfveranstaltungen</w:t>
      </w:r>
      <w:r w:rsidRPr="237B3E99">
        <w:rPr>
          <w:color w:val="231F20"/>
          <w:lang w:val="de-DE"/>
        </w:rPr>
        <w:t xml:space="preserve"> oder </w:t>
      </w:r>
      <w:r w:rsidRPr="237B3E99">
        <w:rPr>
          <w:i/>
          <w:iCs/>
          <w:color w:val="231F20"/>
          <w:lang w:val="de-DE"/>
        </w:rPr>
        <w:t>Nationale Wettkampfveranstaltungen</w:t>
      </w:r>
      <w:r w:rsidRPr="237B3E99">
        <w:rPr>
          <w:color w:val="231F20"/>
          <w:lang w:val="de-DE"/>
        </w:rPr>
        <w:t xml:space="preserve">. Die Entscheidung der </w:t>
      </w:r>
      <w:r w:rsidRPr="237B3E99">
        <w:rPr>
          <w:i/>
          <w:iCs/>
          <w:color w:val="231F20"/>
          <w:lang w:val="de-DE"/>
        </w:rPr>
        <w:t>WADA</w:t>
      </w:r>
      <w:r w:rsidRPr="237B3E99">
        <w:rPr>
          <w:color w:val="231F20"/>
          <w:lang w:val="de-DE"/>
        </w:rPr>
        <w:t>, keine Befreiung zu gewähren, kann gemäß Artikel 13.2 angefochten werden.</w:t>
      </w:r>
    </w:p>
    <w:p w14:paraId="4B651F65" w14:textId="1AA96748" w:rsidR="002F51D7" w:rsidRDefault="002F51D7" w:rsidP="006F00D2">
      <w:pPr>
        <w:ind w:left="1440"/>
        <w:rPr>
          <w:color w:val="231F20"/>
          <w:lang w:val="de-DE"/>
        </w:rPr>
      </w:pPr>
      <w:r w:rsidRPr="00D9229C">
        <w:rPr>
          <w:color w:val="231F20"/>
          <w:lang w:val="de-DE"/>
        </w:rPr>
        <w:t>Alle Wettkampfergebnisse, die unter Verstoß gegen Artikel</w:t>
      </w:r>
      <w:r>
        <w:rPr>
          <w:color w:val="231F20"/>
          <w:lang w:val="de-DE"/>
        </w:rPr>
        <w:t xml:space="preserve"> </w:t>
      </w:r>
      <w:r w:rsidRPr="237B3E99">
        <w:rPr>
          <w:color w:val="231F20"/>
          <w:lang w:val="de-DE"/>
        </w:rPr>
        <w:t xml:space="preserve">5.6.1. erzielt wurden, werden </w:t>
      </w:r>
      <w:r w:rsidRPr="007E492A">
        <w:rPr>
          <w:i/>
          <w:iCs/>
          <w:color w:val="231F20"/>
          <w:lang w:val="de-DE"/>
        </w:rPr>
        <w:t>annulliert</w:t>
      </w:r>
      <w:r w:rsidRPr="237B3E99">
        <w:rPr>
          <w:color w:val="231F20"/>
          <w:lang w:val="de-DE"/>
        </w:rPr>
        <w:t xml:space="preserve">, es sei denn, die </w:t>
      </w:r>
      <w:r w:rsidRPr="237B3E99">
        <w:rPr>
          <w:i/>
          <w:iCs/>
          <w:color w:val="231F20"/>
          <w:lang w:val="de-DE"/>
        </w:rPr>
        <w:t>Athletin</w:t>
      </w:r>
      <w:r w:rsidRPr="237B3E99">
        <w:rPr>
          <w:color w:val="231F20"/>
          <w:lang w:val="de-DE"/>
        </w:rPr>
        <w:t xml:space="preserve"> oder der </w:t>
      </w:r>
      <w:r w:rsidRPr="237B3E99">
        <w:rPr>
          <w:i/>
          <w:iCs/>
          <w:color w:val="231F20"/>
          <w:lang w:val="de-DE"/>
        </w:rPr>
        <w:t xml:space="preserve">Athlet </w:t>
      </w:r>
      <w:r w:rsidRPr="237B3E99">
        <w:rPr>
          <w:color w:val="231F20"/>
          <w:lang w:val="de-DE"/>
        </w:rPr>
        <w:t xml:space="preserve">kann nachweisen, dass sie oder er nach vernünftigem Ermessen nicht hätte wissen können, dass es sich hierbei um eine </w:t>
      </w:r>
      <w:r w:rsidRPr="237B3E99">
        <w:rPr>
          <w:i/>
          <w:iCs/>
          <w:color w:val="231F20"/>
          <w:lang w:val="de-DE"/>
        </w:rPr>
        <w:t xml:space="preserve">Internationale Wettkampfveranstaltung </w:t>
      </w:r>
      <w:r w:rsidRPr="237B3E99">
        <w:rPr>
          <w:color w:val="231F20"/>
          <w:lang w:val="de-DE"/>
        </w:rPr>
        <w:t xml:space="preserve">oder </w:t>
      </w:r>
      <w:r w:rsidRPr="237B3E99">
        <w:rPr>
          <w:i/>
          <w:iCs/>
          <w:color w:val="231F20"/>
          <w:lang w:val="de-DE"/>
        </w:rPr>
        <w:t xml:space="preserve">Nationale Wettkampfveranstaltung </w:t>
      </w:r>
      <w:r w:rsidRPr="237B3E99">
        <w:rPr>
          <w:color w:val="231F20"/>
          <w:lang w:val="de-DE"/>
        </w:rPr>
        <w:t>handelt.</w:t>
      </w:r>
    </w:p>
    <w:p w14:paraId="1764041D" w14:textId="77777777" w:rsidR="006F00D2" w:rsidRPr="003D1FA3" w:rsidRDefault="002F51D7" w:rsidP="002F51D7">
      <w:pPr>
        <w:rPr>
          <w:color w:val="7F7F7F" w:themeColor="text1" w:themeTint="80"/>
          <w:lang w:val="de-DE"/>
        </w:rPr>
      </w:pPr>
      <w:r w:rsidRPr="003D1FA3">
        <w:rPr>
          <w:color w:val="7F7F7F" w:themeColor="text1" w:themeTint="80"/>
          <w:lang w:val="de-DE"/>
        </w:rPr>
        <w:t xml:space="preserve">[Kommentare zu Artikel 5.6.1: Möchte die </w:t>
      </w:r>
      <w:r w:rsidRPr="003D1FA3">
        <w:rPr>
          <w:i/>
          <w:iCs/>
          <w:color w:val="7F7F7F" w:themeColor="text1" w:themeTint="80"/>
          <w:lang w:val="de-DE"/>
        </w:rPr>
        <w:t xml:space="preserve">Athletin </w:t>
      </w:r>
      <w:r w:rsidRPr="003D1FA3">
        <w:rPr>
          <w:color w:val="7F7F7F" w:themeColor="text1" w:themeTint="80"/>
          <w:lang w:val="de-DE"/>
        </w:rPr>
        <w:t xml:space="preserve">oder der </w:t>
      </w:r>
      <w:r w:rsidRPr="003D1FA3">
        <w:rPr>
          <w:i/>
          <w:iCs/>
          <w:color w:val="7F7F7F" w:themeColor="text1" w:themeTint="80"/>
          <w:lang w:val="de-DE"/>
        </w:rPr>
        <w:t xml:space="preserve">Athlet </w:t>
      </w:r>
      <w:r w:rsidRPr="003D1FA3">
        <w:rPr>
          <w:color w:val="7F7F7F" w:themeColor="text1" w:themeTint="80"/>
          <w:lang w:val="de-DE"/>
        </w:rPr>
        <w:t xml:space="preserve">in eine andere Sportart als diejenige, in der sie oder er die aktive Laufbahn beendet hat, zurückkehren, ist der internationale Sportfachverband derjenigen Sportart zuständig, in die die </w:t>
      </w:r>
      <w:r w:rsidRPr="003D1FA3">
        <w:rPr>
          <w:i/>
          <w:iCs/>
          <w:color w:val="7F7F7F" w:themeColor="text1" w:themeTint="80"/>
          <w:lang w:val="de-DE"/>
        </w:rPr>
        <w:t>Athletin</w:t>
      </w:r>
      <w:r w:rsidRPr="003D1FA3">
        <w:rPr>
          <w:color w:val="7F7F7F" w:themeColor="text1" w:themeTint="80"/>
          <w:lang w:val="de-DE"/>
        </w:rPr>
        <w:t xml:space="preserve"> oder der </w:t>
      </w:r>
      <w:r w:rsidRPr="003D1FA3">
        <w:rPr>
          <w:i/>
          <w:iCs/>
          <w:color w:val="7F7F7F" w:themeColor="text1" w:themeTint="80"/>
          <w:lang w:val="de-DE"/>
        </w:rPr>
        <w:t>Athlet</w:t>
      </w:r>
      <w:r w:rsidRPr="003D1FA3">
        <w:rPr>
          <w:color w:val="7F7F7F" w:themeColor="text1" w:themeTint="80"/>
          <w:lang w:val="de-DE"/>
        </w:rPr>
        <w:t xml:space="preserve"> zurückkehren möchte.]</w:t>
      </w:r>
    </w:p>
    <w:p w14:paraId="364389D2" w14:textId="055A4E7E" w:rsidR="002F51D7" w:rsidRPr="00315516" w:rsidRDefault="002F51D7" w:rsidP="002F51D7">
      <w:pPr>
        <w:rPr>
          <w:color w:val="7F7F7F" w:themeColor="text1" w:themeTint="80"/>
          <w:lang w:val="de-DE"/>
        </w:rPr>
      </w:pPr>
      <w:r w:rsidRPr="003D1FA3">
        <w:rPr>
          <w:color w:val="7F7F7F" w:themeColor="text1" w:themeTint="80"/>
          <w:lang w:val="de-DE"/>
        </w:rPr>
        <w:t xml:space="preserve">Die </w:t>
      </w:r>
      <w:r w:rsidRPr="003D1FA3">
        <w:rPr>
          <w:i/>
          <w:iCs/>
          <w:color w:val="7F7F7F" w:themeColor="text1" w:themeTint="80"/>
          <w:lang w:val="de-DE"/>
        </w:rPr>
        <w:t>WADA</w:t>
      </w:r>
      <w:r w:rsidRPr="003D1FA3">
        <w:rPr>
          <w:color w:val="7F7F7F" w:themeColor="text1" w:themeTint="80"/>
          <w:lang w:val="de-DE"/>
        </w:rPr>
        <w:t xml:space="preserve"> gibt Hilfestellungen zur Festlegung der Berechtigung einer Ausnahmegenehmigung heraus.]</w:t>
      </w:r>
    </w:p>
    <w:p w14:paraId="39A4AFAB" w14:textId="78AD23CF" w:rsidR="002F51D7" w:rsidRPr="006F00D2" w:rsidRDefault="002F51D7" w:rsidP="006F00D2">
      <w:pPr>
        <w:ind w:left="1440" w:hanging="720"/>
        <w:rPr>
          <w:color w:val="231F20"/>
          <w:lang w:val="de-DE"/>
        </w:rPr>
      </w:pPr>
      <w:r w:rsidRPr="237B3E99">
        <w:rPr>
          <w:color w:val="231F20"/>
          <w:lang w:val="de-DE"/>
        </w:rPr>
        <w:t>5.6.2</w:t>
      </w:r>
      <w:r w:rsidRPr="00A85458">
        <w:rPr>
          <w:lang w:val="de-DE"/>
        </w:rPr>
        <w:tab/>
      </w:r>
      <w:r w:rsidRPr="237B3E99">
        <w:rPr>
          <w:color w:val="231F20"/>
          <w:lang w:val="de-DE"/>
        </w:rPr>
        <w:t xml:space="preserve">Beendet eine </w:t>
      </w:r>
      <w:r w:rsidRPr="237B3E99">
        <w:rPr>
          <w:i/>
          <w:iCs/>
          <w:color w:val="231F20"/>
          <w:lang w:val="de-DE"/>
        </w:rPr>
        <w:t>Athletin</w:t>
      </w:r>
      <w:r w:rsidRPr="237B3E99">
        <w:rPr>
          <w:color w:val="231F20"/>
          <w:lang w:val="de-DE"/>
        </w:rPr>
        <w:t xml:space="preserve"> oder ein </w:t>
      </w:r>
      <w:r w:rsidRPr="237B3E99">
        <w:rPr>
          <w:i/>
          <w:iCs/>
          <w:color w:val="231F20"/>
          <w:lang w:val="de-DE"/>
        </w:rPr>
        <w:t xml:space="preserve">Athlet </w:t>
      </w:r>
      <w:r w:rsidRPr="237B3E99">
        <w:rPr>
          <w:color w:val="231F20"/>
          <w:lang w:val="de-DE"/>
        </w:rPr>
        <w:t>ihre oder</w:t>
      </w:r>
      <w:r w:rsidRPr="237B3E99">
        <w:rPr>
          <w:i/>
          <w:iCs/>
          <w:color w:val="231F20"/>
          <w:lang w:val="de-DE"/>
        </w:rPr>
        <w:t xml:space="preserve"> </w:t>
      </w:r>
      <w:r w:rsidRPr="237B3E99">
        <w:rPr>
          <w:color w:val="231F20"/>
          <w:lang w:val="de-DE"/>
        </w:rPr>
        <w:t xml:space="preserve">seine aktive Laufbahn, </w:t>
      </w:r>
      <w:r w:rsidRPr="237B3E99">
        <w:rPr>
          <w:color w:val="231F20"/>
          <w:spacing w:val="-3"/>
          <w:lang w:val="de-DE"/>
        </w:rPr>
        <w:t>während</w:t>
      </w:r>
      <w:r w:rsidRPr="237B3E99">
        <w:rPr>
          <w:color w:val="231F20"/>
          <w:lang w:val="de-DE"/>
        </w:rPr>
        <w:t xml:space="preserve"> sie oder</w:t>
      </w:r>
      <w:r w:rsidRPr="237B3E99">
        <w:rPr>
          <w:color w:val="231F20"/>
          <w:spacing w:val="-3"/>
          <w:lang w:val="de-DE"/>
        </w:rPr>
        <w:t xml:space="preserve"> </w:t>
      </w:r>
      <w:r w:rsidRPr="237B3E99">
        <w:rPr>
          <w:color w:val="231F20"/>
          <w:lang w:val="de-DE"/>
        </w:rPr>
        <w:t xml:space="preserve">er gesperrt ist, muss sie oder er die </w:t>
      </w:r>
      <w:r w:rsidRPr="237B3E99">
        <w:rPr>
          <w:i/>
          <w:iCs/>
          <w:color w:val="231F20"/>
          <w:lang w:val="de-DE"/>
        </w:rPr>
        <w:t>Anti-Doping-Organisation</w:t>
      </w:r>
      <w:r w:rsidRPr="237B3E99">
        <w:rPr>
          <w:color w:val="231F20"/>
          <w:lang w:val="de-DE"/>
        </w:rPr>
        <w:t xml:space="preserve">, die die </w:t>
      </w:r>
      <w:r w:rsidRPr="237B3E99">
        <w:rPr>
          <w:i/>
          <w:iCs/>
          <w:color w:val="231F20"/>
          <w:lang w:val="de-DE"/>
        </w:rPr>
        <w:t xml:space="preserve">Sperre </w:t>
      </w:r>
      <w:r w:rsidRPr="237B3E99">
        <w:rPr>
          <w:color w:val="231F20"/>
          <w:lang w:val="de-DE"/>
        </w:rPr>
        <w:t xml:space="preserve">verhängt hat, schriftlich über ihren oder seinen Rücktritt benachrichtigen. Möchte die </w:t>
      </w:r>
      <w:r w:rsidRPr="237B3E99">
        <w:rPr>
          <w:i/>
          <w:iCs/>
          <w:color w:val="231F20"/>
          <w:lang w:val="de-DE"/>
        </w:rPr>
        <w:t>Athletin</w:t>
      </w:r>
      <w:r w:rsidRPr="237B3E99">
        <w:rPr>
          <w:color w:val="231F20"/>
          <w:lang w:val="de-DE"/>
        </w:rPr>
        <w:t xml:space="preserve"> oder der </w:t>
      </w:r>
      <w:r w:rsidRPr="237B3E99">
        <w:rPr>
          <w:i/>
          <w:iCs/>
          <w:color w:val="231F20"/>
          <w:lang w:val="de-DE"/>
        </w:rPr>
        <w:t xml:space="preserve">Athlet </w:t>
      </w:r>
      <w:r w:rsidRPr="237B3E99">
        <w:rPr>
          <w:color w:val="231F20"/>
          <w:spacing w:val="-3"/>
          <w:lang w:val="de-DE"/>
        </w:rPr>
        <w:t xml:space="preserve">ihre </w:t>
      </w:r>
      <w:r w:rsidRPr="237B3E99">
        <w:rPr>
          <w:color w:val="231F20"/>
          <w:lang w:val="de-DE"/>
        </w:rPr>
        <w:t xml:space="preserve">oder seine aktive Laufbahn später wieder aufnehmen, darf </w:t>
      </w:r>
      <w:r w:rsidRPr="237B3E99">
        <w:rPr>
          <w:color w:val="231F20"/>
          <w:spacing w:val="-6"/>
          <w:lang w:val="de-DE"/>
        </w:rPr>
        <w:t>s</w:t>
      </w:r>
      <w:r w:rsidRPr="237B3E99">
        <w:rPr>
          <w:color w:val="231F20"/>
          <w:lang w:val="de-DE"/>
        </w:rPr>
        <w:t>ie oder er s</w:t>
      </w:r>
      <w:r w:rsidRPr="237B3E99">
        <w:rPr>
          <w:color w:val="231F20"/>
          <w:spacing w:val="-6"/>
          <w:lang w:val="de-DE"/>
        </w:rPr>
        <w:t xml:space="preserve">o </w:t>
      </w:r>
      <w:r w:rsidRPr="237B3E99">
        <w:rPr>
          <w:color w:val="231F20"/>
          <w:lang w:val="de-DE"/>
        </w:rPr>
        <w:t xml:space="preserve">lange nicht bei </w:t>
      </w:r>
      <w:r w:rsidRPr="237B3E99">
        <w:rPr>
          <w:i/>
          <w:iCs/>
          <w:color w:val="231F20"/>
          <w:lang w:val="de-DE"/>
        </w:rPr>
        <w:t>Internationalen Wettkampfveranstaltungen</w:t>
      </w:r>
      <w:r w:rsidRPr="237B3E99">
        <w:rPr>
          <w:color w:val="231F20"/>
          <w:lang w:val="de-DE"/>
        </w:rPr>
        <w:t xml:space="preserve"> oder </w:t>
      </w:r>
      <w:r w:rsidRPr="237B3E99">
        <w:rPr>
          <w:i/>
          <w:iCs/>
          <w:color w:val="231F20"/>
          <w:lang w:val="de-DE"/>
        </w:rPr>
        <w:t xml:space="preserve">Nationalen </w:t>
      </w:r>
      <w:r w:rsidRPr="237B3E99">
        <w:rPr>
          <w:i/>
          <w:iCs/>
          <w:color w:val="231F20"/>
          <w:spacing w:val="-4"/>
          <w:lang w:val="de-DE"/>
        </w:rPr>
        <w:t>Wettkampfver</w:t>
      </w:r>
      <w:r w:rsidRPr="237B3E99">
        <w:rPr>
          <w:i/>
          <w:iCs/>
          <w:color w:val="231F20"/>
          <w:lang w:val="de-DE"/>
        </w:rPr>
        <w:t xml:space="preserve">anstaltungen </w:t>
      </w:r>
      <w:r w:rsidRPr="237B3E99">
        <w:rPr>
          <w:color w:val="231F20"/>
          <w:lang w:val="de-DE"/>
        </w:rPr>
        <w:t xml:space="preserve">teilnehmen, bis sie oder er sich bereit erklärt hat, die geltenden Anti-Doping-Bestimmungen einzuhalten und für </w:t>
      </w:r>
      <w:r w:rsidRPr="237B3E99">
        <w:rPr>
          <w:i/>
          <w:iCs/>
          <w:color w:val="231F20"/>
          <w:lang w:val="de-DE"/>
        </w:rPr>
        <w:t xml:space="preserve">Dopingkontrollen </w:t>
      </w:r>
      <w:r w:rsidRPr="237B3E99">
        <w:rPr>
          <w:color w:val="231F20"/>
          <w:lang w:val="de-DE"/>
        </w:rPr>
        <w:t xml:space="preserve">zur </w:t>
      </w:r>
      <w:r w:rsidRPr="237B3E99">
        <w:rPr>
          <w:color w:val="231F20"/>
          <w:spacing w:val="-3"/>
          <w:lang w:val="de-DE"/>
        </w:rPr>
        <w:t xml:space="preserve">Verfügung </w:t>
      </w:r>
      <w:r w:rsidRPr="237B3E99">
        <w:rPr>
          <w:color w:val="231F20"/>
          <w:lang w:val="de-DE"/>
        </w:rPr>
        <w:t xml:space="preserve">steht, indem sie oder er </w:t>
      </w:r>
      <w:r w:rsidR="00B626E0">
        <w:rPr>
          <w:color w:val="231F20"/>
          <w:lang w:val="de-DE"/>
        </w:rPr>
        <w:t xml:space="preserve">ihre oder seinen </w:t>
      </w:r>
      <w:r w:rsidR="003D1FA3" w:rsidRPr="00B626E0">
        <w:rPr>
          <w:color w:val="231F20"/>
          <w:lang w:val="de-DE"/>
        </w:rPr>
        <w:t>internationalen Sportfachverband</w:t>
      </w:r>
      <w:r w:rsidRPr="237B3E99">
        <w:rPr>
          <w:color w:val="231F20"/>
          <w:lang w:val="de-DE"/>
        </w:rPr>
        <w:t xml:space="preserve"> und die </w:t>
      </w:r>
      <w:r w:rsidRPr="237B3E99">
        <w:rPr>
          <w:i/>
          <w:iCs/>
          <w:color w:val="231F20"/>
          <w:lang w:val="de-DE"/>
        </w:rPr>
        <w:t xml:space="preserve">NADA </w:t>
      </w:r>
      <w:r w:rsidRPr="237B3E99">
        <w:rPr>
          <w:color w:val="231F20"/>
          <w:lang w:val="de-DE"/>
        </w:rPr>
        <w:t xml:space="preserve">im Voraus schriftlich benachrichtigt, </w:t>
      </w:r>
      <w:r w:rsidRPr="237B3E99">
        <w:rPr>
          <w:lang w:val="de-DE"/>
        </w:rPr>
        <w:t>u</w:t>
      </w:r>
      <w:r w:rsidRPr="237B3E99">
        <w:rPr>
          <w:color w:val="231F20"/>
          <w:lang w:val="de-DE"/>
        </w:rPr>
        <w:t xml:space="preserve">nd zwar für den Zeitraum der zum Zeitpunkt des Rücktritts noch nicht verbüßten </w:t>
      </w:r>
      <w:r w:rsidRPr="237B3E99">
        <w:rPr>
          <w:i/>
          <w:iCs/>
          <w:color w:val="231F20"/>
          <w:lang w:val="de-DE"/>
        </w:rPr>
        <w:t>Sperre</w:t>
      </w:r>
      <w:r w:rsidRPr="237B3E99">
        <w:rPr>
          <w:color w:val="231F20"/>
          <w:lang w:val="de-DE"/>
        </w:rPr>
        <w:t xml:space="preserve"> oder sechs (6) Monaten, je nachdem welcher Zeitraum länger ist.</w:t>
      </w:r>
    </w:p>
    <w:p w14:paraId="12DC367F" w14:textId="38E9A9D0" w:rsidR="002F51D7" w:rsidRPr="003D1FA3" w:rsidRDefault="002F51D7" w:rsidP="002F51D7">
      <w:pPr>
        <w:rPr>
          <w:color w:val="7F7F7F" w:themeColor="text1" w:themeTint="80"/>
          <w:lang w:val="de-DE"/>
        </w:rPr>
      </w:pPr>
      <w:r w:rsidRPr="003D1FA3">
        <w:rPr>
          <w:color w:val="7F7F7F" w:themeColor="text1" w:themeTint="80"/>
          <w:lang w:val="de-DE"/>
        </w:rPr>
        <w:t xml:space="preserve">[Kommentar zu Artikel 5.6.2: Nichts im </w:t>
      </w:r>
      <w:r w:rsidRPr="003D1FA3">
        <w:rPr>
          <w:i/>
          <w:iCs/>
          <w:color w:val="7F7F7F" w:themeColor="text1" w:themeTint="80"/>
          <w:lang w:val="de-DE"/>
        </w:rPr>
        <w:t xml:space="preserve">WADC </w:t>
      </w:r>
      <w:r w:rsidRPr="003D1FA3">
        <w:rPr>
          <w:color w:val="7F7F7F" w:themeColor="text1" w:themeTint="80"/>
          <w:lang w:val="de-DE"/>
        </w:rPr>
        <w:t xml:space="preserve">/ </w:t>
      </w:r>
      <w:r w:rsidRPr="003D1FA3">
        <w:rPr>
          <w:i/>
          <w:iCs/>
          <w:color w:val="7F7F7F" w:themeColor="text1" w:themeTint="80"/>
          <w:lang w:val="de-DE"/>
        </w:rPr>
        <w:t xml:space="preserve">NADC </w:t>
      </w:r>
      <w:r w:rsidRPr="003D1FA3">
        <w:rPr>
          <w:color w:val="7F7F7F" w:themeColor="text1" w:themeTint="80"/>
          <w:lang w:val="de-DE"/>
        </w:rPr>
        <w:t xml:space="preserve">hindert eine </w:t>
      </w:r>
      <w:r w:rsidRPr="003D1FA3">
        <w:rPr>
          <w:i/>
          <w:iCs/>
          <w:color w:val="7F7F7F" w:themeColor="text1" w:themeTint="80"/>
          <w:lang w:val="de-DE"/>
        </w:rPr>
        <w:t>Anti-Doping-Organisation</w:t>
      </w:r>
      <w:r w:rsidRPr="003D1FA3">
        <w:rPr>
          <w:color w:val="7F7F7F" w:themeColor="text1" w:themeTint="80"/>
          <w:lang w:val="de-DE"/>
        </w:rPr>
        <w:t xml:space="preserve"> oder eine andere Sportorganisation daran, Teilnahmebedingungen zu verabschieden und durchzusetzen, die es der Organisation ermöglichen, einer </w:t>
      </w:r>
      <w:r w:rsidRPr="003D1FA3">
        <w:rPr>
          <w:i/>
          <w:iCs/>
          <w:color w:val="7F7F7F" w:themeColor="text1" w:themeTint="80"/>
          <w:lang w:val="de-DE"/>
        </w:rPr>
        <w:t>Athletin</w:t>
      </w:r>
      <w:r w:rsidRPr="003D1FA3">
        <w:rPr>
          <w:color w:val="7F7F7F" w:themeColor="text1" w:themeTint="80"/>
          <w:lang w:val="de-DE"/>
        </w:rPr>
        <w:t xml:space="preserve"> oder einem </w:t>
      </w:r>
      <w:r w:rsidRPr="003D1FA3">
        <w:rPr>
          <w:i/>
          <w:iCs/>
          <w:color w:val="7F7F7F" w:themeColor="text1" w:themeTint="80"/>
          <w:lang w:val="de-DE"/>
        </w:rPr>
        <w:t>Athleten</w:t>
      </w:r>
      <w:r w:rsidRPr="003D1FA3">
        <w:rPr>
          <w:color w:val="7F7F7F" w:themeColor="text1" w:themeTint="80"/>
          <w:lang w:val="de-DE"/>
        </w:rPr>
        <w:t xml:space="preserve"> die Mitgliedschaft zu verweigern oder zu entziehen, wenn diese oder dieser</w:t>
      </w:r>
      <w:r w:rsidR="006F00D2" w:rsidRPr="003D1FA3">
        <w:rPr>
          <w:color w:val="7F7F7F" w:themeColor="text1" w:themeTint="80"/>
          <w:lang w:val="de-DE"/>
        </w:rPr>
        <w:t xml:space="preserve"> – vor </w:t>
      </w:r>
      <w:r w:rsidRPr="003D1FA3">
        <w:rPr>
          <w:color w:val="7F7F7F" w:themeColor="text1" w:themeTint="80"/>
          <w:lang w:val="de-DE"/>
        </w:rPr>
        <w:t xml:space="preserve">Anbindung an Bestimmungen, die auf der Grundlage des </w:t>
      </w:r>
      <w:r w:rsidRPr="003D1FA3">
        <w:rPr>
          <w:i/>
          <w:iCs/>
          <w:color w:val="7F7F7F" w:themeColor="text1" w:themeTint="80"/>
          <w:lang w:val="de-DE"/>
        </w:rPr>
        <w:t xml:space="preserve">WADC </w:t>
      </w:r>
      <w:r w:rsidRPr="003D1FA3">
        <w:rPr>
          <w:color w:val="7F7F7F" w:themeColor="text1" w:themeTint="80"/>
          <w:lang w:val="de-DE"/>
        </w:rPr>
        <w:t xml:space="preserve">/ </w:t>
      </w:r>
      <w:r w:rsidRPr="003D1FA3">
        <w:rPr>
          <w:i/>
          <w:iCs/>
          <w:color w:val="7F7F7F" w:themeColor="text1" w:themeTint="80"/>
          <w:lang w:val="de-DE"/>
        </w:rPr>
        <w:t xml:space="preserve">NADC </w:t>
      </w:r>
      <w:r w:rsidRPr="003D1FA3">
        <w:rPr>
          <w:color w:val="7F7F7F" w:themeColor="text1" w:themeTint="80"/>
          <w:lang w:val="de-DE"/>
        </w:rPr>
        <w:t>verabschiedet wurden</w:t>
      </w:r>
      <w:r w:rsidR="006F00D2" w:rsidRPr="003D1FA3">
        <w:rPr>
          <w:color w:val="7F7F7F" w:themeColor="text1" w:themeTint="80"/>
          <w:lang w:val="de-DE"/>
        </w:rPr>
        <w:t xml:space="preserve"> – ein </w:t>
      </w:r>
      <w:r w:rsidRPr="003D1FA3">
        <w:rPr>
          <w:color w:val="7F7F7F" w:themeColor="text1" w:themeTint="80"/>
          <w:lang w:val="de-DE"/>
        </w:rPr>
        <w:t xml:space="preserve">Verhalten an den Tag gelegt hat, das einen Verstoß gegen Anti-Doping-Bestimmungen dargestellt hätte, sofern es während der Anbindung der </w:t>
      </w:r>
      <w:r w:rsidRPr="003D1FA3">
        <w:rPr>
          <w:i/>
          <w:iCs/>
          <w:color w:val="7F7F7F" w:themeColor="text1" w:themeTint="80"/>
          <w:lang w:val="de-DE"/>
        </w:rPr>
        <w:t>Person</w:t>
      </w:r>
      <w:r w:rsidRPr="003D1FA3">
        <w:rPr>
          <w:color w:val="7F7F7F" w:themeColor="text1" w:themeTint="80"/>
          <w:lang w:val="de-DE"/>
        </w:rPr>
        <w:t xml:space="preserve"> an Bestimmungen, die auf der Grundlage des </w:t>
      </w:r>
      <w:r w:rsidRPr="003D1FA3">
        <w:rPr>
          <w:i/>
          <w:iCs/>
          <w:color w:val="7F7F7F" w:themeColor="text1" w:themeTint="80"/>
          <w:lang w:val="de-DE"/>
        </w:rPr>
        <w:t xml:space="preserve">WADC </w:t>
      </w:r>
      <w:r w:rsidRPr="003D1FA3">
        <w:rPr>
          <w:color w:val="7F7F7F" w:themeColor="text1" w:themeTint="80"/>
          <w:lang w:val="de-DE"/>
        </w:rPr>
        <w:t xml:space="preserve">/ </w:t>
      </w:r>
      <w:r w:rsidRPr="003D1FA3">
        <w:rPr>
          <w:i/>
          <w:iCs/>
          <w:color w:val="7F7F7F" w:themeColor="text1" w:themeTint="80"/>
          <w:lang w:val="de-DE"/>
        </w:rPr>
        <w:t xml:space="preserve">NADC </w:t>
      </w:r>
      <w:r w:rsidRPr="003D1FA3">
        <w:rPr>
          <w:color w:val="7F7F7F" w:themeColor="text1" w:themeTint="80"/>
          <w:lang w:val="de-DE"/>
        </w:rPr>
        <w:t>verabschiedet wurden, stattgefunden hätte.]</w:t>
      </w:r>
    </w:p>
    <w:p w14:paraId="59AB57BD" w14:textId="77777777" w:rsidR="006F00D2" w:rsidRDefault="002F51D7" w:rsidP="002F51D7">
      <w:pPr>
        <w:rPr>
          <w:lang w:val="de-DE"/>
        </w:rPr>
      </w:pPr>
      <w:r w:rsidRPr="00B23A2A">
        <w:rPr>
          <w:lang w:val="de-DE"/>
        </w:rPr>
        <w:t>5.7</w:t>
      </w:r>
      <w:r>
        <w:rPr>
          <w:lang w:val="de-DE"/>
        </w:rPr>
        <w:tab/>
      </w:r>
      <w:r w:rsidRPr="007543C2">
        <w:rPr>
          <w:color w:val="231F20"/>
          <w:lang w:val="de-DE"/>
        </w:rPr>
        <w:t>Ermittlungen und</w:t>
      </w:r>
      <w:r w:rsidRPr="007543C2">
        <w:rPr>
          <w:color w:val="231F20"/>
          <w:spacing w:val="-1"/>
          <w:lang w:val="de-DE"/>
        </w:rPr>
        <w:t xml:space="preserve"> </w:t>
      </w:r>
      <w:r w:rsidRPr="007543C2">
        <w:rPr>
          <w:color w:val="231F20"/>
          <w:lang w:val="de-DE"/>
        </w:rPr>
        <w:t>Informationsbeschaffung</w:t>
      </w:r>
    </w:p>
    <w:p w14:paraId="77656C96" w14:textId="4E2E4E06" w:rsidR="002F51D7" w:rsidRPr="00443B2E" w:rsidRDefault="002F51D7" w:rsidP="00443B2E">
      <w:pPr>
        <w:ind w:left="720"/>
        <w:rPr>
          <w:lang w:val="de-DE"/>
        </w:rPr>
      </w:pPr>
      <w:r w:rsidRPr="00F87CB5">
        <w:rPr>
          <w:color w:val="231F20"/>
          <w:lang w:val="de-DE"/>
        </w:rPr>
        <w:t xml:space="preserve">Die </w:t>
      </w:r>
      <w:r w:rsidRPr="00F87CB5">
        <w:rPr>
          <w:i/>
          <w:color w:val="231F20"/>
          <w:lang w:val="de-DE"/>
        </w:rPr>
        <w:t xml:space="preserve">NADA </w:t>
      </w:r>
      <w:r w:rsidRPr="00F87CB5">
        <w:rPr>
          <w:color w:val="231F20"/>
          <w:lang w:val="de-DE"/>
        </w:rPr>
        <w:t xml:space="preserve">führt Ermittlungen für alle Anti-Doping-Zwecke wie </w:t>
      </w:r>
      <w:r>
        <w:rPr>
          <w:color w:val="231F20"/>
          <w:lang w:val="de-DE"/>
        </w:rPr>
        <w:t xml:space="preserve">im </w:t>
      </w:r>
      <w:r w:rsidRPr="00F87CB5">
        <w:rPr>
          <w:i/>
          <w:iCs/>
          <w:color w:val="231F20"/>
          <w:lang w:val="de-DE"/>
        </w:rPr>
        <w:t>WADC</w:t>
      </w:r>
      <w:r>
        <w:rPr>
          <w:color w:val="231F20"/>
          <w:lang w:val="de-DE"/>
        </w:rPr>
        <w:t xml:space="preserve"> / </w:t>
      </w:r>
      <w:r w:rsidRPr="00F87CB5">
        <w:rPr>
          <w:i/>
          <w:iCs/>
          <w:color w:val="231F20"/>
          <w:lang w:val="de-DE"/>
        </w:rPr>
        <w:t xml:space="preserve">NADC </w:t>
      </w:r>
      <w:r>
        <w:rPr>
          <w:color w:val="231F20"/>
          <w:lang w:val="de-DE"/>
        </w:rPr>
        <w:t xml:space="preserve">und </w:t>
      </w:r>
      <w:r w:rsidRPr="00F87CB5">
        <w:rPr>
          <w:color w:val="231F20"/>
          <w:lang w:val="de-DE"/>
        </w:rPr>
        <w:t xml:space="preserve">im </w:t>
      </w:r>
      <w:r w:rsidRPr="00F87CB5">
        <w:rPr>
          <w:i/>
          <w:color w:val="231F20"/>
          <w:lang w:val="de-DE"/>
        </w:rPr>
        <w:t xml:space="preserve">International Standard </w:t>
      </w:r>
      <w:r w:rsidRPr="00F87CB5">
        <w:rPr>
          <w:color w:val="231F20"/>
          <w:lang w:val="de-DE"/>
        </w:rPr>
        <w:t xml:space="preserve">for </w:t>
      </w:r>
      <w:r w:rsidRPr="00A85458">
        <w:rPr>
          <w:color w:val="231F20"/>
          <w:lang w:val="de-DE"/>
        </w:rPr>
        <w:t>Intelligence and Investigations</w:t>
      </w:r>
      <w:r w:rsidRPr="00F87CB5">
        <w:rPr>
          <w:i/>
          <w:color w:val="231F20"/>
          <w:lang w:val="de-DE"/>
        </w:rPr>
        <w:t xml:space="preserve"> / Standard </w:t>
      </w:r>
      <w:r w:rsidRPr="00F87CB5">
        <w:rPr>
          <w:iCs/>
          <w:color w:val="231F20"/>
          <w:lang w:val="de-DE"/>
        </w:rPr>
        <w:t>für Intelligence und</w:t>
      </w:r>
      <w:r w:rsidRPr="00F87CB5">
        <w:rPr>
          <w:i/>
          <w:color w:val="231F20"/>
          <w:lang w:val="de-DE"/>
        </w:rPr>
        <w:t xml:space="preserve"> </w:t>
      </w:r>
      <w:r w:rsidRPr="00F87CB5">
        <w:rPr>
          <w:color w:val="231F20"/>
          <w:lang w:val="de-DE"/>
        </w:rPr>
        <w:t>Ermittlungen beschrieben nach eigenem Ermessen durch. Sie schuldet keine Begründung für Art und Umfang der Ermittlungsmaßnahmen.</w:t>
      </w:r>
    </w:p>
    <w:p w14:paraId="5392BA74" w14:textId="77777777" w:rsidR="006F00D2" w:rsidRDefault="002F51D7" w:rsidP="002F51D7">
      <w:pPr>
        <w:rPr>
          <w:lang w:val="de-DE"/>
        </w:rPr>
      </w:pPr>
      <w:r>
        <w:rPr>
          <w:color w:val="231F20"/>
          <w:lang w:val="de-DE"/>
        </w:rPr>
        <w:t>5.8</w:t>
      </w:r>
      <w:r>
        <w:rPr>
          <w:color w:val="231F20"/>
          <w:lang w:val="de-DE"/>
        </w:rPr>
        <w:tab/>
      </w:r>
      <w:r w:rsidRPr="008233E5">
        <w:rPr>
          <w:i/>
          <w:iCs/>
          <w:color w:val="231F20"/>
          <w:lang w:val="de-DE"/>
        </w:rPr>
        <w:t>Unabhängiges Beobachtungs</w:t>
      </w:r>
      <w:r>
        <w:rPr>
          <w:i/>
          <w:iCs/>
          <w:color w:val="231F20"/>
          <w:lang w:val="de-DE"/>
        </w:rPr>
        <w:t>p</w:t>
      </w:r>
      <w:r w:rsidRPr="008233E5">
        <w:rPr>
          <w:i/>
          <w:iCs/>
          <w:color w:val="231F20"/>
          <w:lang w:val="de-DE"/>
        </w:rPr>
        <w:t>rogramm</w:t>
      </w:r>
    </w:p>
    <w:p w14:paraId="6C2EB74F" w14:textId="232A3F0E" w:rsidR="006F00D2" w:rsidRDefault="002F51D7" w:rsidP="006F00D2">
      <w:pPr>
        <w:ind w:left="720"/>
        <w:rPr>
          <w:color w:val="231F20"/>
          <w:lang w:val="de-DE"/>
        </w:rPr>
      </w:pPr>
      <w:r w:rsidRPr="006F00D2">
        <w:rPr>
          <w:color w:val="231F20"/>
          <w:lang w:val="de-DE"/>
        </w:rPr>
        <w:t>Die</w:t>
      </w:r>
      <w:r w:rsidRPr="237B3E99">
        <w:rPr>
          <w:i/>
          <w:iCs/>
          <w:color w:val="231F20"/>
          <w:lang w:val="de-DE"/>
        </w:rPr>
        <w:t xml:space="preserve"> NADA</w:t>
      </w:r>
      <w:r w:rsidRPr="237B3E99">
        <w:rPr>
          <w:color w:val="231F20"/>
          <w:lang w:val="de-DE"/>
        </w:rPr>
        <w:t xml:space="preserve"> und alle Organisationskomitees für </w:t>
      </w:r>
      <w:r w:rsidRPr="237B3E99">
        <w:rPr>
          <w:i/>
          <w:iCs/>
          <w:color w:val="231F20"/>
          <w:lang w:val="de-DE"/>
        </w:rPr>
        <w:t>Nationale Wettkampfveranstaltungen</w:t>
      </w:r>
      <w:r w:rsidRPr="237B3E99">
        <w:rPr>
          <w:color w:val="231F20"/>
          <w:lang w:val="de-DE"/>
        </w:rPr>
        <w:t xml:space="preserve"> in Deutschland genehmigen und ermöglichen das </w:t>
      </w:r>
      <w:r w:rsidRPr="237B3E99">
        <w:rPr>
          <w:i/>
          <w:iCs/>
          <w:color w:val="231F20"/>
          <w:lang w:val="de-DE"/>
        </w:rPr>
        <w:t>Unabhängige Beobachtungprogramm</w:t>
      </w:r>
      <w:r w:rsidRPr="237B3E99">
        <w:rPr>
          <w:color w:val="231F20"/>
          <w:lang w:val="de-DE"/>
        </w:rPr>
        <w:t xml:space="preserve"> bei solchen </w:t>
      </w:r>
      <w:r w:rsidRPr="237B3E99">
        <w:rPr>
          <w:i/>
          <w:iCs/>
          <w:color w:val="231F20"/>
          <w:lang w:val="de-DE"/>
        </w:rPr>
        <w:t>Nationalen Wettkampfveranstaltungen</w:t>
      </w:r>
      <w:r w:rsidRPr="237B3E99">
        <w:rPr>
          <w:color w:val="231F20"/>
          <w:lang w:val="de-DE"/>
        </w:rPr>
        <w:t>.</w:t>
      </w:r>
    </w:p>
    <w:p w14:paraId="598ABA9C" w14:textId="169D348B" w:rsidR="006F00D2" w:rsidRPr="00C7572E" w:rsidRDefault="006F00D2" w:rsidP="006F00D2">
      <w:pPr>
        <w:pStyle w:val="berschrift1"/>
        <w:rPr>
          <w:i/>
          <w:lang w:val="de-DE"/>
        </w:rPr>
      </w:pPr>
      <w:bookmarkStart w:id="19" w:name="_Toc242289818"/>
      <w:r w:rsidRPr="00C7572E">
        <w:rPr>
          <w:lang w:val="de-DE"/>
        </w:rPr>
        <w:t>ARTIKEL</w:t>
      </w:r>
      <w:r w:rsidRPr="00C7572E">
        <w:rPr>
          <w:spacing w:val="3"/>
          <w:lang w:val="de-DE"/>
        </w:rPr>
        <w:t xml:space="preserve"> </w:t>
      </w:r>
      <w:r w:rsidRPr="00C7572E">
        <w:rPr>
          <w:lang w:val="de-DE"/>
        </w:rPr>
        <w:t>6</w:t>
      </w:r>
      <w:r w:rsidRPr="00C7572E">
        <w:rPr>
          <w:lang w:val="de-DE"/>
        </w:rPr>
        <w:tab/>
      </w:r>
      <w:r w:rsidRPr="00C7572E">
        <w:rPr>
          <w:lang w:val="de-DE"/>
        </w:rPr>
        <w:br/>
        <w:t>ANALYSE VON</w:t>
      </w:r>
      <w:r w:rsidRPr="00C7572E">
        <w:rPr>
          <w:spacing w:val="4"/>
          <w:lang w:val="de-DE"/>
        </w:rPr>
        <w:t xml:space="preserve"> </w:t>
      </w:r>
      <w:r w:rsidRPr="00C7572E">
        <w:rPr>
          <w:i/>
          <w:lang w:val="de-DE"/>
        </w:rPr>
        <w:t>PROBEN</w:t>
      </w:r>
      <w:bookmarkEnd w:id="19"/>
    </w:p>
    <w:p w14:paraId="76E57A36" w14:textId="77777777" w:rsidR="006F00D2" w:rsidRDefault="006F00D2" w:rsidP="006F00D2">
      <w:pPr>
        <w:ind w:left="720" w:hanging="720"/>
        <w:rPr>
          <w:lang w:val="de-DE"/>
        </w:rPr>
      </w:pPr>
      <w:r>
        <w:rPr>
          <w:lang w:val="de-DE"/>
        </w:rPr>
        <w:t>6.1</w:t>
      </w:r>
      <w:r>
        <w:rPr>
          <w:lang w:val="de-DE"/>
        </w:rPr>
        <w:tab/>
      </w:r>
      <w:r w:rsidRPr="237B3E99">
        <w:rPr>
          <w:lang w:val="de-DE"/>
        </w:rPr>
        <w:t>Beauftragung akkreditierter, anerkannter Labore und anderer Labore</w:t>
      </w:r>
    </w:p>
    <w:p w14:paraId="72481D5A" w14:textId="77777777" w:rsidR="006F00D2" w:rsidRDefault="006F00D2" w:rsidP="006F00D2">
      <w:pPr>
        <w:ind w:left="1440" w:hanging="720"/>
        <w:rPr>
          <w:lang w:val="de-DE"/>
        </w:rPr>
      </w:pPr>
      <w:r w:rsidRPr="237B3E99">
        <w:rPr>
          <w:lang w:val="de-DE"/>
        </w:rPr>
        <w:t>6.1.1</w:t>
      </w:r>
      <w:r w:rsidRPr="00A85458">
        <w:rPr>
          <w:lang w:val="de-DE"/>
        </w:rPr>
        <w:tab/>
      </w:r>
      <w:r w:rsidRPr="009868C5">
        <w:rPr>
          <w:lang w:val="de-DE"/>
        </w:rPr>
        <w:t>Für</w:t>
      </w:r>
      <w:r w:rsidRPr="009868C5">
        <w:rPr>
          <w:spacing w:val="-10"/>
          <w:lang w:val="de-DE"/>
        </w:rPr>
        <w:t xml:space="preserve"> </w:t>
      </w:r>
      <w:r w:rsidRPr="009868C5">
        <w:rPr>
          <w:lang w:val="de-DE"/>
        </w:rPr>
        <w:t>die</w:t>
      </w:r>
      <w:r w:rsidRPr="009868C5">
        <w:rPr>
          <w:spacing w:val="-10"/>
          <w:lang w:val="de-DE"/>
        </w:rPr>
        <w:t xml:space="preserve"> </w:t>
      </w:r>
      <w:r w:rsidRPr="009868C5">
        <w:rPr>
          <w:spacing w:val="-2"/>
          <w:lang w:val="de-DE"/>
        </w:rPr>
        <w:t>Zwecke</w:t>
      </w:r>
      <w:r w:rsidRPr="009868C5">
        <w:rPr>
          <w:spacing w:val="-10"/>
          <w:lang w:val="de-DE"/>
        </w:rPr>
        <w:t xml:space="preserve"> </w:t>
      </w:r>
      <w:r w:rsidRPr="009868C5">
        <w:rPr>
          <w:lang w:val="de-DE"/>
        </w:rPr>
        <w:t>des</w:t>
      </w:r>
      <w:r w:rsidRPr="009868C5">
        <w:rPr>
          <w:spacing w:val="-10"/>
          <w:lang w:val="de-DE"/>
        </w:rPr>
        <w:t xml:space="preserve"> </w:t>
      </w:r>
      <w:r w:rsidRPr="009868C5">
        <w:rPr>
          <w:lang w:val="de-DE"/>
        </w:rPr>
        <w:t>direkten</w:t>
      </w:r>
      <w:r w:rsidRPr="009868C5">
        <w:rPr>
          <w:spacing w:val="-9"/>
          <w:lang w:val="de-DE"/>
        </w:rPr>
        <w:t xml:space="preserve"> </w:t>
      </w:r>
      <w:r w:rsidRPr="009868C5">
        <w:rPr>
          <w:lang w:val="de-DE"/>
        </w:rPr>
        <w:t>Nachweises</w:t>
      </w:r>
      <w:r w:rsidRPr="009868C5">
        <w:rPr>
          <w:spacing w:val="-10"/>
          <w:lang w:val="de-DE"/>
        </w:rPr>
        <w:t xml:space="preserve"> </w:t>
      </w:r>
      <w:r w:rsidRPr="009868C5">
        <w:rPr>
          <w:lang w:val="de-DE"/>
        </w:rPr>
        <w:t>eines</w:t>
      </w:r>
      <w:r w:rsidRPr="009868C5">
        <w:rPr>
          <w:spacing w:val="-10"/>
          <w:lang w:val="de-DE"/>
        </w:rPr>
        <w:t xml:space="preserve"> </w:t>
      </w:r>
      <w:r w:rsidRPr="237B3E99">
        <w:rPr>
          <w:i/>
          <w:iCs/>
          <w:spacing w:val="-3"/>
          <w:lang w:val="de-DE"/>
        </w:rPr>
        <w:t>Von</w:t>
      </w:r>
      <w:r w:rsidRPr="237B3E99">
        <w:rPr>
          <w:i/>
          <w:iCs/>
          <w:spacing w:val="-10"/>
          <w:lang w:val="de-DE"/>
        </w:rPr>
        <w:t xml:space="preserve"> </w:t>
      </w:r>
      <w:r w:rsidRPr="237B3E99">
        <w:rPr>
          <w:i/>
          <w:iCs/>
          <w:lang w:val="de-DE"/>
        </w:rPr>
        <w:t>der</w:t>
      </w:r>
      <w:r w:rsidRPr="237B3E99">
        <w:rPr>
          <w:i/>
          <w:iCs/>
          <w:spacing w:val="-9"/>
          <w:lang w:val="de-DE"/>
        </w:rPr>
        <w:t xml:space="preserve"> </w:t>
      </w:r>
      <w:r w:rsidRPr="237B3E99">
        <w:rPr>
          <w:i/>
          <w:iCs/>
          <w:lang w:val="de-DE"/>
        </w:rPr>
        <w:t>Norm</w:t>
      </w:r>
      <w:r w:rsidRPr="237B3E99">
        <w:rPr>
          <w:i/>
          <w:iCs/>
          <w:spacing w:val="-10"/>
          <w:lang w:val="de-DE"/>
        </w:rPr>
        <w:t xml:space="preserve"> </w:t>
      </w:r>
      <w:r w:rsidRPr="237B3E99">
        <w:rPr>
          <w:i/>
          <w:iCs/>
          <w:spacing w:val="-3"/>
          <w:lang w:val="de-DE"/>
        </w:rPr>
        <w:t>abweichen</w:t>
      </w:r>
      <w:r w:rsidRPr="237B3E99">
        <w:rPr>
          <w:i/>
          <w:iCs/>
          <w:lang w:val="de-DE"/>
        </w:rPr>
        <w:t xml:space="preserve">den Analyseergebnisses </w:t>
      </w:r>
      <w:r w:rsidRPr="009868C5">
        <w:rPr>
          <w:lang w:val="de-DE"/>
        </w:rPr>
        <w:t xml:space="preserve">gemäß Artikel 2.1 werden </w:t>
      </w:r>
      <w:r w:rsidRPr="237B3E99">
        <w:rPr>
          <w:i/>
          <w:iCs/>
          <w:lang w:val="de-DE"/>
        </w:rPr>
        <w:t xml:space="preserve">Proben </w:t>
      </w:r>
      <w:r w:rsidRPr="009868C5">
        <w:rPr>
          <w:spacing w:val="-3"/>
          <w:lang w:val="de-DE"/>
        </w:rPr>
        <w:t>ausschließ</w:t>
      </w:r>
      <w:r w:rsidRPr="009868C5">
        <w:rPr>
          <w:lang w:val="de-DE"/>
        </w:rPr>
        <w:t xml:space="preserve">lich in von der </w:t>
      </w:r>
      <w:r w:rsidRPr="237B3E99">
        <w:rPr>
          <w:i/>
          <w:iCs/>
          <w:lang w:val="de-DE"/>
        </w:rPr>
        <w:t>WADA</w:t>
      </w:r>
      <w:r>
        <w:rPr>
          <w:i/>
          <w:iCs/>
          <w:lang w:val="de-DE"/>
        </w:rPr>
        <w:t>-</w:t>
      </w:r>
      <w:r w:rsidRPr="009868C5">
        <w:rPr>
          <w:lang w:val="de-DE"/>
        </w:rPr>
        <w:t xml:space="preserve">akkreditierten oder anderweitig von der </w:t>
      </w:r>
      <w:r w:rsidRPr="237B3E99">
        <w:rPr>
          <w:i/>
          <w:iCs/>
          <w:spacing w:val="-5"/>
          <w:lang w:val="de-DE"/>
        </w:rPr>
        <w:t xml:space="preserve">WADA </w:t>
      </w:r>
      <w:r w:rsidRPr="009868C5">
        <w:rPr>
          <w:lang w:val="de-DE"/>
        </w:rPr>
        <w:t xml:space="preserve">anerkannten Laboren analysiert. Die Auswahl des von der </w:t>
      </w:r>
      <w:r w:rsidRPr="237B3E99">
        <w:rPr>
          <w:i/>
          <w:iCs/>
          <w:lang w:val="de-DE"/>
        </w:rPr>
        <w:t xml:space="preserve">WADA </w:t>
      </w:r>
      <w:r w:rsidRPr="00F44BA8">
        <w:rPr>
          <w:spacing w:val="-5"/>
          <w:lang w:val="de-DE"/>
        </w:rPr>
        <w:t>akkre</w:t>
      </w:r>
      <w:r w:rsidRPr="00F44BA8">
        <w:rPr>
          <w:lang w:val="de-DE"/>
        </w:rPr>
        <w:t xml:space="preserve">ditierten oder anerkannten Labors, das mit der Analyse der </w:t>
      </w:r>
      <w:r w:rsidRPr="237B3E99">
        <w:rPr>
          <w:i/>
          <w:iCs/>
          <w:lang w:val="de-DE"/>
        </w:rPr>
        <w:t xml:space="preserve">Probe </w:t>
      </w:r>
      <w:r w:rsidRPr="00F44BA8">
        <w:rPr>
          <w:spacing w:val="-6"/>
          <w:lang w:val="de-DE"/>
        </w:rPr>
        <w:t>be</w:t>
      </w:r>
      <w:r w:rsidRPr="00F44BA8">
        <w:rPr>
          <w:lang w:val="de-DE"/>
        </w:rPr>
        <w:t>auftragt</w:t>
      </w:r>
      <w:r w:rsidRPr="00F44BA8">
        <w:rPr>
          <w:spacing w:val="-6"/>
          <w:lang w:val="de-DE"/>
        </w:rPr>
        <w:t xml:space="preserve"> </w:t>
      </w:r>
      <w:r w:rsidRPr="00F44BA8">
        <w:rPr>
          <w:lang w:val="de-DE"/>
        </w:rPr>
        <w:t>werden</w:t>
      </w:r>
      <w:r w:rsidRPr="00F44BA8">
        <w:rPr>
          <w:spacing w:val="-6"/>
          <w:lang w:val="de-DE"/>
        </w:rPr>
        <w:t xml:space="preserve"> </w:t>
      </w:r>
      <w:r w:rsidRPr="00F44BA8">
        <w:rPr>
          <w:lang w:val="de-DE"/>
        </w:rPr>
        <w:t>soll,</w:t>
      </w:r>
      <w:r w:rsidRPr="00F44BA8">
        <w:rPr>
          <w:spacing w:val="-5"/>
          <w:lang w:val="de-DE"/>
        </w:rPr>
        <w:t xml:space="preserve"> </w:t>
      </w:r>
      <w:r w:rsidRPr="00F44BA8">
        <w:rPr>
          <w:lang w:val="de-DE"/>
        </w:rPr>
        <w:t>wird</w:t>
      </w:r>
      <w:r w:rsidRPr="00F44BA8">
        <w:rPr>
          <w:spacing w:val="-6"/>
          <w:lang w:val="de-DE"/>
        </w:rPr>
        <w:t xml:space="preserve"> </w:t>
      </w:r>
      <w:r w:rsidRPr="00F44BA8">
        <w:rPr>
          <w:lang w:val="de-DE"/>
        </w:rPr>
        <w:t>ausschließlich</w:t>
      </w:r>
      <w:r w:rsidRPr="00F44BA8">
        <w:rPr>
          <w:spacing w:val="-6"/>
          <w:lang w:val="de-DE"/>
        </w:rPr>
        <w:t xml:space="preserve"> </w:t>
      </w:r>
      <w:r w:rsidRPr="00F44BA8">
        <w:rPr>
          <w:lang w:val="de-DE"/>
        </w:rPr>
        <w:t>von</w:t>
      </w:r>
      <w:r w:rsidRPr="00F44BA8">
        <w:rPr>
          <w:spacing w:val="-5"/>
          <w:lang w:val="de-DE"/>
        </w:rPr>
        <w:t xml:space="preserve"> </w:t>
      </w:r>
      <w:r w:rsidRPr="00F44BA8">
        <w:rPr>
          <w:lang w:val="de-DE"/>
        </w:rPr>
        <w:t>der</w:t>
      </w:r>
      <w:r w:rsidRPr="00F44BA8">
        <w:rPr>
          <w:spacing w:val="-6"/>
          <w:lang w:val="de-DE"/>
        </w:rPr>
        <w:t xml:space="preserve"> </w:t>
      </w:r>
      <w:r w:rsidRPr="237B3E99">
        <w:rPr>
          <w:i/>
          <w:iCs/>
          <w:lang w:val="de-DE"/>
        </w:rPr>
        <w:t>NADA</w:t>
      </w:r>
      <w:r w:rsidRPr="237B3E99">
        <w:rPr>
          <w:i/>
          <w:iCs/>
          <w:spacing w:val="-5"/>
          <w:lang w:val="de-DE"/>
        </w:rPr>
        <w:t xml:space="preserve"> </w:t>
      </w:r>
      <w:r w:rsidRPr="00F44BA8">
        <w:rPr>
          <w:lang w:val="de-DE"/>
        </w:rPr>
        <w:t>getroffen</w:t>
      </w:r>
      <w:r>
        <w:rPr>
          <w:lang w:val="de-DE"/>
        </w:rPr>
        <w:t>.</w:t>
      </w:r>
    </w:p>
    <w:p w14:paraId="33ECB198" w14:textId="3B7428A5" w:rsidR="006F00D2" w:rsidRPr="00F44BA8" w:rsidRDefault="006F00D2" w:rsidP="006F00D2">
      <w:pPr>
        <w:ind w:left="1440" w:hanging="720"/>
        <w:rPr>
          <w:lang w:val="de-DE"/>
        </w:rPr>
      </w:pPr>
      <w:r w:rsidRPr="237B3E99">
        <w:rPr>
          <w:lang w:val="de-DE"/>
        </w:rPr>
        <w:t>6.1.2</w:t>
      </w:r>
      <w:r w:rsidRPr="00A85458">
        <w:rPr>
          <w:lang w:val="de-DE"/>
        </w:rPr>
        <w:tab/>
      </w:r>
      <w:r w:rsidRPr="237B3E99">
        <w:rPr>
          <w:lang w:val="de-DE"/>
        </w:rPr>
        <w:t>Wie in Artikel 3.2 festgelegt, können Tatsachen im Zusammenhang mit Verstößen gegen Anti-Doping-Bestimmungen oder eines Verstoßes gegen Artikel 10.14.1 durch jedes verlässliche Mittel nachgewiesen werden. Dies umfasst beispielsweise zuverlässige Laboruntersuchungen oder andere forensische Untersuchungen, die außerhalb eines</w:t>
      </w:r>
      <w:r>
        <w:rPr>
          <w:lang w:val="de-DE"/>
        </w:rPr>
        <w:t xml:space="preserve"> von der</w:t>
      </w:r>
      <w:r w:rsidRPr="237B3E99">
        <w:rPr>
          <w:lang w:val="de-DE"/>
        </w:rPr>
        <w:t xml:space="preserve"> </w:t>
      </w:r>
      <w:r w:rsidRPr="237B3E99">
        <w:rPr>
          <w:i/>
          <w:iCs/>
          <w:lang w:val="de-DE"/>
        </w:rPr>
        <w:t>WADA</w:t>
      </w:r>
      <w:r>
        <w:rPr>
          <w:i/>
          <w:iCs/>
          <w:lang w:val="de-DE"/>
        </w:rPr>
        <w:t xml:space="preserve"> </w:t>
      </w:r>
      <w:r w:rsidRPr="237B3E99">
        <w:rPr>
          <w:lang w:val="de-DE"/>
        </w:rPr>
        <w:t>akkreditierten oder anerkannten Labors durchgeführt wurden.</w:t>
      </w:r>
    </w:p>
    <w:p w14:paraId="4F0C596E" w14:textId="77777777" w:rsidR="006F00D2" w:rsidRPr="003D1FA3" w:rsidRDefault="006F00D2" w:rsidP="006F00D2">
      <w:pPr>
        <w:rPr>
          <w:color w:val="7F7F7F" w:themeColor="text1" w:themeTint="80"/>
          <w:lang w:val="de-DE"/>
        </w:rPr>
      </w:pPr>
      <w:r w:rsidRPr="003D1FA3">
        <w:rPr>
          <w:color w:val="7F7F7F" w:themeColor="text1" w:themeTint="80"/>
          <w:lang w:val="de-DE"/>
        </w:rPr>
        <w:t xml:space="preserve">[Kommentar zu Artikel 6.1: Ein Verstoß gegen Artikel 2.1 kann nur durch die Analyse einer </w:t>
      </w:r>
      <w:r w:rsidRPr="003D1FA3">
        <w:rPr>
          <w:i/>
          <w:iCs/>
          <w:color w:val="7F7F7F" w:themeColor="text1" w:themeTint="80"/>
          <w:lang w:val="de-DE"/>
        </w:rPr>
        <w:t xml:space="preserve">Probe </w:t>
      </w:r>
      <w:r w:rsidRPr="003D1FA3">
        <w:rPr>
          <w:color w:val="7F7F7F" w:themeColor="text1" w:themeTint="80"/>
          <w:lang w:val="de-DE"/>
        </w:rPr>
        <w:t xml:space="preserve">festgestellt werden, die von einem von der </w:t>
      </w:r>
      <w:r w:rsidRPr="003D1FA3">
        <w:rPr>
          <w:i/>
          <w:iCs/>
          <w:color w:val="7F7F7F" w:themeColor="text1" w:themeTint="80"/>
          <w:lang w:val="de-DE"/>
        </w:rPr>
        <w:t xml:space="preserve">WADA </w:t>
      </w:r>
      <w:r w:rsidRPr="003D1FA3">
        <w:rPr>
          <w:color w:val="7F7F7F" w:themeColor="text1" w:themeTint="80"/>
          <w:lang w:val="de-DE"/>
        </w:rPr>
        <w:t xml:space="preserve">akkreditierten oder einem anderen von der </w:t>
      </w:r>
      <w:r w:rsidRPr="003D1FA3">
        <w:rPr>
          <w:i/>
          <w:iCs/>
          <w:color w:val="7F7F7F" w:themeColor="text1" w:themeTint="80"/>
          <w:lang w:val="de-DE"/>
        </w:rPr>
        <w:t xml:space="preserve">WADA </w:t>
      </w:r>
      <w:r w:rsidRPr="003D1FA3">
        <w:rPr>
          <w:color w:val="7F7F7F" w:themeColor="text1" w:themeTint="80"/>
          <w:lang w:val="de-DE"/>
        </w:rPr>
        <w:t>anerkannten Labor durchgeführt wurde. Ein Verstoß gegen andere Artikel kann unter Verwendung von Analyseergebnissen anderer Labore festgestellt werden, solange die Ergebnisse zuverlässig sind.]</w:t>
      </w:r>
    </w:p>
    <w:p w14:paraId="3B1D562D" w14:textId="77777777" w:rsidR="006F00D2" w:rsidRDefault="006F00D2" w:rsidP="006F00D2">
      <w:pPr>
        <w:ind w:left="720" w:hanging="720"/>
        <w:rPr>
          <w:b/>
          <w:iCs/>
          <w:spacing w:val="-3"/>
          <w:lang w:val="de-DE"/>
        </w:rPr>
      </w:pPr>
      <w:r>
        <w:rPr>
          <w:lang w:val="de-DE"/>
        </w:rPr>
        <w:t>6.2</w:t>
      </w:r>
      <w:r>
        <w:rPr>
          <w:lang w:val="de-DE"/>
        </w:rPr>
        <w:tab/>
      </w:r>
      <w:r w:rsidRPr="00983F1B">
        <w:rPr>
          <w:lang w:val="de-DE"/>
        </w:rPr>
        <w:t xml:space="preserve">Analyse von </w:t>
      </w:r>
      <w:r w:rsidRPr="00983F1B">
        <w:rPr>
          <w:i/>
          <w:lang w:val="de-DE"/>
        </w:rPr>
        <w:t xml:space="preserve">Proben </w:t>
      </w:r>
      <w:r w:rsidRPr="00983F1B">
        <w:rPr>
          <w:lang w:val="de-DE"/>
        </w:rPr>
        <w:t>und</w:t>
      </w:r>
      <w:r w:rsidRPr="00983F1B">
        <w:rPr>
          <w:spacing w:val="-3"/>
          <w:lang w:val="de-DE"/>
        </w:rPr>
        <w:t xml:space="preserve"> </w:t>
      </w:r>
      <w:r w:rsidRPr="00983F1B">
        <w:rPr>
          <w:bCs/>
          <w:iCs/>
          <w:spacing w:val="-3"/>
          <w:lang w:val="de-DE"/>
        </w:rPr>
        <w:t>Bewertung von Analysedaten für Anti-Doping-Zwecke</w:t>
      </w:r>
    </w:p>
    <w:p w14:paraId="0BAED21E" w14:textId="77777777" w:rsidR="00F7168A" w:rsidRDefault="006F00D2" w:rsidP="00F7168A">
      <w:pPr>
        <w:ind w:left="720"/>
        <w:rPr>
          <w:b/>
          <w:iCs/>
          <w:spacing w:val="-3"/>
          <w:lang w:val="de-DE"/>
        </w:rPr>
      </w:pPr>
      <w:r w:rsidRPr="00983F1B">
        <w:rPr>
          <w:i/>
          <w:lang w:val="de-DE"/>
        </w:rPr>
        <w:t>Proben</w:t>
      </w:r>
      <w:r w:rsidRPr="00983F1B">
        <w:rPr>
          <w:lang w:val="de-DE"/>
        </w:rPr>
        <w:t xml:space="preserve">, dazugehörige Analysedaten oder Informationen der </w:t>
      </w:r>
      <w:r w:rsidRPr="00983F1B">
        <w:rPr>
          <w:i/>
          <w:spacing w:val="-3"/>
          <w:lang w:val="de-DE"/>
        </w:rPr>
        <w:t>Dopingkon</w:t>
      </w:r>
      <w:r w:rsidRPr="00983F1B">
        <w:rPr>
          <w:i/>
          <w:lang w:val="de-DE"/>
        </w:rPr>
        <w:t>troll</w:t>
      </w:r>
      <w:r>
        <w:rPr>
          <w:i/>
          <w:lang w:val="de-DE"/>
        </w:rPr>
        <w:t>verfahren</w:t>
      </w:r>
      <w:r w:rsidRPr="00983F1B">
        <w:rPr>
          <w:i/>
          <w:spacing w:val="-15"/>
          <w:lang w:val="de-DE"/>
        </w:rPr>
        <w:t xml:space="preserve"> </w:t>
      </w:r>
      <w:r w:rsidRPr="00983F1B">
        <w:rPr>
          <w:lang w:val="de-DE"/>
        </w:rPr>
        <w:t>werden</w:t>
      </w:r>
      <w:r w:rsidRPr="00983F1B">
        <w:rPr>
          <w:spacing w:val="-14"/>
          <w:lang w:val="de-DE"/>
        </w:rPr>
        <w:t xml:space="preserve"> </w:t>
      </w:r>
      <w:r w:rsidRPr="00983F1B">
        <w:rPr>
          <w:lang w:val="de-DE"/>
        </w:rPr>
        <w:t>analysiert</w:t>
      </w:r>
      <w:r w:rsidRPr="00983F1B">
        <w:rPr>
          <w:spacing w:val="-14"/>
          <w:lang w:val="de-DE"/>
        </w:rPr>
        <w:t xml:space="preserve"> </w:t>
      </w:r>
      <w:r w:rsidRPr="00983F1B">
        <w:rPr>
          <w:lang w:val="de-DE"/>
        </w:rPr>
        <w:t>oder</w:t>
      </w:r>
      <w:r w:rsidRPr="00983F1B">
        <w:rPr>
          <w:spacing w:val="-14"/>
          <w:lang w:val="de-DE"/>
        </w:rPr>
        <w:t xml:space="preserve"> </w:t>
      </w:r>
      <w:r w:rsidRPr="00983F1B">
        <w:rPr>
          <w:lang w:val="de-DE"/>
        </w:rPr>
        <w:t>ausgewertet,</w:t>
      </w:r>
      <w:r w:rsidRPr="00983F1B">
        <w:rPr>
          <w:spacing w:val="-14"/>
          <w:lang w:val="de-DE"/>
        </w:rPr>
        <w:t xml:space="preserve"> </w:t>
      </w:r>
      <w:r w:rsidRPr="00983F1B">
        <w:rPr>
          <w:lang w:val="de-DE"/>
        </w:rPr>
        <w:t>um</w:t>
      </w:r>
      <w:r w:rsidRPr="00983F1B">
        <w:rPr>
          <w:spacing w:val="-14"/>
          <w:lang w:val="de-DE"/>
        </w:rPr>
        <w:t xml:space="preserve"> </w:t>
      </w:r>
      <w:r w:rsidRPr="00983F1B">
        <w:rPr>
          <w:lang w:val="de-DE"/>
        </w:rPr>
        <w:t>die</w:t>
      </w:r>
      <w:r w:rsidRPr="00983F1B">
        <w:rPr>
          <w:spacing w:val="-14"/>
          <w:lang w:val="de-DE"/>
        </w:rPr>
        <w:t xml:space="preserve"> </w:t>
      </w:r>
      <w:r w:rsidRPr="00983F1B">
        <w:rPr>
          <w:lang w:val="de-DE"/>
        </w:rPr>
        <w:t>in</w:t>
      </w:r>
      <w:r w:rsidRPr="00983F1B">
        <w:rPr>
          <w:spacing w:val="-14"/>
          <w:lang w:val="de-DE"/>
        </w:rPr>
        <w:t xml:space="preserve"> </w:t>
      </w:r>
      <w:r w:rsidRPr="00983F1B">
        <w:rPr>
          <w:lang w:val="de-DE"/>
        </w:rPr>
        <w:t>der</w:t>
      </w:r>
      <w:r w:rsidRPr="00983F1B">
        <w:rPr>
          <w:spacing w:val="-14"/>
          <w:lang w:val="de-DE"/>
        </w:rPr>
        <w:t xml:space="preserve"> </w:t>
      </w:r>
      <w:r w:rsidRPr="00983F1B">
        <w:rPr>
          <w:i/>
          <w:lang w:val="de-DE"/>
        </w:rPr>
        <w:t>Verbotsliste</w:t>
      </w:r>
      <w:r w:rsidRPr="00983F1B">
        <w:rPr>
          <w:i/>
          <w:spacing w:val="-14"/>
          <w:lang w:val="de-DE"/>
        </w:rPr>
        <w:t xml:space="preserve"> </w:t>
      </w:r>
      <w:r w:rsidRPr="00983F1B">
        <w:rPr>
          <w:spacing w:val="-3"/>
          <w:lang w:val="de-DE"/>
        </w:rPr>
        <w:t>auf</w:t>
      </w:r>
      <w:r w:rsidRPr="00983F1B">
        <w:rPr>
          <w:lang w:val="de-DE"/>
        </w:rPr>
        <w:t xml:space="preserve">geführten </w:t>
      </w:r>
      <w:r w:rsidRPr="00983F1B">
        <w:rPr>
          <w:i/>
          <w:lang w:val="de-DE"/>
        </w:rPr>
        <w:t xml:space="preserve">Verbotenen Substanzen </w:t>
      </w:r>
      <w:r w:rsidRPr="00983F1B">
        <w:rPr>
          <w:lang w:val="de-DE"/>
        </w:rPr>
        <w:t xml:space="preserve">und </w:t>
      </w:r>
      <w:r w:rsidRPr="00983F1B">
        <w:rPr>
          <w:i/>
          <w:lang w:val="de-DE"/>
        </w:rPr>
        <w:t xml:space="preserve">Verbotenen Methoden </w:t>
      </w:r>
      <w:r w:rsidRPr="00983F1B">
        <w:rPr>
          <w:lang w:val="de-DE"/>
        </w:rPr>
        <w:t xml:space="preserve">oder </w:t>
      </w:r>
      <w:r w:rsidRPr="00983F1B">
        <w:rPr>
          <w:spacing w:val="-6"/>
          <w:lang w:val="de-DE"/>
        </w:rPr>
        <w:t>an</w:t>
      </w:r>
      <w:r w:rsidRPr="00983F1B">
        <w:rPr>
          <w:lang w:val="de-DE"/>
        </w:rPr>
        <w:t xml:space="preserve">dere Substanzen nachzuweisen, die die </w:t>
      </w:r>
      <w:r w:rsidRPr="00983F1B">
        <w:rPr>
          <w:i/>
          <w:lang w:val="de-DE"/>
        </w:rPr>
        <w:t xml:space="preserve">WADA </w:t>
      </w:r>
      <w:r w:rsidRPr="00983F1B">
        <w:rPr>
          <w:lang w:val="de-DE"/>
        </w:rPr>
        <w:t xml:space="preserve">gemäß Artikel 4.5 </w:t>
      </w:r>
      <w:r w:rsidRPr="00983F1B">
        <w:rPr>
          <w:i/>
          <w:spacing w:val="-5"/>
          <w:lang w:val="de-DE"/>
        </w:rPr>
        <w:t xml:space="preserve">WADC </w:t>
      </w:r>
      <w:r w:rsidRPr="00983F1B">
        <w:rPr>
          <w:lang w:val="de-DE"/>
        </w:rPr>
        <w:t xml:space="preserve">überwacht, oder um </w:t>
      </w:r>
      <w:r>
        <w:rPr>
          <w:lang w:val="de-DE"/>
        </w:rPr>
        <w:t xml:space="preserve">der </w:t>
      </w:r>
      <w:r w:rsidRPr="000B36CD">
        <w:rPr>
          <w:i/>
          <w:iCs/>
          <w:lang w:val="de-DE"/>
        </w:rPr>
        <w:t xml:space="preserve">NADA </w:t>
      </w:r>
      <w:r w:rsidRPr="00983F1B">
        <w:rPr>
          <w:lang w:val="de-DE"/>
        </w:rPr>
        <w:t xml:space="preserve">zum </w:t>
      </w:r>
      <w:r w:rsidRPr="00983F1B">
        <w:rPr>
          <w:spacing w:val="-2"/>
          <w:lang w:val="de-DE"/>
        </w:rPr>
        <w:t xml:space="preserve">Zwecke </w:t>
      </w:r>
      <w:r w:rsidRPr="00983F1B">
        <w:rPr>
          <w:lang w:val="de-DE"/>
        </w:rPr>
        <w:t xml:space="preserve">der Anti-Doping-Arbeit dabei zu helfen, ein Profil relevanter Parameter im Urin, Blut oder einer anderen Matrix einer </w:t>
      </w:r>
      <w:r w:rsidRPr="00983F1B">
        <w:rPr>
          <w:i/>
          <w:iCs/>
          <w:lang w:val="de-DE"/>
        </w:rPr>
        <w:t xml:space="preserve">Athletin </w:t>
      </w:r>
      <w:r w:rsidRPr="00983F1B">
        <w:rPr>
          <w:lang w:val="de-DE"/>
        </w:rPr>
        <w:t xml:space="preserve">oder eines </w:t>
      </w:r>
      <w:r w:rsidRPr="00983F1B">
        <w:rPr>
          <w:i/>
          <w:iCs/>
          <w:lang w:val="de-DE"/>
        </w:rPr>
        <w:t>Athleten</w:t>
      </w:r>
      <w:r w:rsidRPr="00983F1B">
        <w:rPr>
          <w:i/>
          <w:lang w:val="de-DE"/>
        </w:rPr>
        <w:t xml:space="preserve"> </w:t>
      </w:r>
      <w:r w:rsidRPr="00983F1B">
        <w:rPr>
          <w:lang w:val="de-DE"/>
        </w:rPr>
        <w:t xml:space="preserve">zu </w:t>
      </w:r>
      <w:r w:rsidRPr="00983F1B">
        <w:rPr>
          <w:spacing w:val="-3"/>
          <w:lang w:val="de-DE"/>
        </w:rPr>
        <w:t xml:space="preserve">erstellen. </w:t>
      </w:r>
      <w:r w:rsidRPr="00983F1B">
        <w:rPr>
          <w:lang w:val="de-DE"/>
        </w:rPr>
        <w:t>Darunter</w:t>
      </w:r>
      <w:r w:rsidRPr="00983F1B">
        <w:rPr>
          <w:spacing w:val="-11"/>
          <w:lang w:val="de-DE"/>
        </w:rPr>
        <w:t xml:space="preserve"> </w:t>
      </w:r>
      <w:r w:rsidRPr="00983F1B">
        <w:rPr>
          <w:lang w:val="de-DE"/>
        </w:rPr>
        <w:t>fällt</w:t>
      </w:r>
      <w:r w:rsidRPr="00983F1B">
        <w:rPr>
          <w:spacing w:val="-10"/>
          <w:lang w:val="de-DE"/>
        </w:rPr>
        <w:t xml:space="preserve"> </w:t>
      </w:r>
      <w:r w:rsidRPr="00983F1B">
        <w:rPr>
          <w:lang w:val="de-DE"/>
        </w:rPr>
        <w:t>auch</w:t>
      </w:r>
      <w:r w:rsidRPr="00983F1B">
        <w:rPr>
          <w:spacing w:val="-10"/>
          <w:lang w:val="de-DE"/>
        </w:rPr>
        <w:t xml:space="preserve"> </w:t>
      </w:r>
      <w:r w:rsidRPr="00983F1B">
        <w:rPr>
          <w:lang w:val="de-DE"/>
        </w:rPr>
        <w:t>die</w:t>
      </w:r>
      <w:r w:rsidRPr="00983F1B">
        <w:rPr>
          <w:spacing w:val="-10"/>
          <w:lang w:val="de-DE"/>
        </w:rPr>
        <w:t xml:space="preserve"> </w:t>
      </w:r>
      <w:r w:rsidRPr="00983F1B">
        <w:rPr>
          <w:lang w:val="de-DE"/>
        </w:rPr>
        <w:t>DNA-</w:t>
      </w:r>
      <w:r w:rsidRPr="00983F1B">
        <w:rPr>
          <w:spacing w:val="-10"/>
          <w:lang w:val="de-DE"/>
        </w:rPr>
        <w:t xml:space="preserve"> </w:t>
      </w:r>
      <w:r w:rsidRPr="00983F1B">
        <w:rPr>
          <w:lang w:val="de-DE"/>
        </w:rPr>
        <w:t>oder</w:t>
      </w:r>
      <w:r w:rsidRPr="00983F1B">
        <w:rPr>
          <w:spacing w:val="-10"/>
          <w:lang w:val="de-DE"/>
        </w:rPr>
        <w:t xml:space="preserve"> </w:t>
      </w:r>
      <w:r w:rsidRPr="00983F1B">
        <w:rPr>
          <w:lang w:val="de-DE"/>
        </w:rPr>
        <w:t>Genomprofilerstellung</w:t>
      </w:r>
      <w:r w:rsidRPr="00983F1B">
        <w:rPr>
          <w:spacing w:val="-10"/>
          <w:lang w:val="de-DE"/>
        </w:rPr>
        <w:t xml:space="preserve"> </w:t>
      </w:r>
      <w:r w:rsidRPr="00983F1B">
        <w:rPr>
          <w:lang w:val="de-DE"/>
        </w:rPr>
        <w:t>sowie</w:t>
      </w:r>
      <w:r w:rsidRPr="00983F1B">
        <w:rPr>
          <w:spacing w:val="-10"/>
          <w:lang w:val="de-DE"/>
        </w:rPr>
        <w:t xml:space="preserve"> </w:t>
      </w:r>
      <w:r w:rsidRPr="00983F1B">
        <w:rPr>
          <w:lang w:val="de-DE"/>
        </w:rPr>
        <w:t>jeder</w:t>
      </w:r>
      <w:r w:rsidRPr="00983F1B">
        <w:rPr>
          <w:spacing w:val="-10"/>
          <w:lang w:val="de-DE"/>
        </w:rPr>
        <w:t xml:space="preserve"> </w:t>
      </w:r>
      <w:r w:rsidRPr="00983F1B">
        <w:rPr>
          <w:spacing w:val="-4"/>
          <w:lang w:val="de-DE"/>
        </w:rPr>
        <w:t>an</w:t>
      </w:r>
      <w:r w:rsidRPr="00983F1B">
        <w:rPr>
          <w:lang w:val="de-DE"/>
        </w:rPr>
        <w:t>dere Zweck der</w:t>
      </w:r>
      <w:r w:rsidRPr="00983F1B">
        <w:rPr>
          <w:spacing w:val="-2"/>
          <w:lang w:val="de-DE"/>
        </w:rPr>
        <w:t xml:space="preserve"> </w:t>
      </w:r>
      <w:r w:rsidRPr="00983F1B">
        <w:rPr>
          <w:lang w:val="de-DE"/>
        </w:rPr>
        <w:t>Anti-Doping-Arbeit.</w:t>
      </w:r>
    </w:p>
    <w:p w14:paraId="2C767BA1" w14:textId="28A7AF13" w:rsidR="006F00D2" w:rsidRPr="00F7168A" w:rsidRDefault="006F00D2" w:rsidP="00F7168A">
      <w:pPr>
        <w:ind w:left="720"/>
        <w:rPr>
          <w:b/>
          <w:iCs/>
          <w:spacing w:val="-3"/>
          <w:lang w:val="de-DE"/>
        </w:rPr>
      </w:pPr>
      <w:r w:rsidRPr="237B3E99">
        <w:rPr>
          <w:lang w:val="de-DE"/>
        </w:rPr>
        <w:t xml:space="preserve">Grundsätzlich sind alle genommenen </w:t>
      </w:r>
      <w:r w:rsidRPr="237B3E99">
        <w:rPr>
          <w:i/>
          <w:iCs/>
          <w:lang w:val="de-DE"/>
        </w:rPr>
        <w:t>Proben</w:t>
      </w:r>
      <w:r w:rsidRPr="237B3E99">
        <w:rPr>
          <w:lang w:val="de-DE"/>
        </w:rPr>
        <w:t xml:space="preserve"> unverzüglich zu analysieren. Der </w:t>
      </w:r>
      <w:r w:rsidRPr="237B3E99">
        <w:rPr>
          <w:i/>
          <w:iCs/>
          <w:lang w:val="de-DE"/>
        </w:rPr>
        <w:t>International Standard</w:t>
      </w:r>
      <w:r w:rsidRPr="237B3E99">
        <w:rPr>
          <w:lang w:val="de-DE"/>
        </w:rPr>
        <w:t xml:space="preserve"> for Laboratories oder der </w:t>
      </w:r>
      <w:r w:rsidRPr="237B3E99">
        <w:rPr>
          <w:i/>
          <w:iCs/>
          <w:lang w:val="de-DE"/>
        </w:rPr>
        <w:t xml:space="preserve">International Standard </w:t>
      </w:r>
      <w:r w:rsidRPr="00B471D2">
        <w:rPr>
          <w:lang w:val="de-DE"/>
        </w:rPr>
        <w:t>for Testing</w:t>
      </w:r>
      <w:r w:rsidRPr="237B3E99">
        <w:rPr>
          <w:i/>
          <w:iCs/>
          <w:lang w:val="de-DE"/>
        </w:rPr>
        <w:t xml:space="preserve"> / Standard für Dopingkontrollen</w:t>
      </w:r>
      <w:r w:rsidRPr="237B3E99">
        <w:rPr>
          <w:lang w:val="de-DE"/>
        </w:rPr>
        <w:t xml:space="preserve"> können jedoch bestimmte Bedingungen festlegen, unter denen </w:t>
      </w:r>
      <w:r w:rsidRPr="237B3E99">
        <w:rPr>
          <w:i/>
          <w:iCs/>
          <w:lang w:val="de-DE"/>
        </w:rPr>
        <w:t xml:space="preserve">Proben </w:t>
      </w:r>
      <w:r w:rsidRPr="237B3E99">
        <w:rPr>
          <w:lang w:val="de-DE"/>
        </w:rPr>
        <w:t>für eine mögliche zukünftige Analyse genommen und gelagert werden dürfen.</w:t>
      </w:r>
    </w:p>
    <w:p w14:paraId="5871928C" w14:textId="77777777" w:rsidR="006F00D2" w:rsidRPr="003D1FA3" w:rsidRDefault="006F00D2" w:rsidP="006F00D2">
      <w:pPr>
        <w:rPr>
          <w:color w:val="7F7F7F" w:themeColor="text1" w:themeTint="80"/>
          <w:lang w:val="de-DE"/>
        </w:rPr>
      </w:pPr>
      <w:r w:rsidRPr="003D1FA3">
        <w:rPr>
          <w:color w:val="7F7F7F" w:themeColor="text1" w:themeTint="80"/>
          <w:lang w:val="de-DE"/>
        </w:rPr>
        <w:t xml:space="preserve">[Kommentar zu Artikel 6.2: Zu den sonstigen Anti-Doping-Zwecken gehören unbeschränkt auch die folgenden, ohne dass hierfür die Zustimmung der </w:t>
      </w:r>
      <w:r w:rsidRPr="003D1FA3">
        <w:rPr>
          <w:i/>
          <w:iCs/>
          <w:color w:val="7F7F7F" w:themeColor="text1" w:themeTint="80"/>
          <w:lang w:val="de-DE"/>
        </w:rPr>
        <w:t xml:space="preserve">Athletin </w:t>
      </w:r>
      <w:r w:rsidRPr="003D1FA3">
        <w:rPr>
          <w:color w:val="7F7F7F" w:themeColor="text1" w:themeTint="80"/>
          <w:lang w:val="de-DE"/>
        </w:rPr>
        <w:t xml:space="preserve">oder des </w:t>
      </w:r>
      <w:r w:rsidRPr="003D1FA3">
        <w:rPr>
          <w:i/>
          <w:iCs/>
          <w:color w:val="7F7F7F" w:themeColor="text1" w:themeTint="80"/>
          <w:lang w:val="de-DE"/>
        </w:rPr>
        <w:t>Athleten</w:t>
      </w:r>
      <w:r w:rsidRPr="003D1FA3">
        <w:rPr>
          <w:color w:val="7F7F7F" w:themeColor="text1" w:themeTint="80"/>
          <w:lang w:val="de-DE"/>
        </w:rPr>
        <w:t xml:space="preserve"> erforderlich wäre: </w:t>
      </w:r>
    </w:p>
    <w:p w14:paraId="180FF481" w14:textId="5D3114A9" w:rsidR="006F00D2" w:rsidRDefault="006F00D2" w:rsidP="00192225">
      <w:pPr>
        <w:pStyle w:val="Listenabsatz"/>
        <w:numPr>
          <w:ilvl w:val="0"/>
          <w:numId w:val="12"/>
        </w:numPr>
        <w:rPr>
          <w:color w:val="7F7F7F" w:themeColor="text1" w:themeTint="80"/>
          <w:lang w:val="de-DE"/>
        </w:rPr>
      </w:pPr>
      <w:r w:rsidRPr="003D1FA3">
        <w:rPr>
          <w:color w:val="7F7F7F" w:themeColor="text1" w:themeTint="80"/>
          <w:lang w:val="de-DE"/>
        </w:rPr>
        <w:t>Verwendung von Testinformationen zur Unterstützung eines Verfahrens wegen eines Verstoßes gegen Anti-Doping-Bestimmungen gemäß Artikel 2.2;</w:t>
      </w:r>
    </w:p>
    <w:p w14:paraId="7ADD69B1" w14:textId="77777777" w:rsidR="00BE1F9A" w:rsidRPr="003D1FA3" w:rsidRDefault="00BE1F9A" w:rsidP="00BE1F9A">
      <w:pPr>
        <w:pStyle w:val="Listenabsatz"/>
        <w:ind w:left="680"/>
        <w:rPr>
          <w:color w:val="7F7F7F" w:themeColor="text1" w:themeTint="80"/>
          <w:lang w:val="de-DE"/>
        </w:rPr>
      </w:pPr>
    </w:p>
    <w:p w14:paraId="02A14D90" w14:textId="6D67FE71" w:rsidR="00BE1F9A" w:rsidRPr="00BE1F9A" w:rsidRDefault="006F00D2" w:rsidP="00BE1F9A">
      <w:pPr>
        <w:pStyle w:val="Listenabsatz"/>
        <w:numPr>
          <w:ilvl w:val="0"/>
          <w:numId w:val="12"/>
        </w:numPr>
        <w:rPr>
          <w:color w:val="7F7F7F" w:themeColor="text1" w:themeTint="80"/>
          <w:lang w:val="de-DE"/>
        </w:rPr>
      </w:pPr>
      <w:r w:rsidRPr="003D1FA3">
        <w:rPr>
          <w:i/>
          <w:iCs/>
          <w:color w:val="7F7F7F" w:themeColor="text1" w:themeTint="80"/>
          <w:lang w:val="de-DE"/>
        </w:rPr>
        <w:t>Dopingkontrollen</w:t>
      </w:r>
      <w:r w:rsidRPr="003D1FA3">
        <w:rPr>
          <w:color w:val="7F7F7F" w:themeColor="text1" w:themeTint="80"/>
          <w:lang w:val="de-DE"/>
        </w:rPr>
        <w:t xml:space="preserve"> auf Nicht-</w:t>
      </w:r>
      <w:r w:rsidRPr="003D1FA3">
        <w:rPr>
          <w:i/>
          <w:iCs/>
          <w:color w:val="7F7F7F" w:themeColor="text1" w:themeTint="80"/>
          <w:lang w:val="de-DE"/>
        </w:rPr>
        <w:t>Verbotene Substanzen</w:t>
      </w:r>
      <w:r w:rsidRPr="003D1FA3">
        <w:rPr>
          <w:color w:val="7F7F7F" w:themeColor="text1" w:themeTint="80"/>
          <w:lang w:val="de-DE"/>
        </w:rPr>
        <w:t xml:space="preserve"> oder Nicht-</w:t>
      </w:r>
      <w:r w:rsidRPr="003D1FA3">
        <w:rPr>
          <w:i/>
          <w:iCs/>
          <w:color w:val="7F7F7F" w:themeColor="text1" w:themeTint="80"/>
          <w:lang w:val="de-DE"/>
        </w:rPr>
        <w:t>Verbotene Methoden</w:t>
      </w:r>
      <w:r w:rsidRPr="003D1FA3">
        <w:rPr>
          <w:color w:val="7F7F7F" w:themeColor="text1" w:themeTint="80"/>
          <w:lang w:val="de-DE"/>
        </w:rPr>
        <w:t xml:space="preserve">, die im </w:t>
      </w:r>
      <w:r w:rsidRPr="003D1FA3">
        <w:rPr>
          <w:i/>
          <w:iCs/>
          <w:color w:val="7F7F7F" w:themeColor="text1" w:themeTint="80"/>
          <w:lang w:val="de-DE"/>
        </w:rPr>
        <w:t xml:space="preserve">Monitoring Program </w:t>
      </w:r>
      <w:r w:rsidRPr="003D1FA3">
        <w:rPr>
          <w:color w:val="7F7F7F" w:themeColor="text1" w:themeTint="80"/>
          <w:lang w:val="de-DE"/>
        </w:rPr>
        <w:t>der</w:t>
      </w:r>
      <w:r w:rsidRPr="003D1FA3">
        <w:rPr>
          <w:i/>
          <w:iCs/>
          <w:color w:val="7F7F7F" w:themeColor="text1" w:themeTint="80"/>
          <w:lang w:val="de-DE"/>
        </w:rPr>
        <w:t xml:space="preserve"> WADA </w:t>
      </w:r>
      <w:r w:rsidRPr="003D1FA3">
        <w:rPr>
          <w:color w:val="7F7F7F" w:themeColor="text1" w:themeTint="80"/>
          <w:lang w:val="de-DE"/>
        </w:rPr>
        <w:t xml:space="preserve">enthalten sind (siehe Artikel 4.5 </w:t>
      </w:r>
      <w:r w:rsidRPr="003D1FA3">
        <w:rPr>
          <w:i/>
          <w:iCs/>
          <w:color w:val="7F7F7F" w:themeColor="text1" w:themeTint="80"/>
          <w:lang w:val="de-DE"/>
        </w:rPr>
        <w:t>WADC</w:t>
      </w:r>
      <w:r w:rsidRPr="003D1FA3">
        <w:rPr>
          <w:color w:val="7F7F7F" w:themeColor="text1" w:themeTint="80"/>
          <w:lang w:val="de-DE"/>
        </w:rPr>
        <w:t>);</w:t>
      </w:r>
    </w:p>
    <w:p w14:paraId="160CC2FE" w14:textId="77777777" w:rsidR="00BE1F9A" w:rsidRPr="00BE1F9A" w:rsidRDefault="00BE1F9A" w:rsidP="00BE1F9A">
      <w:pPr>
        <w:pStyle w:val="Listenabsatz"/>
        <w:ind w:left="680"/>
        <w:rPr>
          <w:color w:val="7F7F7F" w:themeColor="text1" w:themeTint="80"/>
          <w:lang w:val="de-DE"/>
        </w:rPr>
      </w:pPr>
    </w:p>
    <w:p w14:paraId="7FDC88FC" w14:textId="127F0493" w:rsidR="00BE1F9A" w:rsidRPr="00BE1F9A" w:rsidRDefault="006F00D2" w:rsidP="00BE1F9A">
      <w:pPr>
        <w:pStyle w:val="Listenabsatz"/>
        <w:numPr>
          <w:ilvl w:val="0"/>
          <w:numId w:val="12"/>
        </w:numPr>
        <w:rPr>
          <w:color w:val="7F7F7F" w:themeColor="text1" w:themeTint="80"/>
          <w:lang w:val="de-DE"/>
        </w:rPr>
      </w:pPr>
      <w:r w:rsidRPr="003D1FA3">
        <w:rPr>
          <w:i/>
          <w:iCs/>
          <w:color w:val="7F7F7F" w:themeColor="text1" w:themeTint="80"/>
          <w:lang w:val="de-DE"/>
        </w:rPr>
        <w:t xml:space="preserve">Dopingkontrollen </w:t>
      </w:r>
      <w:r w:rsidRPr="003D1FA3">
        <w:rPr>
          <w:color w:val="7F7F7F" w:themeColor="text1" w:themeTint="80"/>
          <w:lang w:val="de-DE"/>
        </w:rPr>
        <w:t>auf Nicht-</w:t>
      </w:r>
      <w:r w:rsidRPr="003D1FA3">
        <w:rPr>
          <w:i/>
          <w:iCs/>
          <w:color w:val="7F7F7F" w:themeColor="text1" w:themeTint="80"/>
          <w:lang w:val="de-DE"/>
        </w:rPr>
        <w:t>Verbotene Substanzen</w:t>
      </w:r>
      <w:r w:rsidRPr="003D1FA3">
        <w:rPr>
          <w:color w:val="7F7F7F" w:themeColor="text1" w:themeTint="80"/>
          <w:lang w:val="de-DE"/>
        </w:rPr>
        <w:t xml:space="preserve"> zum Zwecke der Ergebnisinterpretation (z. B. Störfaktoren des „Steroidprofils”, Nicht-</w:t>
      </w:r>
      <w:r w:rsidRPr="003D1FA3">
        <w:rPr>
          <w:i/>
          <w:iCs/>
          <w:color w:val="7F7F7F" w:themeColor="text1" w:themeTint="80"/>
          <w:lang w:val="de-DE"/>
        </w:rPr>
        <w:t>Verbotene Substanzen</w:t>
      </w:r>
      <w:r w:rsidRPr="003D1FA3">
        <w:rPr>
          <w:color w:val="7F7F7F" w:themeColor="text1" w:themeTint="80"/>
          <w:lang w:val="de-DE"/>
        </w:rPr>
        <w:t xml:space="preserve">, die </w:t>
      </w:r>
      <w:r w:rsidRPr="003D1FA3">
        <w:rPr>
          <w:i/>
          <w:iCs/>
          <w:color w:val="7F7F7F" w:themeColor="text1" w:themeTint="80"/>
          <w:lang w:val="de-DE"/>
        </w:rPr>
        <w:t>Metaboliten</w:t>
      </w:r>
      <w:r w:rsidRPr="003D1FA3">
        <w:rPr>
          <w:color w:val="7F7F7F" w:themeColor="text1" w:themeTint="80"/>
          <w:lang w:val="de-DE"/>
        </w:rPr>
        <w:t xml:space="preserve"> oder Abbauprodukte mit </w:t>
      </w:r>
      <w:r w:rsidRPr="003D1FA3">
        <w:rPr>
          <w:i/>
          <w:iCs/>
          <w:color w:val="7F7F7F" w:themeColor="text1" w:themeTint="80"/>
          <w:lang w:val="de-DE"/>
        </w:rPr>
        <w:t>Verbotenen Substanzen</w:t>
      </w:r>
      <w:r w:rsidRPr="003D1FA3">
        <w:rPr>
          <w:color w:val="7F7F7F" w:themeColor="text1" w:themeTint="80"/>
          <w:lang w:val="de-DE"/>
        </w:rPr>
        <w:t xml:space="preserve"> gemeinsam haben);</w:t>
      </w:r>
    </w:p>
    <w:p w14:paraId="5398CE1D" w14:textId="77777777" w:rsidR="00BE1F9A" w:rsidRPr="003D1FA3" w:rsidRDefault="00BE1F9A" w:rsidP="00BE1F9A">
      <w:pPr>
        <w:pStyle w:val="Listenabsatz"/>
        <w:ind w:left="680"/>
        <w:rPr>
          <w:color w:val="7F7F7F" w:themeColor="text1" w:themeTint="80"/>
          <w:lang w:val="de-DE"/>
        </w:rPr>
      </w:pPr>
    </w:p>
    <w:p w14:paraId="5CE90604" w14:textId="76562DED" w:rsidR="00BE1F9A" w:rsidRPr="00BE1F9A" w:rsidRDefault="006F00D2" w:rsidP="00BE1F9A">
      <w:pPr>
        <w:pStyle w:val="Listenabsatz"/>
        <w:numPr>
          <w:ilvl w:val="0"/>
          <w:numId w:val="12"/>
        </w:numPr>
        <w:rPr>
          <w:color w:val="7F7F7F" w:themeColor="text1" w:themeTint="80"/>
          <w:lang w:val="de-DE"/>
        </w:rPr>
      </w:pPr>
      <w:r w:rsidRPr="003D1FA3">
        <w:rPr>
          <w:i/>
          <w:iCs/>
          <w:color w:val="7F7F7F" w:themeColor="text1" w:themeTint="80"/>
          <w:lang w:val="de-DE"/>
        </w:rPr>
        <w:t>Dopingkontrollen</w:t>
      </w:r>
      <w:r w:rsidRPr="003D1FA3">
        <w:rPr>
          <w:color w:val="7F7F7F" w:themeColor="text1" w:themeTint="80"/>
          <w:lang w:val="de-DE"/>
        </w:rPr>
        <w:t xml:space="preserve"> auf Nicht-</w:t>
      </w:r>
      <w:r w:rsidRPr="003D1FA3">
        <w:rPr>
          <w:i/>
          <w:iCs/>
          <w:color w:val="7F7F7F" w:themeColor="text1" w:themeTint="80"/>
          <w:lang w:val="de-DE"/>
        </w:rPr>
        <w:t>Verbotene Substanzen</w:t>
      </w:r>
      <w:r w:rsidRPr="003D1FA3">
        <w:rPr>
          <w:color w:val="7F7F7F" w:themeColor="text1" w:themeTint="80"/>
          <w:lang w:val="de-DE"/>
        </w:rPr>
        <w:t xml:space="preserve"> oder Nicht-</w:t>
      </w:r>
      <w:r w:rsidRPr="003D1FA3">
        <w:rPr>
          <w:i/>
          <w:iCs/>
          <w:color w:val="7F7F7F" w:themeColor="text1" w:themeTint="80"/>
          <w:lang w:val="de-DE"/>
        </w:rPr>
        <w:t>Verbotene Methoden</w:t>
      </w:r>
      <w:r w:rsidRPr="003D1FA3">
        <w:rPr>
          <w:color w:val="7F7F7F" w:themeColor="text1" w:themeTint="80"/>
          <w:lang w:val="de-DE"/>
        </w:rPr>
        <w:t xml:space="preserve"> (einschließlich der Analyse von </w:t>
      </w:r>
      <w:r w:rsidRPr="003D1FA3">
        <w:rPr>
          <w:i/>
          <w:iCs/>
          <w:color w:val="7F7F7F" w:themeColor="text1" w:themeTint="80"/>
          <w:lang w:val="de-DE"/>
        </w:rPr>
        <w:t>Außerhalb des Wettkampfs</w:t>
      </w:r>
      <w:r w:rsidRPr="003D1FA3">
        <w:rPr>
          <w:color w:val="7F7F7F" w:themeColor="text1" w:themeTint="80"/>
          <w:lang w:val="de-DE"/>
        </w:rPr>
        <w:t xml:space="preserve"> genommenen </w:t>
      </w:r>
      <w:r w:rsidRPr="003D1FA3">
        <w:rPr>
          <w:i/>
          <w:iCs/>
          <w:color w:val="7F7F7F" w:themeColor="text1" w:themeTint="80"/>
          <w:lang w:val="de-DE"/>
        </w:rPr>
        <w:t>Proben</w:t>
      </w:r>
      <w:r w:rsidRPr="003D1FA3">
        <w:rPr>
          <w:color w:val="7F7F7F" w:themeColor="text1" w:themeTint="80"/>
          <w:lang w:val="de-DE"/>
        </w:rPr>
        <w:t xml:space="preserve"> auf Substanzen, die nur </w:t>
      </w:r>
      <w:r w:rsidRPr="003D1FA3">
        <w:rPr>
          <w:i/>
          <w:iCs/>
          <w:color w:val="7F7F7F" w:themeColor="text1" w:themeTint="80"/>
          <w:lang w:val="de-DE"/>
        </w:rPr>
        <w:t>Innerhalb des Wettkampfs</w:t>
      </w:r>
      <w:r w:rsidRPr="003D1FA3">
        <w:rPr>
          <w:color w:val="7F7F7F" w:themeColor="text1" w:themeTint="80"/>
          <w:lang w:val="de-DE"/>
        </w:rPr>
        <w:t xml:space="preserve"> verboten sind), die im Rahmen eines </w:t>
      </w:r>
      <w:r w:rsidRPr="003D1FA3">
        <w:rPr>
          <w:i/>
          <w:iCs/>
          <w:color w:val="7F7F7F" w:themeColor="text1" w:themeTint="80"/>
          <w:lang w:val="de-DE"/>
        </w:rPr>
        <w:t>Ergebnismanagement-/Disziplinarverfahrens</w:t>
      </w:r>
      <w:r w:rsidRPr="003D1FA3">
        <w:rPr>
          <w:color w:val="7F7F7F" w:themeColor="text1" w:themeTint="80"/>
          <w:lang w:val="de-DE"/>
        </w:rPr>
        <w:t xml:space="preserve"> von einer für das </w:t>
      </w:r>
      <w:r w:rsidRPr="003D1FA3">
        <w:rPr>
          <w:i/>
          <w:iCs/>
          <w:color w:val="7F7F7F" w:themeColor="text1" w:themeTint="80"/>
          <w:lang w:val="de-DE"/>
        </w:rPr>
        <w:t>Ergebnismanagement-/Disziplinarverfahren</w:t>
      </w:r>
      <w:r w:rsidRPr="003D1FA3">
        <w:rPr>
          <w:color w:val="7F7F7F" w:themeColor="text1" w:themeTint="80"/>
          <w:lang w:val="de-DE"/>
        </w:rPr>
        <w:t xml:space="preserve"> zuständigen </w:t>
      </w:r>
      <w:r w:rsidRPr="003D1FA3">
        <w:rPr>
          <w:i/>
          <w:iCs/>
          <w:color w:val="7F7F7F" w:themeColor="text1" w:themeTint="80"/>
          <w:lang w:val="de-DE"/>
        </w:rPr>
        <w:t>Anti-Doping-Organisation</w:t>
      </w:r>
      <w:r w:rsidRPr="003D1FA3">
        <w:rPr>
          <w:color w:val="7F7F7F" w:themeColor="text1" w:themeTint="80"/>
          <w:lang w:val="de-DE"/>
        </w:rPr>
        <w:t xml:space="preserve">, einem Disziplinarorgan oder der </w:t>
      </w:r>
      <w:r w:rsidRPr="003D1FA3">
        <w:rPr>
          <w:i/>
          <w:iCs/>
          <w:color w:val="7F7F7F" w:themeColor="text1" w:themeTint="80"/>
          <w:lang w:val="de-DE"/>
        </w:rPr>
        <w:t>WADA</w:t>
      </w:r>
      <w:r w:rsidRPr="003D1FA3">
        <w:rPr>
          <w:color w:val="7F7F7F" w:themeColor="text1" w:themeTint="80"/>
          <w:lang w:val="de-DE"/>
        </w:rPr>
        <w:t xml:space="preserve"> angefordert werden;</w:t>
      </w:r>
    </w:p>
    <w:p w14:paraId="4E6D948F" w14:textId="77777777" w:rsidR="00BE1F9A" w:rsidRPr="003D1FA3" w:rsidRDefault="00BE1F9A" w:rsidP="00BE1F9A">
      <w:pPr>
        <w:pStyle w:val="Listenabsatz"/>
        <w:ind w:left="680"/>
        <w:rPr>
          <w:color w:val="7F7F7F" w:themeColor="text1" w:themeTint="80"/>
          <w:lang w:val="de-DE"/>
        </w:rPr>
      </w:pPr>
    </w:p>
    <w:p w14:paraId="2D0C2E8D" w14:textId="0FA51EA1" w:rsidR="00BE1F9A" w:rsidRPr="00BE1F9A" w:rsidRDefault="006F00D2" w:rsidP="00BE1F9A">
      <w:pPr>
        <w:pStyle w:val="Listenabsatz"/>
        <w:numPr>
          <w:ilvl w:val="0"/>
          <w:numId w:val="12"/>
        </w:numPr>
        <w:rPr>
          <w:color w:val="7F7F7F" w:themeColor="text1" w:themeTint="80"/>
          <w:lang w:val="de-DE"/>
        </w:rPr>
      </w:pPr>
      <w:r w:rsidRPr="003D1FA3">
        <w:rPr>
          <w:color w:val="7F7F7F" w:themeColor="text1" w:themeTint="80"/>
          <w:lang w:val="de-DE"/>
        </w:rPr>
        <w:t xml:space="preserve">die Verwendung von Informationen für </w:t>
      </w:r>
      <w:r w:rsidRPr="003D1FA3">
        <w:rPr>
          <w:i/>
          <w:iCs/>
          <w:color w:val="7F7F7F" w:themeColor="text1" w:themeTint="80"/>
          <w:lang w:val="de-DE"/>
        </w:rPr>
        <w:t>Zielkontrollen</w:t>
      </w:r>
      <w:r w:rsidRPr="003D1FA3">
        <w:rPr>
          <w:color w:val="7F7F7F" w:themeColor="text1" w:themeTint="80"/>
          <w:lang w:val="de-DE"/>
        </w:rPr>
        <w:t>;</w:t>
      </w:r>
    </w:p>
    <w:p w14:paraId="0083C42B" w14:textId="77777777" w:rsidR="00BE1F9A" w:rsidRPr="003D1FA3" w:rsidRDefault="00BE1F9A" w:rsidP="00BE1F9A">
      <w:pPr>
        <w:pStyle w:val="Listenabsatz"/>
        <w:ind w:left="680"/>
        <w:rPr>
          <w:color w:val="7F7F7F" w:themeColor="text1" w:themeTint="80"/>
          <w:lang w:val="de-DE"/>
        </w:rPr>
      </w:pPr>
    </w:p>
    <w:p w14:paraId="7B67D457" w14:textId="207931F9" w:rsidR="00BE1F9A" w:rsidRPr="00BE1F9A" w:rsidRDefault="006F00D2" w:rsidP="00BE1F9A">
      <w:pPr>
        <w:pStyle w:val="Listenabsatz"/>
        <w:numPr>
          <w:ilvl w:val="0"/>
          <w:numId w:val="12"/>
        </w:numPr>
        <w:rPr>
          <w:color w:val="7F7F7F" w:themeColor="text1" w:themeTint="80"/>
          <w:lang w:val="de-DE"/>
        </w:rPr>
      </w:pPr>
      <w:r w:rsidRPr="003D1FA3">
        <w:rPr>
          <w:color w:val="7F7F7F" w:themeColor="text1" w:themeTint="80"/>
          <w:lang w:val="de-DE"/>
        </w:rPr>
        <w:t>die Verwendung von Analysedaten; und</w:t>
      </w:r>
    </w:p>
    <w:p w14:paraId="1CB8DFA1" w14:textId="77777777" w:rsidR="00BE1F9A" w:rsidRPr="003D1FA3" w:rsidRDefault="00BE1F9A" w:rsidP="00BE1F9A">
      <w:pPr>
        <w:pStyle w:val="Listenabsatz"/>
        <w:ind w:left="680"/>
        <w:rPr>
          <w:color w:val="7F7F7F" w:themeColor="text1" w:themeTint="80"/>
          <w:lang w:val="de-DE"/>
        </w:rPr>
      </w:pPr>
    </w:p>
    <w:p w14:paraId="4D2ADD3E" w14:textId="5336FEC8" w:rsidR="00BE1F9A" w:rsidRPr="00BE1F9A" w:rsidRDefault="006F00D2" w:rsidP="00BE1F9A">
      <w:pPr>
        <w:pStyle w:val="Listenabsatz"/>
        <w:numPr>
          <w:ilvl w:val="0"/>
          <w:numId w:val="12"/>
        </w:numPr>
        <w:rPr>
          <w:color w:val="7F7F7F" w:themeColor="text1" w:themeTint="80"/>
          <w:lang w:val="de-DE"/>
        </w:rPr>
      </w:pPr>
      <w:r w:rsidRPr="003D1FA3">
        <w:rPr>
          <w:color w:val="7F7F7F" w:themeColor="text1" w:themeTint="80"/>
          <w:lang w:val="de-DE"/>
        </w:rPr>
        <w:t xml:space="preserve">zusätzliche Forschungsanalysen zur </w:t>
      </w:r>
      <w:r w:rsidRPr="003D1FA3">
        <w:rPr>
          <w:i/>
          <w:iCs/>
          <w:color w:val="7F7F7F" w:themeColor="text1" w:themeTint="80"/>
          <w:lang w:val="de-DE"/>
        </w:rPr>
        <w:t>Qualitätssicherung</w:t>
      </w:r>
      <w:r w:rsidRPr="003D1FA3">
        <w:rPr>
          <w:color w:val="7F7F7F" w:themeColor="text1" w:themeTint="80"/>
          <w:lang w:val="de-DE"/>
        </w:rPr>
        <w:t xml:space="preserve">, wie sie nach dem </w:t>
      </w:r>
      <w:r w:rsidRPr="003D1FA3">
        <w:rPr>
          <w:i/>
          <w:iCs/>
          <w:color w:val="7F7F7F" w:themeColor="text1" w:themeTint="80"/>
          <w:lang w:val="de-DE"/>
        </w:rPr>
        <w:t xml:space="preserve">International Standard </w:t>
      </w:r>
      <w:r w:rsidRPr="003D1FA3">
        <w:rPr>
          <w:color w:val="7F7F7F" w:themeColor="text1" w:themeTint="80"/>
          <w:lang w:val="de-DE"/>
        </w:rPr>
        <w:t>for Laboratories zulässig sind, einschließlich, aber nicht beschränkt auf:</w:t>
      </w:r>
    </w:p>
    <w:p w14:paraId="51899617" w14:textId="77777777" w:rsidR="00BE1F9A" w:rsidRPr="003D1FA3" w:rsidRDefault="00BE1F9A" w:rsidP="00BE1F9A">
      <w:pPr>
        <w:pStyle w:val="Listenabsatz"/>
        <w:ind w:left="680"/>
        <w:rPr>
          <w:color w:val="7F7F7F" w:themeColor="text1" w:themeTint="80"/>
          <w:lang w:val="de-DE"/>
        </w:rPr>
      </w:pPr>
    </w:p>
    <w:p w14:paraId="2952273C" w14:textId="3A8DB56A" w:rsidR="00F7168A" w:rsidRDefault="006F00D2" w:rsidP="00192225">
      <w:pPr>
        <w:pStyle w:val="Listenabsatz"/>
        <w:numPr>
          <w:ilvl w:val="2"/>
          <w:numId w:val="12"/>
        </w:numPr>
        <w:rPr>
          <w:color w:val="7F7F7F" w:themeColor="text1" w:themeTint="80"/>
          <w:lang w:val="de-DE"/>
        </w:rPr>
      </w:pPr>
      <w:r w:rsidRPr="003D1FA3">
        <w:rPr>
          <w:color w:val="7F7F7F" w:themeColor="text1" w:themeTint="80"/>
          <w:lang w:val="de-DE"/>
        </w:rPr>
        <w:t>die Verbesserung bestehender Analysemethoden;</w:t>
      </w:r>
    </w:p>
    <w:p w14:paraId="00373E18" w14:textId="77777777" w:rsidR="00BE1F9A" w:rsidRPr="003D1FA3" w:rsidRDefault="00BE1F9A" w:rsidP="00BE1F9A">
      <w:pPr>
        <w:pStyle w:val="Listenabsatz"/>
        <w:ind w:left="1394"/>
        <w:rPr>
          <w:color w:val="7F7F7F" w:themeColor="text1" w:themeTint="80"/>
          <w:lang w:val="de-DE"/>
        </w:rPr>
      </w:pPr>
    </w:p>
    <w:p w14:paraId="07886C68" w14:textId="2CB205D2" w:rsidR="00BE1F9A" w:rsidRPr="00BE1F9A" w:rsidRDefault="006F00D2" w:rsidP="00BE1F9A">
      <w:pPr>
        <w:pStyle w:val="Listenabsatz"/>
        <w:numPr>
          <w:ilvl w:val="2"/>
          <w:numId w:val="12"/>
        </w:numPr>
        <w:rPr>
          <w:color w:val="7F7F7F" w:themeColor="text1" w:themeTint="80"/>
          <w:lang w:val="de-DE"/>
        </w:rPr>
      </w:pPr>
      <w:r w:rsidRPr="003D1FA3">
        <w:rPr>
          <w:color w:val="7F7F7F" w:themeColor="text1" w:themeTint="80"/>
          <w:lang w:val="de-DE"/>
        </w:rPr>
        <w:t xml:space="preserve">die Entwicklung neuer Analysemethoden zum Nachweis des Vorhandenseins oder des </w:t>
      </w:r>
      <w:r w:rsidRPr="003D1FA3">
        <w:rPr>
          <w:i/>
          <w:iCs/>
          <w:color w:val="7F7F7F" w:themeColor="text1" w:themeTint="80"/>
          <w:lang w:val="de-DE"/>
        </w:rPr>
        <w:t>Gebrauchs</w:t>
      </w:r>
      <w:r w:rsidRPr="003D1FA3">
        <w:rPr>
          <w:color w:val="7F7F7F" w:themeColor="text1" w:themeTint="80"/>
          <w:lang w:val="de-DE"/>
        </w:rPr>
        <w:t xml:space="preserve"> von Substanzen oder Methoden, die zum Zeitpunkt der </w:t>
      </w:r>
      <w:r w:rsidRPr="003D1FA3">
        <w:rPr>
          <w:i/>
          <w:iCs/>
          <w:color w:val="7F7F7F" w:themeColor="text1" w:themeTint="80"/>
          <w:lang w:val="de-DE"/>
        </w:rPr>
        <w:t>Probe</w:t>
      </w:r>
      <w:r w:rsidRPr="003D1FA3">
        <w:rPr>
          <w:color w:val="7F7F7F" w:themeColor="text1" w:themeTint="80"/>
          <w:lang w:val="de-DE"/>
        </w:rPr>
        <w:t xml:space="preserve">nahme bereits verboten waren, oder von Substanzen, die im </w:t>
      </w:r>
      <w:r w:rsidRPr="003D1FA3">
        <w:rPr>
          <w:i/>
          <w:iCs/>
          <w:color w:val="7F7F7F" w:themeColor="text1" w:themeTint="80"/>
          <w:lang w:val="de-DE"/>
        </w:rPr>
        <w:t>Monitoring Program</w:t>
      </w:r>
      <w:r w:rsidRPr="003D1FA3">
        <w:rPr>
          <w:color w:val="7F7F7F" w:themeColor="text1" w:themeTint="80"/>
          <w:lang w:val="de-DE"/>
        </w:rPr>
        <w:t xml:space="preserve"> der </w:t>
      </w:r>
      <w:r w:rsidRPr="003D1FA3">
        <w:rPr>
          <w:i/>
          <w:iCs/>
          <w:color w:val="7F7F7F" w:themeColor="text1" w:themeTint="80"/>
          <w:lang w:val="de-DE"/>
        </w:rPr>
        <w:t>WADA</w:t>
      </w:r>
      <w:r w:rsidRPr="003D1FA3">
        <w:rPr>
          <w:color w:val="7F7F7F" w:themeColor="text1" w:themeTint="80"/>
          <w:lang w:val="de-DE"/>
        </w:rPr>
        <w:t xml:space="preserve"> enthalten sind oder für die Zwecke der Ergebnisinterpretation vorgesehen sind;</w:t>
      </w:r>
    </w:p>
    <w:p w14:paraId="53E93314" w14:textId="77777777" w:rsidR="00BE1F9A" w:rsidRPr="003D1FA3" w:rsidRDefault="00BE1F9A" w:rsidP="00BE1F9A">
      <w:pPr>
        <w:pStyle w:val="Listenabsatz"/>
        <w:ind w:left="1394"/>
        <w:rPr>
          <w:color w:val="7F7F7F" w:themeColor="text1" w:themeTint="80"/>
          <w:lang w:val="de-DE"/>
        </w:rPr>
      </w:pPr>
    </w:p>
    <w:p w14:paraId="751966CF" w14:textId="6FA2BC58" w:rsidR="00BE1F9A" w:rsidRPr="00BE1F9A" w:rsidRDefault="006F00D2" w:rsidP="00BE1F9A">
      <w:pPr>
        <w:pStyle w:val="Listenabsatz"/>
        <w:numPr>
          <w:ilvl w:val="2"/>
          <w:numId w:val="12"/>
        </w:numPr>
        <w:rPr>
          <w:color w:val="7F7F7F" w:themeColor="text1" w:themeTint="80"/>
          <w:lang w:val="de-DE"/>
        </w:rPr>
      </w:pPr>
      <w:r w:rsidRPr="003D1FA3">
        <w:rPr>
          <w:color w:val="7F7F7F" w:themeColor="text1" w:themeTint="80"/>
          <w:lang w:val="de-DE"/>
        </w:rPr>
        <w:t xml:space="preserve">die Anwendung von Methoden zum Nachweis des Vorhandenseins oder des </w:t>
      </w:r>
      <w:r w:rsidRPr="003D1FA3">
        <w:rPr>
          <w:i/>
          <w:iCs/>
          <w:color w:val="7F7F7F" w:themeColor="text1" w:themeTint="80"/>
          <w:lang w:val="de-DE"/>
        </w:rPr>
        <w:t>Gebrauchs</w:t>
      </w:r>
      <w:r w:rsidRPr="003D1FA3">
        <w:rPr>
          <w:color w:val="7F7F7F" w:themeColor="text1" w:themeTint="80"/>
          <w:lang w:val="de-DE"/>
        </w:rPr>
        <w:t xml:space="preserve"> von Substanzen oder Methoden, die zum Zeitpunkt der </w:t>
      </w:r>
      <w:r w:rsidRPr="003D1FA3">
        <w:rPr>
          <w:i/>
          <w:iCs/>
          <w:color w:val="7F7F7F" w:themeColor="text1" w:themeTint="80"/>
          <w:lang w:val="de-DE"/>
        </w:rPr>
        <w:t>Probe</w:t>
      </w:r>
      <w:r w:rsidRPr="003D1FA3">
        <w:rPr>
          <w:color w:val="7F7F7F" w:themeColor="text1" w:themeTint="80"/>
          <w:lang w:val="de-DE"/>
        </w:rPr>
        <w:t>nahme bereits verboten waren, auf neue biologische Matrizen (z. B. Blut, Dried Blood Spot (DBS), Haare, Speichel);</w:t>
      </w:r>
    </w:p>
    <w:p w14:paraId="2831588F" w14:textId="77777777" w:rsidR="00BE1F9A" w:rsidRPr="003D1FA3" w:rsidRDefault="00BE1F9A" w:rsidP="00BE1F9A">
      <w:pPr>
        <w:pStyle w:val="Listenabsatz"/>
        <w:ind w:left="1394"/>
        <w:rPr>
          <w:color w:val="7F7F7F" w:themeColor="text1" w:themeTint="80"/>
          <w:lang w:val="de-DE"/>
        </w:rPr>
      </w:pPr>
    </w:p>
    <w:p w14:paraId="7E0719EC" w14:textId="57DD74DB" w:rsidR="00BE1F9A" w:rsidRPr="00BE1F9A" w:rsidRDefault="006F00D2" w:rsidP="00BE1F9A">
      <w:pPr>
        <w:pStyle w:val="Listenabsatz"/>
        <w:numPr>
          <w:ilvl w:val="2"/>
          <w:numId w:val="12"/>
        </w:numPr>
        <w:rPr>
          <w:color w:val="7F7F7F" w:themeColor="text1" w:themeTint="80"/>
          <w:lang w:val="de-DE"/>
        </w:rPr>
      </w:pPr>
      <w:r w:rsidRPr="003D1FA3">
        <w:rPr>
          <w:color w:val="7F7F7F" w:themeColor="text1" w:themeTint="80"/>
          <w:lang w:val="de-DE"/>
        </w:rPr>
        <w:t xml:space="preserve">Verwendung von </w:t>
      </w:r>
      <w:r w:rsidRPr="003D1FA3">
        <w:rPr>
          <w:i/>
          <w:iCs/>
          <w:color w:val="7F7F7F" w:themeColor="text1" w:themeTint="80"/>
          <w:lang w:val="de-DE"/>
        </w:rPr>
        <w:t>Proben</w:t>
      </w:r>
      <w:r w:rsidRPr="003D1FA3">
        <w:rPr>
          <w:color w:val="7F7F7F" w:themeColor="text1" w:themeTint="80"/>
          <w:lang w:val="de-DE"/>
        </w:rPr>
        <w:t xml:space="preserve"> als Referenzsammlungen</w:t>
      </w:r>
      <w:r w:rsidR="00F7168A" w:rsidRPr="003D1FA3">
        <w:rPr>
          <w:color w:val="7F7F7F" w:themeColor="text1" w:themeTint="80"/>
          <w:lang w:val="de-DE"/>
        </w:rPr>
        <w:t xml:space="preserve"> </w:t>
      </w:r>
      <w:r w:rsidRPr="003D1FA3">
        <w:rPr>
          <w:color w:val="7F7F7F" w:themeColor="text1" w:themeTint="80"/>
          <w:lang w:val="de-DE"/>
        </w:rPr>
        <w:t>/</w:t>
      </w:r>
      <w:r w:rsidR="00F7168A" w:rsidRPr="003D1FA3">
        <w:rPr>
          <w:color w:val="7F7F7F" w:themeColor="text1" w:themeTint="80"/>
          <w:lang w:val="de-DE"/>
        </w:rPr>
        <w:t xml:space="preserve"> </w:t>
      </w:r>
      <w:r w:rsidRPr="003D1FA3">
        <w:rPr>
          <w:color w:val="7F7F7F" w:themeColor="text1" w:themeTint="80"/>
          <w:lang w:val="de-DE"/>
        </w:rPr>
        <w:t>Qualitätskontrollproben;</w:t>
      </w:r>
    </w:p>
    <w:p w14:paraId="695CA2CD" w14:textId="77777777" w:rsidR="00BE1F9A" w:rsidRPr="003D1FA3" w:rsidRDefault="00BE1F9A" w:rsidP="00BE1F9A">
      <w:pPr>
        <w:pStyle w:val="Listenabsatz"/>
        <w:ind w:left="1394"/>
        <w:rPr>
          <w:color w:val="7F7F7F" w:themeColor="text1" w:themeTint="80"/>
          <w:lang w:val="de-DE"/>
        </w:rPr>
      </w:pPr>
    </w:p>
    <w:p w14:paraId="2EC3F879" w14:textId="290C8A41" w:rsidR="006F00D2" w:rsidRPr="003D1FA3" w:rsidRDefault="006F00D2" w:rsidP="00192225">
      <w:pPr>
        <w:pStyle w:val="Listenabsatz"/>
        <w:numPr>
          <w:ilvl w:val="2"/>
          <w:numId w:val="12"/>
        </w:numPr>
        <w:rPr>
          <w:color w:val="7F7F7F" w:themeColor="text1" w:themeTint="80"/>
          <w:lang w:val="de-DE"/>
        </w:rPr>
      </w:pPr>
      <w:r w:rsidRPr="003D1FA3">
        <w:rPr>
          <w:color w:val="7F7F7F" w:themeColor="text1" w:themeTint="80"/>
          <w:lang w:val="de-DE"/>
        </w:rPr>
        <w:t>Festlegung von Referenzpopulationsbereichen oder neuen</w:t>
      </w:r>
      <w:r w:rsidR="00F7168A" w:rsidRPr="003D1FA3">
        <w:rPr>
          <w:color w:val="7F7F7F" w:themeColor="text1" w:themeTint="80"/>
          <w:lang w:val="de-DE"/>
        </w:rPr>
        <w:t xml:space="preserve"> </w:t>
      </w:r>
      <w:r w:rsidRPr="003D1FA3">
        <w:rPr>
          <w:color w:val="7F7F7F" w:themeColor="text1" w:themeTint="80"/>
          <w:lang w:val="de-DE"/>
        </w:rPr>
        <w:t>/</w:t>
      </w:r>
      <w:r w:rsidR="00F7168A" w:rsidRPr="003D1FA3">
        <w:rPr>
          <w:color w:val="7F7F7F" w:themeColor="text1" w:themeTint="80"/>
          <w:lang w:val="de-DE"/>
        </w:rPr>
        <w:t xml:space="preserve"> </w:t>
      </w:r>
      <w:r w:rsidRPr="003D1FA3">
        <w:rPr>
          <w:color w:val="7F7F7F" w:themeColor="text1" w:themeTint="80"/>
          <w:lang w:val="de-DE"/>
        </w:rPr>
        <w:t>überarbeiteten Grenzwerten</w:t>
      </w:r>
      <w:r w:rsidR="00F7168A" w:rsidRPr="003D1FA3">
        <w:rPr>
          <w:color w:val="7F7F7F" w:themeColor="text1" w:themeTint="80"/>
          <w:lang w:val="de-DE"/>
        </w:rPr>
        <w:t xml:space="preserve"> </w:t>
      </w:r>
      <w:r w:rsidRPr="003D1FA3">
        <w:rPr>
          <w:color w:val="7F7F7F" w:themeColor="text1" w:themeTint="80"/>
          <w:lang w:val="de-DE"/>
        </w:rPr>
        <w:t>/</w:t>
      </w:r>
      <w:r w:rsidR="00F7168A" w:rsidRPr="003D1FA3">
        <w:rPr>
          <w:color w:val="7F7F7F" w:themeColor="text1" w:themeTint="80"/>
          <w:lang w:val="de-DE"/>
        </w:rPr>
        <w:t xml:space="preserve"> </w:t>
      </w:r>
      <w:r w:rsidRPr="003D1FA3">
        <w:rPr>
          <w:i/>
          <w:iCs/>
          <w:color w:val="7F7F7F" w:themeColor="text1" w:themeTint="80"/>
          <w:lang w:val="de-DE"/>
        </w:rPr>
        <w:t>Entscheidungsgrenzen</w:t>
      </w:r>
      <w:r w:rsidRPr="003D1FA3">
        <w:rPr>
          <w:color w:val="7F7F7F" w:themeColor="text1" w:themeTint="80"/>
          <w:lang w:val="de-DE"/>
        </w:rPr>
        <w:t xml:space="preserve"> für Substanzen oder Methoden, die zum Zeitpunkt der Probenahme bereits verboten waren, oder für andere statistische Zwecke.]</w:t>
      </w:r>
    </w:p>
    <w:p w14:paraId="555A5D34" w14:textId="77777777" w:rsidR="00F7168A" w:rsidRDefault="00F7168A" w:rsidP="00F7168A">
      <w:pPr>
        <w:ind w:left="720" w:hanging="720"/>
        <w:rPr>
          <w:lang w:val="de-DE"/>
        </w:rPr>
      </w:pPr>
      <w:r>
        <w:rPr>
          <w:lang w:val="de-DE"/>
        </w:rPr>
        <w:t>6.3</w:t>
      </w:r>
      <w:r>
        <w:rPr>
          <w:lang w:val="de-DE"/>
        </w:rPr>
        <w:tab/>
      </w:r>
      <w:r w:rsidR="006F00D2" w:rsidRPr="00D9229C">
        <w:rPr>
          <w:lang w:val="de-DE"/>
        </w:rPr>
        <w:t xml:space="preserve">Verwendung von </w:t>
      </w:r>
      <w:r w:rsidR="006F00D2" w:rsidRPr="00D9229C">
        <w:rPr>
          <w:i/>
          <w:lang w:val="de-DE"/>
        </w:rPr>
        <w:t xml:space="preserve">Proben </w:t>
      </w:r>
      <w:r w:rsidR="006F00D2" w:rsidRPr="00D9229C">
        <w:rPr>
          <w:lang w:val="de-DE"/>
        </w:rPr>
        <w:t>und Daten zu</w:t>
      </w:r>
      <w:r w:rsidR="006F00D2" w:rsidRPr="00D9229C">
        <w:rPr>
          <w:spacing w:val="-7"/>
          <w:lang w:val="de-DE"/>
        </w:rPr>
        <w:t xml:space="preserve"> </w:t>
      </w:r>
      <w:r w:rsidR="006F00D2" w:rsidRPr="00D9229C">
        <w:rPr>
          <w:lang w:val="de-DE"/>
        </w:rPr>
        <w:t>Forschungszwecken</w:t>
      </w:r>
    </w:p>
    <w:p w14:paraId="297AB74A" w14:textId="7DF68DB2" w:rsidR="006F00D2" w:rsidRPr="00F7168A" w:rsidRDefault="006F00D2" w:rsidP="00F7168A">
      <w:pPr>
        <w:ind w:left="720"/>
        <w:rPr>
          <w:lang w:val="de-DE"/>
        </w:rPr>
      </w:pPr>
      <w:r w:rsidRPr="237B3E99">
        <w:rPr>
          <w:i/>
          <w:iCs/>
          <w:lang w:val="de-DE"/>
        </w:rPr>
        <w:t>Proben</w:t>
      </w:r>
      <w:r w:rsidRPr="00D9229C">
        <w:rPr>
          <w:lang w:val="de-DE"/>
        </w:rPr>
        <w:t xml:space="preserve">, dazugehörige Analysedaten und Informationen der </w:t>
      </w:r>
      <w:r w:rsidRPr="237B3E99">
        <w:rPr>
          <w:i/>
          <w:iCs/>
          <w:lang w:val="de-DE"/>
        </w:rPr>
        <w:t xml:space="preserve">Dopingkontrollverfahren </w:t>
      </w:r>
      <w:r w:rsidRPr="00D9229C">
        <w:rPr>
          <w:lang w:val="de-DE"/>
        </w:rPr>
        <w:t xml:space="preserve">dürfen für Anti-Doping-Forschungszwecke verwendet werden, wenngleich keine </w:t>
      </w:r>
      <w:r w:rsidRPr="237B3E99">
        <w:rPr>
          <w:i/>
          <w:iCs/>
          <w:lang w:val="de-DE"/>
        </w:rPr>
        <w:t xml:space="preserve">Probe </w:t>
      </w:r>
      <w:r w:rsidRPr="00D9229C">
        <w:rPr>
          <w:lang w:val="de-DE"/>
        </w:rPr>
        <w:t xml:space="preserve">ohne schriftliche Zustimmung </w:t>
      </w:r>
      <w:r w:rsidRPr="237B3E99">
        <w:rPr>
          <w:lang w:val="de-DE"/>
        </w:rPr>
        <w:t xml:space="preserve">der </w:t>
      </w:r>
      <w:r w:rsidRPr="237B3E99">
        <w:rPr>
          <w:i/>
          <w:iCs/>
          <w:lang w:val="de-DE"/>
        </w:rPr>
        <w:t xml:space="preserve">Athletin </w:t>
      </w:r>
      <w:r w:rsidRPr="237B3E99">
        <w:rPr>
          <w:lang w:val="de-DE"/>
        </w:rPr>
        <w:t>oder des</w:t>
      </w:r>
      <w:r w:rsidRPr="237B3E99">
        <w:rPr>
          <w:i/>
          <w:iCs/>
          <w:lang w:val="de-DE"/>
        </w:rPr>
        <w:t xml:space="preserve"> Athleten</w:t>
      </w:r>
      <w:r w:rsidR="00F7168A">
        <w:rPr>
          <w:i/>
          <w:iCs/>
          <w:lang w:val="de-DE"/>
        </w:rPr>
        <w:t xml:space="preserve"> </w:t>
      </w:r>
      <w:r w:rsidRPr="00D9229C">
        <w:rPr>
          <w:lang w:val="de-DE"/>
        </w:rPr>
        <w:t>verwendet werden darf</w:t>
      </w:r>
      <w:r w:rsidRPr="237B3E99">
        <w:rPr>
          <w:lang w:val="de-DE"/>
        </w:rPr>
        <w:t xml:space="preserve">, wenn die Forschung eine erneute Analyse der </w:t>
      </w:r>
      <w:r w:rsidRPr="237B3E99">
        <w:rPr>
          <w:i/>
          <w:iCs/>
          <w:lang w:val="de-DE"/>
        </w:rPr>
        <w:t xml:space="preserve">Probe(n) </w:t>
      </w:r>
      <w:r w:rsidRPr="237B3E99">
        <w:rPr>
          <w:lang w:val="de-DE"/>
        </w:rPr>
        <w:t xml:space="preserve">der </w:t>
      </w:r>
      <w:r w:rsidRPr="237B3E99">
        <w:rPr>
          <w:i/>
          <w:iCs/>
          <w:lang w:val="de-DE"/>
        </w:rPr>
        <w:t>Athletin</w:t>
      </w:r>
      <w:r w:rsidRPr="237B3E99">
        <w:rPr>
          <w:lang w:val="de-DE"/>
        </w:rPr>
        <w:t xml:space="preserve"> oder des </w:t>
      </w:r>
      <w:r w:rsidRPr="237B3E99">
        <w:rPr>
          <w:i/>
          <w:iCs/>
          <w:lang w:val="de-DE"/>
        </w:rPr>
        <w:t xml:space="preserve">Athleten </w:t>
      </w:r>
      <w:r w:rsidRPr="237B3E99">
        <w:rPr>
          <w:lang w:val="de-DE"/>
        </w:rPr>
        <w:t>für einen Zweck außerhalb des Anwendungsbereichs von Artikel 6.2 beinhaltet.</w:t>
      </w:r>
      <w:r w:rsidRPr="00D9229C">
        <w:rPr>
          <w:lang w:val="de-DE"/>
        </w:rPr>
        <w:t xml:space="preserve"> </w:t>
      </w:r>
      <w:r w:rsidRPr="237B3E99">
        <w:rPr>
          <w:i/>
          <w:iCs/>
          <w:lang w:val="de-DE"/>
        </w:rPr>
        <w:t>Proben</w:t>
      </w:r>
      <w:r w:rsidRPr="00D9229C">
        <w:rPr>
          <w:lang w:val="de-DE"/>
        </w:rPr>
        <w:t xml:space="preserve">, dazugehörige Analysedaten oder Informationen der </w:t>
      </w:r>
      <w:r w:rsidRPr="237B3E99">
        <w:rPr>
          <w:i/>
          <w:iCs/>
          <w:lang w:val="de-DE"/>
        </w:rPr>
        <w:t>Dopingkontroll</w:t>
      </w:r>
      <w:r w:rsidRPr="00EF7D75">
        <w:rPr>
          <w:i/>
          <w:iCs/>
          <w:lang w:val="de-DE"/>
        </w:rPr>
        <w:t>verfahren</w:t>
      </w:r>
      <w:r w:rsidRPr="00D9229C">
        <w:rPr>
          <w:lang w:val="de-DE"/>
        </w:rPr>
        <w:t>, die für</w:t>
      </w:r>
      <w:r>
        <w:rPr>
          <w:lang w:val="de-DE"/>
        </w:rPr>
        <w:t xml:space="preserve"> </w:t>
      </w:r>
      <w:r w:rsidRPr="00D9229C">
        <w:rPr>
          <w:lang w:val="de-DE"/>
        </w:rPr>
        <w:t xml:space="preserve">Forschungszwecke verwendet werden, werden zunächst so bearbeitet, dass kein Rückschluss auf </w:t>
      </w:r>
      <w:r w:rsidRPr="237B3E99">
        <w:rPr>
          <w:lang w:val="de-DE"/>
        </w:rPr>
        <w:t xml:space="preserve">die jeweilige </w:t>
      </w:r>
      <w:r w:rsidRPr="237B3E99">
        <w:rPr>
          <w:i/>
          <w:iCs/>
          <w:lang w:val="de-DE"/>
        </w:rPr>
        <w:t xml:space="preserve">Athletin </w:t>
      </w:r>
      <w:r w:rsidRPr="237B3E99">
        <w:rPr>
          <w:lang w:val="de-DE"/>
        </w:rPr>
        <w:t xml:space="preserve">oder den jeweiligen </w:t>
      </w:r>
      <w:r w:rsidRPr="237B3E99">
        <w:rPr>
          <w:i/>
          <w:iCs/>
          <w:lang w:val="de-DE"/>
        </w:rPr>
        <w:t>Athleten</w:t>
      </w:r>
      <w:r w:rsidRPr="237B3E99">
        <w:rPr>
          <w:lang w:val="de-DE"/>
        </w:rPr>
        <w:t xml:space="preserve"> </w:t>
      </w:r>
      <w:r w:rsidRPr="00D9229C">
        <w:rPr>
          <w:lang w:val="de-DE"/>
        </w:rPr>
        <w:t xml:space="preserve">möglich </w:t>
      </w:r>
      <w:r w:rsidRPr="00D9229C">
        <w:rPr>
          <w:spacing w:val="-4"/>
          <w:lang w:val="de-DE"/>
        </w:rPr>
        <w:t xml:space="preserve">ist. </w:t>
      </w:r>
      <w:r w:rsidRPr="00D9229C">
        <w:rPr>
          <w:lang w:val="de-DE"/>
        </w:rPr>
        <w:t>Jede</w:t>
      </w:r>
      <w:r w:rsidRPr="00D9229C">
        <w:rPr>
          <w:spacing w:val="-8"/>
          <w:lang w:val="de-DE"/>
        </w:rPr>
        <w:t xml:space="preserve"> </w:t>
      </w:r>
      <w:r w:rsidRPr="00D9229C">
        <w:rPr>
          <w:lang w:val="de-DE"/>
        </w:rPr>
        <w:t>Forschung,</w:t>
      </w:r>
      <w:r w:rsidRPr="00D9229C">
        <w:rPr>
          <w:spacing w:val="-7"/>
          <w:lang w:val="de-DE"/>
        </w:rPr>
        <w:t xml:space="preserve"> </w:t>
      </w:r>
      <w:r w:rsidRPr="00D9229C">
        <w:rPr>
          <w:lang w:val="de-DE"/>
        </w:rPr>
        <w:t>bei</w:t>
      </w:r>
      <w:r w:rsidRPr="00D9229C">
        <w:rPr>
          <w:spacing w:val="-7"/>
          <w:lang w:val="de-DE"/>
        </w:rPr>
        <w:t xml:space="preserve"> </w:t>
      </w:r>
      <w:r w:rsidRPr="00D9229C">
        <w:rPr>
          <w:lang w:val="de-DE"/>
        </w:rPr>
        <w:t>der</w:t>
      </w:r>
      <w:r w:rsidRPr="00D9229C">
        <w:rPr>
          <w:spacing w:val="-8"/>
          <w:lang w:val="de-DE"/>
        </w:rPr>
        <w:t xml:space="preserve"> </w:t>
      </w:r>
      <w:r w:rsidRPr="00D9229C">
        <w:rPr>
          <w:lang w:val="de-DE"/>
        </w:rPr>
        <w:t>die</w:t>
      </w:r>
      <w:r w:rsidRPr="00D9229C">
        <w:rPr>
          <w:spacing w:val="-7"/>
          <w:lang w:val="de-DE"/>
        </w:rPr>
        <w:t xml:space="preserve"> </w:t>
      </w:r>
      <w:r w:rsidRPr="237B3E99">
        <w:rPr>
          <w:i/>
          <w:iCs/>
          <w:lang w:val="de-DE"/>
        </w:rPr>
        <w:t>Proben</w:t>
      </w:r>
      <w:r w:rsidRPr="00D9229C">
        <w:rPr>
          <w:lang w:val="de-DE"/>
        </w:rPr>
        <w:t>,</w:t>
      </w:r>
      <w:r w:rsidRPr="00D9229C">
        <w:rPr>
          <w:spacing w:val="-7"/>
          <w:lang w:val="de-DE"/>
        </w:rPr>
        <w:t xml:space="preserve"> </w:t>
      </w:r>
      <w:r w:rsidRPr="00D9229C">
        <w:rPr>
          <w:lang w:val="de-DE"/>
        </w:rPr>
        <w:t>dazugehörige</w:t>
      </w:r>
      <w:r w:rsidRPr="00D9229C">
        <w:rPr>
          <w:spacing w:val="-8"/>
          <w:lang w:val="de-DE"/>
        </w:rPr>
        <w:t xml:space="preserve"> </w:t>
      </w:r>
      <w:r w:rsidRPr="00D9229C">
        <w:rPr>
          <w:lang w:val="de-DE"/>
        </w:rPr>
        <w:t>Analysedaten</w:t>
      </w:r>
      <w:r w:rsidRPr="00D9229C">
        <w:rPr>
          <w:spacing w:val="-7"/>
          <w:lang w:val="de-DE"/>
        </w:rPr>
        <w:t xml:space="preserve"> </w:t>
      </w:r>
      <w:r w:rsidRPr="00D9229C">
        <w:rPr>
          <w:lang w:val="de-DE"/>
        </w:rPr>
        <w:t>oder</w:t>
      </w:r>
      <w:r w:rsidRPr="00D9229C">
        <w:rPr>
          <w:spacing w:val="-7"/>
          <w:lang w:val="de-DE"/>
        </w:rPr>
        <w:t xml:space="preserve"> </w:t>
      </w:r>
      <w:r w:rsidRPr="00D9229C">
        <w:rPr>
          <w:spacing w:val="-5"/>
          <w:lang w:val="de-DE"/>
        </w:rPr>
        <w:t>In</w:t>
      </w:r>
      <w:r w:rsidRPr="00D9229C">
        <w:rPr>
          <w:lang w:val="de-DE"/>
        </w:rPr>
        <w:t xml:space="preserve">formationen der </w:t>
      </w:r>
      <w:r w:rsidRPr="237B3E99">
        <w:rPr>
          <w:i/>
          <w:iCs/>
          <w:lang w:val="de-DE"/>
        </w:rPr>
        <w:t xml:space="preserve">Dopingkontrollverfahren </w:t>
      </w:r>
      <w:r w:rsidRPr="00D9229C">
        <w:rPr>
          <w:lang w:val="de-DE"/>
        </w:rPr>
        <w:t xml:space="preserve">genutzt werden, richtet sich nach </w:t>
      </w:r>
      <w:r w:rsidRPr="00D9229C">
        <w:rPr>
          <w:spacing w:val="-5"/>
          <w:lang w:val="de-DE"/>
        </w:rPr>
        <w:t xml:space="preserve">den </w:t>
      </w:r>
      <w:r w:rsidRPr="00D9229C">
        <w:rPr>
          <w:lang w:val="de-DE"/>
        </w:rPr>
        <w:t>Grundsätzen in Artikel 19</w:t>
      </w:r>
      <w:r w:rsidRPr="00D9229C">
        <w:rPr>
          <w:spacing w:val="-2"/>
          <w:lang w:val="de-DE"/>
        </w:rPr>
        <w:t xml:space="preserve"> </w:t>
      </w:r>
      <w:r w:rsidRPr="237B3E99">
        <w:rPr>
          <w:i/>
          <w:iCs/>
          <w:lang w:val="de-DE"/>
        </w:rPr>
        <w:t>WADC</w:t>
      </w:r>
      <w:r w:rsidRPr="00D9229C">
        <w:rPr>
          <w:lang w:val="de-DE"/>
        </w:rPr>
        <w:t>.</w:t>
      </w:r>
    </w:p>
    <w:p w14:paraId="63D64A3A" w14:textId="77777777" w:rsidR="006F00D2" w:rsidRPr="003D1FA3" w:rsidRDefault="006F00D2" w:rsidP="006F00D2">
      <w:pPr>
        <w:rPr>
          <w:color w:val="7F7F7F" w:themeColor="text1" w:themeTint="80"/>
          <w:lang w:val="de-DE"/>
        </w:rPr>
      </w:pPr>
      <w:r w:rsidRPr="003D1FA3">
        <w:rPr>
          <w:color w:val="7F7F7F" w:themeColor="text1" w:themeTint="80"/>
          <w:lang w:val="de-DE"/>
        </w:rPr>
        <w:t xml:space="preserve">[Kommentar zu Artikel 6.3: Wie in den meisten medizinischen oder </w:t>
      </w:r>
      <w:r w:rsidRPr="003D1FA3">
        <w:rPr>
          <w:color w:val="7F7F7F" w:themeColor="text1" w:themeTint="80"/>
          <w:spacing w:val="-3"/>
          <w:lang w:val="de-DE"/>
        </w:rPr>
        <w:t>wissen</w:t>
      </w:r>
      <w:r w:rsidRPr="003D1FA3">
        <w:rPr>
          <w:color w:val="7F7F7F" w:themeColor="text1" w:themeTint="80"/>
          <w:lang w:val="de-DE"/>
        </w:rPr>
        <w:t xml:space="preserve">schaftlichen Kontexten gilt die Nutzung von </w:t>
      </w:r>
      <w:r w:rsidRPr="003D1FA3">
        <w:rPr>
          <w:i/>
          <w:color w:val="7F7F7F" w:themeColor="text1" w:themeTint="80"/>
          <w:lang w:val="de-DE"/>
        </w:rPr>
        <w:t xml:space="preserve">Proben </w:t>
      </w:r>
      <w:r w:rsidRPr="003D1FA3">
        <w:rPr>
          <w:color w:val="7F7F7F" w:themeColor="text1" w:themeTint="80"/>
          <w:lang w:val="de-DE"/>
        </w:rPr>
        <w:t xml:space="preserve">und dazugehöriger </w:t>
      </w:r>
      <w:r w:rsidRPr="003D1FA3">
        <w:rPr>
          <w:color w:val="7F7F7F" w:themeColor="text1" w:themeTint="80"/>
          <w:spacing w:val="-4"/>
          <w:lang w:val="de-DE"/>
        </w:rPr>
        <w:t>Infor</w:t>
      </w:r>
      <w:r w:rsidRPr="003D1FA3">
        <w:rPr>
          <w:color w:val="7F7F7F" w:themeColor="text1" w:themeTint="80"/>
          <w:lang w:val="de-DE"/>
        </w:rPr>
        <w:t xml:space="preserve">mationen zur </w:t>
      </w:r>
      <w:r w:rsidRPr="003D1FA3">
        <w:rPr>
          <w:i/>
          <w:iCs/>
          <w:color w:val="7F7F7F" w:themeColor="text1" w:themeTint="80"/>
          <w:lang w:val="de-DE"/>
        </w:rPr>
        <w:t>Qualitätssicherung</w:t>
      </w:r>
      <w:r w:rsidRPr="003D1FA3">
        <w:rPr>
          <w:color w:val="7F7F7F" w:themeColor="text1" w:themeTint="80"/>
          <w:lang w:val="de-DE"/>
        </w:rPr>
        <w:t xml:space="preserve">, Qualitätsverbesserung, Methodenverbesserung und -entwicklung oder zur Schaffung einer Referenzpopulation </w:t>
      </w:r>
      <w:r w:rsidRPr="003D1FA3">
        <w:rPr>
          <w:color w:val="7F7F7F" w:themeColor="text1" w:themeTint="80"/>
          <w:spacing w:val="-3"/>
          <w:lang w:val="de-DE"/>
        </w:rPr>
        <w:t xml:space="preserve">nicht </w:t>
      </w:r>
      <w:r w:rsidRPr="003D1FA3">
        <w:rPr>
          <w:color w:val="7F7F7F" w:themeColor="text1" w:themeTint="80"/>
          <w:lang w:val="de-DE"/>
        </w:rPr>
        <w:t xml:space="preserve">als Forschungszweck. </w:t>
      </w:r>
      <w:r w:rsidRPr="003D1FA3">
        <w:rPr>
          <w:i/>
          <w:color w:val="7F7F7F" w:themeColor="text1" w:themeTint="80"/>
          <w:lang w:val="de-DE"/>
        </w:rPr>
        <w:t xml:space="preserve">Proben </w:t>
      </w:r>
      <w:r w:rsidRPr="003D1FA3">
        <w:rPr>
          <w:color w:val="7F7F7F" w:themeColor="text1" w:themeTint="80"/>
          <w:lang w:val="de-DE"/>
        </w:rPr>
        <w:t xml:space="preserve">und dazugehörige Informationen, die zu diesen erlaubten, nicht forschungsbezogenen Zwecken verwendet werden, sind </w:t>
      </w:r>
      <w:r w:rsidRPr="003D1FA3">
        <w:rPr>
          <w:color w:val="7F7F7F" w:themeColor="text1" w:themeTint="80"/>
          <w:spacing w:val="-4"/>
          <w:lang w:val="de-DE"/>
        </w:rPr>
        <w:t>eben</w:t>
      </w:r>
      <w:r w:rsidRPr="003D1FA3">
        <w:rPr>
          <w:color w:val="7F7F7F" w:themeColor="text1" w:themeTint="80"/>
          <w:lang w:val="de-DE"/>
        </w:rPr>
        <w:t>falls zunächst so zu bearbeiten, dass kein Rückschluss auf die</w:t>
      </w:r>
      <w:r w:rsidRPr="003D1FA3">
        <w:rPr>
          <w:color w:val="7F7F7F" w:themeColor="text1" w:themeTint="80"/>
          <w:spacing w:val="-36"/>
          <w:lang w:val="de-DE"/>
        </w:rPr>
        <w:t xml:space="preserve"> </w:t>
      </w:r>
      <w:r w:rsidRPr="003D1FA3">
        <w:rPr>
          <w:color w:val="7F7F7F" w:themeColor="text1" w:themeTint="80"/>
          <w:lang w:val="de-DE"/>
        </w:rPr>
        <w:t xml:space="preserve">jeweilige </w:t>
      </w:r>
      <w:r w:rsidRPr="003D1FA3">
        <w:rPr>
          <w:i/>
          <w:iCs/>
          <w:color w:val="7F7F7F" w:themeColor="text1" w:themeTint="80"/>
          <w:lang w:val="de-DE"/>
        </w:rPr>
        <w:t>Athletin</w:t>
      </w:r>
      <w:r w:rsidRPr="003D1FA3">
        <w:rPr>
          <w:color w:val="7F7F7F" w:themeColor="text1" w:themeTint="80"/>
          <w:lang w:val="de-DE"/>
        </w:rPr>
        <w:t xml:space="preserve"> oder den jeweiligen </w:t>
      </w:r>
      <w:r w:rsidRPr="003D1FA3">
        <w:rPr>
          <w:i/>
          <w:iCs/>
          <w:color w:val="7F7F7F" w:themeColor="text1" w:themeTint="80"/>
          <w:lang w:val="de-DE"/>
        </w:rPr>
        <w:t>Athleten</w:t>
      </w:r>
      <w:r w:rsidRPr="003D1FA3">
        <w:rPr>
          <w:i/>
          <w:color w:val="7F7F7F" w:themeColor="text1" w:themeTint="80"/>
          <w:lang w:val="de-DE"/>
        </w:rPr>
        <w:t xml:space="preserve"> </w:t>
      </w:r>
      <w:r w:rsidRPr="003D1FA3">
        <w:rPr>
          <w:color w:val="7F7F7F" w:themeColor="text1" w:themeTint="80"/>
          <w:lang w:val="de-DE"/>
        </w:rPr>
        <w:t xml:space="preserve">möglich ist. Die Grundsätze von Artikel 19 </w:t>
      </w:r>
      <w:r w:rsidRPr="003D1FA3">
        <w:rPr>
          <w:i/>
          <w:color w:val="7F7F7F" w:themeColor="text1" w:themeTint="80"/>
          <w:lang w:val="de-DE"/>
        </w:rPr>
        <w:t xml:space="preserve">WADC </w:t>
      </w:r>
      <w:r w:rsidRPr="003D1FA3">
        <w:rPr>
          <w:color w:val="7F7F7F" w:themeColor="text1" w:themeTint="80"/>
          <w:lang w:val="de-DE"/>
        </w:rPr>
        <w:t xml:space="preserve">sowie die </w:t>
      </w:r>
      <w:r w:rsidRPr="003D1FA3">
        <w:rPr>
          <w:color w:val="7F7F7F" w:themeColor="text1" w:themeTint="80"/>
          <w:spacing w:val="-4"/>
          <w:lang w:val="de-DE"/>
        </w:rPr>
        <w:t>Voraus</w:t>
      </w:r>
      <w:r w:rsidRPr="003D1FA3">
        <w:rPr>
          <w:color w:val="7F7F7F" w:themeColor="text1" w:themeTint="80"/>
          <w:lang w:val="de-DE"/>
        </w:rPr>
        <w:t xml:space="preserve">setzungen des </w:t>
      </w:r>
      <w:r w:rsidRPr="003D1FA3">
        <w:rPr>
          <w:i/>
          <w:color w:val="7F7F7F" w:themeColor="text1" w:themeTint="80"/>
          <w:lang w:val="de-DE"/>
        </w:rPr>
        <w:t xml:space="preserve">International Standard </w:t>
      </w:r>
      <w:r w:rsidRPr="003D1FA3">
        <w:rPr>
          <w:color w:val="7F7F7F" w:themeColor="text1" w:themeTint="80"/>
          <w:lang w:val="de-DE"/>
        </w:rPr>
        <w:t xml:space="preserve">for Laboratories und des </w:t>
      </w:r>
      <w:r w:rsidRPr="003D1FA3">
        <w:rPr>
          <w:i/>
          <w:color w:val="7F7F7F" w:themeColor="text1" w:themeTint="80"/>
          <w:lang w:val="de-DE"/>
        </w:rPr>
        <w:t>International Standard</w:t>
      </w:r>
      <w:r w:rsidRPr="003D1FA3">
        <w:rPr>
          <w:i/>
          <w:color w:val="7F7F7F" w:themeColor="text1" w:themeTint="80"/>
          <w:spacing w:val="-9"/>
          <w:lang w:val="de-DE"/>
        </w:rPr>
        <w:t xml:space="preserve"> </w:t>
      </w:r>
      <w:r w:rsidRPr="003D1FA3">
        <w:rPr>
          <w:color w:val="7F7F7F" w:themeColor="text1" w:themeTint="80"/>
          <w:lang w:val="de-DE"/>
        </w:rPr>
        <w:t>for</w:t>
      </w:r>
      <w:r w:rsidRPr="003D1FA3">
        <w:rPr>
          <w:color w:val="7F7F7F" w:themeColor="text1" w:themeTint="80"/>
          <w:spacing w:val="-10"/>
          <w:lang w:val="de-DE"/>
        </w:rPr>
        <w:t xml:space="preserve"> </w:t>
      </w:r>
      <w:r w:rsidRPr="003D1FA3">
        <w:rPr>
          <w:color w:val="7F7F7F" w:themeColor="text1" w:themeTint="80"/>
          <w:lang w:val="de-DE"/>
        </w:rPr>
        <w:t xml:space="preserve">Data Protection / </w:t>
      </w:r>
      <w:r w:rsidRPr="003D1FA3">
        <w:rPr>
          <w:i/>
          <w:color w:val="7F7F7F" w:themeColor="text1" w:themeTint="80"/>
          <w:lang w:val="de-DE"/>
        </w:rPr>
        <w:t>Standard</w:t>
      </w:r>
      <w:r w:rsidRPr="003D1FA3">
        <w:rPr>
          <w:i/>
          <w:color w:val="7F7F7F" w:themeColor="text1" w:themeTint="80"/>
          <w:spacing w:val="-9"/>
          <w:lang w:val="de-DE"/>
        </w:rPr>
        <w:t xml:space="preserve"> </w:t>
      </w:r>
      <w:r w:rsidRPr="003D1FA3">
        <w:rPr>
          <w:color w:val="7F7F7F" w:themeColor="text1" w:themeTint="80"/>
          <w:lang w:val="de-DE"/>
        </w:rPr>
        <w:t>für Datenschutz sind zu</w:t>
      </w:r>
      <w:r w:rsidRPr="003D1FA3">
        <w:rPr>
          <w:color w:val="7F7F7F" w:themeColor="text1" w:themeTint="80"/>
          <w:spacing w:val="-1"/>
          <w:lang w:val="de-DE"/>
        </w:rPr>
        <w:t xml:space="preserve"> </w:t>
      </w:r>
      <w:r w:rsidRPr="003D1FA3">
        <w:rPr>
          <w:color w:val="7F7F7F" w:themeColor="text1" w:themeTint="80"/>
          <w:lang w:val="de-DE"/>
        </w:rPr>
        <w:t>beachten.]</w:t>
      </w:r>
    </w:p>
    <w:p w14:paraId="76847EAD" w14:textId="77777777" w:rsidR="00F7168A" w:rsidRDefault="00F7168A" w:rsidP="006F00D2">
      <w:pPr>
        <w:rPr>
          <w:lang w:val="de-DE"/>
        </w:rPr>
      </w:pPr>
      <w:r>
        <w:rPr>
          <w:lang w:val="de-DE"/>
        </w:rPr>
        <w:t>6.4</w:t>
      </w:r>
      <w:r>
        <w:rPr>
          <w:lang w:val="de-DE"/>
        </w:rPr>
        <w:tab/>
      </w:r>
      <w:r w:rsidR="006F00D2" w:rsidRPr="007B2CF8">
        <w:rPr>
          <w:lang w:val="de-DE"/>
        </w:rPr>
        <w:t xml:space="preserve">Durchführung der </w:t>
      </w:r>
      <w:r w:rsidR="006F00D2" w:rsidRPr="007B2CF8">
        <w:rPr>
          <w:i/>
          <w:iCs/>
          <w:lang w:val="de-DE"/>
        </w:rPr>
        <w:t>Proben</w:t>
      </w:r>
      <w:r w:rsidR="006F00D2" w:rsidRPr="007B2CF8">
        <w:rPr>
          <w:lang w:val="de-DE"/>
        </w:rPr>
        <w:t>-Analyse und</w:t>
      </w:r>
      <w:r w:rsidR="006F00D2" w:rsidRPr="007B2CF8">
        <w:rPr>
          <w:spacing w:val="-2"/>
          <w:lang w:val="de-DE"/>
        </w:rPr>
        <w:t xml:space="preserve"> </w:t>
      </w:r>
      <w:r w:rsidR="006F00D2">
        <w:rPr>
          <w:spacing w:val="-2"/>
          <w:lang w:val="de-DE"/>
        </w:rPr>
        <w:t>-</w:t>
      </w:r>
      <w:r w:rsidR="006F00D2" w:rsidRPr="007B2CF8">
        <w:rPr>
          <w:lang w:val="de-DE"/>
        </w:rPr>
        <w:t>Berichterstattung</w:t>
      </w:r>
    </w:p>
    <w:p w14:paraId="47BB3442" w14:textId="77777777" w:rsidR="00F7168A" w:rsidRDefault="006F00D2" w:rsidP="00F7168A">
      <w:pPr>
        <w:ind w:left="720"/>
        <w:rPr>
          <w:lang w:val="de-DE"/>
        </w:rPr>
      </w:pPr>
      <w:r w:rsidRPr="00D9229C">
        <w:rPr>
          <w:lang w:val="de-DE"/>
        </w:rPr>
        <w:t xml:space="preserve">Die Labore analysieren die </w:t>
      </w:r>
      <w:r w:rsidRPr="00D9229C">
        <w:rPr>
          <w:i/>
          <w:lang w:val="de-DE"/>
        </w:rPr>
        <w:t xml:space="preserve">Proben </w:t>
      </w:r>
      <w:r w:rsidRPr="00D9229C">
        <w:rPr>
          <w:lang w:val="de-DE"/>
        </w:rPr>
        <w:t xml:space="preserve">und melden ihre Ergebnisse gemäß dem </w:t>
      </w:r>
      <w:r w:rsidRPr="00D9229C">
        <w:rPr>
          <w:i/>
          <w:lang w:val="de-DE"/>
        </w:rPr>
        <w:t xml:space="preserve">International Standard </w:t>
      </w:r>
      <w:r w:rsidRPr="00D9229C">
        <w:rPr>
          <w:lang w:val="de-DE"/>
        </w:rPr>
        <w:t>for Laboratories.</w:t>
      </w:r>
    </w:p>
    <w:p w14:paraId="0B71CDAA" w14:textId="6D9DD88A" w:rsidR="006F00D2" w:rsidRPr="00443B2E" w:rsidRDefault="006F00D2" w:rsidP="00443B2E">
      <w:pPr>
        <w:ind w:left="720"/>
        <w:rPr>
          <w:lang w:val="de-DE"/>
        </w:rPr>
      </w:pPr>
      <w:r w:rsidRPr="00D9229C">
        <w:rPr>
          <w:lang w:val="de-DE"/>
        </w:rPr>
        <w:t>Die</w:t>
      </w:r>
      <w:r w:rsidRPr="00D9229C">
        <w:rPr>
          <w:spacing w:val="-8"/>
          <w:lang w:val="de-DE"/>
        </w:rPr>
        <w:t xml:space="preserve"> </w:t>
      </w:r>
      <w:r w:rsidRPr="00D9229C">
        <w:rPr>
          <w:lang w:val="de-DE"/>
        </w:rPr>
        <w:t>Labore</w:t>
      </w:r>
      <w:r w:rsidRPr="00D9229C">
        <w:rPr>
          <w:spacing w:val="-7"/>
          <w:lang w:val="de-DE"/>
        </w:rPr>
        <w:t xml:space="preserve"> </w:t>
      </w:r>
      <w:r w:rsidRPr="00D9229C">
        <w:rPr>
          <w:lang w:val="de-DE"/>
        </w:rPr>
        <w:t>können</w:t>
      </w:r>
      <w:r w:rsidRPr="00D9229C">
        <w:rPr>
          <w:spacing w:val="-8"/>
          <w:lang w:val="de-DE"/>
        </w:rPr>
        <w:t xml:space="preserve"> </w:t>
      </w:r>
      <w:r w:rsidRPr="00D9229C">
        <w:rPr>
          <w:lang w:val="de-DE"/>
        </w:rPr>
        <w:t>auf</w:t>
      </w:r>
      <w:r w:rsidRPr="00D9229C">
        <w:rPr>
          <w:spacing w:val="-7"/>
          <w:lang w:val="de-DE"/>
        </w:rPr>
        <w:t xml:space="preserve"> </w:t>
      </w:r>
      <w:r w:rsidRPr="00D9229C">
        <w:rPr>
          <w:lang w:val="de-DE"/>
        </w:rPr>
        <w:t>eigene</w:t>
      </w:r>
      <w:r w:rsidRPr="00D9229C">
        <w:rPr>
          <w:spacing w:val="-7"/>
          <w:lang w:val="de-DE"/>
        </w:rPr>
        <w:t xml:space="preserve"> </w:t>
      </w:r>
      <w:r w:rsidRPr="00D9229C">
        <w:rPr>
          <w:lang w:val="de-DE"/>
        </w:rPr>
        <w:t>Initiative</w:t>
      </w:r>
      <w:r w:rsidRPr="00D9229C">
        <w:rPr>
          <w:spacing w:val="-8"/>
          <w:lang w:val="de-DE"/>
        </w:rPr>
        <w:t xml:space="preserve"> </w:t>
      </w:r>
      <w:r w:rsidRPr="00D9229C">
        <w:rPr>
          <w:lang w:val="de-DE"/>
        </w:rPr>
        <w:t>und</w:t>
      </w:r>
      <w:r w:rsidRPr="00D9229C">
        <w:rPr>
          <w:spacing w:val="-7"/>
          <w:lang w:val="de-DE"/>
        </w:rPr>
        <w:t xml:space="preserve"> </w:t>
      </w:r>
      <w:r w:rsidRPr="00D9229C">
        <w:rPr>
          <w:lang w:val="de-DE"/>
        </w:rPr>
        <w:t>Kosten</w:t>
      </w:r>
      <w:r w:rsidRPr="00D9229C">
        <w:rPr>
          <w:spacing w:val="-8"/>
          <w:lang w:val="de-DE"/>
        </w:rPr>
        <w:t xml:space="preserve"> </w:t>
      </w:r>
      <w:r w:rsidRPr="00D9229C">
        <w:rPr>
          <w:lang w:val="de-DE"/>
        </w:rPr>
        <w:t>eine</w:t>
      </w:r>
      <w:r w:rsidRPr="00D9229C">
        <w:rPr>
          <w:spacing w:val="-7"/>
          <w:lang w:val="de-DE"/>
        </w:rPr>
        <w:t xml:space="preserve"> </w:t>
      </w:r>
      <w:r w:rsidRPr="00D9229C">
        <w:rPr>
          <w:lang w:val="de-DE"/>
        </w:rPr>
        <w:t>Analyse</w:t>
      </w:r>
      <w:r w:rsidRPr="00D9229C">
        <w:rPr>
          <w:spacing w:val="-7"/>
          <w:lang w:val="de-DE"/>
        </w:rPr>
        <w:t xml:space="preserve"> </w:t>
      </w:r>
      <w:r w:rsidRPr="00D9229C">
        <w:rPr>
          <w:lang w:val="de-DE"/>
        </w:rPr>
        <w:t>von</w:t>
      </w:r>
      <w:r w:rsidRPr="00D9229C">
        <w:rPr>
          <w:spacing w:val="-8"/>
          <w:lang w:val="de-DE"/>
        </w:rPr>
        <w:t xml:space="preserve"> </w:t>
      </w:r>
      <w:r w:rsidRPr="00D9229C">
        <w:rPr>
          <w:i/>
          <w:spacing w:val="-6"/>
          <w:lang w:val="de-DE"/>
        </w:rPr>
        <w:t>Pro</w:t>
      </w:r>
      <w:r w:rsidRPr="00D9229C">
        <w:rPr>
          <w:i/>
          <w:lang w:val="de-DE"/>
        </w:rPr>
        <w:t xml:space="preserve">ben </w:t>
      </w:r>
      <w:r w:rsidRPr="00D9229C">
        <w:rPr>
          <w:lang w:val="de-DE"/>
        </w:rPr>
        <w:t xml:space="preserve">auf </w:t>
      </w:r>
      <w:r w:rsidRPr="00D9229C">
        <w:rPr>
          <w:i/>
          <w:lang w:val="de-DE"/>
        </w:rPr>
        <w:t xml:space="preserve">Verbotene Substanzen </w:t>
      </w:r>
      <w:r w:rsidRPr="00D9229C">
        <w:rPr>
          <w:lang w:val="de-DE"/>
        </w:rPr>
        <w:t xml:space="preserve">oder </w:t>
      </w:r>
      <w:r w:rsidRPr="00D9229C">
        <w:rPr>
          <w:i/>
          <w:lang w:val="de-DE"/>
        </w:rPr>
        <w:t xml:space="preserve">Verbotene Methoden </w:t>
      </w:r>
      <w:r w:rsidRPr="00D9229C">
        <w:rPr>
          <w:spacing w:val="-3"/>
          <w:lang w:val="de-DE"/>
        </w:rPr>
        <w:t xml:space="preserve">durchführen, </w:t>
      </w:r>
      <w:r w:rsidRPr="00D9229C">
        <w:rPr>
          <w:lang w:val="de-DE"/>
        </w:rPr>
        <w:t xml:space="preserve">die nicht in dem Standardanalyseumfang enthalten ist oder von der </w:t>
      </w:r>
      <w:r w:rsidRPr="00D9229C">
        <w:rPr>
          <w:i/>
          <w:lang w:val="de-DE"/>
        </w:rPr>
        <w:t xml:space="preserve">NADA </w:t>
      </w:r>
      <w:r w:rsidRPr="00D9229C">
        <w:rPr>
          <w:lang w:val="de-DE"/>
        </w:rPr>
        <w:t xml:space="preserve">und/oder einer anderen </w:t>
      </w:r>
      <w:r w:rsidRPr="00D9229C">
        <w:rPr>
          <w:i/>
          <w:spacing w:val="-3"/>
          <w:lang w:val="de-DE"/>
        </w:rPr>
        <w:t>Anti-Do</w:t>
      </w:r>
      <w:r w:rsidRPr="00D9229C">
        <w:rPr>
          <w:i/>
          <w:lang w:val="de-DE"/>
        </w:rPr>
        <w:t xml:space="preserve">ping-Organisation </w:t>
      </w:r>
      <w:r w:rsidRPr="00D9229C">
        <w:rPr>
          <w:lang w:val="de-DE"/>
        </w:rPr>
        <w:t xml:space="preserve">in Auftrag gegeben wurde. Die Ergebnisse einer solchen Analyse werden der </w:t>
      </w:r>
      <w:r w:rsidRPr="00D9229C">
        <w:rPr>
          <w:i/>
          <w:lang w:val="de-DE"/>
        </w:rPr>
        <w:t xml:space="preserve">NADA </w:t>
      </w:r>
      <w:r w:rsidRPr="00D9229C">
        <w:rPr>
          <w:lang w:val="de-DE"/>
        </w:rPr>
        <w:t xml:space="preserve">gemeldet und haben dieselben </w:t>
      </w:r>
      <w:r w:rsidRPr="00D9229C">
        <w:rPr>
          <w:i/>
          <w:spacing w:val="-4"/>
          <w:lang w:val="de-DE"/>
        </w:rPr>
        <w:t>Konse</w:t>
      </w:r>
      <w:r w:rsidRPr="00D9229C">
        <w:rPr>
          <w:i/>
          <w:lang w:val="de-DE"/>
        </w:rPr>
        <w:t xml:space="preserve">quenzen </w:t>
      </w:r>
      <w:r w:rsidRPr="00D9229C">
        <w:rPr>
          <w:lang w:val="de-DE"/>
        </w:rPr>
        <w:t>wie andere</w:t>
      </w:r>
      <w:r w:rsidRPr="00D9229C">
        <w:rPr>
          <w:spacing w:val="-2"/>
          <w:lang w:val="de-DE"/>
        </w:rPr>
        <w:t xml:space="preserve"> </w:t>
      </w:r>
      <w:r w:rsidRPr="00D9229C">
        <w:rPr>
          <w:lang w:val="de-DE"/>
        </w:rPr>
        <w:t>Analyseergebnisse.</w:t>
      </w:r>
    </w:p>
    <w:p w14:paraId="10065BFA" w14:textId="77777777" w:rsidR="00F7168A" w:rsidRDefault="00F7168A" w:rsidP="00F7168A">
      <w:pPr>
        <w:ind w:left="720" w:hanging="720"/>
        <w:rPr>
          <w:i/>
          <w:lang w:val="de-DE"/>
        </w:rPr>
      </w:pPr>
      <w:r>
        <w:rPr>
          <w:spacing w:val="-3"/>
          <w:lang w:val="de-DE"/>
        </w:rPr>
        <w:t>6.5</w:t>
      </w:r>
      <w:r>
        <w:rPr>
          <w:spacing w:val="-3"/>
          <w:lang w:val="de-DE"/>
        </w:rPr>
        <w:tab/>
      </w:r>
      <w:r w:rsidR="006F00D2">
        <w:rPr>
          <w:spacing w:val="-3"/>
          <w:lang w:val="de-DE"/>
        </w:rPr>
        <w:t xml:space="preserve">Zusätzliche </w:t>
      </w:r>
      <w:r w:rsidR="006F00D2" w:rsidRPr="00D9229C">
        <w:rPr>
          <w:lang w:val="de-DE"/>
        </w:rPr>
        <w:t xml:space="preserve">Analyse einer </w:t>
      </w:r>
      <w:r w:rsidR="006F00D2" w:rsidRPr="00D9229C">
        <w:rPr>
          <w:i/>
          <w:lang w:val="de-DE"/>
        </w:rPr>
        <w:t xml:space="preserve">Probe </w:t>
      </w:r>
      <w:r w:rsidR="006F00D2" w:rsidRPr="00D9229C">
        <w:rPr>
          <w:lang w:val="de-DE"/>
        </w:rPr>
        <w:t xml:space="preserve">im Vorfeld oder während des </w:t>
      </w:r>
      <w:r w:rsidR="006F00D2" w:rsidRPr="00D9229C">
        <w:rPr>
          <w:i/>
          <w:spacing w:val="-3"/>
          <w:lang w:val="de-DE"/>
        </w:rPr>
        <w:t>Ergebnis</w:t>
      </w:r>
      <w:r w:rsidR="006F00D2" w:rsidRPr="00D9229C">
        <w:rPr>
          <w:i/>
          <w:lang w:val="de-DE"/>
        </w:rPr>
        <w:t>management-/Disziplinarverfahrens</w:t>
      </w:r>
    </w:p>
    <w:p w14:paraId="6A708E0E" w14:textId="0C1044BC" w:rsidR="006F00D2" w:rsidRPr="00443B2E" w:rsidRDefault="006F00D2" w:rsidP="00443B2E">
      <w:pPr>
        <w:ind w:left="720"/>
        <w:rPr>
          <w:lang w:val="de-DE"/>
        </w:rPr>
      </w:pPr>
      <w:r w:rsidRPr="00D9229C">
        <w:rPr>
          <w:lang w:val="de-DE"/>
        </w:rPr>
        <w:t>Labore</w:t>
      </w:r>
      <w:r w:rsidRPr="00D9229C">
        <w:rPr>
          <w:spacing w:val="-10"/>
          <w:lang w:val="de-DE"/>
        </w:rPr>
        <w:t xml:space="preserve"> </w:t>
      </w:r>
      <w:r w:rsidRPr="00D9229C">
        <w:rPr>
          <w:lang w:val="de-DE"/>
        </w:rPr>
        <w:t>können</w:t>
      </w:r>
      <w:r w:rsidRPr="00D9229C">
        <w:rPr>
          <w:spacing w:val="-10"/>
          <w:lang w:val="de-DE"/>
        </w:rPr>
        <w:t xml:space="preserve"> </w:t>
      </w:r>
      <w:r w:rsidRPr="00D9229C">
        <w:rPr>
          <w:lang w:val="de-DE"/>
        </w:rPr>
        <w:t>uneingeschränkt</w:t>
      </w:r>
      <w:r w:rsidRPr="00D9229C">
        <w:rPr>
          <w:spacing w:val="-9"/>
          <w:lang w:val="de-DE"/>
        </w:rPr>
        <w:t xml:space="preserve"> </w:t>
      </w:r>
      <w:r w:rsidRPr="00D9229C">
        <w:rPr>
          <w:lang w:val="de-DE"/>
        </w:rPr>
        <w:t>die</w:t>
      </w:r>
      <w:r w:rsidRPr="00D9229C">
        <w:rPr>
          <w:spacing w:val="-10"/>
          <w:lang w:val="de-DE"/>
        </w:rPr>
        <w:t xml:space="preserve"> </w:t>
      </w:r>
      <w:r w:rsidRPr="00D9229C">
        <w:rPr>
          <w:lang w:val="de-DE"/>
        </w:rPr>
        <w:t>Analyse</w:t>
      </w:r>
      <w:r w:rsidRPr="00D9229C">
        <w:rPr>
          <w:spacing w:val="-10"/>
          <w:lang w:val="de-DE"/>
        </w:rPr>
        <w:t xml:space="preserve"> </w:t>
      </w:r>
      <w:r w:rsidRPr="00D9229C">
        <w:rPr>
          <w:lang w:val="de-DE"/>
        </w:rPr>
        <w:t>der</w:t>
      </w:r>
      <w:r w:rsidRPr="00D9229C">
        <w:rPr>
          <w:spacing w:val="-9"/>
          <w:lang w:val="de-DE"/>
        </w:rPr>
        <w:t xml:space="preserve"> </w:t>
      </w:r>
      <w:r w:rsidRPr="237B3E99">
        <w:rPr>
          <w:i/>
          <w:iCs/>
          <w:lang w:val="de-DE"/>
        </w:rPr>
        <w:t>Probe</w:t>
      </w:r>
      <w:r w:rsidRPr="237B3E99">
        <w:rPr>
          <w:i/>
          <w:iCs/>
          <w:spacing w:val="-10"/>
          <w:lang w:val="de-DE"/>
        </w:rPr>
        <w:t xml:space="preserve"> </w:t>
      </w:r>
      <w:r w:rsidRPr="00D9229C">
        <w:rPr>
          <w:lang w:val="de-DE"/>
        </w:rPr>
        <w:t>wiederholen</w:t>
      </w:r>
      <w:r w:rsidRPr="00D9229C">
        <w:rPr>
          <w:spacing w:val="-10"/>
          <w:lang w:val="de-DE"/>
        </w:rPr>
        <w:t xml:space="preserve"> </w:t>
      </w:r>
      <w:r w:rsidRPr="00D9229C">
        <w:rPr>
          <w:spacing w:val="-4"/>
          <w:lang w:val="de-DE"/>
        </w:rPr>
        <w:t xml:space="preserve">oder </w:t>
      </w:r>
      <w:r w:rsidRPr="00D9229C">
        <w:rPr>
          <w:lang w:val="de-DE"/>
        </w:rPr>
        <w:t xml:space="preserve">zusätzliche Analysen der </w:t>
      </w:r>
      <w:r w:rsidRPr="237B3E99">
        <w:rPr>
          <w:i/>
          <w:iCs/>
          <w:lang w:val="de-DE"/>
        </w:rPr>
        <w:t xml:space="preserve">Probe </w:t>
      </w:r>
      <w:r w:rsidRPr="00D9229C">
        <w:rPr>
          <w:lang w:val="de-DE"/>
        </w:rPr>
        <w:t xml:space="preserve">durchführen, bevor die </w:t>
      </w:r>
      <w:r w:rsidRPr="237B3E99">
        <w:rPr>
          <w:i/>
          <w:iCs/>
          <w:lang w:val="de-DE"/>
        </w:rPr>
        <w:t xml:space="preserve">NADA </w:t>
      </w:r>
      <w:r w:rsidRPr="00D9229C">
        <w:rPr>
          <w:lang w:val="de-DE"/>
        </w:rPr>
        <w:t xml:space="preserve">die </w:t>
      </w:r>
      <w:r w:rsidRPr="237B3E99">
        <w:rPr>
          <w:i/>
          <w:iCs/>
          <w:lang w:val="de-DE"/>
        </w:rPr>
        <w:t xml:space="preserve">Athletin </w:t>
      </w:r>
      <w:r w:rsidRPr="237B3E99">
        <w:rPr>
          <w:lang w:val="de-DE"/>
        </w:rPr>
        <w:t xml:space="preserve">oder den </w:t>
      </w:r>
      <w:r w:rsidRPr="237B3E99">
        <w:rPr>
          <w:i/>
          <w:iCs/>
          <w:lang w:val="de-DE"/>
        </w:rPr>
        <w:t xml:space="preserve">Athleten </w:t>
      </w:r>
      <w:r w:rsidRPr="00D9229C">
        <w:rPr>
          <w:lang w:val="de-DE"/>
        </w:rPr>
        <w:t xml:space="preserve">benachrichtigt, dass die </w:t>
      </w:r>
      <w:r w:rsidRPr="237B3E99">
        <w:rPr>
          <w:i/>
          <w:iCs/>
          <w:lang w:val="de-DE"/>
        </w:rPr>
        <w:t xml:space="preserve">Probe </w:t>
      </w:r>
      <w:r w:rsidRPr="00D9229C">
        <w:rPr>
          <w:lang w:val="de-DE"/>
        </w:rPr>
        <w:t>die Grundlage für einen</w:t>
      </w:r>
      <w:r w:rsidRPr="00D9229C">
        <w:rPr>
          <w:spacing w:val="-29"/>
          <w:lang w:val="de-DE"/>
        </w:rPr>
        <w:t xml:space="preserve"> </w:t>
      </w:r>
      <w:r w:rsidRPr="00D9229C">
        <w:rPr>
          <w:spacing w:val="-4"/>
          <w:lang w:val="de-DE"/>
        </w:rPr>
        <w:t>mög</w:t>
      </w:r>
      <w:r w:rsidRPr="00D9229C">
        <w:rPr>
          <w:lang w:val="de-DE"/>
        </w:rPr>
        <w:t>lichen</w:t>
      </w:r>
      <w:r w:rsidRPr="00D9229C">
        <w:rPr>
          <w:spacing w:val="-11"/>
          <w:lang w:val="de-DE"/>
        </w:rPr>
        <w:t xml:space="preserve"> </w:t>
      </w:r>
      <w:r w:rsidRPr="00D9229C">
        <w:rPr>
          <w:lang w:val="de-DE"/>
        </w:rPr>
        <w:t>Verstoß</w:t>
      </w:r>
      <w:r w:rsidRPr="00D9229C">
        <w:rPr>
          <w:spacing w:val="-11"/>
          <w:lang w:val="de-DE"/>
        </w:rPr>
        <w:t xml:space="preserve"> </w:t>
      </w:r>
      <w:r w:rsidRPr="00D9229C">
        <w:rPr>
          <w:lang w:val="de-DE"/>
        </w:rPr>
        <w:t>gegen</w:t>
      </w:r>
      <w:r w:rsidRPr="00D9229C">
        <w:rPr>
          <w:spacing w:val="-11"/>
          <w:lang w:val="de-DE"/>
        </w:rPr>
        <w:t xml:space="preserve"> </w:t>
      </w:r>
      <w:r w:rsidRPr="00D9229C">
        <w:rPr>
          <w:lang w:val="de-DE"/>
        </w:rPr>
        <w:t>Anti-Doping-Bestimmungen</w:t>
      </w:r>
      <w:r w:rsidRPr="00D9229C">
        <w:rPr>
          <w:spacing w:val="-10"/>
          <w:lang w:val="de-DE"/>
        </w:rPr>
        <w:t xml:space="preserve"> </w:t>
      </w:r>
      <w:r w:rsidRPr="00D9229C">
        <w:rPr>
          <w:lang w:val="de-DE"/>
        </w:rPr>
        <w:t>gemäß</w:t>
      </w:r>
      <w:r w:rsidRPr="00D9229C">
        <w:rPr>
          <w:spacing w:val="-11"/>
          <w:lang w:val="de-DE"/>
        </w:rPr>
        <w:t xml:space="preserve"> </w:t>
      </w:r>
      <w:r w:rsidRPr="00D9229C">
        <w:rPr>
          <w:lang w:val="de-DE"/>
        </w:rPr>
        <w:t>Artikel</w:t>
      </w:r>
      <w:r w:rsidRPr="00D9229C">
        <w:rPr>
          <w:spacing w:val="-11"/>
          <w:lang w:val="de-DE"/>
        </w:rPr>
        <w:t xml:space="preserve"> </w:t>
      </w:r>
      <w:r w:rsidRPr="00D9229C">
        <w:rPr>
          <w:lang w:val="de-DE"/>
        </w:rPr>
        <w:t>2.1</w:t>
      </w:r>
      <w:r w:rsidRPr="00D9229C">
        <w:rPr>
          <w:spacing w:val="-11"/>
          <w:lang w:val="de-DE"/>
        </w:rPr>
        <w:t xml:space="preserve"> </w:t>
      </w:r>
      <w:r w:rsidRPr="00D9229C">
        <w:rPr>
          <w:spacing w:val="-4"/>
          <w:lang w:val="de-DE"/>
        </w:rPr>
        <w:t>dar</w:t>
      </w:r>
      <w:r w:rsidRPr="00D9229C">
        <w:rPr>
          <w:lang w:val="de-DE"/>
        </w:rPr>
        <w:t>stellt</w:t>
      </w:r>
      <w:r w:rsidRPr="237B3E99">
        <w:rPr>
          <w:lang w:val="de-DE"/>
        </w:rPr>
        <w:t>,</w:t>
      </w:r>
      <w:r w:rsidRPr="237B3E99">
        <w:rPr>
          <w:rFonts w:ascii="Arial" w:eastAsia="Arial" w:hAnsi="Arial" w:cs="Arial"/>
          <w:sz w:val="18"/>
          <w:szCs w:val="18"/>
          <w:lang w:val="de-DE"/>
        </w:rPr>
        <w:t xml:space="preserve"> </w:t>
      </w:r>
      <w:r w:rsidRPr="237B3E99">
        <w:rPr>
          <w:lang w:val="de-DE"/>
        </w:rPr>
        <w:t>oder nachdem dieser Fall endgültig geklärt wurde</w:t>
      </w:r>
      <w:r w:rsidRPr="00D9229C">
        <w:rPr>
          <w:lang w:val="de-DE"/>
        </w:rPr>
        <w:t xml:space="preserve">. </w:t>
      </w:r>
      <w:r w:rsidRPr="237B3E99">
        <w:rPr>
          <w:lang w:val="de-DE"/>
        </w:rPr>
        <w:t xml:space="preserve">Will die </w:t>
      </w:r>
      <w:r w:rsidRPr="237B3E99">
        <w:rPr>
          <w:i/>
          <w:iCs/>
          <w:lang w:val="de-DE"/>
        </w:rPr>
        <w:t xml:space="preserve">NADA </w:t>
      </w:r>
      <w:r w:rsidRPr="237B3E99">
        <w:rPr>
          <w:lang w:val="de-DE"/>
        </w:rPr>
        <w:t xml:space="preserve">diese </w:t>
      </w:r>
      <w:r w:rsidRPr="237B3E99">
        <w:rPr>
          <w:i/>
          <w:iCs/>
          <w:lang w:val="de-DE"/>
        </w:rPr>
        <w:t xml:space="preserve">Probe </w:t>
      </w:r>
      <w:r w:rsidRPr="237B3E99">
        <w:rPr>
          <w:lang w:val="de-DE"/>
        </w:rPr>
        <w:t xml:space="preserve">weitergehend analysieren, nachdem sie die </w:t>
      </w:r>
      <w:r w:rsidRPr="237B3E99">
        <w:rPr>
          <w:i/>
          <w:iCs/>
          <w:lang w:val="de-DE"/>
        </w:rPr>
        <w:t>Athletin</w:t>
      </w:r>
      <w:r w:rsidRPr="237B3E99">
        <w:rPr>
          <w:lang w:val="de-DE"/>
        </w:rPr>
        <w:t xml:space="preserve"> oder den </w:t>
      </w:r>
      <w:r w:rsidRPr="237B3E99">
        <w:rPr>
          <w:i/>
          <w:iCs/>
          <w:lang w:val="de-DE"/>
        </w:rPr>
        <w:t>Athleten</w:t>
      </w:r>
      <w:r w:rsidRPr="237B3E99">
        <w:rPr>
          <w:lang w:val="de-DE"/>
        </w:rPr>
        <w:t xml:space="preserve"> benachrichtigt hat oder bevor dieser Fall endgültig geklärt ist, ist dies nur mit Zustimmung der </w:t>
      </w:r>
      <w:r w:rsidRPr="237B3E99">
        <w:rPr>
          <w:i/>
          <w:iCs/>
          <w:lang w:val="de-DE"/>
        </w:rPr>
        <w:t>Athletin</w:t>
      </w:r>
      <w:r w:rsidRPr="237B3E99">
        <w:rPr>
          <w:lang w:val="de-DE"/>
        </w:rPr>
        <w:t xml:space="preserve"> oder des </w:t>
      </w:r>
      <w:r w:rsidRPr="237B3E99">
        <w:rPr>
          <w:i/>
          <w:iCs/>
          <w:lang w:val="de-DE"/>
        </w:rPr>
        <w:t xml:space="preserve">Athleten </w:t>
      </w:r>
      <w:r w:rsidRPr="237B3E99">
        <w:rPr>
          <w:lang w:val="de-DE"/>
        </w:rPr>
        <w:t>oder der Genehmigung des zuständigen Disziplinarorgans</w:t>
      </w:r>
      <w:r w:rsidRPr="237B3E99">
        <w:rPr>
          <w:i/>
          <w:iCs/>
          <w:lang w:val="de-DE"/>
        </w:rPr>
        <w:t xml:space="preserve"> </w:t>
      </w:r>
      <w:r w:rsidRPr="237B3E99">
        <w:rPr>
          <w:lang w:val="de-DE"/>
        </w:rPr>
        <w:t>zulässig.</w:t>
      </w:r>
    </w:p>
    <w:p w14:paraId="1269F0F0" w14:textId="77777777" w:rsidR="00F7168A" w:rsidRDefault="00F7168A" w:rsidP="00F7168A">
      <w:pPr>
        <w:ind w:left="720" w:hanging="720"/>
        <w:rPr>
          <w:lang w:val="de-DE"/>
        </w:rPr>
      </w:pPr>
      <w:r>
        <w:rPr>
          <w:spacing w:val="-3"/>
          <w:lang w:val="de-DE"/>
        </w:rPr>
        <w:t>6.6</w:t>
      </w:r>
      <w:r>
        <w:rPr>
          <w:spacing w:val="-3"/>
          <w:lang w:val="de-DE"/>
        </w:rPr>
        <w:tab/>
      </w:r>
      <w:r w:rsidR="006F00D2" w:rsidRPr="237B3E99">
        <w:rPr>
          <w:spacing w:val="-3"/>
          <w:lang w:val="de-DE"/>
        </w:rPr>
        <w:t xml:space="preserve">Weitere </w:t>
      </w:r>
      <w:r w:rsidR="006F00D2" w:rsidRPr="237B3E99">
        <w:rPr>
          <w:lang w:val="de-DE"/>
        </w:rPr>
        <w:t xml:space="preserve">Analyse einer </w:t>
      </w:r>
      <w:r w:rsidR="006F00D2" w:rsidRPr="237B3E99">
        <w:rPr>
          <w:i/>
          <w:iCs/>
          <w:lang w:val="de-DE"/>
        </w:rPr>
        <w:t>Probe</w:t>
      </w:r>
      <w:r w:rsidR="006F00D2" w:rsidRPr="237B3E99">
        <w:rPr>
          <w:lang w:val="de-DE"/>
        </w:rPr>
        <w:t xml:space="preserve">, nachdem diese als negativ berichtet wurde oder </w:t>
      </w:r>
      <w:r w:rsidR="006F00D2" w:rsidRPr="237B3E99">
        <w:rPr>
          <w:spacing w:val="-5"/>
          <w:lang w:val="de-DE"/>
        </w:rPr>
        <w:t xml:space="preserve">aus </w:t>
      </w:r>
      <w:r w:rsidR="006F00D2" w:rsidRPr="237B3E99">
        <w:rPr>
          <w:lang w:val="de-DE"/>
        </w:rPr>
        <w:t>anderen Gründen zu keinem möglichen Verstoß gegen Anti-Doping-Bestimmungen</w:t>
      </w:r>
      <w:r w:rsidR="006F00D2" w:rsidRPr="237B3E99">
        <w:rPr>
          <w:spacing w:val="-1"/>
          <w:lang w:val="de-DE"/>
        </w:rPr>
        <w:t xml:space="preserve"> </w:t>
      </w:r>
      <w:r w:rsidR="006F00D2" w:rsidRPr="237B3E99">
        <w:rPr>
          <w:lang w:val="de-DE"/>
        </w:rPr>
        <w:t>führte</w:t>
      </w:r>
    </w:p>
    <w:p w14:paraId="2BA0A2FB" w14:textId="28B0FC7C" w:rsidR="006F00D2" w:rsidRPr="00D9229C" w:rsidRDefault="006F00D2" w:rsidP="00F7168A">
      <w:pPr>
        <w:ind w:left="720"/>
        <w:rPr>
          <w:lang w:val="de-DE"/>
        </w:rPr>
      </w:pPr>
      <w:r w:rsidRPr="00D9229C">
        <w:rPr>
          <w:lang w:val="de-DE"/>
        </w:rPr>
        <w:t xml:space="preserve">Nachdem ein Labor eine </w:t>
      </w:r>
      <w:r w:rsidRPr="00D9229C">
        <w:rPr>
          <w:i/>
          <w:lang w:val="de-DE"/>
        </w:rPr>
        <w:t xml:space="preserve">Probe </w:t>
      </w:r>
      <w:r w:rsidRPr="00D9229C">
        <w:rPr>
          <w:lang w:val="de-DE"/>
        </w:rPr>
        <w:t xml:space="preserve">als negativ gemeldet hat, oder die </w:t>
      </w:r>
      <w:r w:rsidRPr="00D9229C">
        <w:rPr>
          <w:i/>
          <w:spacing w:val="-5"/>
          <w:lang w:val="de-DE"/>
        </w:rPr>
        <w:t xml:space="preserve">Probe </w:t>
      </w:r>
      <w:r w:rsidRPr="00D9229C">
        <w:rPr>
          <w:lang w:val="de-DE"/>
        </w:rPr>
        <w:t xml:space="preserve">aus anderen Gründen zu keinem möglichen Verstoß gegen Anti-Doping-Bestimmungen geführt hat, kann diese für den Zweck des Artikels </w:t>
      </w:r>
      <w:r w:rsidRPr="00D9229C">
        <w:rPr>
          <w:spacing w:val="-6"/>
          <w:lang w:val="de-DE"/>
        </w:rPr>
        <w:t xml:space="preserve">6.2 </w:t>
      </w:r>
      <w:r w:rsidRPr="00D9229C">
        <w:rPr>
          <w:lang w:val="de-DE"/>
        </w:rPr>
        <w:t>gelagert</w:t>
      </w:r>
      <w:r w:rsidRPr="00D9229C">
        <w:rPr>
          <w:spacing w:val="-6"/>
          <w:lang w:val="de-DE"/>
        </w:rPr>
        <w:t xml:space="preserve"> </w:t>
      </w:r>
      <w:r w:rsidRPr="00D9229C">
        <w:rPr>
          <w:lang w:val="de-DE"/>
        </w:rPr>
        <w:t>und</w:t>
      </w:r>
      <w:r w:rsidRPr="00D9229C">
        <w:rPr>
          <w:spacing w:val="-5"/>
          <w:lang w:val="de-DE"/>
        </w:rPr>
        <w:t xml:space="preserve"> </w:t>
      </w:r>
      <w:r w:rsidRPr="00D9229C">
        <w:rPr>
          <w:lang w:val="de-DE"/>
        </w:rPr>
        <w:t>jederzeit</w:t>
      </w:r>
      <w:r w:rsidRPr="00D9229C">
        <w:rPr>
          <w:spacing w:val="-5"/>
          <w:lang w:val="de-DE"/>
        </w:rPr>
        <w:t xml:space="preserve"> </w:t>
      </w:r>
      <w:r w:rsidRPr="00D9229C">
        <w:rPr>
          <w:lang w:val="de-DE"/>
        </w:rPr>
        <w:t>weiter</w:t>
      </w:r>
      <w:r w:rsidRPr="00D9229C">
        <w:rPr>
          <w:spacing w:val="-5"/>
          <w:lang w:val="de-DE"/>
        </w:rPr>
        <w:t xml:space="preserve"> </w:t>
      </w:r>
      <w:r w:rsidRPr="00D9229C">
        <w:rPr>
          <w:lang w:val="de-DE"/>
        </w:rPr>
        <w:t>analysiert</w:t>
      </w:r>
      <w:r w:rsidRPr="00D9229C">
        <w:rPr>
          <w:spacing w:val="-5"/>
          <w:lang w:val="de-DE"/>
        </w:rPr>
        <w:t xml:space="preserve"> </w:t>
      </w:r>
      <w:r w:rsidRPr="00D9229C">
        <w:rPr>
          <w:lang w:val="de-DE"/>
        </w:rPr>
        <w:t>werden.</w:t>
      </w:r>
      <w:r w:rsidRPr="00D9229C">
        <w:rPr>
          <w:spacing w:val="-5"/>
          <w:lang w:val="de-DE"/>
        </w:rPr>
        <w:t xml:space="preserve"> </w:t>
      </w:r>
      <w:r w:rsidRPr="00D9229C">
        <w:rPr>
          <w:lang w:val="de-DE"/>
        </w:rPr>
        <w:t>Dies</w:t>
      </w:r>
      <w:r w:rsidRPr="00D9229C">
        <w:rPr>
          <w:spacing w:val="-5"/>
          <w:lang w:val="de-DE"/>
        </w:rPr>
        <w:t xml:space="preserve"> </w:t>
      </w:r>
      <w:r w:rsidRPr="00D9229C">
        <w:rPr>
          <w:lang w:val="de-DE"/>
        </w:rPr>
        <w:t>erfolgt</w:t>
      </w:r>
      <w:r w:rsidRPr="00D9229C">
        <w:rPr>
          <w:spacing w:val="-5"/>
          <w:lang w:val="de-DE"/>
        </w:rPr>
        <w:t xml:space="preserve"> </w:t>
      </w:r>
      <w:r w:rsidRPr="00D9229C">
        <w:rPr>
          <w:lang w:val="de-DE"/>
        </w:rPr>
        <w:t xml:space="preserve">ausschließlich auf Anweisung der </w:t>
      </w:r>
      <w:r w:rsidRPr="00D9229C">
        <w:rPr>
          <w:i/>
          <w:lang w:val="de-DE"/>
        </w:rPr>
        <w:t>Anti-Doping-Organisation</w:t>
      </w:r>
      <w:r w:rsidRPr="00D9229C">
        <w:rPr>
          <w:lang w:val="de-DE"/>
        </w:rPr>
        <w:t xml:space="preserve">, die die </w:t>
      </w:r>
      <w:r w:rsidRPr="00D9229C">
        <w:rPr>
          <w:spacing w:val="-3"/>
          <w:lang w:val="de-DE"/>
        </w:rPr>
        <w:t xml:space="preserve">Probenahme </w:t>
      </w:r>
      <w:r w:rsidRPr="00D9229C">
        <w:rPr>
          <w:lang w:val="de-DE"/>
        </w:rPr>
        <w:t>veranlasst</w:t>
      </w:r>
      <w:r w:rsidRPr="00D9229C">
        <w:rPr>
          <w:spacing w:val="-9"/>
          <w:lang w:val="de-DE"/>
        </w:rPr>
        <w:t xml:space="preserve"> </w:t>
      </w:r>
      <w:r w:rsidRPr="00D9229C">
        <w:rPr>
          <w:lang w:val="de-DE"/>
        </w:rPr>
        <w:t>und</w:t>
      </w:r>
      <w:r w:rsidRPr="00D9229C">
        <w:rPr>
          <w:spacing w:val="-9"/>
          <w:lang w:val="de-DE"/>
        </w:rPr>
        <w:t xml:space="preserve"> </w:t>
      </w:r>
      <w:r w:rsidRPr="00D9229C">
        <w:rPr>
          <w:lang w:val="de-DE"/>
        </w:rPr>
        <w:t>durchgeführt</w:t>
      </w:r>
      <w:r w:rsidRPr="00D9229C">
        <w:rPr>
          <w:spacing w:val="-9"/>
          <w:lang w:val="de-DE"/>
        </w:rPr>
        <w:t xml:space="preserve"> </w:t>
      </w:r>
      <w:r w:rsidRPr="00D9229C">
        <w:rPr>
          <w:lang w:val="de-DE"/>
        </w:rPr>
        <w:t>hat,</w:t>
      </w:r>
      <w:r w:rsidRPr="00D9229C">
        <w:rPr>
          <w:spacing w:val="-8"/>
          <w:lang w:val="de-DE"/>
        </w:rPr>
        <w:t xml:space="preserve"> </w:t>
      </w:r>
      <w:r w:rsidRPr="00D9229C">
        <w:rPr>
          <w:lang w:val="de-DE"/>
        </w:rPr>
        <w:t>oder</w:t>
      </w:r>
      <w:r w:rsidRPr="00D9229C">
        <w:rPr>
          <w:spacing w:val="-9"/>
          <w:lang w:val="de-DE"/>
        </w:rPr>
        <w:t xml:space="preserve"> </w:t>
      </w:r>
      <w:r w:rsidRPr="00D9229C">
        <w:rPr>
          <w:lang w:val="de-DE"/>
        </w:rPr>
        <w:t>auf</w:t>
      </w:r>
      <w:r w:rsidRPr="00D9229C">
        <w:rPr>
          <w:spacing w:val="-9"/>
          <w:lang w:val="de-DE"/>
        </w:rPr>
        <w:t xml:space="preserve"> </w:t>
      </w:r>
      <w:r w:rsidRPr="00D9229C">
        <w:rPr>
          <w:lang w:val="de-DE"/>
        </w:rPr>
        <w:t>Anweisung</w:t>
      </w:r>
      <w:r w:rsidRPr="00D9229C">
        <w:rPr>
          <w:spacing w:val="-8"/>
          <w:lang w:val="de-DE"/>
        </w:rPr>
        <w:t xml:space="preserve"> </w:t>
      </w:r>
      <w:r w:rsidRPr="00D9229C">
        <w:rPr>
          <w:lang w:val="de-DE"/>
        </w:rPr>
        <w:t>der</w:t>
      </w:r>
      <w:r w:rsidRPr="00D9229C">
        <w:rPr>
          <w:spacing w:val="-9"/>
          <w:lang w:val="de-DE"/>
        </w:rPr>
        <w:t xml:space="preserve"> </w:t>
      </w:r>
      <w:r w:rsidRPr="00644E4F">
        <w:rPr>
          <w:i/>
          <w:lang w:val="de-DE"/>
        </w:rPr>
        <w:t>WADA</w:t>
      </w:r>
      <w:r w:rsidRPr="00644E4F">
        <w:rPr>
          <w:lang w:val="de-DE"/>
        </w:rPr>
        <w:t xml:space="preserve">. Jede andere </w:t>
      </w:r>
      <w:r w:rsidRPr="00644E4F">
        <w:rPr>
          <w:i/>
          <w:lang w:val="de-DE"/>
        </w:rPr>
        <w:t xml:space="preserve">Anti-Doping-Organisation </w:t>
      </w:r>
      <w:r w:rsidRPr="00644E4F">
        <w:rPr>
          <w:lang w:val="de-DE"/>
        </w:rPr>
        <w:t xml:space="preserve">mit der Befugnis die </w:t>
      </w:r>
      <w:r w:rsidRPr="00644E4F">
        <w:rPr>
          <w:i/>
          <w:lang w:val="de-DE"/>
        </w:rPr>
        <w:t xml:space="preserve">Athletin </w:t>
      </w:r>
      <w:r w:rsidRPr="00644E4F">
        <w:rPr>
          <w:iCs/>
          <w:lang w:val="de-DE"/>
        </w:rPr>
        <w:t xml:space="preserve">oder den </w:t>
      </w:r>
      <w:r w:rsidRPr="00644E4F">
        <w:rPr>
          <w:i/>
          <w:lang w:val="de-DE"/>
        </w:rPr>
        <w:t xml:space="preserve">Athleten </w:t>
      </w:r>
      <w:r w:rsidRPr="00644E4F">
        <w:rPr>
          <w:lang w:val="de-DE"/>
        </w:rPr>
        <w:t xml:space="preserve">zu kontrollieren, die eine gelagerte </w:t>
      </w:r>
      <w:r w:rsidRPr="00644E4F">
        <w:rPr>
          <w:i/>
          <w:lang w:val="de-DE"/>
        </w:rPr>
        <w:t xml:space="preserve">Probe </w:t>
      </w:r>
      <w:r w:rsidRPr="00644E4F">
        <w:rPr>
          <w:lang w:val="de-DE"/>
        </w:rPr>
        <w:t xml:space="preserve">weiter </w:t>
      </w:r>
      <w:r w:rsidRPr="00644E4F">
        <w:rPr>
          <w:spacing w:val="-4"/>
          <w:lang w:val="de-DE"/>
        </w:rPr>
        <w:t xml:space="preserve">analysieren </w:t>
      </w:r>
      <w:r w:rsidRPr="00644E4F">
        <w:rPr>
          <w:lang w:val="de-DE"/>
        </w:rPr>
        <w:t>möchte,</w:t>
      </w:r>
      <w:r w:rsidRPr="00644E4F">
        <w:rPr>
          <w:spacing w:val="-11"/>
          <w:lang w:val="de-DE"/>
        </w:rPr>
        <w:t xml:space="preserve"> </w:t>
      </w:r>
      <w:r w:rsidRPr="00644E4F">
        <w:rPr>
          <w:lang w:val="de-DE"/>
        </w:rPr>
        <w:t>darf</w:t>
      </w:r>
      <w:r w:rsidRPr="00644E4F">
        <w:rPr>
          <w:spacing w:val="-10"/>
          <w:lang w:val="de-DE"/>
        </w:rPr>
        <w:t xml:space="preserve"> </w:t>
      </w:r>
      <w:r w:rsidRPr="00644E4F">
        <w:rPr>
          <w:lang w:val="de-DE"/>
        </w:rPr>
        <w:t>dies</w:t>
      </w:r>
      <w:r w:rsidRPr="00644E4F">
        <w:rPr>
          <w:spacing w:val="-10"/>
          <w:lang w:val="de-DE"/>
        </w:rPr>
        <w:t xml:space="preserve"> </w:t>
      </w:r>
      <w:r w:rsidRPr="00644E4F">
        <w:rPr>
          <w:lang w:val="de-DE"/>
        </w:rPr>
        <w:t>nur</w:t>
      </w:r>
      <w:r w:rsidRPr="00644E4F">
        <w:rPr>
          <w:spacing w:val="-10"/>
          <w:lang w:val="de-DE"/>
        </w:rPr>
        <w:t xml:space="preserve"> </w:t>
      </w:r>
      <w:r w:rsidRPr="00644E4F">
        <w:rPr>
          <w:lang w:val="de-DE"/>
        </w:rPr>
        <w:t>mit</w:t>
      </w:r>
      <w:r w:rsidRPr="00644E4F">
        <w:rPr>
          <w:spacing w:val="-10"/>
          <w:lang w:val="de-DE"/>
        </w:rPr>
        <w:t xml:space="preserve"> </w:t>
      </w:r>
      <w:r w:rsidRPr="00644E4F">
        <w:rPr>
          <w:lang w:val="de-DE"/>
        </w:rPr>
        <w:t>Zustimmung</w:t>
      </w:r>
      <w:r w:rsidRPr="00644E4F">
        <w:rPr>
          <w:spacing w:val="-11"/>
          <w:lang w:val="de-DE"/>
        </w:rPr>
        <w:t xml:space="preserve"> </w:t>
      </w:r>
      <w:r w:rsidRPr="00644E4F">
        <w:rPr>
          <w:lang w:val="de-DE"/>
        </w:rPr>
        <w:t>der</w:t>
      </w:r>
      <w:r w:rsidRPr="00644E4F">
        <w:rPr>
          <w:spacing w:val="-10"/>
          <w:lang w:val="de-DE"/>
        </w:rPr>
        <w:t xml:space="preserve"> </w:t>
      </w:r>
      <w:r w:rsidRPr="00644E4F">
        <w:rPr>
          <w:i/>
          <w:lang w:val="de-DE"/>
        </w:rPr>
        <w:t>Anti-Doping-Organisation</w:t>
      </w:r>
      <w:r w:rsidRPr="00644E4F">
        <w:rPr>
          <w:lang w:val="de-DE"/>
        </w:rPr>
        <w:t>,</w:t>
      </w:r>
      <w:r w:rsidRPr="00644E4F">
        <w:rPr>
          <w:spacing w:val="-10"/>
          <w:lang w:val="de-DE"/>
        </w:rPr>
        <w:t xml:space="preserve"> </w:t>
      </w:r>
      <w:r w:rsidRPr="00644E4F">
        <w:rPr>
          <w:lang w:val="de-DE"/>
        </w:rPr>
        <w:t xml:space="preserve">die die </w:t>
      </w:r>
      <w:r w:rsidRPr="00644E4F">
        <w:rPr>
          <w:i/>
          <w:lang w:val="de-DE"/>
        </w:rPr>
        <w:t xml:space="preserve">Probe </w:t>
      </w:r>
      <w:r w:rsidRPr="00644E4F">
        <w:rPr>
          <w:lang w:val="de-DE"/>
        </w:rPr>
        <w:t xml:space="preserve">veranlasst und durchgeführt hat, oder der </w:t>
      </w:r>
      <w:r w:rsidRPr="00644E4F">
        <w:rPr>
          <w:i/>
          <w:lang w:val="de-DE"/>
        </w:rPr>
        <w:t xml:space="preserve">WADA </w:t>
      </w:r>
      <w:r w:rsidRPr="00644E4F">
        <w:rPr>
          <w:lang w:val="de-DE"/>
        </w:rPr>
        <w:t xml:space="preserve">machen und ist im Folgenden für das weitere </w:t>
      </w:r>
      <w:r w:rsidRPr="00644E4F">
        <w:rPr>
          <w:i/>
          <w:lang w:val="de-DE"/>
        </w:rPr>
        <w:t xml:space="preserve">Ergebnismanagement-/Disziplinarverfahren </w:t>
      </w:r>
      <w:r w:rsidRPr="00644E4F">
        <w:rPr>
          <w:lang w:val="de-DE"/>
        </w:rPr>
        <w:t xml:space="preserve">zuständig. Veranlasst die </w:t>
      </w:r>
      <w:r w:rsidRPr="00644E4F">
        <w:rPr>
          <w:i/>
          <w:lang w:val="de-DE"/>
        </w:rPr>
        <w:t xml:space="preserve">WADA </w:t>
      </w:r>
      <w:r w:rsidRPr="00644E4F">
        <w:rPr>
          <w:lang w:val="de-DE"/>
        </w:rPr>
        <w:t xml:space="preserve">oder die andere </w:t>
      </w:r>
      <w:r w:rsidRPr="00644E4F">
        <w:rPr>
          <w:i/>
          <w:spacing w:val="-3"/>
          <w:lang w:val="de-DE"/>
        </w:rPr>
        <w:t>Anti-</w:t>
      </w:r>
      <w:r w:rsidRPr="00644E4F">
        <w:rPr>
          <w:i/>
          <w:lang w:val="de-DE"/>
        </w:rPr>
        <w:t xml:space="preserve">Doping-Organisation </w:t>
      </w:r>
      <w:r w:rsidRPr="00644E4F">
        <w:rPr>
          <w:lang w:val="de-DE"/>
        </w:rPr>
        <w:t xml:space="preserve">die Lagerung oder die weitere Analyse von </w:t>
      </w:r>
      <w:r w:rsidRPr="00644E4F">
        <w:rPr>
          <w:i/>
          <w:lang w:val="de-DE"/>
        </w:rPr>
        <w:t>Proben</w:t>
      </w:r>
      <w:r w:rsidRPr="00644E4F">
        <w:rPr>
          <w:lang w:val="de-DE"/>
        </w:rPr>
        <w:t>, so</w:t>
      </w:r>
      <w:r w:rsidRPr="00D9229C">
        <w:rPr>
          <w:spacing w:val="-13"/>
          <w:lang w:val="de-DE"/>
        </w:rPr>
        <w:t xml:space="preserve"> </w:t>
      </w:r>
      <w:r w:rsidRPr="00D9229C">
        <w:rPr>
          <w:lang w:val="de-DE"/>
        </w:rPr>
        <w:t>trägt</w:t>
      </w:r>
      <w:r w:rsidRPr="0060744B">
        <w:rPr>
          <w:lang w:val="de-DE"/>
        </w:rPr>
        <w:t xml:space="preserve"> die </w:t>
      </w:r>
      <w:r w:rsidRPr="0060744B">
        <w:rPr>
          <w:i/>
          <w:iCs/>
          <w:lang w:val="de-DE"/>
        </w:rPr>
        <w:t>WADA</w:t>
      </w:r>
      <w:r w:rsidRPr="0060744B">
        <w:rPr>
          <w:lang w:val="de-DE"/>
        </w:rPr>
        <w:t xml:space="preserve"> oder die andere </w:t>
      </w:r>
      <w:r w:rsidRPr="0060744B">
        <w:rPr>
          <w:i/>
          <w:iCs/>
          <w:lang w:val="de-DE"/>
        </w:rPr>
        <w:t>Anti-Doping-Organisation</w:t>
      </w:r>
      <w:r w:rsidRPr="0060744B">
        <w:rPr>
          <w:lang w:val="de-DE"/>
        </w:rPr>
        <w:t xml:space="preserve"> </w:t>
      </w:r>
      <w:r w:rsidRPr="00D9229C">
        <w:rPr>
          <w:lang w:val="de-DE"/>
        </w:rPr>
        <w:t>die</w:t>
      </w:r>
      <w:r w:rsidRPr="00D9229C">
        <w:rPr>
          <w:spacing w:val="-12"/>
          <w:lang w:val="de-DE"/>
        </w:rPr>
        <w:t xml:space="preserve"> </w:t>
      </w:r>
      <w:r w:rsidRPr="00D9229C">
        <w:rPr>
          <w:lang w:val="de-DE"/>
        </w:rPr>
        <w:t>anfallenden</w:t>
      </w:r>
      <w:r w:rsidRPr="00D9229C">
        <w:rPr>
          <w:spacing w:val="-13"/>
          <w:lang w:val="de-DE"/>
        </w:rPr>
        <w:t xml:space="preserve"> </w:t>
      </w:r>
      <w:r w:rsidRPr="00D9229C">
        <w:rPr>
          <w:lang w:val="de-DE"/>
        </w:rPr>
        <w:t>Kosten.</w:t>
      </w:r>
      <w:r w:rsidRPr="00D9229C">
        <w:rPr>
          <w:spacing w:val="-12"/>
          <w:lang w:val="de-DE"/>
        </w:rPr>
        <w:t xml:space="preserve"> </w:t>
      </w:r>
      <w:r w:rsidRPr="00D9229C">
        <w:rPr>
          <w:lang w:val="de-DE"/>
        </w:rPr>
        <w:t>Die</w:t>
      </w:r>
      <w:r w:rsidRPr="00D9229C">
        <w:rPr>
          <w:spacing w:val="-13"/>
          <w:lang w:val="de-DE"/>
        </w:rPr>
        <w:t xml:space="preserve"> </w:t>
      </w:r>
      <w:r w:rsidRPr="00D9229C">
        <w:rPr>
          <w:lang w:val="de-DE"/>
        </w:rPr>
        <w:t>weitere</w:t>
      </w:r>
      <w:r w:rsidRPr="00D9229C">
        <w:rPr>
          <w:spacing w:val="-12"/>
          <w:lang w:val="de-DE"/>
        </w:rPr>
        <w:t xml:space="preserve"> </w:t>
      </w:r>
      <w:r w:rsidRPr="00D9229C">
        <w:rPr>
          <w:lang w:val="de-DE"/>
        </w:rPr>
        <w:t>Analyse</w:t>
      </w:r>
      <w:r w:rsidRPr="00D9229C">
        <w:rPr>
          <w:spacing w:val="-13"/>
          <w:lang w:val="de-DE"/>
        </w:rPr>
        <w:t xml:space="preserve"> </w:t>
      </w:r>
      <w:r w:rsidRPr="00D9229C">
        <w:rPr>
          <w:lang w:val="de-DE"/>
        </w:rPr>
        <w:t>von</w:t>
      </w:r>
      <w:r w:rsidRPr="00D9229C">
        <w:rPr>
          <w:spacing w:val="-12"/>
          <w:lang w:val="de-DE"/>
        </w:rPr>
        <w:t xml:space="preserve"> </w:t>
      </w:r>
      <w:r w:rsidRPr="00D9229C">
        <w:rPr>
          <w:i/>
          <w:lang w:val="de-DE"/>
        </w:rPr>
        <w:t>Proben</w:t>
      </w:r>
      <w:r w:rsidRPr="00D9229C">
        <w:rPr>
          <w:i/>
          <w:spacing w:val="-13"/>
          <w:lang w:val="de-DE"/>
        </w:rPr>
        <w:t xml:space="preserve"> </w:t>
      </w:r>
      <w:r w:rsidRPr="00D9229C">
        <w:rPr>
          <w:lang w:val="de-DE"/>
        </w:rPr>
        <w:t xml:space="preserve">muss den Anforderungen des </w:t>
      </w:r>
      <w:r w:rsidRPr="00D9229C">
        <w:rPr>
          <w:i/>
          <w:lang w:val="de-DE"/>
        </w:rPr>
        <w:t xml:space="preserve">International Standards </w:t>
      </w:r>
      <w:r w:rsidRPr="00D9229C">
        <w:rPr>
          <w:lang w:val="de-DE"/>
        </w:rPr>
        <w:t xml:space="preserve">for Laboratories </w:t>
      </w:r>
      <w:r w:rsidRPr="00D9229C">
        <w:rPr>
          <w:spacing w:val="-3"/>
          <w:lang w:val="de-DE"/>
        </w:rPr>
        <w:t>ent</w:t>
      </w:r>
      <w:r w:rsidRPr="00D9229C">
        <w:rPr>
          <w:lang w:val="de-DE"/>
        </w:rPr>
        <w:t>sprechen.</w:t>
      </w:r>
    </w:p>
    <w:p w14:paraId="45C75881" w14:textId="77777777" w:rsidR="00F7168A" w:rsidRDefault="00F7168A" w:rsidP="006F00D2">
      <w:pPr>
        <w:rPr>
          <w:i/>
          <w:lang w:val="de-DE"/>
        </w:rPr>
      </w:pPr>
      <w:r>
        <w:rPr>
          <w:spacing w:val="-3"/>
          <w:lang w:val="de-DE"/>
        </w:rPr>
        <w:t>6.7</w:t>
      </w:r>
      <w:r>
        <w:rPr>
          <w:spacing w:val="-3"/>
          <w:lang w:val="de-DE"/>
        </w:rPr>
        <w:tab/>
      </w:r>
      <w:r w:rsidR="006F00D2" w:rsidRPr="00D9229C">
        <w:rPr>
          <w:spacing w:val="-3"/>
          <w:lang w:val="de-DE"/>
        </w:rPr>
        <w:t xml:space="preserve">Teilung </w:t>
      </w:r>
      <w:r w:rsidR="006F00D2" w:rsidRPr="00D9229C">
        <w:rPr>
          <w:lang w:val="de-DE"/>
        </w:rPr>
        <w:t>der A- oder</w:t>
      </w:r>
      <w:r w:rsidR="006F00D2" w:rsidRPr="00D9229C">
        <w:rPr>
          <w:spacing w:val="2"/>
          <w:lang w:val="de-DE"/>
        </w:rPr>
        <w:t xml:space="preserve"> </w:t>
      </w:r>
      <w:r w:rsidR="006F00D2" w:rsidRPr="00D9229C">
        <w:rPr>
          <w:lang w:val="de-DE"/>
        </w:rPr>
        <w:t>B-</w:t>
      </w:r>
      <w:r w:rsidR="006F00D2" w:rsidRPr="00D9229C">
        <w:rPr>
          <w:i/>
          <w:lang w:val="de-DE"/>
        </w:rPr>
        <w:t>Probe</w:t>
      </w:r>
    </w:p>
    <w:p w14:paraId="364F7154" w14:textId="764ED93C" w:rsidR="006F00D2" w:rsidRPr="00443B2E" w:rsidRDefault="006F00D2" w:rsidP="00443B2E">
      <w:pPr>
        <w:ind w:left="720"/>
        <w:rPr>
          <w:i/>
          <w:lang w:val="de-DE"/>
        </w:rPr>
      </w:pPr>
      <w:r w:rsidRPr="237B3E99">
        <w:rPr>
          <w:lang w:val="de-DE"/>
        </w:rPr>
        <w:t xml:space="preserve">Veranlasst die </w:t>
      </w:r>
      <w:r w:rsidRPr="237B3E99">
        <w:rPr>
          <w:i/>
          <w:iCs/>
          <w:lang w:val="de-DE"/>
        </w:rPr>
        <w:t>WADA</w:t>
      </w:r>
      <w:r w:rsidRPr="237B3E99">
        <w:rPr>
          <w:lang w:val="de-DE"/>
        </w:rPr>
        <w:t xml:space="preserve">, die für das </w:t>
      </w:r>
      <w:r w:rsidRPr="237B3E99">
        <w:rPr>
          <w:i/>
          <w:iCs/>
          <w:lang w:val="de-DE"/>
        </w:rPr>
        <w:t xml:space="preserve">Ergebnismanagement-/Disziplinarverfahren </w:t>
      </w:r>
      <w:r w:rsidRPr="237B3E99">
        <w:rPr>
          <w:lang w:val="de-DE"/>
        </w:rPr>
        <w:t xml:space="preserve">zuständige </w:t>
      </w:r>
      <w:r w:rsidRPr="237B3E99">
        <w:rPr>
          <w:i/>
          <w:iCs/>
          <w:lang w:val="de-DE"/>
        </w:rPr>
        <w:t xml:space="preserve">Anti-Doping-Organisation </w:t>
      </w:r>
      <w:r w:rsidRPr="237B3E99">
        <w:rPr>
          <w:lang w:val="de-DE"/>
        </w:rPr>
        <w:t xml:space="preserve">und/oder ein </w:t>
      </w:r>
      <w:r w:rsidRPr="237B3E99">
        <w:rPr>
          <w:i/>
          <w:iCs/>
          <w:lang w:val="de-DE"/>
        </w:rPr>
        <w:t>WADA</w:t>
      </w:r>
      <w:r w:rsidRPr="237B3E99">
        <w:rPr>
          <w:lang w:val="de-DE"/>
        </w:rPr>
        <w:t xml:space="preserve">-akkreditiertes Labor (mit Genehmigung der </w:t>
      </w:r>
      <w:r w:rsidRPr="237B3E99">
        <w:rPr>
          <w:i/>
          <w:iCs/>
          <w:lang w:val="de-DE"/>
        </w:rPr>
        <w:t xml:space="preserve">WADA </w:t>
      </w:r>
      <w:r w:rsidRPr="237B3E99">
        <w:rPr>
          <w:lang w:val="de-DE"/>
        </w:rPr>
        <w:t xml:space="preserve">oder der für das </w:t>
      </w:r>
      <w:r w:rsidRPr="237B3E99">
        <w:rPr>
          <w:i/>
          <w:iCs/>
          <w:lang w:val="de-DE"/>
        </w:rPr>
        <w:t xml:space="preserve">Ergebnismanagement-/Disziplinarverfahren </w:t>
      </w:r>
      <w:r w:rsidRPr="237B3E99">
        <w:rPr>
          <w:lang w:val="de-DE"/>
        </w:rPr>
        <w:t xml:space="preserve">zuständigen </w:t>
      </w:r>
      <w:r w:rsidRPr="237B3E99">
        <w:rPr>
          <w:i/>
          <w:iCs/>
          <w:lang w:val="de-DE"/>
        </w:rPr>
        <w:t>Anti-Doping-Organisation</w:t>
      </w:r>
      <w:r w:rsidRPr="237B3E99">
        <w:rPr>
          <w:lang w:val="de-DE"/>
        </w:rPr>
        <w:t>) die Teilung der A- oder B-</w:t>
      </w:r>
      <w:r w:rsidRPr="237B3E99">
        <w:rPr>
          <w:i/>
          <w:iCs/>
          <w:lang w:val="de-DE"/>
        </w:rPr>
        <w:t>Probe</w:t>
      </w:r>
      <w:r w:rsidRPr="237B3E99">
        <w:rPr>
          <w:lang w:val="de-DE"/>
        </w:rPr>
        <w:t xml:space="preserve">, um den ersten Teil der aufgeteilten </w:t>
      </w:r>
      <w:r w:rsidRPr="237B3E99">
        <w:rPr>
          <w:i/>
          <w:iCs/>
          <w:lang w:val="de-DE"/>
        </w:rPr>
        <w:t xml:space="preserve">Probe </w:t>
      </w:r>
      <w:r w:rsidRPr="237B3E99">
        <w:rPr>
          <w:lang w:val="de-DE"/>
        </w:rPr>
        <w:t>für die Analyse der A-</w:t>
      </w:r>
      <w:r w:rsidRPr="237B3E99">
        <w:rPr>
          <w:i/>
          <w:iCs/>
          <w:lang w:val="de-DE"/>
        </w:rPr>
        <w:t xml:space="preserve">Probe </w:t>
      </w:r>
      <w:r w:rsidRPr="237B3E99">
        <w:rPr>
          <w:lang w:val="de-DE"/>
        </w:rPr>
        <w:t xml:space="preserve">und den zweiten Teil für die Bestätigungsanalyse zu verwenden, sind die im </w:t>
      </w:r>
      <w:r w:rsidRPr="237B3E99">
        <w:rPr>
          <w:i/>
          <w:iCs/>
          <w:lang w:val="de-DE"/>
        </w:rPr>
        <w:t xml:space="preserve">International Standard </w:t>
      </w:r>
      <w:r w:rsidRPr="237B3E99">
        <w:rPr>
          <w:lang w:val="de-DE"/>
        </w:rPr>
        <w:t>for Laboratories festgelegten Verfahren zu beachten.</w:t>
      </w:r>
    </w:p>
    <w:p w14:paraId="4815077F" w14:textId="7BE4457E" w:rsidR="00F7168A" w:rsidRDefault="00F7168A" w:rsidP="00F7168A">
      <w:pPr>
        <w:ind w:left="720" w:hanging="720"/>
        <w:rPr>
          <w:lang w:val="de-DE"/>
        </w:rPr>
      </w:pPr>
      <w:r>
        <w:rPr>
          <w:lang w:val="de-DE"/>
        </w:rPr>
        <w:t>6.8</w:t>
      </w:r>
      <w:r>
        <w:rPr>
          <w:lang w:val="de-DE"/>
        </w:rPr>
        <w:tab/>
      </w:r>
      <w:r w:rsidR="006F00D2" w:rsidRPr="0003429E">
        <w:rPr>
          <w:lang w:val="de-DE"/>
        </w:rPr>
        <w:t>Eigentumsverhältnisse;</w:t>
      </w:r>
      <w:r w:rsidR="006F00D2" w:rsidRPr="0003429E">
        <w:rPr>
          <w:spacing w:val="-9"/>
          <w:lang w:val="de-DE"/>
        </w:rPr>
        <w:t xml:space="preserve"> </w:t>
      </w:r>
      <w:r w:rsidR="006F00D2" w:rsidRPr="0003429E">
        <w:rPr>
          <w:lang w:val="de-DE"/>
        </w:rPr>
        <w:t>Recht</w:t>
      </w:r>
      <w:r w:rsidR="006F00D2" w:rsidRPr="0003429E">
        <w:rPr>
          <w:spacing w:val="-8"/>
          <w:lang w:val="de-DE"/>
        </w:rPr>
        <w:t xml:space="preserve"> </w:t>
      </w:r>
      <w:r w:rsidR="006F00D2" w:rsidRPr="0003429E">
        <w:rPr>
          <w:lang w:val="de-DE"/>
        </w:rPr>
        <w:t>der</w:t>
      </w:r>
      <w:r w:rsidR="006F00D2" w:rsidRPr="0003429E">
        <w:rPr>
          <w:spacing w:val="-8"/>
          <w:lang w:val="de-DE"/>
        </w:rPr>
        <w:t xml:space="preserve"> </w:t>
      </w:r>
      <w:r w:rsidR="006F00D2" w:rsidRPr="0003429E">
        <w:rPr>
          <w:i/>
          <w:lang w:val="de-DE"/>
        </w:rPr>
        <w:t>WADA</w:t>
      </w:r>
      <w:r w:rsidR="006F00D2" w:rsidRPr="0003429E">
        <w:rPr>
          <w:lang w:val="de-DE"/>
        </w:rPr>
        <w:t>,</w:t>
      </w:r>
      <w:r w:rsidR="006F00D2" w:rsidRPr="0003429E">
        <w:rPr>
          <w:spacing w:val="-8"/>
          <w:lang w:val="de-DE"/>
        </w:rPr>
        <w:t xml:space="preserve"> </w:t>
      </w:r>
      <w:r w:rsidR="006F00D2" w:rsidRPr="0003429E">
        <w:rPr>
          <w:i/>
          <w:lang w:val="de-DE"/>
        </w:rPr>
        <w:t>Proben</w:t>
      </w:r>
      <w:r w:rsidR="006F00D2" w:rsidRPr="0003429E">
        <w:rPr>
          <w:i/>
          <w:spacing w:val="-9"/>
          <w:lang w:val="de-DE"/>
        </w:rPr>
        <w:t xml:space="preserve"> </w:t>
      </w:r>
      <w:r w:rsidR="006F00D2" w:rsidRPr="0003429E">
        <w:rPr>
          <w:lang w:val="de-DE"/>
        </w:rPr>
        <w:t>und</w:t>
      </w:r>
      <w:r w:rsidR="006F00D2" w:rsidRPr="0003429E">
        <w:rPr>
          <w:spacing w:val="-8"/>
          <w:lang w:val="de-DE"/>
        </w:rPr>
        <w:t xml:space="preserve"> </w:t>
      </w:r>
      <w:r w:rsidR="006F00D2" w:rsidRPr="0003429E">
        <w:rPr>
          <w:lang w:val="de-DE"/>
        </w:rPr>
        <w:t>Daten</w:t>
      </w:r>
      <w:r w:rsidR="006F00D2" w:rsidRPr="0003429E">
        <w:rPr>
          <w:spacing w:val="-8"/>
          <w:lang w:val="de-DE"/>
        </w:rPr>
        <w:t xml:space="preserve"> </w:t>
      </w:r>
      <w:r w:rsidR="006F00D2" w:rsidRPr="0003429E">
        <w:rPr>
          <w:lang w:val="de-DE"/>
        </w:rPr>
        <w:t>in</w:t>
      </w:r>
      <w:r w:rsidR="006F00D2" w:rsidRPr="0003429E">
        <w:rPr>
          <w:spacing w:val="-8"/>
          <w:lang w:val="de-DE"/>
        </w:rPr>
        <w:t xml:space="preserve"> </w:t>
      </w:r>
      <w:r w:rsidR="006F00D2" w:rsidRPr="002303D9">
        <w:rPr>
          <w:iCs/>
          <w:lang w:val="de-DE"/>
        </w:rPr>
        <w:t>Besitz</w:t>
      </w:r>
      <w:r w:rsidR="006F00D2" w:rsidRPr="0003429E">
        <w:rPr>
          <w:i/>
          <w:spacing w:val="-9"/>
          <w:lang w:val="de-DE"/>
        </w:rPr>
        <w:t xml:space="preserve"> </w:t>
      </w:r>
      <w:r w:rsidR="006F00D2" w:rsidRPr="0003429E">
        <w:rPr>
          <w:lang w:val="de-DE"/>
        </w:rPr>
        <w:t>zu nehmen</w:t>
      </w:r>
    </w:p>
    <w:p w14:paraId="14DB0DFF" w14:textId="77777777" w:rsidR="00F7168A" w:rsidRDefault="006F00D2" w:rsidP="00F7168A">
      <w:pPr>
        <w:ind w:left="720"/>
        <w:rPr>
          <w:lang w:val="de-DE"/>
        </w:rPr>
      </w:pPr>
      <w:r w:rsidRPr="237B3E99">
        <w:rPr>
          <w:i/>
          <w:iCs/>
          <w:lang w:val="de-DE"/>
        </w:rPr>
        <w:t>Proben</w:t>
      </w:r>
      <w:r w:rsidRPr="00D479AF">
        <w:rPr>
          <w:lang w:val="de-DE"/>
        </w:rPr>
        <w:t>,</w:t>
      </w:r>
      <w:r w:rsidRPr="00D479AF">
        <w:rPr>
          <w:spacing w:val="-11"/>
          <w:lang w:val="de-DE"/>
        </w:rPr>
        <w:t xml:space="preserve"> </w:t>
      </w:r>
      <w:r w:rsidRPr="00D479AF">
        <w:rPr>
          <w:lang w:val="de-DE"/>
        </w:rPr>
        <w:t>die</w:t>
      </w:r>
      <w:r w:rsidRPr="00D479AF">
        <w:rPr>
          <w:spacing w:val="-11"/>
          <w:lang w:val="de-DE"/>
        </w:rPr>
        <w:t xml:space="preserve"> </w:t>
      </w:r>
      <w:r w:rsidRPr="00D479AF">
        <w:rPr>
          <w:lang w:val="de-DE"/>
        </w:rPr>
        <w:t>im</w:t>
      </w:r>
      <w:r w:rsidRPr="00D479AF">
        <w:rPr>
          <w:spacing w:val="-11"/>
          <w:lang w:val="de-DE"/>
        </w:rPr>
        <w:t xml:space="preserve"> </w:t>
      </w:r>
      <w:r w:rsidRPr="00D479AF">
        <w:rPr>
          <w:lang w:val="de-DE"/>
        </w:rPr>
        <w:t>Auftrag</w:t>
      </w:r>
      <w:r w:rsidRPr="00D479AF">
        <w:rPr>
          <w:spacing w:val="-11"/>
          <w:lang w:val="de-DE"/>
        </w:rPr>
        <w:t xml:space="preserve"> </w:t>
      </w:r>
      <w:r w:rsidRPr="00D479AF">
        <w:rPr>
          <w:lang w:val="de-DE"/>
        </w:rPr>
        <w:t>der</w:t>
      </w:r>
      <w:r w:rsidRPr="00D479AF">
        <w:rPr>
          <w:spacing w:val="-11"/>
          <w:lang w:val="de-DE"/>
        </w:rPr>
        <w:t xml:space="preserve"> </w:t>
      </w:r>
      <w:r w:rsidRPr="237B3E99">
        <w:rPr>
          <w:i/>
          <w:iCs/>
          <w:lang w:val="de-DE"/>
        </w:rPr>
        <w:t>NADA</w:t>
      </w:r>
      <w:r w:rsidRPr="237B3E99">
        <w:rPr>
          <w:i/>
          <w:iCs/>
          <w:spacing w:val="-10"/>
          <w:lang w:val="de-DE"/>
        </w:rPr>
        <w:t xml:space="preserve"> </w:t>
      </w:r>
      <w:r w:rsidRPr="00D479AF">
        <w:rPr>
          <w:lang w:val="de-DE"/>
        </w:rPr>
        <w:t>genommen</w:t>
      </w:r>
      <w:r w:rsidRPr="00D479AF">
        <w:rPr>
          <w:spacing w:val="-11"/>
          <w:lang w:val="de-DE"/>
        </w:rPr>
        <w:t xml:space="preserve"> </w:t>
      </w:r>
      <w:r w:rsidRPr="00D479AF">
        <w:rPr>
          <w:lang w:val="de-DE"/>
        </w:rPr>
        <w:t>worden</w:t>
      </w:r>
      <w:r w:rsidRPr="00D479AF">
        <w:rPr>
          <w:spacing w:val="-11"/>
          <w:lang w:val="de-DE"/>
        </w:rPr>
        <w:t xml:space="preserve"> </w:t>
      </w:r>
      <w:r w:rsidRPr="00D479AF">
        <w:rPr>
          <w:lang w:val="de-DE"/>
        </w:rPr>
        <w:t>sind,</w:t>
      </w:r>
      <w:r w:rsidRPr="00D479AF">
        <w:rPr>
          <w:spacing w:val="-11"/>
          <w:lang w:val="de-DE"/>
        </w:rPr>
        <w:t xml:space="preserve"> </w:t>
      </w:r>
      <w:r w:rsidRPr="00D479AF">
        <w:rPr>
          <w:lang w:val="de-DE"/>
        </w:rPr>
        <w:t>sind</w:t>
      </w:r>
      <w:r w:rsidRPr="00D479AF">
        <w:rPr>
          <w:spacing w:val="-11"/>
          <w:lang w:val="de-DE"/>
        </w:rPr>
        <w:t xml:space="preserve"> </w:t>
      </w:r>
      <w:r w:rsidRPr="00D479AF">
        <w:rPr>
          <w:lang w:val="de-DE"/>
        </w:rPr>
        <w:t>Eigentum der</w:t>
      </w:r>
      <w:r w:rsidRPr="00D479AF">
        <w:rPr>
          <w:spacing w:val="-1"/>
          <w:lang w:val="de-DE"/>
        </w:rPr>
        <w:t xml:space="preserve"> </w:t>
      </w:r>
      <w:r w:rsidRPr="237B3E99">
        <w:rPr>
          <w:i/>
          <w:iCs/>
          <w:lang w:val="de-DE"/>
        </w:rPr>
        <w:t>NADA</w:t>
      </w:r>
      <w:r w:rsidRPr="00D479AF">
        <w:rPr>
          <w:lang w:val="de-DE"/>
        </w:rPr>
        <w:t xml:space="preserve">. </w:t>
      </w:r>
      <w:r w:rsidRPr="237B3E99">
        <w:rPr>
          <w:lang w:val="de-DE"/>
        </w:rPr>
        <w:t>Ungeachtet des Artikels 6.5 kann d</w:t>
      </w:r>
      <w:r w:rsidRPr="00D479AF">
        <w:rPr>
          <w:lang w:val="de-DE"/>
        </w:rPr>
        <w:t xml:space="preserve">ie </w:t>
      </w:r>
      <w:r w:rsidRPr="237B3E99">
        <w:rPr>
          <w:i/>
          <w:iCs/>
          <w:lang w:val="de-DE"/>
        </w:rPr>
        <w:t xml:space="preserve">WADA </w:t>
      </w:r>
      <w:r w:rsidRPr="00D479AF">
        <w:rPr>
          <w:lang w:val="de-DE"/>
        </w:rPr>
        <w:t xml:space="preserve">jederzeit nach eigenem Ermessen mit oder ohne </w:t>
      </w:r>
      <w:r w:rsidRPr="00D479AF">
        <w:rPr>
          <w:spacing w:val="-3"/>
          <w:lang w:val="de-DE"/>
        </w:rPr>
        <w:t>Vor</w:t>
      </w:r>
      <w:r w:rsidRPr="00D479AF">
        <w:rPr>
          <w:lang w:val="de-DE"/>
        </w:rPr>
        <w:t xml:space="preserve">ankündigung eine </w:t>
      </w:r>
      <w:r w:rsidRPr="237B3E99">
        <w:rPr>
          <w:i/>
          <w:iCs/>
          <w:lang w:val="de-DE"/>
        </w:rPr>
        <w:t xml:space="preserve">Probe </w:t>
      </w:r>
      <w:r w:rsidRPr="00D479AF">
        <w:rPr>
          <w:lang w:val="de-DE"/>
        </w:rPr>
        <w:t xml:space="preserve">und die dazugehörigen Analysedaten oder </w:t>
      </w:r>
      <w:r w:rsidRPr="00D479AF">
        <w:rPr>
          <w:spacing w:val="-4"/>
          <w:lang w:val="de-DE"/>
        </w:rPr>
        <w:t>In</w:t>
      </w:r>
      <w:r w:rsidRPr="00D479AF">
        <w:rPr>
          <w:lang w:val="de-DE"/>
        </w:rPr>
        <w:t xml:space="preserve">formationen, die sich im </w:t>
      </w:r>
      <w:r w:rsidRPr="00313FD7">
        <w:rPr>
          <w:lang w:val="de-DE"/>
        </w:rPr>
        <w:t>Besitz</w:t>
      </w:r>
      <w:r w:rsidRPr="009D3473">
        <w:rPr>
          <w:lang w:val="de-DE"/>
        </w:rPr>
        <w:t xml:space="preserve"> </w:t>
      </w:r>
      <w:r w:rsidRPr="00D479AF">
        <w:rPr>
          <w:lang w:val="de-DE"/>
        </w:rPr>
        <w:t xml:space="preserve">eines Labors oder einer </w:t>
      </w:r>
      <w:r w:rsidRPr="237B3E99">
        <w:rPr>
          <w:i/>
          <w:iCs/>
          <w:lang w:val="de-DE"/>
        </w:rPr>
        <w:t>Anti-Doping-Organisation</w:t>
      </w:r>
      <w:r w:rsidRPr="237B3E99">
        <w:rPr>
          <w:i/>
          <w:iCs/>
          <w:spacing w:val="-12"/>
          <w:lang w:val="de-DE"/>
        </w:rPr>
        <w:t xml:space="preserve"> </w:t>
      </w:r>
      <w:r w:rsidRPr="00D479AF">
        <w:rPr>
          <w:lang w:val="de-DE"/>
        </w:rPr>
        <w:t>befinden,</w:t>
      </w:r>
      <w:r w:rsidRPr="00D479AF">
        <w:rPr>
          <w:spacing w:val="-11"/>
          <w:lang w:val="de-DE"/>
        </w:rPr>
        <w:t xml:space="preserve"> </w:t>
      </w:r>
      <w:r w:rsidRPr="00D479AF">
        <w:rPr>
          <w:lang w:val="de-DE"/>
        </w:rPr>
        <w:t>in</w:t>
      </w:r>
      <w:r w:rsidRPr="00D479AF">
        <w:rPr>
          <w:spacing w:val="-11"/>
          <w:lang w:val="de-DE"/>
        </w:rPr>
        <w:t xml:space="preserve"> </w:t>
      </w:r>
      <w:r w:rsidRPr="00313FD7">
        <w:rPr>
          <w:lang w:val="de-DE"/>
        </w:rPr>
        <w:t>Besitz</w:t>
      </w:r>
      <w:r w:rsidRPr="009D3473">
        <w:rPr>
          <w:spacing w:val="-11"/>
          <w:lang w:val="de-DE"/>
        </w:rPr>
        <w:t xml:space="preserve"> </w:t>
      </w:r>
      <w:r w:rsidRPr="00D479AF">
        <w:rPr>
          <w:lang w:val="de-DE"/>
        </w:rPr>
        <w:t>nehmen.</w:t>
      </w:r>
      <w:r w:rsidRPr="00D479AF">
        <w:rPr>
          <w:spacing w:val="-11"/>
          <w:lang w:val="de-DE"/>
        </w:rPr>
        <w:t xml:space="preserve"> </w:t>
      </w:r>
      <w:r w:rsidRPr="00D479AF">
        <w:rPr>
          <w:lang w:val="de-DE"/>
        </w:rPr>
        <w:t>Auf</w:t>
      </w:r>
      <w:r w:rsidRPr="00D479AF">
        <w:rPr>
          <w:spacing w:val="-11"/>
          <w:lang w:val="de-DE"/>
        </w:rPr>
        <w:t xml:space="preserve"> </w:t>
      </w:r>
      <w:r w:rsidRPr="00D479AF">
        <w:rPr>
          <w:lang w:val="de-DE"/>
        </w:rPr>
        <w:t>Nachfrage</w:t>
      </w:r>
      <w:r w:rsidRPr="00D479AF">
        <w:rPr>
          <w:spacing w:val="-11"/>
          <w:lang w:val="de-DE"/>
        </w:rPr>
        <w:t xml:space="preserve"> </w:t>
      </w:r>
      <w:r w:rsidRPr="00D479AF">
        <w:rPr>
          <w:lang w:val="de-DE"/>
        </w:rPr>
        <w:t>der</w:t>
      </w:r>
      <w:r w:rsidRPr="00D479AF">
        <w:rPr>
          <w:spacing w:val="-11"/>
          <w:lang w:val="de-DE"/>
        </w:rPr>
        <w:t xml:space="preserve"> </w:t>
      </w:r>
      <w:r w:rsidRPr="237B3E99">
        <w:rPr>
          <w:i/>
          <w:iCs/>
          <w:lang w:val="de-DE"/>
        </w:rPr>
        <w:t>WADA</w:t>
      </w:r>
      <w:r w:rsidRPr="237B3E99">
        <w:rPr>
          <w:i/>
          <w:iCs/>
          <w:spacing w:val="-11"/>
          <w:lang w:val="de-DE"/>
        </w:rPr>
        <w:t xml:space="preserve"> </w:t>
      </w:r>
      <w:r w:rsidRPr="00D479AF">
        <w:rPr>
          <w:lang w:val="de-DE"/>
        </w:rPr>
        <w:t>gewährt das</w:t>
      </w:r>
      <w:r w:rsidRPr="00D479AF">
        <w:rPr>
          <w:spacing w:val="-9"/>
          <w:lang w:val="de-DE"/>
        </w:rPr>
        <w:t xml:space="preserve"> </w:t>
      </w:r>
      <w:r w:rsidRPr="00D479AF">
        <w:rPr>
          <w:lang w:val="de-DE"/>
        </w:rPr>
        <w:t>Labor</w:t>
      </w:r>
      <w:r w:rsidRPr="00D479AF">
        <w:rPr>
          <w:spacing w:val="-8"/>
          <w:lang w:val="de-DE"/>
        </w:rPr>
        <w:t xml:space="preserve"> </w:t>
      </w:r>
      <w:r w:rsidRPr="00D479AF">
        <w:rPr>
          <w:lang w:val="de-DE"/>
        </w:rPr>
        <w:t>oder</w:t>
      </w:r>
      <w:r w:rsidRPr="00D479AF">
        <w:rPr>
          <w:spacing w:val="-9"/>
          <w:lang w:val="de-DE"/>
        </w:rPr>
        <w:t xml:space="preserve"> </w:t>
      </w:r>
      <w:r w:rsidRPr="00D479AF">
        <w:rPr>
          <w:lang w:val="de-DE"/>
        </w:rPr>
        <w:t>die</w:t>
      </w:r>
      <w:r w:rsidRPr="00D479AF">
        <w:rPr>
          <w:spacing w:val="-8"/>
          <w:lang w:val="de-DE"/>
        </w:rPr>
        <w:t xml:space="preserve"> </w:t>
      </w:r>
      <w:r w:rsidRPr="237B3E99">
        <w:rPr>
          <w:i/>
          <w:iCs/>
          <w:lang w:val="de-DE"/>
        </w:rPr>
        <w:t>Anti-Doping-Organisation</w:t>
      </w:r>
      <w:r w:rsidRPr="00D479AF">
        <w:rPr>
          <w:lang w:val="de-DE"/>
        </w:rPr>
        <w:t>,</w:t>
      </w:r>
      <w:r w:rsidRPr="00D479AF">
        <w:rPr>
          <w:spacing w:val="-9"/>
          <w:lang w:val="de-DE"/>
        </w:rPr>
        <w:t xml:space="preserve"> </w:t>
      </w:r>
      <w:r w:rsidRPr="00D479AF">
        <w:rPr>
          <w:lang w:val="de-DE"/>
        </w:rPr>
        <w:t>das</w:t>
      </w:r>
      <w:r w:rsidRPr="237B3E99">
        <w:rPr>
          <w:lang w:val="de-DE"/>
        </w:rPr>
        <w:t xml:space="preserve"> oder </w:t>
      </w:r>
      <w:r w:rsidRPr="00A85458">
        <w:rPr>
          <w:lang w:val="de-DE"/>
        </w:rPr>
        <w:t>die</w:t>
      </w:r>
      <w:r w:rsidRPr="00A85458">
        <w:rPr>
          <w:spacing w:val="-8"/>
          <w:lang w:val="de-DE"/>
        </w:rPr>
        <w:t xml:space="preserve"> </w:t>
      </w:r>
      <w:r w:rsidRPr="00A85458">
        <w:rPr>
          <w:lang w:val="de-DE"/>
        </w:rPr>
        <w:t>die</w:t>
      </w:r>
      <w:r w:rsidRPr="00A85458">
        <w:rPr>
          <w:spacing w:val="-9"/>
          <w:lang w:val="de-DE"/>
        </w:rPr>
        <w:t xml:space="preserve"> </w:t>
      </w:r>
      <w:r w:rsidRPr="00A85458">
        <w:rPr>
          <w:i/>
          <w:iCs/>
          <w:lang w:val="de-DE"/>
        </w:rPr>
        <w:t>Probe</w:t>
      </w:r>
      <w:r w:rsidRPr="00A85458">
        <w:rPr>
          <w:i/>
          <w:iCs/>
          <w:spacing w:val="-8"/>
          <w:lang w:val="de-DE"/>
        </w:rPr>
        <w:t xml:space="preserve"> </w:t>
      </w:r>
      <w:r w:rsidRPr="00A85458">
        <w:rPr>
          <w:lang w:val="de-DE"/>
        </w:rPr>
        <w:t>oder</w:t>
      </w:r>
      <w:r w:rsidRPr="00A85458">
        <w:rPr>
          <w:spacing w:val="-9"/>
          <w:lang w:val="de-DE"/>
        </w:rPr>
        <w:t xml:space="preserve"> </w:t>
      </w:r>
      <w:r w:rsidRPr="00A85458">
        <w:rPr>
          <w:lang w:val="de-DE"/>
        </w:rPr>
        <w:t xml:space="preserve">Daten besitzt, der </w:t>
      </w:r>
      <w:r w:rsidRPr="00A85458">
        <w:rPr>
          <w:i/>
          <w:iCs/>
          <w:lang w:val="de-DE"/>
        </w:rPr>
        <w:t xml:space="preserve">WADA </w:t>
      </w:r>
      <w:r w:rsidRPr="00A85458">
        <w:rPr>
          <w:lang w:val="de-DE"/>
        </w:rPr>
        <w:t xml:space="preserve">Zugang zur </w:t>
      </w:r>
      <w:r w:rsidRPr="00A85458">
        <w:rPr>
          <w:i/>
          <w:iCs/>
          <w:lang w:val="de-DE"/>
        </w:rPr>
        <w:t xml:space="preserve">Probe </w:t>
      </w:r>
      <w:r w:rsidRPr="00A85458">
        <w:rPr>
          <w:lang w:val="de-DE"/>
        </w:rPr>
        <w:t xml:space="preserve">oder den Daten und ermöglicht ihr die </w:t>
      </w:r>
      <w:r w:rsidRPr="00A85458">
        <w:rPr>
          <w:i/>
          <w:iCs/>
          <w:lang w:val="de-DE"/>
        </w:rPr>
        <w:t xml:space="preserve">Probe </w:t>
      </w:r>
      <w:r w:rsidRPr="00A85458">
        <w:rPr>
          <w:lang w:val="de-DE"/>
        </w:rPr>
        <w:t xml:space="preserve">oder die Daten in </w:t>
      </w:r>
      <w:r w:rsidRPr="00313FD7">
        <w:rPr>
          <w:lang w:val="de-DE"/>
        </w:rPr>
        <w:t>Besitz</w:t>
      </w:r>
      <w:r w:rsidRPr="009D3473">
        <w:rPr>
          <w:lang w:val="de-DE"/>
        </w:rPr>
        <w:t xml:space="preserve"> zu</w:t>
      </w:r>
      <w:r w:rsidRPr="009D3473">
        <w:rPr>
          <w:spacing w:val="-2"/>
          <w:lang w:val="de-DE"/>
        </w:rPr>
        <w:t xml:space="preserve"> </w:t>
      </w:r>
      <w:r w:rsidRPr="009D3473">
        <w:rPr>
          <w:lang w:val="de-DE"/>
        </w:rPr>
        <w:t>nehmen.</w:t>
      </w:r>
      <w:r w:rsidRPr="00D479AF">
        <w:rPr>
          <w:lang w:val="de-DE"/>
        </w:rPr>
        <w:t xml:space="preserve"> </w:t>
      </w:r>
    </w:p>
    <w:p w14:paraId="0982082A" w14:textId="04820637" w:rsidR="002329C9" w:rsidRDefault="006F00D2" w:rsidP="00F7168A">
      <w:pPr>
        <w:ind w:left="720"/>
        <w:rPr>
          <w:lang w:val="de-DE"/>
        </w:rPr>
      </w:pPr>
      <w:r w:rsidRPr="237B3E99">
        <w:rPr>
          <w:lang w:val="de-DE"/>
        </w:rPr>
        <w:t xml:space="preserve">Nimmt die </w:t>
      </w:r>
      <w:r w:rsidRPr="237B3E99">
        <w:rPr>
          <w:i/>
          <w:iCs/>
          <w:lang w:val="de-DE"/>
        </w:rPr>
        <w:t xml:space="preserve">WADA </w:t>
      </w:r>
      <w:r w:rsidRPr="237B3E99">
        <w:rPr>
          <w:lang w:val="de-DE"/>
        </w:rPr>
        <w:t xml:space="preserve">eine </w:t>
      </w:r>
      <w:r w:rsidRPr="237B3E99">
        <w:rPr>
          <w:i/>
          <w:iCs/>
          <w:lang w:val="de-DE"/>
        </w:rPr>
        <w:t xml:space="preserve">Probe </w:t>
      </w:r>
      <w:r w:rsidRPr="237B3E99">
        <w:rPr>
          <w:lang w:val="de-DE"/>
        </w:rPr>
        <w:t xml:space="preserve">oder Daten in </w:t>
      </w:r>
      <w:r w:rsidRPr="00313FD7">
        <w:rPr>
          <w:lang w:val="de-DE"/>
        </w:rPr>
        <w:t>Besitz</w:t>
      </w:r>
      <w:r w:rsidRPr="237B3E99">
        <w:rPr>
          <w:lang w:val="de-DE"/>
        </w:rPr>
        <w:t xml:space="preserve">, ohne dem Labor oder der </w:t>
      </w:r>
      <w:r w:rsidRPr="237B3E99">
        <w:rPr>
          <w:i/>
          <w:iCs/>
          <w:lang w:val="de-DE"/>
        </w:rPr>
        <w:t xml:space="preserve">Anti-Doping-Organisation </w:t>
      </w:r>
      <w:r w:rsidRPr="237B3E99">
        <w:rPr>
          <w:lang w:val="de-DE"/>
        </w:rPr>
        <w:t xml:space="preserve">dies vorher angekündigt zu haben, benachrichtigt sie das Labor und die </w:t>
      </w:r>
      <w:r w:rsidRPr="237B3E99">
        <w:rPr>
          <w:i/>
          <w:iCs/>
          <w:lang w:val="de-DE"/>
        </w:rPr>
        <w:t>Anti-Doping-Organisation</w:t>
      </w:r>
      <w:r w:rsidRPr="237B3E99">
        <w:rPr>
          <w:lang w:val="de-DE"/>
        </w:rPr>
        <w:t xml:space="preserve">, deren </w:t>
      </w:r>
      <w:r w:rsidRPr="237B3E99">
        <w:rPr>
          <w:i/>
          <w:iCs/>
          <w:lang w:val="de-DE"/>
        </w:rPr>
        <w:t xml:space="preserve">Probe </w:t>
      </w:r>
      <w:r w:rsidRPr="237B3E99">
        <w:rPr>
          <w:lang w:val="de-DE"/>
        </w:rPr>
        <w:t xml:space="preserve">oder Daten sie in </w:t>
      </w:r>
      <w:r w:rsidRPr="00313FD7">
        <w:rPr>
          <w:lang w:val="de-DE"/>
        </w:rPr>
        <w:t>Besitz</w:t>
      </w:r>
      <w:r w:rsidRPr="009D3473">
        <w:rPr>
          <w:lang w:val="de-DE"/>
        </w:rPr>
        <w:t xml:space="preserve"> </w:t>
      </w:r>
      <w:r w:rsidRPr="237B3E99">
        <w:rPr>
          <w:lang w:val="de-DE"/>
        </w:rPr>
        <w:t xml:space="preserve">nimmt, unverzüglich nach Inbesitznahme der </w:t>
      </w:r>
      <w:r w:rsidRPr="237B3E99">
        <w:rPr>
          <w:i/>
          <w:iCs/>
          <w:lang w:val="de-DE"/>
        </w:rPr>
        <w:t xml:space="preserve">Probe </w:t>
      </w:r>
      <w:r w:rsidRPr="237B3E99">
        <w:rPr>
          <w:lang w:val="de-DE"/>
        </w:rPr>
        <w:t>oder Daten.</w:t>
      </w:r>
    </w:p>
    <w:p w14:paraId="1E6BDA09" w14:textId="40B1212D" w:rsidR="006F00D2" w:rsidRPr="00F7168A" w:rsidRDefault="006F00D2" w:rsidP="00F7168A">
      <w:pPr>
        <w:ind w:left="720"/>
        <w:rPr>
          <w:lang w:val="de-DE"/>
        </w:rPr>
      </w:pPr>
      <w:r w:rsidRPr="00D479AF">
        <w:rPr>
          <w:lang w:val="de-DE"/>
        </w:rPr>
        <w:t>Nach</w:t>
      </w:r>
      <w:r w:rsidRPr="00D479AF">
        <w:rPr>
          <w:spacing w:val="-7"/>
          <w:lang w:val="de-DE"/>
        </w:rPr>
        <w:t xml:space="preserve"> </w:t>
      </w:r>
      <w:r w:rsidRPr="00D479AF">
        <w:rPr>
          <w:lang w:val="de-DE"/>
        </w:rPr>
        <w:t>der</w:t>
      </w:r>
      <w:r w:rsidRPr="00D479AF">
        <w:rPr>
          <w:spacing w:val="-6"/>
          <w:lang w:val="de-DE"/>
        </w:rPr>
        <w:t xml:space="preserve"> </w:t>
      </w:r>
      <w:r w:rsidRPr="00D479AF">
        <w:rPr>
          <w:lang w:val="de-DE"/>
        </w:rPr>
        <w:t>Analyse</w:t>
      </w:r>
      <w:r w:rsidRPr="00D479AF">
        <w:rPr>
          <w:spacing w:val="-6"/>
          <w:lang w:val="de-DE"/>
        </w:rPr>
        <w:t xml:space="preserve"> </w:t>
      </w:r>
      <w:r w:rsidRPr="00D479AF">
        <w:rPr>
          <w:lang w:val="de-DE"/>
        </w:rPr>
        <w:t>und</w:t>
      </w:r>
      <w:r w:rsidRPr="00D479AF">
        <w:rPr>
          <w:spacing w:val="-6"/>
          <w:lang w:val="de-DE"/>
        </w:rPr>
        <w:t xml:space="preserve"> </w:t>
      </w:r>
      <w:r w:rsidRPr="00D479AF">
        <w:rPr>
          <w:lang w:val="de-DE"/>
        </w:rPr>
        <w:t>Untersuchung</w:t>
      </w:r>
      <w:r w:rsidRPr="00D479AF">
        <w:rPr>
          <w:spacing w:val="-7"/>
          <w:lang w:val="de-DE"/>
        </w:rPr>
        <w:t xml:space="preserve"> </w:t>
      </w:r>
      <w:r w:rsidRPr="00D479AF">
        <w:rPr>
          <w:lang w:val="de-DE"/>
        </w:rPr>
        <w:t>einer</w:t>
      </w:r>
      <w:r w:rsidRPr="00D479AF">
        <w:rPr>
          <w:spacing w:val="-6"/>
          <w:lang w:val="de-DE"/>
        </w:rPr>
        <w:t xml:space="preserve"> </w:t>
      </w:r>
      <w:r w:rsidRPr="00D479AF">
        <w:rPr>
          <w:lang w:val="de-DE"/>
        </w:rPr>
        <w:t>beschlagnahmten</w:t>
      </w:r>
      <w:r w:rsidRPr="00D479AF">
        <w:rPr>
          <w:spacing w:val="-6"/>
          <w:lang w:val="de-DE"/>
        </w:rPr>
        <w:t xml:space="preserve"> </w:t>
      </w:r>
      <w:r w:rsidRPr="00D479AF">
        <w:rPr>
          <w:i/>
          <w:lang w:val="de-DE"/>
        </w:rPr>
        <w:t>Probe</w:t>
      </w:r>
      <w:r w:rsidRPr="00D479AF">
        <w:rPr>
          <w:i/>
          <w:spacing w:val="-6"/>
          <w:lang w:val="de-DE"/>
        </w:rPr>
        <w:t xml:space="preserve"> </w:t>
      </w:r>
      <w:r w:rsidRPr="00D479AF">
        <w:rPr>
          <w:spacing w:val="-3"/>
          <w:lang w:val="de-DE"/>
        </w:rPr>
        <w:t xml:space="preserve">oder </w:t>
      </w:r>
      <w:r w:rsidRPr="00D479AF">
        <w:rPr>
          <w:lang w:val="de-DE"/>
        </w:rPr>
        <w:t xml:space="preserve">beschlagnahmter Daten kann die </w:t>
      </w:r>
      <w:r w:rsidRPr="00D479AF">
        <w:rPr>
          <w:i/>
          <w:lang w:val="de-DE"/>
        </w:rPr>
        <w:t xml:space="preserve">WADA </w:t>
      </w:r>
      <w:r w:rsidRPr="00D479AF">
        <w:rPr>
          <w:lang w:val="de-DE"/>
        </w:rPr>
        <w:t xml:space="preserve">eine andere </w:t>
      </w:r>
      <w:r w:rsidRPr="00D479AF">
        <w:rPr>
          <w:i/>
          <w:lang w:val="de-DE"/>
        </w:rPr>
        <w:t xml:space="preserve">Anti-Doping-Organisation </w:t>
      </w:r>
      <w:r w:rsidRPr="00D479AF">
        <w:rPr>
          <w:lang w:val="de-DE"/>
        </w:rPr>
        <w:t xml:space="preserve">mit der Befugnis, die </w:t>
      </w:r>
      <w:r w:rsidRPr="00D479AF">
        <w:rPr>
          <w:i/>
          <w:iCs/>
          <w:lang w:val="de-DE"/>
        </w:rPr>
        <w:t>Athletin</w:t>
      </w:r>
      <w:r w:rsidRPr="00D479AF">
        <w:rPr>
          <w:lang w:val="de-DE"/>
        </w:rPr>
        <w:t xml:space="preserve"> oder den </w:t>
      </w:r>
      <w:r w:rsidRPr="00D479AF">
        <w:rPr>
          <w:i/>
          <w:iCs/>
          <w:lang w:val="de-DE"/>
        </w:rPr>
        <w:t xml:space="preserve">Athleten </w:t>
      </w:r>
      <w:r w:rsidRPr="00D479AF">
        <w:rPr>
          <w:lang w:val="de-DE"/>
        </w:rPr>
        <w:t xml:space="preserve">zu kontrollieren, </w:t>
      </w:r>
      <w:r w:rsidRPr="00D479AF">
        <w:rPr>
          <w:spacing w:val="-4"/>
          <w:lang w:val="de-DE"/>
        </w:rPr>
        <w:t>anwei</w:t>
      </w:r>
      <w:r w:rsidRPr="00D479AF">
        <w:rPr>
          <w:lang w:val="de-DE"/>
        </w:rPr>
        <w:t xml:space="preserve">sen, das </w:t>
      </w:r>
      <w:r w:rsidRPr="00D479AF">
        <w:rPr>
          <w:i/>
          <w:lang w:val="de-DE"/>
        </w:rPr>
        <w:t>Ergebnismanagement-/Disziplinarverfahren</w:t>
      </w:r>
      <w:r w:rsidRPr="0003429E">
        <w:rPr>
          <w:i/>
          <w:lang w:val="de-DE"/>
        </w:rPr>
        <w:t xml:space="preserve"> </w:t>
      </w:r>
      <w:r w:rsidR="00F7168A">
        <w:rPr>
          <w:i/>
          <w:lang w:val="de-DE"/>
        </w:rPr>
        <w:t>d</w:t>
      </w:r>
      <w:r w:rsidRPr="0003429E">
        <w:rPr>
          <w:spacing w:val="-3"/>
          <w:lang w:val="de-DE"/>
        </w:rPr>
        <w:t xml:space="preserve">urchzuführen, </w:t>
      </w:r>
      <w:r w:rsidRPr="0003429E">
        <w:rPr>
          <w:lang w:val="de-DE"/>
        </w:rPr>
        <w:t xml:space="preserve">wenn ein möglicher Verstoß gegen Anti-Doping-Bestimmungen </w:t>
      </w:r>
      <w:r w:rsidRPr="0003429E">
        <w:rPr>
          <w:spacing w:val="-4"/>
          <w:lang w:val="de-DE"/>
        </w:rPr>
        <w:t>festge</w:t>
      </w:r>
      <w:r w:rsidRPr="0003429E">
        <w:rPr>
          <w:lang w:val="de-DE"/>
        </w:rPr>
        <w:t>stellt</w:t>
      </w:r>
      <w:r w:rsidRPr="0003429E">
        <w:rPr>
          <w:spacing w:val="-1"/>
          <w:lang w:val="de-DE"/>
        </w:rPr>
        <w:t xml:space="preserve"> </w:t>
      </w:r>
      <w:r w:rsidRPr="0003429E">
        <w:rPr>
          <w:lang w:val="de-DE"/>
        </w:rPr>
        <w:t>wurde.</w:t>
      </w:r>
    </w:p>
    <w:p w14:paraId="2E5B4F2C" w14:textId="128795F5" w:rsidR="006F00D2" w:rsidRPr="003D1FA3" w:rsidRDefault="006F00D2" w:rsidP="006F00D2">
      <w:pPr>
        <w:rPr>
          <w:color w:val="7F7F7F" w:themeColor="text1" w:themeTint="80"/>
          <w:lang w:val="de-DE"/>
        </w:rPr>
      </w:pPr>
      <w:r w:rsidRPr="003D1FA3">
        <w:rPr>
          <w:color w:val="7F7F7F" w:themeColor="text1" w:themeTint="80"/>
          <w:lang w:val="de-DE"/>
        </w:rPr>
        <w:t>[Kommentare</w:t>
      </w:r>
      <w:r w:rsidRPr="003D1FA3">
        <w:rPr>
          <w:color w:val="7F7F7F" w:themeColor="text1" w:themeTint="80"/>
          <w:spacing w:val="-9"/>
          <w:lang w:val="de-DE"/>
        </w:rPr>
        <w:t xml:space="preserve"> </w:t>
      </w:r>
      <w:r w:rsidRPr="003D1FA3">
        <w:rPr>
          <w:color w:val="7F7F7F" w:themeColor="text1" w:themeTint="80"/>
          <w:lang w:val="de-DE"/>
        </w:rPr>
        <w:t>zu</w:t>
      </w:r>
      <w:r w:rsidRPr="003D1FA3">
        <w:rPr>
          <w:color w:val="7F7F7F" w:themeColor="text1" w:themeTint="80"/>
          <w:spacing w:val="-9"/>
          <w:lang w:val="de-DE"/>
        </w:rPr>
        <w:t xml:space="preserve"> </w:t>
      </w:r>
      <w:r w:rsidRPr="003D1FA3">
        <w:rPr>
          <w:color w:val="7F7F7F" w:themeColor="text1" w:themeTint="80"/>
          <w:lang w:val="de-DE"/>
        </w:rPr>
        <w:t>Artikel</w:t>
      </w:r>
      <w:r w:rsidRPr="003D1FA3">
        <w:rPr>
          <w:color w:val="7F7F7F" w:themeColor="text1" w:themeTint="80"/>
          <w:spacing w:val="-9"/>
          <w:lang w:val="de-DE"/>
        </w:rPr>
        <w:t xml:space="preserve"> </w:t>
      </w:r>
      <w:r w:rsidRPr="003D1FA3">
        <w:rPr>
          <w:color w:val="7F7F7F" w:themeColor="text1" w:themeTint="80"/>
          <w:lang w:val="de-DE"/>
        </w:rPr>
        <w:t>6.8:</w:t>
      </w:r>
      <w:r w:rsidRPr="003D1FA3">
        <w:rPr>
          <w:color w:val="7F7F7F" w:themeColor="text1" w:themeTint="80"/>
          <w:spacing w:val="-9"/>
          <w:lang w:val="de-DE"/>
        </w:rPr>
        <w:t xml:space="preserve"> </w:t>
      </w:r>
      <w:r w:rsidRPr="003D1FA3">
        <w:rPr>
          <w:color w:val="7F7F7F" w:themeColor="text1" w:themeTint="80"/>
          <w:lang w:val="de-DE"/>
        </w:rPr>
        <w:t>Die</w:t>
      </w:r>
      <w:r w:rsidRPr="003D1FA3">
        <w:rPr>
          <w:color w:val="7F7F7F" w:themeColor="text1" w:themeTint="80"/>
          <w:spacing w:val="-9"/>
          <w:lang w:val="de-DE"/>
        </w:rPr>
        <w:t xml:space="preserve"> </w:t>
      </w:r>
      <w:r w:rsidRPr="003D1FA3">
        <w:rPr>
          <w:color w:val="7F7F7F" w:themeColor="text1" w:themeTint="80"/>
          <w:lang w:val="de-DE"/>
        </w:rPr>
        <w:t>Weigerung,</w:t>
      </w:r>
      <w:r w:rsidRPr="003D1FA3">
        <w:rPr>
          <w:color w:val="7F7F7F" w:themeColor="text1" w:themeTint="80"/>
          <w:spacing w:val="-9"/>
          <w:lang w:val="de-DE"/>
        </w:rPr>
        <w:t xml:space="preserve"> </w:t>
      </w:r>
      <w:r w:rsidRPr="003D1FA3">
        <w:rPr>
          <w:color w:val="7F7F7F" w:themeColor="text1" w:themeTint="80"/>
          <w:lang w:val="de-DE"/>
        </w:rPr>
        <w:t>der</w:t>
      </w:r>
      <w:r w:rsidRPr="003D1FA3">
        <w:rPr>
          <w:color w:val="7F7F7F" w:themeColor="text1" w:themeTint="80"/>
          <w:spacing w:val="-9"/>
          <w:lang w:val="de-DE"/>
        </w:rPr>
        <w:t xml:space="preserve"> </w:t>
      </w:r>
      <w:r w:rsidRPr="003D1FA3">
        <w:rPr>
          <w:i/>
          <w:color w:val="7F7F7F" w:themeColor="text1" w:themeTint="80"/>
          <w:lang w:val="de-DE"/>
        </w:rPr>
        <w:t>WADA</w:t>
      </w:r>
      <w:r w:rsidRPr="003D1FA3">
        <w:rPr>
          <w:i/>
          <w:color w:val="7F7F7F" w:themeColor="text1" w:themeTint="80"/>
          <w:spacing w:val="-8"/>
          <w:lang w:val="de-DE"/>
        </w:rPr>
        <w:t xml:space="preserve"> </w:t>
      </w:r>
      <w:r w:rsidRPr="003D1FA3">
        <w:rPr>
          <w:color w:val="7F7F7F" w:themeColor="text1" w:themeTint="80"/>
          <w:lang w:val="de-DE"/>
        </w:rPr>
        <w:t>den</w:t>
      </w:r>
      <w:r w:rsidRPr="003D1FA3">
        <w:rPr>
          <w:color w:val="7F7F7F" w:themeColor="text1" w:themeTint="80"/>
          <w:spacing w:val="-9"/>
          <w:lang w:val="de-DE"/>
        </w:rPr>
        <w:t xml:space="preserve"> </w:t>
      </w:r>
      <w:r w:rsidRPr="00313FD7">
        <w:rPr>
          <w:iCs/>
          <w:color w:val="7F7F7F" w:themeColor="text1" w:themeTint="80"/>
          <w:lang w:val="de-DE"/>
        </w:rPr>
        <w:t>Besitz</w:t>
      </w:r>
      <w:r w:rsidRPr="003D1FA3">
        <w:rPr>
          <w:iCs/>
          <w:color w:val="7F7F7F" w:themeColor="text1" w:themeTint="80"/>
          <w:spacing w:val="-9"/>
          <w:lang w:val="de-DE"/>
        </w:rPr>
        <w:t xml:space="preserve"> </w:t>
      </w:r>
      <w:r w:rsidRPr="003D1FA3">
        <w:rPr>
          <w:color w:val="7F7F7F" w:themeColor="text1" w:themeTint="80"/>
          <w:lang w:val="de-DE"/>
        </w:rPr>
        <w:t>an</w:t>
      </w:r>
      <w:r w:rsidRPr="003D1FA3">
        <w:rPr>
          <w:color w:val="7F7F7F" w:themeColor="text1" w:themeTint="80"/>
          <w:spacing w:val="-9"/>
          <w:lang w:val="de-DE"/>
        </w:rPr>
        <w:t xml:space="preserve"> </w:t>
      </w:r>
      <w:r w:rsidRPr="003D1FA3">
        <w:rPr>
          <w:color w:val="7F7F7F" w:themeColor="text1" w:themeTint="80"/>
          <w:lang w:val="de-DE"/>
        </w:rPr>
        <w:t>den</w:t>
      </w:r>
      <w:r w:rsidRPr="003D1FA3">
        <w:rPr>
          <w:color w:val="7F7F7F" w:themeColor="text1" w:themeTint="80"/>
          <w:spacing w:val="-9"/>
          <w:lang w:val="de-DE"/>
        </w:rPr>
        <w:t xml:space="preserve"> </w:t>
      </w:r>
      <w:r w:rsidRPr="003D1FA3">
        <w:rPr>
          <w:i/>
          <w:color w:val="7F7F7F" w:themeColor="text1" w:themeTint="80"/>
          <w:spacing w:val="-3"/>
          <w:lang w:val="de-DE"/>
        </w:rPr>
        <w:t xml:space="preserve">Proben </w:t>
      </w:r>
      <w:r w:rsidRPr="003D1FA3">
        <w:rPr>
          <w:color w:val="7F7F7F" w:themeColor="text1" w:themeTint="80"/>
          <w:lang w:val="de-DE"/>
        </w:rPr>
        <w:t xml:space="preserve">zu ermöglichen, kann eine </w:t>
      </w:r>
      <w:r w:rsidRPr="003D1FA3">
        <w:rPr>
          <w:i/>
          <w:color w:val="7F7F7F" w:themeColor="text1" w:themeTint="80"/>
          <w:lang w:val="de-DE"/>
        </w:rPr>
        <w:t xml:space="preserve">Unzulässige Einflussnahme </w:t>
      </w:r>
      <w:r w:rsidRPr="003D1FA3">
        <w:rPr>
          <w:color w:val="7F7F7F" w:themeColor="text1" w:themeTint="80"/>
          <w:lang w:val="de-DE"/>
        </w:rPr>
        <w:t xml:space="preserve">gemäß Artikel 2.5, </w:t>
      </w:r>
      <w:r w:rsidRPr="003D1FA3">
        <w:rPr>
          <w:color w:val="7F7F7F" w:themeColor="text1" w:themeTint="80"/>
          <w:spacing w:val="-4"/>
          <w:lang w:val="de-DE"/>
        </w:rPr>
        <w:t xml:space="preserve">eine </w:t>
      </w:r>
      <w:r w:rsidRPr="003D1FA3">
        <w:rPr>
          <w:color w:val="7F7F7F" w:themeColor="text1" w:themeTint="80"/>
          <w:lang w:val="de-DE"/>
        </w:rPr>
        <w:t xml:space="preserve">Tatbeteiligung gemäß Artikel 2.9, einen Verstoß gegen den </w:t>
      </w:r>
      <w:r w:rsidRPr="003D1FA3">
        <w:rPr>
          <w:i/>
          <w:color w:val="7F7F7F" w:themeColor="text1" w:themeTint="80"/>
          <w:lang w:val="de-DE"/>
        </w:rPr>
        <w:t xml:space="preserve">International Standard </w:t>
      </w:r>
      <w:r w:rsidRPr="003D1FA3">
        <w:rPr>
          <w:color w:val="7F7F7F" w:themeColor="text1" w:themeTint="80"/>
          <w:lang w:val="de-DE"/>
        </w:rPr>
        <w:t xml:space="preserve">for Code Compliance by Signatories oder einen Verstoß gegen den </w:t>
      </w:r>
      <w:r w:rsidRPr="003D1FA3">
        <w:rPr>
          <w:i/>
          <w:color w:val="7F7F7F" w:themeColor="text1" w:themeTint="80"/>
          <w:spacing w:val="-3"/>
          <w:lang w:val="de-DE"/>
        </w:rPr>
        <w:t>Inter</w:t>
      </w:r>
      <w:r w:rsidRPr="003D1FA3">
        <w:rPr>
          <w:i/>
          <w:color w:val="7F7F7F" w:themeColor="text1" w:themeTint="80"/>
          <w:lang w:val="de-DE"/>
        </w:rPr>
        <w:t>national</w:t>
      </w:r>
      <w:r w:rsidRPr="003D1FA3">
        <w:rPr>
          <w:i/>
          <w:color w:val="7F7F7F" w:themeColor="text1" w:themeTint="80"/>
          <w:spacing w:val="-13"/>
          <w:lang w:val="de-DE"/>
        </w:rPr>
        <w:t xml:space="preserve"> </w:t>
      </w:r>
      <w:r w:rsidRPr="003D1FA3">
        <w:rPr>
          <w:i/>
          <w:color w:val="7F7F7F" w:themeColor="text1" w:themeTint="80"/>
          <w:lang w:val="de-DE"/>
        </w:rPr>
        <w:t>Standard</w:t>
      </w:r>
      <w:r w:rsidRPr="003D1FA3">
        <w:rPr>
          <w:i/>
          <w:color w:val="7F7F7F" w:themeColor="text1" w:themeTint="80"/>
          <w:spacing w:val="-13"/>
          <w:lang w:val="de-DE"/>
        </w:rPr>
        <w:t xml:space="preserve"> </w:t>
      </w:r>
      <w:r w:rsidRPr="003D1FA3">
        <w:rPr>
          <w:color w:val="7F7F7F" w:themeColor="text1" w:themeTint="80"/>
          <w:lang w:val="de-DE"/>
        </w:rPr>
        <w:t>for</w:t>
      </w:r>
      <w:r w:rsidRPr="003D1FA3">
        <w:rPr>
          <w:color w:val="7F7F7F" w:themeColor="text1" w:themeTint="80"/>
          <w:spacing w:val="-13"/>
          <w:lang w:val="de-DE"/>
        </w:rPr>
        <w:t xml:space="preserve"> </w:t>
      </w:r>
      <w:r w:rsidRPr="003D1FA3">
        <w:rPr>
          <w:color w:val="7F7F7F" w:themeColor="text1" w:themeTint="80"/>
          <w:lang w:val="de-DE"/>
        </w:rPr>
        <w:t>Laboratories</w:t>
      </w:r>
      <w:r w:rsidRPr="003D1FA3">
        <w:rPr>
          <w:color w:val="7F7F7F" w:themeColor="text1" w:themeTint="80"/>
          <w:spacing w:val="-12"/>
          <w:lang w:val="de-DE"/>
        </w:rPr>
        <w:t xml:space="preserve"> </w:t>
      </w:r>
      <w:r w:rsidRPr="003D1FA3">
        <w:rPr>
          <w:color w:val="7F7F7F" w:themeColor="text1" w:themeTint="80"/>
          <w:lang w:val="de-DE"/>
        </w:rPr>
        <w:t>darstellen.</w:t>
      </w:r>
      <w:r w:rsidRPr="003D1FA3">
        <w:rPr>
          <w:color w:val="7F7F7F" w:themeColor="text1" w:themeTint="80"/>
          <w:spacing w:val="-13"/>
          <w:lang w:val="de-DE"/>
        </w:rPr>
        <w:t xml:space="preserve"> </w:t>
      </w:r>
      <w:r w:rsidRPr="003D1FA3">
        <w:rPr>
          <w:color w:val="7F7F7F" w:themeColor="text1" w:themeTint="80"/>
          <w:lang w:val="de-DE"/>
        </w:rPr>
        <w:t>Soweit</w:t>
      </w:r>
      <w:r w:rsidRPr="003D1FA3">
        <w:rPr>
          <w:color w:val="7F7F7F" w:themeColor="text1" w:themeTint="80"/>
          <w:spacing w:val="-13"/>
          <w:lang w:val="de-DE"/>
        </w:rPr>
        <w:t xml:space="preserve"> </w:t>
      </w:r>
      <w:r w:rsidRPr="003D1FA3">
        <w:rPr>
          <w:color w:val="7F7F7F" w:themeColor="text1" w:themeTint="80"/>
          <w:lang w:val="de-DE"/>
        </w:rPr>
        <w:t>erforderlich</w:t>
      </w:r>
      <w:r w:rsidRPr="003D1FA3">
        <w:rPr>
          <w:color w:val="7F7F7F" w:themeColor="text1" w:themeTint="80"/>
          <w:spacing w:val="-13"/>
          <w:lang w:val="de-DE"/>
        </w:rPr>
        <w:t xml:space="preserve"> </w:t>
      </w:r>
      <w:r w:rsidRPr="003D1FA3">
        <w:rPr>
          <w:color w:val="7F7F7F" w:themeColor="text1" w:themeTint="80"/>
          <w:lang w:val="de-DE"/>
        </w:rPr>
        <w:t>und</w:t>
      </w:r>
      <w:r w:rsidRPr="003D1FA3">
        <w:rPr>
          <w:color w:val="7F7F7F" w:themeColor="text1" w:themeTint="80"/>
          <w:spacing w:val="-12"/>
          <w:lang w:val="de-DE"/>
        </w:rPr>
        <w:t xml:space="preserve"> </w:t>
      </w:r>
      <w:r w:rsidRPr="003D1FA3">
        <w:rPr>
          <w:color w:val="7F7F7F" w:themeColor="text1" w:themeTint="80"/>
          <w:lang w:val="de-DE"/>
        </w:rPr>
        <w:t xml:space="preserve">rechtlich zulässig, unterstützt das Labor oder die </w:t>
      </w:r>
      <w:r w:rsidRPr="003D1FA3">
        <w:rPr>
          <w:i/>
          <w:color w:val="7F7F7F" w:themeColor="text1" w:themeTint="80"/>
          <w:lang w:val="de-DE"/>
        </w:rPr>
        <w:t xml:space="preserve">Anti-Doping-Organisation </w:t>
      </w:r>
      <w:r w:rsidRPr="003D1FA3">
        <w:rPr>
          <w:color w:val="7F7F7F" w:themeColor="text1" w:themeTint="80"/>
          <w:lang w:val="de-DE"/>
        </w:rPr>
        <w:t xml:space="preserve">die </w:t>
      </w:r>
      <w:r w:rsidRPr="003D1FA3">
        <w:rPr>
          <w:i/>
          <w:color w:val="7F7F7F" w:themeColor="text1" w:themeTint="80"/>
          <w:spacing w:val="-6"/>
          <w:lang w:val="de-DE"/>
        </w:rPr>
        <w:t xml:space="preserve">WADA </w:t>
      </w:r>
      <w:r w:rsidRPr="003D1FA3">
        <w:rPr>
          <w:color w:val="7F7F7F" w:themeColor="text1" w:themeTint="80"/>
          <w:lang w:val="de-DE"/>
        </w:rPr>
        <w:t xml:space="preserve">dabei sicherzustellen, dass die Ausfuhr der beschlagnahmten </w:t>
      </w:r>
      <w:r w:rsidRPr="003D1FA3">
        <w:rPr>
          <w:i/>
          <w:color w:val="7F7F7F" w:themeColor="text1" w:themeTint="80"/>
          <w:lang w:val="de-DE"/>
        </w:rPr>
        <w:t xml:space="preserve">Probe </w:t>
      </w:r>
      <w:r w:rsidRPr="003D1FA3">
        <w:rPr>
          <w:color w:val="7F7F7F" w:themeColor="text1" w:themeTint="80"/>
          <w:lang w:val="de-DE"/>
        </w:rPr>
        <w:t>und der dazugehörigen Daten nicht verzögert</w:t>
      </w:r>
      <w:r w:rsidRPr="003D1FA3">
        <w:rPr>
          <w:color w:val="7F7F7F" w:themeColor="text1" w:themeTint="80"/>
          <w:spacing w:val="-1"/>
          <w:lang w:val="de-DE"/>
        </w:rPr>
        <w:t xml:space="preserve"> </w:t>
      </w:r>
      <w:r w:rsidRPr="003D1FA3">
        <w:rPr>
          <w:color w:val="7F7F7F" w:themeColor="text1" w:themeTint="80"/>
          <w:lang w:val="de-DE"/>
        </w:rPr>
        <w:t>wird.</w:t>
      </w:r>
    </w:p>
    <w:p w14:paraId="3FBB08B0" w14:textId="165D4C78" w:rsidR="00443B2E" w:rsidRPr="00315516" w:rsidRDefault="006F00D2" w:rsidP="00443B2E">
      <w:pPr>
        <w:rPr>
          <w:color w:val="7F7F7F" w:themeColor="text1" w:themeTint="80"/>
          <w:lang w:val="de-DE"/>
        </w:rPr>
      </w:pPr>
      <w:r w:rsidRPr="003D1FA3">
        <w:rPr>
          <w:color w:val="7F7F7F" w:themeColor="text1" w:themeTint="80"/>
          <w:lang w:val="de-DE"/>
        </w:rPr>
        <w:t xml:space="preserve">Die </w:t>
      </w:r>
      <w:r w:rsidRPr="003D1FA3">
        <w:rPr>
          <w:i/>
          <w:iCs/>
          <w:color w:val="7F7F7F" w:themeColor="text1" w:themeTint="80"/>
          <w:lang w:val="de-DE"/>
        </w:rPr>
        <w:t xml:space="preserve">WADA </w:t>
      </w:r>
      <w:r w:rsidRPr="003D1FA3">
        <w:rPr>
          <w:color w:val="7F7F7F" w:themeColor="text1" w:themeTint="80"/>
          <w:lang w:val="de-DE"/>
        </w:rPr>
        <w:t xml:space="preserve">würde nicht ohne triftigen Grund einseitig </w:t>
      </w:r>
      <w:r w:rsidRPr="00313FD7">
        <w:rPr>
          <w:color w:val="7F7F7F" w:themeColor="text1" w:themeTint="80"/>
          <w:lang w:val="de-DE"/>
        </w:rPr>
        <w:t>Besitz</w:t>
      </w:r>
      <w:r w:rsidRPr="003D1FA3">
        <w:rPr>
          <w:i/>
          <w:iCs/>
          <w:color w:val="7F7F7F" w:themeColor="text1" w:themeTint="80"/>
          <w:lang w:val="de-DE"/>
        </w:rPr>
        <w:t xml:space="preserve"> </w:t>
      </w:r>
      <w:r w:rsidRPr="003D1FA3">
        <w:rPr>
          <w:color w:val="7F7F7F" w:themeColor="text1" w:themeTint="80"/>
          <w:lang w:val="de-DE"/>
        </w:rPr>
        <w:t xml:space="preserve">von </w:t>
      </w:r>
      <w:r w:rsidRPr="003D1FA3">
        <w:rPr>
          <w:i/>
          <w:iCs/>
          <w:color w:val="7F7F7F" w:themeColor="text1" w:themeTint="80"/>
          <w:lang w:val="de-DE"/>
        </w:rPr>
        <w:t xml:space="preserve">Proben </w:t>
      </w:r>
      <w:r w:rsidRPr="003D1FA3">
        <w:rPr>
          <w:color w:val="7F7F7F" w:themeColor="text1" w:themeTint="80"/>
          <w:spacing w:val="-3"/>
          <w:lang w:val="de-DE"/>
        </w:rPr>
        <w:t xml:space="preserve">oder </w:t>
      </w:r>
      <w:r w:rsidRPr="003D1FA3">
        <w:rPr>
          <w:color w:val="7F7F7F" w:themeColor="text1" w:themeTint="80"/>
          <w:lang w:val="de-DE"/>
        </w:rPr>
        <w:t>Analysedaten nehmen, d. h. ohne Bezug zu einem möglichen Verstoß gegen</w:t>
      </w:r>
      <w:r w:rsidRPr="003D1FA3">
        <w:rPr>
          <w:color w:val="7F7F7F" w:themeColor="text1" w:themeTint="80"/>
          <w:spacing w:val="49"/>
          <w:lang w:val="de-DE"/>
        </w:rPr>
        <w:t xml:space="preserve"> </w:t>
      </w:r>
      <w:r w:rsidRPr="003D1FA3">
        <w:rPr>
          <w:color w:val="7F7F7F" w:themeColor="text1" w:themeTint="80"/>
          <w:lang w:val="de-DE"/>
        </w:rPr>
        <w:t xml:space="preserve">Anti-Doping-Bestimmungen, zu einer Non-Compliance eines </w:t>
      </w:r>
      <w:r w:rsidRPr="003D1FA3">
        <w:rPr>
          <w:i/>
          <w:iCs/>
          <w:color w:val="7F7F7F" w:themeColor="text1" w:themeTint="80"/>
          <w:lang w:val="de-DE"/>
        </w:rPr>
        <w:t>Unterzeichners</w:t>
      </w:r>
      <w:r w:rsidRPr="003D1FA3">
        <w:rPr>
          <w:i/>
          <w:iCs/>
          <w:color w:val="7F7F7F" w:themeColor="text1" w:themeTint="80"/>
          <w:spacing w:val="-9"/>
          <w:lang w:val="de-DE"/>
        </w:rPr>
        <w:t xml:space="preserve"> </w:t>
      </w:r>
      <w:r w:rsidRPr="003D1FA3">
        <w:rPr>
          <w:color w:val="7F7F7F" w:themeColor="text1" w:themeTint="80"/>
          <w:lang w:val="de-DE"/>
        </w:rPr>
        <w:t>oder</w:t>
      </w:r>
      <w:r w:rsidRPr="003D1FA3">
        <w:rPr>
          <w:color w:val="7F7F7F" w:themeColor="text1" w:themeTint="80"/>
          <w:spacing w:val="-9"/>
          <w:lang w:val="de-DE"/>
        </w:rPr>
        <w:t xml:space="preserve"> </w:t>
      </w:r>
      <w:r w:rsidRPr="003D1FA3">
        <w:rPr>
          <w:color w:val="7F7F7F" w:themeColor="text1" w:themeTint="80"/>
          <w:lang w:val="de-DE"/>
        </w:rPr>
        <w:t>zu</w:t>
      </w:r>
      <w:r w:rsidRPr="003D1FA3">
        <w:rPr>
          <w:color w:val="7F7F7F" w:themeColor="text1" w:themeTint="80"/>
          <w:spacing w:val="-8"/>
          <w:lang w:val="de-DE"/>
        </w:rPr>
        <w:t xml:space="preserve"> </w:t>
      </w:r>
      <w:r w:rsidRPr="003D1FA3">
        <w:rPr>
          <w:color w:val="7F7F7F" w:themeColor="text1" w:themeTint="80"/>
          <w:lang w:val="de-DE"/>
        </w:rPr>
        <w:t>Doping</w:t>
      </w:r>
      <w:r w:rsidRPr="003D1FA3">
        <w:rPr>
          <w:color w:val="7F7F7F" w:themeColor="text1" w:themeTint="80"/>
          <w:spacing w:val="-9"/>
          <w:lang w:val="de-DE"/>
        </w:rPr>
        <w:t xml:space="preserve"> </w:t>
      </w:r>
      <w:r w:rsidRPr="003D1FA3">
        <w:rPr>
          <w:color w:val="7F7F7F" w:themeColor="text1" w:themeTint="80"/>
          <w:lang w:val="de-DE"/>
        </w:rPr>
        <w:t>einer</w:t>
      </w:r>
      <w:r w:rsidRPr="003D1FA3">
        <w:rPr>
          <w:color w:val="7F7F7F" w:themeColor="text1" w:themeTint="80"/>
          <w:spacing w:val="-9"/>
          <w:lang w:val="de-DE"/>
        </w:rPr>
        <w:t xml:space="preserve"> </w:t>
      </w:r>
      <w:r w:rsidRPr="003D1FA3">
        <w:rPr>
          <w:color w:val="7F7F7F" w:themeColor="text1" w:themeTint="80"/>
          <w:lang w:val="de-DE"/>
        </w:rPr>
        <w:t>anderen</w:t>
      </w:r>
      <w:r w:rsidRPr="003D1FA3">
        <w:rPr>
          <w:color w:val="7F7F7F" w:themeColor="text1" w:themeTint="80"/>
          <w:spacing w:val="-7"/>
          <w:lang w:val="de-DE"/>
        </w:rPr>
        <w:t xml:space="preserve"> </w:t>
      </w:r>
      <w:r w:rsidRPr="003D1FA3">
        <w:rPr>
          <w:i/>
          <w:iCs/>
          <w:color w:val="7F7F7F" w:themeColor="text1" w:themeTint="80"/>
          <w:lang w:val="de-DE"/>
        </w:rPr>
        <w:t>Person</w:t>
      </w:r>
      <w:r w:rsidRPr="003D1FA3">
        <w:rPr>
          <w:color w:val="7F7F7F" w:themeColor="text1" w:themeTint="80"/>
          <w:lang w:val="de-DE"/>
        </w:rPr>
        <w:t>.</w:t>
      </w:r>
      <w:r w:rsidRPr="003D1FA3">
        <w:rPr>
          <w:color w:val="7F7F7F" w:themeColor="text1" w:themeTint="80"/>
          <w:spacing w:val="-9"/>
          <w:lang w:val="de-DE"/>
        </w:rPr>
        <w:t xml:space="preserve"> </w:t>
      </w:r>
      <w:r w:rsidRPr="003D1FA3">
        <w:rPr>
          <w:color w:val="7F7F7F" w:themeColor="text1" w:themeTint="80"/>
          <w:lang w:val="de-DE"/>
        </w:rPr>
        <w:t>Allerdings</w:t>
      </w:r>
      <w:r w:rsidRPr="003D1FA3">
        <w:rPr>
          <w:color w:val="7F7F7F" w:themeColor="text1" w:themeTint="80"/>
          <w:spacing w:val="-9"/>
          <w:lang w:val="de-DE"/>
        </w:rPr>
        <w:t xml:space="preserve"> </w:t>
      </w:r>
      <w:r w:rsidRPr="003D1FA3">
        <w:rPr>
          <w:color w:val="7F7F7F" w:themeColor="text1" w:themeTint="80"/>
          <w:lang w:val="de-DE"/>
        </w:rPr>
        <w:t>entscheidet</w:t>
      </w:r>
      <w:r w:rsidRPr="003D1FA3">
        <w:rPr>
          <w:color w:val="7F7F7F" w:themeColor="text1" w:themeTint="80"/>
          <w:spacing w:val="-8"/>
          <w:lang w:val="de-DE"/>
        </w:rPr>
        <w:t xml:space="preserve"> </w:t>
      </w:r>
      <w:r w:rsidRPr="003D1FA3">
        <w:rPr>
          <w:color w:val="7F7F7F" w:themeColor="text1" w:themeTint="80"/>
          <w:lang w:val="de-DE"/>
        </w:rPr>
        <w:t>die</w:t>
      </w:r>
      <w:r w:rsidRPr="003D1FA3">
        <w:rPr>
          <w:color w:val="7F7F7F" w:themeColor="text1" w:themeTint="80"/>
          <w:spacing w:val="-8"/>
          <w:lang w:val="de-DE"/>
        </w:rPr>
        <w:t xml:space="preserve"> </w:t>
      </w:r>
      <w:r w:rsidRPr="003D1FA3">
        <w:rPr>
          <w:i/>
          <w:iCs/>
          <w:color w:val="7F7F7F" w:themeColor="text1" w:themeTint="80"/>
          <w:lang w:val="de-DE"/>
        </w:rPr>
        <w:t xml:space="preserve">WADA </w:t>
      </w:r>
      <w:r w:rsidRPr="003D1FA3">
        <w:rPr>
          <w:color w:val="7F7F7F" w:themeColor="text1" w:themeTint="80"/>
          <w:lang w:val="de-DE"/>
        </w:rPr>
        <w:t>nach</w:t>
      </w:r>
      <w:r w:rsidRPr="003D1FA3">
        <w:rPr>
          <w:color w:val="7F7F7F" w:themeColor="text1" w:themeTint="80"/>
          <w:spacing w:val="-7"/>
          <w:lang w:val="de-DE"/>
        </w:rPr>
        <w:t xml:space="preserve"> </w:t>
      </w:r>
      <w:r w:rsidRPr="003D1FA3">
        <w:rPr>
          <w:color w:val="7F7F7F" w:themeColor="text1" w:themeTint="80"/>
          <w:lang w:val="de-DE"/>
        </w:rPr>
        <w:t>eigenem</w:t>
      </w:r>
      <w:r w:rsidRPr="003D1FA3">
        <w:rPr>
          <w:color w:val="7F7F7F" w:themeColor="text1" w:themeTint="80"/>
          <w:spacing w:val="-7"/>
          <w:lang w:val="de-DE"/>
        </w:rPr>
        <w:t xml:space="preserve"> </w:t>
      </w:r>
      <w:r w:rsidRPr="003D1FA3">
        <w:rPr>
          <w:color w:val="7F7F7F" w:themeColor="text1" w:themeTint="80"/>
          <w:lang w:val="de-DE"/>
        </w:rPr>
        <w:t>Ermessen,</w:t>
      </w:r>
      <w:r w:rsidRPr="003D1FA3">
        <w:rPr>
          <w:color w:val="7F7F7F" w:themeColor="text1" w:themeTint="80"/>
          <w:spacing w:val="-6"/>
          <w:lang w:val="de-DE"/>
        </w:rPr>
        <w:t xml:space="preserve"> </w:t>
      </w:r>
      <w:r w:rsidRPr="003D1FA3">
        <w:rPr>
          <w:color w:val="7F7F7F" w:themeColor="text1" w:themeTint="80"/>
          <w:lang w:val="de-DE"/>
        </w:rPr>
        <w:t>ob</w:t>
      </w:r>
      <w:r w:rsidRPr="003D1FA3">
        <w:rPr>
          <w:color w:val="7F7F7F" w:themeColor="text1" w:themeTint="80"/>
          <w:spacing w:val="-7"/>
          <w:lang w:val="de-DE"/>
        </w:rPr>
        <w:t xml:space="preserve"> </w:t>
      </w:r>
      <w:r w:rsidRPr="003D1FA3">
        <w:rPr>
          <w:color w:val="7F7F7F" w:themeColor="text1" w:themeTint="80"/>
          <w:lang w:val="de-DE"/>
        </w:rPr>
        <w:t>ein</w:t>
      </w:r>
      <w:r w:rsidRPr="003D1FA3">
        <w:rPr>
          <w:color w:val="7F7F7F" w:themeColor="text1" w:themeTint="80"/>
          <w:spacing w:val="-7"/>
          <w:lang w:val="de-DE"/>
        </w:rPr>
        <w:t xml:space="preserve"> </w:t>
      </w:r>
      <w:r w:rsidRPr="003D1FA3">
        <w:rPr>
          <w:color w:val="7F7F7F" w:themeColor="text1" w:themeTint="80"/>
          <w:lang w:val="de-DE"/>
        </w:rPr>
        <w:t>triftiger</w:t>
      </w:r>
      <w:r w:rsidRPr="003D1FA3">
        <w:rPr>
          <w:color w:val="7F7F7F" w:themeColor="text1" w:themeTint="80"/>
          <w:spacing w:val="-6"/>
          <w:lang w:val="de-DE"/>
        </w:rPr>
        <w:t xml:space="preserve"> </w:t>
      </w:r>
      <w:r w:rsidRPr="003D1FA3">
        <w:rPr>
          <w:color w:val="7F7F7F" w:themeColor="text1" w:themeTint="80"/>
          <w:lang w:val="de-DE"/>
        </w:rPr>
        <w:t>Grund</w:t>
      </w:r>
      <w:r w:rsidRPr="003D1FA3">
        <w:rPr>
          <w:color w:val="7F7F7F" w:themeColor="text1" w:themeTint="80"/>
          <w:spacing w:val="-7"/>
          <w:lang w:val="de-DE"/>
        </w:rPr>
        <w:t xml:space="preserve"> </w:t>
      </w:r>
      <w:r w:rsidRPr="003D1FA3">
        <w:rPr>
          <w:color w:val="7F7F7F" w:themeColor="text1" w:themeTint="80"/>
          <w:lang w:val="de-DE"/>
        </w:rPr>
        <w:t>besteht</w:t>
      </w:r>
      <w:r w:rsidR="00FB3AC3">
        <w:rPr>
          <w:color w:val="7F7F7F" w:themeColor="text1" w:themeTint="80"/>
          <w:lang w:val="de-DE"/>
        </w:rPr>
        <w:t>,</w:t>
      </w:r>
      <w:bookmarkStart w:id="20" w:name="_Hlk241219458"/>
      <w:r w:rsidRPr="003D1FA3">
        <w:rPr>
          <w:color w:val="7F7F7F" w:themeColor="text1" w:themeTint="80"/>
          <w:spacing w:val="-7"/>
          <w:lang w:val="de-DE"/>
        </w:rPr>
        <w:t xml:space="preserve"> </w:t>
      </w:r>
      <w:r w:rsidRPr="003D1FA3">
        <w:rPr>
          <w:color w:val="7F7F7F" w:themeColor="text1" w:themeTint="80"/>
          <w:lang w:val="de-DE"/>
        </w:rPr>
        <w:t>und</w:t>
      </w:r>
      <w:r w:rsidRPr="003D1FA3">
        <w:rPr>
          <w:color w:val="7F7F7F" w:themeColor="text1" w:themeTint="80"/>
          <w:spacing w:val="-6"/>
          <w:lang w:val="de-DE"/>
        </w:rPr>
        <w:t xml:space="preserve"> </w:t>
      </w:r>
      <w:r w:rsidRPr="003D1FA3">
        <w:rPr>
          <w:color w:val="7F7F7F" w:themeColor="text1" w:themeTint="80"/>
          <w:lang w:val="de-DE"/>
        </w:rPr>
        <w:t>diese</w:t>
      </w:r>
      <w:r w:rsidRPr="003D1FA3">
        <w:rPr>
          <w:color w:val="7F7F7F" w:themeColor="text1" w:themeTint="80"/>
          <w:spacing w:val="-7"/>
          <w:lang w:val="de-DE"/>
        </w:rPr>
        <w:t xml:space="preserve"> </w:t>
      </w:r>
      <w:r w:rsidRPr="003D1FA3">
        <w:rPr>
          <w:color w:val="7F7F7F" w:themeColor="text1" w:themeTint="80"/>
          <w:spacing w:val="-3"/>
          <w:lang w:val="de-DE"/>
        </w:rPr>
        <w:t xml:space="preserve">Entscheidung </w:t>
      </w:r>
      <w:bookmarkEnd w:id="20"/>
      <w:r w:rsidRPr="003D1FA3">
        <w:rPr>
          <w:color w:val="7F7F7F" w:themeColor="text1" w:themeTint="80"/>
          <w:lang w:val="de-DE"/>
        </w:rPr>
        <w:t>kann nicht angefochten werden. Ob ein triftiger Grund besteht oder nicht,</w:t>
      </w:r>
      <w:r w:rsidRPr="003D1FA3">
        <w:rPr>
          <w:color w:val="7F7F7F" w:themeColor="text1" w:themeTint="80"/>
          <w:spacing w:val="-30"/>
          <w:lang w:val="de-DE"/>
        </w:rPr>
        <w:t xml:space="preserve"> </w:t>
      </w:r>
      <w:r w:rsidRPr="003D1FA3">
        <w:rPr>
          <w:color w:val="7F7F7F" w:themeColor="text1" w:themeTint="80"/>
          <w:lang w:val="de-DE"/>
        </w:rPr>
        <w:t xml:space="preserve">kann insbesondere nicht als Verteidigung bei einem Verstoß gegen Anti-Doping-Bestimmungen oder gegen seine </w:t>
      </w:r>
      <w:r w:rsidRPr="003D1FA3">
        <w:rPr>
          <w:i/>
          <w:iCs/>
          <w:color w:val="7F7F7F" w:themeColor="text1" w:themeTint="80"/>
          <w:lang w:val="de-DE"/>
        </w:rPr>
        <w:t xml:space="preserve">Konsequenzen </w:t>
      </w:r>
      <w:r w:rsidRPr="003D1FA3">
        <w:rPr>
          <w:color w:val="7F7F7F" w:themeColor="text1" w:themeTint="80"/>
          <w:lang w:val="de-DE"/>
        </w:rPr>
        <w:t>herangezogen</w:t>
      </w:r>
      <w:r w:rsidRPr="003D1FA3">
        <w:rPr>
          <w:color w:val="7F7F7F" w:themeColor="text1" w:themeTint="80"/>
          <w:spacing w:val="-6"/>
          <w:lang w:val="de-DE"/>
        </w:rPr>
        <w:t xml:space="preserve"> </w:t>
      </w:r>
      <w:r w:rsidRPr="003D1FA3">
        <w:rPr>
          <w:color w:val="7F7F7F" w:themeColor="text1" w:themeTint="80"/>
          <w:lang w:val="de-DE"/>
        </w:rPr>
        <w:t>werden.]</w:t>
      </w:r>
    </w:p>
    <w:p w14:paraId="55B25114" w14:textId="5C298408" w:rsidR="00F7168A" w:rsidRDefault="00F7168A" w:rsidP="00273A12">
      <w:pPr>
        <w:pStyle w:val="berschrift1"/>
        <w:jc w:val="left"/>
        <w:rPr>
          <w:i/>
          <w:lang w:val="de-DE"/>
        </w:rPr>
      </w:pPr>
      <w:bookmarkStart w:id="21" w:name="_Toc242289819"/>
      <w:r w:rsidRPr="76626917">
        <w:rPr>
          <w:szCs w:val="24"/>
          <w:lang w:val="de-DE"/>
        </w:rPr>
        <w:t>ARTIKEL</w:t>
      </w:r>
      <w:r w:rsidRPr="76626917">
        <w:rPr>
          <w:spacing w:val="3"/>
          <w:szCs w:val="24"/>
          <w:lang w:val="de-DE"/>
        </w:rPr>
        <w:t xml:space="preserve"> </w:t>
      </w:r>
      <w:r w:rsidRPr="76626917">
        <w:rPr>
          <w:szCs w:val="24"/>
          <w:lang w:val="de-DE"/>
        </w:rPr>
        <w:t>7</w:t>
      </w:r>
      <w:r w:rsidRPr="00D9229C">
        <w:rPr>
          <w:lang w:val="de-DE"/>
        </w:rPr>
        <w:tab/>
      </w:r>
      <w:r>
        <w:rPr>
          <w:lang w:val="de-DE"/>
        </w:rPr>
        <w:br/>
      </w:r>
      <w:r w:rsidRPr="76626917">
        <w:rPr>
          <w:i/>
          <w:szCs w:val="24"/>
          <w:lang w:val="de-DE"/>
        </w:rPr>
        <w:t>ERGEBNISMANAGEMENT-/</w:t>
      </w:r>
      <w:r w:rsidRPr="00D9229C">
        <w:rPr>
          <w:i/>
          <w:lang w:val="de-DE"/>
        </w:rPr>
        <w:t>DISZIPLINARVERFAHREN</w:t>
      </w:r>
      <w:r w:rsidRPr="00D9229C">
        <w:rPr>
          <w:lang w:val="de-DE"/>
        </w:rPr>
        <w:t xml:space="preserve">: ZUSTÄNDIGKEIT, ERSTÜBERPRÜFUNG, BENACHRICHTIGUNG UND </w:t>
      </w:r>
      <w:r w:rsidRPr="00D9229C">
        <w:rPr>
          <w:i/>
          <w:lang w:val="de-DE"/>
        </w:rPr>
        <w:t>VORLÄUFIGE SUSPENDIERUNG</w:t>
      </w:r>
      <w:bookmarkEnd w:id="21"/>
    </w:p>
    <w:p w14:paraId="78E17F75" w14:textId="3B1038CB" w:rsidR="00F7168A" w:rsidRPr="00D60717" w:rsidRDefault="00F7168A" w:rsidP="00F7168A">
      <w:pPr>
        <w:rPr>
          <w:lang w:val="de-DE"/>
        </w:rPr>
      </w:pPr>
      <w:r w:rsidRPr="237B3E99">
        <w:rPr>
          <w:lang w:val="de-DE"/>
        </w:rPr>
        <w:t xml:space="preserve">Das </w:t>
      </w:r>
      <w:r w:rsidRPr="237B3E99">
        <w:rPr>
          <w:i/>
          <w:iCs/>
          <w:lang w:val="de-DE"/>
        </w:rPr>
        <w:t>Ergebnismanagement-/Disziplinarverfahren</w:t>
      </w:r>
      <w:r w:rsidRPr="237B3E99">
        <w:rPr>
          <w:lang w:val="de-DE"/>
        </w:rPr>
        <w:t xml:space="preserve"> richtet sich nach den Artikeln 7, 8 und 13 sowie Artikel 7</w:t>
      </w:r>
      <w:r w:rsidR="00F072B6">
        <w:rPr>
          <w:lang w:val="de-DE"/>
        </w:rPr>
        <w:t xml:space="preserve"> </w:t>
      </w:r>
      <w:r w:rsidRPr="237B3E99">
        <w:rPr>
          <w:lang w:val="de-DE"/>
        </w:rPr>
        <w:t xml:space="preserve">ff. </w:t>
      </w:r>
      <w:r w:rsidRPr="237B3E99">
        <w:rPr>
          <w:i/>
          <w:iCs/>
          <w:lang w:val="de-DE"/>
        </w:rPr>
        <w:t>WADC</w:t>
      </w:r>
      <w:r w:rsidRPr="237B3E99">
        <w:rPr>
          <w:lang w:val="de-DE"/>
        </w:rPr>
        <w:t>. Es unterteilt sich in das Ergebnismanagementverfahren (Artikel 7 und 8), das Disziplinarverfahren (Artikel 8) und das Rechtsbehelfsverfahren (Artikel 13).</w:t>
      </w:r>
    </w:p>
    <w:p w14:paraId="20B5424C" w14:textId="78A4B807" w:rsidR="00F7168A" w:rsidRPr="00D75B19" w:rsidRDefault="00F7168A" w:rsidP="00F7168A">
      <w:pPr>
        <w:rPr>
          <w:lang w:val="de-DE"/>
        </w:rPr>
      </w:pPr>
      <w:r w:rsidRPr="00D60717">
        <w:rPr>
          <w:lang w:val="de-DE"/>
        </w:rPr>
        <w:t xml:space="preserve">Ergebnismanagementverfahren bezeichnet den Vorgang </w:t>
      </w:r>
      <w:r w:rsidRPr="00D60717">
        <w:rPr>
          <w:spacing w:val="-7"/>
          <w:lang w:val="de-DE"/>
        </w:rPr>
        <w:t xml:space="preserve">ab </w:t>
      </w:r>
      <w:r w:rsidRPr="00D60717">
        <w:rPr>
          <w:lang w:val="de-DE"/>
        </w:rPr>
        <w:t xml:space="preserve">Kenntnis von einem </w:t>
      </w:r>
      <w:r w:rsidRPr="00D60717">
        <w:rPr>
          <w:i/>
          <w:spacing w:val="-3"/>
          <w:lang w:val="de-DE"/>
        </w:rPr>
        <w:t xml:space="preserve">Von </w:t>
      </w:r>
      <w:r w:rsidRPr="00D60717">
        <w:rPr>
          <w:i/>
          <w:lang w:val="de-DE"/>
        </w:rPr>
        <w:t xml:space="preserve">der Norm abweichenden </w:t>
      </w:r>
      <w:r w:rsidRPr="00D60717">
        <w:rPr>
          <w:lang w:val="de-DE"/>
        </w:rPr>
        <w:t xml:space="preserve">oder </w:t>
      </w:r>
      <w:r w:rsidRPr="00D60717">
        <w:rPr>
          <w:i/>
          <w:spacing w:val="-3"/>
          <w:lang w:val="de-DE"/>
        </w:rPr>
        <w:t>Aty</w:t>
      </w:r>
      <w:r w:rsidRPr="00D60717">
        <w:rPr>
          <w:i/>
          <w:lang w:val="de-DE"/>
        </w:rPr>
        <w:t xml:space="preserve">pischen Analyseergebnis </w:t>
      </w:r>
      <w:r w:rsidRPr="00D60717">
        <w:rPr>
          <w:lang w:val="de-DE"/>
        </w:rPr>
        <w:t xml:space="preserve">oder von einem möglichen </w:t>
      </w:r>
      <w:r w:rsidRPr="00D60717">
        <w:rPr>
          <w:spacing w:val="-4"/>
          <w:lang w:val="de-DE"/>
        </w:rPr>
        <w:t xml:space="preserve">anderen </w:t>
      </w:r>
      <w:r w:rsidRPr="00D60717">
        <w:rPr>
          <w:lang w:val="de-DE"/>
        </w:rPr>
        <w:t xml:space="preserve">Verstoß gegen Anti-Doping-Bestimmungen </w:t>
      </w:r>
      <w:r>
        <w:rPr>
          <w:lang w:val="de-DE"/>
        </w:rPr>
        <w:t xml:space="preserve">oder einem Verstoß gegen Artikel 10.14.1 </w:t>
      </w:r>
      <w:r w:rsidRPr="00D60717">
        <w:rPr>
          <w:lang w:val="de-DE"/>
        </w:rPr>
        <w:t xml:space="preserve">oder von </w:t>
      </w:r>
      <w:r w:rsidRPr="00D60717">
        <w:rPr>
          <w:spacing w:val="-4"/>
          <w:lang w:val="de-DE"/>
        </w:rPr>
        <w:t xml:space="preserve">einem </w:t>
      </w:r>
      <w:r w:rsidRPr="00D60717">
        <w:rPr>
          <w:lang w:val="de-DE"/>
        </w:rPr>
        <w:t xml:space="preserve">möglichen </w:t>
      </w:r>
      <w:r w:rsidRPr="00D75B19">
        <w:rPr>
          <w:lang w:val="de-DE"/>
        </w:rPr>
        <w:t xml:space="preserve">Meldepflichtversäumnis oder einer </w:t>
      </w:r>
      <w:r w:rsidRPr="00D75B19">
        <w:rPr>
          <w:spacing w:val="-4"/>
          <w:lang w:val="de-DE"/>
        </w:rPr>
        <w:t xml:space="preserve">Versäumten </w:t>
      </w:r>
      <w:r w:rsidRPr="00D75B19">
        <w:rPr>
          <w:lang w:val="de-DE"/>
        </w:rPr>
        <w:t xml:space="preserve">Kontrolle bis zur Durchführung eines Disziplinarverfahrens nach den Vorgaben des </w:t>
      </w:r>
      <w:r w:rsidRPr="00D75B19">
        <w:rPr>
          <w:i/>
          <w:lang w:val="de-DE"/>
        </w:rPr>
        <w:t xml:space="preserve">Standards </w:t>
      </w:r>
      <w:r w:rsidRPr="00D75B19">
        <w:rPr>
          <w:lang w:val="de-DE"/>
        </w:rPr>
        <w:t xml:space="preserve">für </w:t>
      </w:r>
      <w:r w:rsidRPr="00D75B19">
        <w:rPr>
          <w:i/>
          <w:lang w:val="de-DE"/>
        </w:rPr>
        <w:t>Ergebnismanagement-/Disziplinarverfahren</w:t>
      </w:r>
      <w:r w:rsidRPr="00D75B19">
        <w:rPr>
          <w:lang w:val="de-DE"/>
        </w:rPr>
        <w:t>.</w:t>
      </w:r>
    </w:p>
    <w:p w14:paraId="0322B9F1" w14:textId="77777777" w:rsidR="00F7168A" w:rsidRPr="00F7168A" w:rsidRDefault="00F7168A" w:rsidP="00F7168A">
      <w:pPr>
        <w:rPr>
          <w:lang w:val="de-DE"/>
        </w:rPr>
      </w:pPr>
      <w:r w:rsidRPr="00F7168A">
        <w:rPr>
          <w:lang w:val="de-DE"/>
        </w:rPr>
        <w:t>7.1</w:t>
      </w:r>
      <w:r w:rsidRPr="00F7168A">
        <w:rPr>
          <w:lang w:val="de-DE"/>
        </w:rPr>
        <w:tab/>
        <w:t>Zuständigkeiten</w:t>
      </w:r>
    </w:p>
    <w:p w14:paraId="61643DA5" w14:textId="672FD1BC" w:rsidR="00B3335A" w:rsidRDefault="00F7168A" w:rsidP="00F7168A">
      <w:pPr>
        <w:ind w:left="720"/>
        <w:rPr>
          <w:szCs w:val="20"/>
          <w:lang w:val="de-DE"/>
        </w:rPr>
      </w:pPr>
      <w:r w:rsidRPr="237B3E99">
        <w:rPr>
          <w:szCs w:val="20"/>
          <w:lang w:val="de-DE"/>
        </w:rPr>
        <w:t xml:space="preserve">Zuständig für das </w:t>
      </w:r>
      <w:r w:rsidRPr="237B3E99">
        <w:rPr>
          <w:i/>
          <w:iCs/>
          <w:szCs w:val="20"/>
          <w:lang w:val="de-DE"/>
        </w:rPr>
        <w:t>Ergebnismanagement-/Disziplinarverfahren</w:t>
      </w:r>
      <w:r w:rsidRPr="237B3E99">
        <w:rPr>
          <w:szCs w:val="20"/>
          <w:lang w:val="de-DE"/>
        </w:rPr>
        <w:t xml:space="preserve"> ist die </w:t>
      </w:r>
      <w:r w:rsidRPr="237B3E99">
        <w:rPr>
          <w:i/>
          <w:iCs/>
          <w:szCs w:val="20"/>
          <w:lang w:val="de-DE"/>
        </w:rPr>
        <w:t>NADA</w:t>
      </w:r>
      <w:r w:rsidRPr="237B3E99">
        <w:rPr>
          <w:szCs w:val="20"/>
          <w:lang w:val="de-DE"/>
        </w:rPr>
        <w:t xml:space="preserve">. Etwas anderes gilt, wenn die </w:t>
      </w:r>
      <w:r w:rsidRPr="00CB6A70">
        <w:rPr>
          <w:i/>
          <w:iCs/>
          <w:szCs w:val="20"/>
          <w:lang w:val="de-DE"/>
        </w:rPr>
        <w:t>Probe</w:t>
      </w:r>
      <w:r w:rsidRPr="237B3E99">
        <w:rPr>
          <w:szCs w:val="20"/>
          <w:lang w:val="de-DE"/>
        </w:rPr>
        <w:t>nahme</w:t>
      </w:r>
      <w:r w:rsidRPr="237B3E99">
        <w:rPr>
          <w:i/>
          <w:iCs/>
          <w:szCs w:val="20"/>
          <w:lang w:val="de-DE"/>
        </w:rPr>
        <w:t xml:space="preserve"> </w:t>
      </w:r>
      <w:r w:rsidRPr="237B3E99">
        <w:rPr>
          <w:szCs w:val="20"/>
          <w:lang w:val="de-DE"/>
        </w:rPr>
        <w:t xml:space="preserve">von einer anderen </w:t>
      </w:r>
      <w:r w:rsidRPr="237B3E99">
        <w:rPr>
          <w:i/>
          <w:iCs/>
          <w:szCs w:val="20"/>
          <w:lang w:val="de-DE"/>
        </w:rPr>
        <w:t>Anti-Doping-Organisation</w:t>
      </w:r>
      <w:r w:rsidRPr="237B3E99">
        <w:rPr>
          <w:szCs w:val="20"/>
          <w:lang w:val="de-DE"/>
        </w:rPr>
        <w:t xml:space="preserve"> veranlasst und durchgeführt wurde oder, wenn keine </w:t>
      </w:r>
      <w:r w:rsidRPr="00CB6A70">
        <w:rPr>
          <w:i/>
          <w:iCs/>
          <w:szCs w:val="20"/>
          <w:lang w:val="de-DE"/>
        </w:rPr>
        <w:t>Probe</w:t>
      </w:r>
      <w:r w:rsidRPr="237B3E99">
        <w:rPr>
          <w:szCs w:val="20"/>
          <w:lang w:val="de-DE"/>
        </w:rPr>
        <w:t xml:space="preserve">nahme erfolgt ist, die </w:t>
      </w:r>
      <w:r w:rsidRPr="237B3E99">
        <w:rPr>
          <w:i/>
          <w:iCs/>
          <w:szCs w:val="20"/>
          <w:lang w:val="de-DE"/>
        </w:rPr>
        <w:t xml:space="preserve">Athletin </w:t>
      </w:r>
      <w:r w:rsidRPr="237B3E99">
        <w:rPr>
          <w:szCs w:val="20"/>
          <w:lang w:val="de-DE"/>
        </w:rPr>
        <w:t xml:space="preserve">oder der </w:t>
      </w:r>
      <w:r w:rsidRPr="237B3E99">
        <w:rPr>
          <w:i/>
          <w:iCs/>
          <w:szCs w:val="20"/>
          <w:lang w:val="de-DE"/>
        </w:rPr>
        <w:t xml:space="preserve">Athlet </w:t>
      </w:r>
      <w:r w:rsidRPr="237B3E99">
        <w:rPr>
          <w:szCs w:val="20"/>
          <w:lang w:val="de-DE"/>
        </w:rPr>
        <w:t xml:space="preserve">oder die andere </w:t>
      </w:r>
      <w:r w:rsidRPr="237B3E99">
        <w:rPr>
          <w:i/>
          <w:iCs/>
          <w:szCs w:val="20"/>
          <w:lang w:val="de-DE"/>
        </w:rPr>
        <w:t xml:space="preserve">Person </w:t>
      </w:r>
      <w:r w:rsidRPr="237B3E99">
        <w:rPr>
          <w:szCs w:val="20"/>
          <w:lang w:val="de-DE"/>
        </w:rPr>
        <w:t xml:space="preserve">von einer anderen </w:t>
      </w:r>
      <w:r w:rsidRPr="237B3E99">
        <w:rPr>
          <w:i/>
          <w:iCs/>
          <w:szCs w:val="20"/>
          <w:lang w:val="de-DE"/>
        </w:rPr>
        <w:t>Anti-Doping-Organisation</w:t>
      </w:r>
      <w:r w:rsidRPr="237B3E99">
        <w:rPr>
          <w:szCs w:val="20"/>
          <w:lang w:val="de-DE"/>
        </w:rPr>
        <w:t xml:space="preserve"> bereits über einen möglichen Verstoß benachrichtigt wurde und das </w:t>
      </w:r>
      <w:r w:rsidRPr="237B3E99">
        <w:rPr>
          <w:i/>
          <w:iCs/>
          <w:szCs w:val="20"/>
          <w:lang w:val="de-DE"/>
        </w:rPr>
        <w:t>Ergebnismanagement-/Disziplinarverfahren</w:t>
      </w:r>
      <w:r w:rsidRPr="237B3E99">
        <w:rPr>
          <w:szCs w:val="20"/>
          <w:lang w:val="de-DE"/>
        </w:rPr>
        <w:t xml:space="preserve"> durchführt.</w:t>
      </w:r>
    </w:p>
    <w:p w14:paraId="438877DE" w14:textId="33ABD056" w:rsidR="00F7168A" w:rsidRDefault="00F7168A" w:rsidP="00F7168A">
      <w:pPr>
        <w:ind w:left="720"/>
        <w:rPr>
          <w:lang w:val="de-DE"/>
        </w:rPr>
      </w:pPr>
      <w:r w:rsidRPr="237B3E99">
        <w:rPr>
          <w:szCs w:val="20"/>
          <w:lang w:val="de-DE"/>
        </w:rPr>
        <w:t xml:space="preserve">Hiervon ausgenommen ist die Erstüberprüfung gemäß Artikel 7.2, die stets in der Zuständigkeit der </w:t>
      </w:r>
      <w:r w:rsidRPr="237B3E99">
        <w:rPr>
          <w:i/>
          <w:iCs/>
          <w:szCs w:val="20"/>
          <w:lang w:val="de-DE"/>
        </w:rPr>
        <w:t>NADA</w:t>
      </w:r>
      <w:r w:rsidRPr="237B3E99">
        <w:rPr>
          <w:szCs w:val="20"/>
          <w:lang w:val="de-DE"/>
        </w:rPr>
        <w:t xml:space="preserve"> liegt.</w:t>
      </w:r>
    </w:p>
    <w:p w14:paraId="4F2F654A" w14:textId="1F76CE5F" w:rsidR="00AA3B33" w:rsidRDefault="00F7168A" w:rsidP="00AA3B33">
      <w:pPr>
        <w:ind w:left="1440" w:hanging="720"/>
        <w:rPr>
          <w:lang w:val="de-DE"/>
        </w:rPr>
      </w:pPr>
      <w:r>
        <w:rPr>
          <w:lang w:val="de-DE"/>
        </w:rPr>
        <w:t>7.1.1</w:t>
      </w:r>
      <w:r>
        <w:rPr>
          <w:lang w:val="de-DE"/>
        </w:rPr>
        <w:tab/>
      </w:r>
      <w:r w:rsidRPr="007F250A">
        <w:rPr>
          <w:lang w:val="de-DE"/>
        </w:rPr>
        <w:t xml:space="preserve">Sind sich </w:t>
      </w:r>
      <w:r w:rsidRPr="007F250A">
        <w:rPr>
          <w:i/>
          <w:lang w:val="de-DE"/>
        </w:rPr>
        <w:t xml:space="preserve">Anti-Doping-Organisationen </w:t>
      </w:r>
      <w:r w:rsidRPr="007F250A">
        <w:rPr>
          <w:lang w:val="de-DE"/>
        </w:rPr>
        <w:t xml:space="preserve">nicht einig, </w:t>
      </w:r>
      <w:r w:rsidRPr="007F250A">
        <w:rPr>
          <w:spacing w:val="-3"/>
          <w:lang w:val="de-DE"/>
        </w:rPr>
        <w:t xml:space="preserve">welche </w:t>
      </w:r>
      <w:r w:rsidRPr="007F250A">
        <w:rPr>
          <w:i/>
          <w:lang w:val="de-DE"/>
        </w:rPr>
        <w:t xml:space="preserve">Anti-Doping-Organisation </w:t>
      </w:r>
      <w:r w:rsidRPr="007F250A">
        <w:rPr>
          <w:lang w:val="de-DE"/>
        </w:rPr>
        <w:t xml:space="preserve">für die Durchführung des </w:t>
      </w:r>
      <w:r w:rsidRPr="00C4346D">
        <w:rPr>
          <w:i/>
          <w:spacing w:val="-3"/>
          <w:lang w:val="de-DE"/>
        </w:rPr>
        <w:t>Ergebnis</w:t>
      </w:r>
      <w:r w:rsidRPr="00C4346D">
        <w:rPr>
          <w:i/>
          <w:lang w:val="de-DE"/>
        </w:rPr>
        <w:t>management-/Disziplinarverfahrens</w:t>
      </w:r>
      <w:r w:rsidRPr="007F250A">
        <w:rPr>
          <w:iCs/>
          <w:lang w:val="de-DE"/>
        </w:rPr>
        <w:t xml:space="preserve"> </w:t>
      </w:r>
      <w:r w:rsidRPr="007F250A">
        <w:rPr>
          <w:lang w:val="de-DE"/>
        </w:rPr>
        <w:t xml:space="preserve">zuständig ist, </w:t>
      </w:r>
      <w:r w:rsidRPr="007F250A">
        <w:rPr>
          <w:spacing w:val="-3"/>
          <w:lang w:val="de-DE"/>
        </w:rPr>
        <w:t>entschei</w:t>
      </w:r>
      <w:r w:rsidRPr="007F250A">
        <w:rPr>
          <w:lang w:val="de-DE"/>
        </w:rPr>
        <w:t xml:space="preserve">det die </w:t>
      </w:r>
      <w:r w:rsidRPr="007F250A">
        <w:rPr>
          <w:i/>
          <w:lang w:val="de-DE"/>
        </w:rPr>
        <w:t xml:space="preserve">WADA </w:t>
      </w:r>
      <w:r w:rsidRPr="007F250A">
        <w:rPr>
          <w:lang w:val="de-DE"/>
        </w:rPr>
        <w:t xml:space="preserve">über die Zuständigkeit. Die Entscheidung </w:t>
      </w:r>
      <w:r w:rsidRPr="007F250A">
        <w:rPr>
          <w:spacing w:val="-4"/>
          <w:lang w:val="de-DE"/>
        </w:rPr>
        <w:t xml:space="preserve">der </w:t>
      </w:r>
      <w:r w:rsidRPr="007F250A">
        <w:rPr>
          <w:i/>
          <w:lang w:val="de-DE"/>
        </w:rPr>
        <w:t xml:space="preserve">WADA </w:t>
      </w:r>
      <w:r w:rsidRPr="007F250A">
        <w:rPr>
          <w:lang w:val="de-DE"/>
        </w:rPr>
        <w:t xml:space="preserve">kann vor dem </w:t>
      </w:r>
      <w:r w:rsidRPr="007F250A">
        <w:rPr>
          <w:i/>
          <w:lang w:val="de-DE"/>
        </w:rPr>
        <w:t xml:space="preserve">CAS </w:t>
      </w:r>
      <w:r w:rsidRPr="007F250A">
        <w:rPr>
          <w:lang w:val="de-DE"/>
        </w:rPr>
        <w:t xml:space="preserve">innerhalb von sieben (7) </w:t>
      </w:r>
      <w:r w:rsidRPr="007F250A">
        <w:rPr>
          <w:spacing w:val="-4"/>
          <w:lang w:val="de-DE"/>
        </w:rPr>
        <w:t xml:space="preserve">Tagen nach </w:t>
      </w:r>
      <w:r w:rsidRPr="007F250A">
        <w:rPr>
          <w:lang w:val="de-DE"/>
        </w:rPr>
        <w:t xml:space="preserve">der Bekanntgabe der Entscheidung der </w:t>
      </w:r>
      <w:r w:rsidRPr="007F250A">
        <w:rPr>
          <w:i/>
          <w:lang w:val="de-DE"/>
        </w:rPr>
        <w:t xml:space="preserve">WADA </w:t>
      </w:r>
      <w:r w:rsidRPr="007F250A">
        <w:rPr>
          <w:lang w:val="de-DE"/>
        </w:rPr>
        <w:t xml:space="preserve">von den betroffenen </w:t>
      </w:r>
      <w:r w:rsidRPr="007F250A">
        <w:rPr>
          <w:i/>
          <w:lang w:val="de-DE"/>
        </w:rPr>
        <w:t xml:space="preserve">Anti-Doping-Organisationen </w:t>
      </w:r>
      <w:r w:rsidRPr="007F250A">
        <w:rPr>
          <w:lang w:val="de-DE"/>
        </w:rPr>
        <w:t xml:space="preserve">angefochten werden. </w:t>
      </w:r>
      <w:r w:rsidRPr="007F250A">
        <w:rPr>
          <w:spacing w:val="-4"/>
          <w:lang w:val="de-DE"/>
        </w:rPr>
        <w:t xml:space="preserve">Eine </w:t>
      </w:r>
      <w:r w:rsidRPr="007F250A">
        <w:rPr>
          <w:i/>
          <w:lang w:val="de-DE"/>
        </w:rPr>
        <w:t>Anti-Doping-Organisation</w:t>
      </w:r>
      <w:r w:rsidRPr="007F250A">
        <w:rPr>
          <w:lang w:val="de-DE"/>
        </w:rPr>
        <w:t>,</w:t>
      </w:r>
      <w:r w:rsidRPr="007F250A">
        <w:rPr>
          <w:spacing w:val="-15"/>
          <w:lang w:val="de-DE"/>
        </w:rPr>
        <w:t xml:space="preserve"> </w:t>
      </w:r>
      <w:r w:rsidRPr="007F250A">
        <w:rPr>
          <w:lang w:val="de-DE"/>
        </w:rPr>
        <w:t>die</w:t>
      </w:r>
      <w:r w:rsidRPr="007F250A">
        <w:rPr>
          <w:spacing w:val="-15"/>
          <w:lang w:val="de-DE"/>
        </w:rPr>
        <w:t xml:space="preserve"> </w:t>
      </w:r>
      <w:r w:rsidRPr="007F250A">
        <w:rPr>
          <w:lang w:val="de-DE"/>
        </w:rPr>
        <w:t>das</w:t>
      </w:r>
      <w:r w:rsidRPr="007F250A">
        <w:rPr>
          <w:spacing w:val="-14"/>
          <w:lang w:val="de-DE"/>
        </w:rPr>
        <w:t xml:space="preserve"> </w:t>
      </w:r>
      <w:r w:rsidRPr="00C4346D">
        <w:rPr>
          <w:i/>
          <w:lang w:val="de-DE"/>
        </w:rPr>
        <w:t>Ergebnismanagement-/Disziplinarverfahren</w:t>
      </w:r>
      <w:r w:rsidRPr="007F250A">
        <w:rPr>
          <w:i/>
          <w:lang w:val="de-DE"/>
        </w:rPr>
        <w:t xml:space="preserve"> </w:t>
      </w:r>
      <w:r w:rsidRPr="007F250A">
        <w:rPr>
          <w:lang w:val="de-DE"/>
        </w:rPr>
        <w:t xml:space="preserve">außerhalb der nach Artikel 7.1 </w:t>
      </w:r>
      <w:r w:rsidRPr="007F250A">
        <w:rPr>
          <w:i/>
          <w:spacing w:val="-3"/>
          <w:lang w:val="de-DE"/>
        </w:rPr>
        <w:t xml:space="preserve">WADC / NADC </w:t>
      </w:r>
      <w:r w:rsidR="00B626E0" w:rsidRPr="00B626E0">
        <w:rPr>
          <w:iCs/>
          <w:spacing w:val="-3"/>
          <w:lang w:val="de-DE"/>
        </w:rPr>
        <w:t>und</w:t>
      </w:r>
      <w:r w:rsidR="00B626E0">
        <w:rPr>
          <w:i/>
          <w:spacing w:val="-3"/>
          <w:lang w:val="de-DE"/>
        </w:rPr>
        <w:t xml:space="preserve"> </w:t>
      </w:r>
      <w:r w:rsidR="00B626E0" w:rsidRPr="00B626E0">
        <w:rPr>
          <w:color w:val="000000"/>
          <w:highlight w:val="yellow"/>
          <w:lang w:val="de-DE"/>
        </w:rPr>
        <w:t>[der Anti-Doping-Ordnung des Nationalen Sportfachverbands]</w:t>
      </w:r>
      <w:r w:rsidR="00B626E0" w:rsidRPr="00B626E0">
        <w:rPr>
          <w:b/>
          <w:bCs/>
          <w:color w:val="000000"/>
          <w:lang w:val="de-DE"/>
        </w:rPr>
        <w:t xml:space="preserve"> </w:t>
      </w:r>
      <w:r w:rsidRPr="00B626E0">
        <w:rPr>
          <w:lang w:val="de-DE"/>
        </w:rPr>
        <w:t>verliehenen</w:t>
      </w:r>
      <w:r w:rsidRPr="007F250A">
        <w:rPr>
          <w:spacing w:val="29"/>
          <w:lang w:val="de-DE"/>
        </w:rPr>
        <w:t xml:space="preserve"> </w:t>
      </w:r>
      <w:r w:rsidRPr="007F250A">
        <w:rPr>
          <w:lang w:val="de-DE"/>
        </w:rPr>
        <w:t>Befugnisse</w:t>
      </w:r>
      <w:r w:rsidRPr="007F250A">
        <w:rPr>
          <w:spacing w:val="29"/>
          <w:lang w:val="de-DE"/>
        </w:rPr>
        <w:t xml:space="preserve"> </w:t>
      </w:r>
      <w:r w:rsidRPr="007F250A">
        <w:rPr>
          <w:lang w:val="de-DE"/>
        </w:rPr>
        <w:t>durchführen</w:t>
      </w:r>
      <w:r w:rsidRPr="007F250A">
        <w:rPr>
          <w:spacing w:val="29"/>
          <w:lang w:val="de-DE"/>
        </w:rPr>
        <w:t xml:space="preserve"> </w:t>
      </w:r>
      <w:r w:rsidRPr="007F250A">
        <w:rPr>
          <w:lang w:val="de-DE"/>
        </w:rPr>
        <w:t>möchte,</w:t>
      </w:r>
      <w:r w:rsidRPr="007F250A">
        <w:rPr>
          <w:spacing w:val="29"/>
          <w:lang w:val="de-DE"/>
        </w:rPr>
        <w:t xml:space="preserve"> </w:t>
      </w:r>
      <w:r w:rsidRPr="007F250A">
        <w:rPr>
          <w:lang w:val="de-DE"/>
        </w:rPr>
        <w:t>kann</w:t>
      </w:r>
      <w:r w:rsidRPr="007F250A">
        <w:rPr>
          <w:spacing w:val="29"/>
          <w:lang w:val="de-DE"/>
        </w:rPr>
        <w:t xml:space="preserve"> </w:t>
      </w:r>
      <w:r w:rsidRPr="007F250A">
        <w:rPr>
          <w:lang w:val="de-DE"/>
        </w:rPr>
        <w:t>dafür</w:t>
      </w:r>
      <w:r w:rsidRPr="007F250A">
        <w:rPr>
          <w:spacing w:val="29"/>
          <w:lang w:val="de-DE"/>
        </w:rPr>
        <w:t xml:space="preserve"> </w:t>
      </w:r>
      <w:r w:rsidRPr="007F250A">
        <w:rPr>
          <w:lang w:val="de-DE"/>
        </w:rPr>
        <w:t xml:space="preserve">die Genehmigung der </w:t>
      </w:r>
      <w:r w:rsidRPr="00C4346D">
        <w:rPr>
          <w:i/>
          <w:iCs/>
          <w:lang w:val="de-DE"/>
        </w:rPr>
        <w:t>WADA</w:t>
      </w:r>
      <w:r w:rsidRPr="007F250A">
        <w:rPr>
          <w:lang w:val="de-DE"/>
        </w:rPr>
        <w:t xml:space="preserve"> beantragen.</w:t>
      </w:r>
    </w:p>
    <w:p w14:paraId="1775D988" w14:textId="22EED670" w:rsidR="00AA3B33" w:rsidRDefault="00AA3B33" w:rsidP="00AA3B33">
      <w:pPr>
        <w:ind w:left="1440" w:hanging="720"/>
        <w:rPr>
          <w:lang w:val="de-DE"/>
        </w:rPr>
      </w:pPr>
      <w:r>
        <w:rPr>
          <w:szCs w:val="20"/>
          <w:lang w:val="de-DE"/>
        </w:rPr>
        <w:t>7.1.2</w:t>
      </w:r>
      <w:r>
        <w:rPr>
          <w:szCs w:val="20"/>
          <w:lang w:val="de-DE"/>
        </w:rPr>
        <w:tab/>
      </w:r>
      <w:r w:rsidR="00F7168A" w:rsidRPr="237B3E99">
        <w:rPr>
          <w:szCs w:val="20"/>
          <w:lang w:val="de-DE"/>
        </w:rPr>
        <w:t xml:space="preserve">Entnimmt die </w:t>
      </w:r>
      <w:r w:rsidR="00F7168A" w:rsidRPr="237B3E99">
        <w:rPr>
          <w:i/>
          <w:iCs/>
          <w:szCs w:val="20"/>
          <w:lang w:val="de-DE"/>
        </w:rPr>
        <w:t xml:space="preserve">NADA </w:t>
      </w:r>
      <w:r w:rsidR="00F7168A" w:rsidRPr="237B3E99">
        <w:rPr>
          <w:szCs w:val="20"/>
          <w:lang w:val="de-DE"/>
        </w:rPr>
        <w:t xml:space="preserve">weitere </w:t>
      </w:r>
      <w:r w:rsidR="00F7168A" w:rsidRPr="237B3E99">
        <w:rPr>
          <w:i/>
          <w:iCs/>
          <w:szCs w:val="20"/>
          <w:lang w:val="de-DE"/>
        </w:rPr>
        <w:t xml:space="preserve">Proben </w:t>
      </w:r>
      <w:r w:rsidR="00F7168A" w:rsidRPr="237B3E99">
        <w:rPr>
          <w:szCs w:val="20"/>
          <w:lang w:val="de-DE"/>
        </w:rPr>
        <w:t xml:space="preserve">gemäß Artikel </w:t>
      </w:r>
      <w:r w:rsidR="00F7168A" w:rsidRPr="237B3E99">
        <w:rPr>
          <w:spacing w:val="-3"/>
          <w:szCs w:val="20"/>
          <w:lang w:val="de-DE"/>
        </w:rPr>
        <w:t xml:space="preserve">5.2.6 </w:t>
      </w:r>
      <w:r w:rsidR="00F7168A" w:rsidRPr="237B3E99">
        <w:rPr>
          <w:i/>
          <w:iCs/>
          <w:szCs w:val="20"/>
          <w:lang w:val="de-DE"/>
        </w:rPr>
        <w:t>WADC</w:t>
      </w:r>
      <w:r w:rsidR="00F7168A" w:rsidRPr="237B3E99">
        <w:rPr>
          <w:szCs w:val="20"/>
          <w:lang w:val="de-DE"/>
        </w:rPr>
        <w:t>,</w:t>
      </w:r>
      <w:r w:rsidR="00F7168A" w:rsidRPr="237B3E99">
        <w:rPr>
          <w:spacing w:val="-8"/>
          <w:szCs w:val="20"/>
          <w:lang w:val="de-DE"/>
        </w:rPr>
        <w:t xml:space="preserve"> </w:t>
      </w:r>
      <w:r w:rsidR="00F7168A" w:rsidRPr="237B3E99">
        <w:rPr>
          <w:szCs w:val="20"/>
          <w:lang w:val="de-DE"/>
        </w:rPr>
        <w:t>so</w:t>
      </w:r>
      <w:r w:rsidR="00F7168A" w:rsidRPr="237B3E99">
        <w:rPr>
          <w:spacing w:val="-8"/>
          <w:szCs w:val="20"/>
          <w:lang w:val="de-DE"/>
        </w:rPr>
        <w:t xml:space="preserve"> </w:t>
      </w:r>
      <w:r w:rsidR="00F7168A" w:rsidRPr="237B3E99">
        <w:rPr>
          <w:szCs w:val="20"/>
          <w:lang w:val="de-DE"/>
        </w:rPr>
        <w:t>gilt</w:t>
      </w:r>
      <w:r w:rsidR="00F7168A" w:rsidRPr="237B3E99">
        <w:rPr>
          <w:spacing w:val="-7"/>
          <w:szCs w:val="20"/>
          <w:lang w:val="de-DE"/>
        </w:rPr>
        <w:t xml:space="preserve"> </w:t>
      </w:r>
      <w:r w:rsidR="00F7168A" w:rsidRPr="237B3E99">
        <w:rPr>
          <w:szCs w:val="20"/>
          <w:lang w:val="de-DE"/>
        </w:rPr>
        <w:t>sie</w:t>
      </w:r>
      <w:r w:rsidR="00F7168A" w:rsidRPr="237B3E99">
        <w:rPr>
          <w:spacing w:val="-8"/>
          <w:szCs w:val="20"/>
          <w:lang w:val="de-DE"/>
        </w:rPr>
        <w:t xml:space="preserve"> </w:t>
      </w:r>
      <w:r w:rsidR="00F7168A" w:rsidRPr="237B3E99">
        <w:rPr>
          <w:szCs w:val="20"/>
          <w:lang w:val="de-DE"/>
        </w:rPr>
        <w:t>als</w:t>
      </w:r>
      <w:r w:rsidR="00F7168A" w:rsidRPr="237B3E99">
        <w:rPr>
          <w:spacing w:val="-8"/>
          <w:szCs w:val="20"/>
          <w:lang w:val="de-DE"/>
        </w:rPr>
        <w:t xml:space="preserve"> </w:t>
      </w:r>
      <w:r w:rsidR="00F7168A" w:rsidRPr="237B3E99">
        <w:rPr>
          <w:szCs w:val="20"/>
          <w:lang w:val="de-DE"/>
        </w:rPr>
        <w:t>die</w:t>
      </w:r>
      <w:r w:rsidR="00F7168A" w:rsidRPr="237B3E99">
        <w:rPr>
          <w:spacing w:val="-8"/>
          <w:szCs w:val="20"/>
          <w:lang w:val="de-DE"/>
        </w:rPr>
        <w:t xml:space="preserve"> </w:t>
      </w:r>
      <w:r w:rsidR="00F7168A" w:rsidRPr="237B3E99">
        <w:rPr>
          <w:i/>
          <w:iCs/>
          <w:szCs w:val="20"/>
          <w:lang w:val="de-DE"/>
        </w:rPr>
        <w:t>Anti-Doping-Organisation</w:t>
      </w:r>
      <w:r w:rsidR="00F7168A" w:rsidRPr="237B3E99">
        <w:rPr>
          <w:szCs w:val="20"/>
          <w:lang w:val="de-DE"/>
        </w:rPr>
        <w:t>,</w:t>
      </w:r>
      <w:r w:rsidR="00F7168A" w:rsidRPr="237B3E99">
        <w:rPr>
          <w:spacing w:val="-8"/>
          <w:szCs w:val="20"/>
          <w:lang w:val="de-DE"/>
        </w:rPr>
        <w:t xml:space="preserve"> </w:t>
      </w:r>
      <w:r w:rsidR="00F7168A" w:rsidRPr="237B3E99">
        <w:rPr>
          <w:szCs w:val="20"/>
          <w:lang w:val="de-DE"/>
        </w:rPr>
        <w:t>die</w:t>
      </w:r>
      <w:r w:rsidR="00F7168A" w:rsidRPr="237B3E99">
        <w:rPr>
          <w:spacing w:val="-8"/>
          <w:szCs w:val="20"/>
          <w:lang w:val="de-DE"/>
        </w:rPr>
        <w:t xml:space="preserve"> </w:t>
      </w:r>
      <w:r w:rsidR="00F7168A" w:rsidRPr="237B3E99">
        <w:rPr>
          <w:szCs w:val="20"/>
          <w:lang w:val="de-DE"/>
        </w:rPr>
        <w:t>die</w:t>
      </w:r>
      <w:r w:rsidR="00F7168A" w:rsidRPr="237B3E99">
        <w:rPr>
          <w:spacing w:val="-7"/>
          <w:szCs w:val="20"/>
          <w:lang w:val="de-DE"/>
        </w:rPr>
        <w:t xml:space="preserve"> </w:t>
      </w:r>
      <w:r w:rsidR="00F7168A" w:rsidRPr="00CB6A70">
        <w:rPr>
          <w:i/>
          <w:iCs/>
          <w:spacing w:val="-6"/>
          <w:szCs w:val="20"/>
          <w:lang w:val="de-DE"/>
        </w:rPr>
        <w:t>Pro</w:t>
      </w:r>
      <w:r w:rsidR="00F7168A" w:rsidRPr="00CB6A70">
        <w:rPr>
          <w:i/>
          <w:iCs/>
          <w:szCs w:val="20"/>
          <w:lang w:val="de-DE"/>
        </w:rPr>
        <w:t>be</w:t>
      </w:r>
      <w:r w:rsidR="00F7168A" w:rsidRPr="237B3E99">
        <w:rPr>
          <w:szCs w:val="20"/>
          <w:lang w:val="de-DE"/>
        </w:rPr>
        <w:t>nahme</w:t>
      </w:r>
      <w:r w:rsidR="00F7168A" w:rsidRPr="237B3E99">
        <w:rPr>
          <w:spacing w:val="-10"/>
          <w:szCs w:val="20"/>
          <w:lang w:val="de-DE"/>
        </w:rPr>
        <w:t xml:space="preserve"> </w:t>
      </w:r>
      <w:r w:rsidR="00F7168A" w:rsidRPr="237B3E99">
        <w:rPr>
          <w:szCs w:val="20"/>
          <w:lang w:val="de-DE"/>
        </w:rPr>
        <w:t>veranlasst</w:t>
      </w:r>
      <w:r w:rsidR="00F7168A" w:rsidRPr="237B3E99">
        <w:rPr>
          <w:spacing w:val="-10"/>
          <w:szCs w:val="20"/>
          <w:lang w:val="de-DE"/>
        </w:rPr>
        <w:t xml:space="preserve"> </w:t>
      </w:r>
      <w:r w:rsidR="00F7168A" w:rsidRPr="237B3E99">
        <w:rPr>
          <w:szCs w:val="20"/>
          <w:lang w:val="de-DE"/>
        </w:rPr>
        <w:t>und</w:t>
      </w:r>
      <w:r w:rsidR="00F7168A" w:rsidRPr="237B3E99">
        <w:rPr>
          <w:spacing w:val="-10"/>
          <w:szCs w:val="20"/>
          <w:lang w:val="de-DE"/>
        </w:rPr>
        <w:t xml:space="preserve"> </w:t>
      </w:r>
      <w:r w:rsidR="00F7168A" w:rsidRPr="237B3E99">
        <w:rPr>
          <w:szCs w:val="20"/>
          <w:lang w:val="de-DE"/>
        </w:rPr>
        <w:t>durchgeführt</w:t>
      </w:r>
      <w:r w:rsidR="00F7168A" w:rsidRPr="237B3E99">
        <w:rPr>
          <w:spacing w:val="-10"/>
          <w:szCs w:val="20"/>
          <w:lang w:val="de-DE"/>
        </w:rPr>
        <w:t xml:space="preserve"> </w:t>
      </w:r>
      <w:r w:rsidR="00F7168A" w:rsidRPr="237B3E99">
        <w:rPr>
          <w:szCs w:val="20"/>
          <w:lang w:val="de-DE"/>
        </w:rPr>
        <w:t>hat.</w:t>
      </w:r>
      <w:r w:rsidR="00F7168A" w:rsidRPr="237B3E99">
        <w:rPr>
          <w:spacing w:val="-9"/>
          <w:szCs w:val="20"/>
          <w:lang w:val="de-DE"/>
        </w:rPr>
        <w:t xml:space="preserve"> </w:t>
      </w:r>
      <w:r w:rsidR="00F7168A" w:rsidRPr="237B3E99">
        <w:rPr>
          <w:szCs w:val="20"/>
          <w:lang w:val="de-DE"/>
        </w:rPr>
        <w:t>Weist</w:t>
      </w:r>
      <w:r w:rsidR="00F7168A" w:rsidRPr="237B3E99">
        <w:rPr>
          <w:spacing w:val="-10"/>
          <w:szCs w:val="20"/>
          <w:lang w:val="de-DE"/>
        </w:rPr>
        <w:t xml:space="preserve"> </w:t>
      </w:r>
      <w:r w:rsidR="00F7168A" w:rsidRPr="237B3E99">
        <w:rPr>
          <w:szCs w:val="20"/>
          <w:lang w:val="de-DE"/>
        </w:rPr>
        <w:t>die</w:t>
      </w:r>
      <w:r w:rsidR="00F7168A" w:rsidRPr="237B3E99">
        <w:rPr>
          <w:spacing w:val="-10"/>
          <w:szCs w:val="20"/>
          <w:lang w:val="de-DE"/>
        </w:rPr>
        <w:t xml:space="preserve"> </w:t>
      </w:r>
      <w:r w:rsidR="00F7168A" w:rsidRPr="237B3E99">
        <w:rPr>
          <w:i/>
          <w:iCs/>
          <w:szCs w:val="20"/>
          <w:lang w:val="de-DE"/>
        </w:rPr>
        <w:t>NADA</w:t>
      </w:r>
      <w:r w:rsidR="00F7168A" w:rsidRPr="237B3E99">
        <w:rPr>
          <w:i/>
          <w:iCs/>
          <w:spacing w:val="-10"/>
          <w:szCs w:val="20"/>
          <w:lang w:val="de-DE"/>
        </w:rPr>
        <w:t xml:space="preserve"> </w:t>
      </w:r>
      <w:r w:rsidR="00F7168A" w:rsidRPr="237B3E99">
        <w:rPr>
          <w:spacing w:val="-5"/>
          <w:szCs w:val="20"/>
          <w:lang w:val="de-DE"/>
        </w:rPr>
        <w:t xml:space="preserve">das </w:t>
      </w:r>
      <w:r w:rsidR="00F7168A" w:rsidRPr="237B3E99">
        <w:rPr>
          <w:szCs w:val="20"/>
          <w:lang w:val="de-DE"/>
        </w:rPr>
        <w:t xml:space="preserve">Labor an, zusätzliche Analysen auf Kosten der </w:t>
      </w:r>
      <w:r w:rsidR="00F7168A" w:rsidRPr="237B3E99">
        <w:rPr>
          <w:i/>
          <w:iCs/>
          <w:szCs w:val="20"/>
          <w:lang w:val="de-DE"/>
        </w:rPr>
        <w:t xml:space="preserve">NADA </w:t>
      </w:r>
      <w:r w:rsidR="00F7168A" w:rsidRPr="237B3E99">
        <w:rPr>
          <w:spacing w:val="-3"/>
          <w:szCs w:val="20"/>
          <w:lang w:val="de-DE"/>
        </w:rPr>
        <w:t>durchzu</w:t>
      </w:r>
      <w:r w:rsidR="00F7168A" w:rsidRPr="237B3E99">
        <w:rPr>
          <w:szCs w:val="20"/>
          <w:lang w:val="de-DE"/>
        </w:rPr>
        <w:t>führen,</w:t>
      </w:r>
      <w:r w:rsidR="00F7168A" w:rsidRPr="237B3E99">
        <w:rPr>
          <w:spacing w:val="-18"/>
          <w:szCs w:val="20"/>
          <w:lang w:val="de-DE"/>
        </w:rPr>
        <w:t xml:space="preserve"> </w:t>
      </w:r>
      <w:r w:rsidR="00F7168A" w:rsidRPr="237B3E99">
        <w:rPr>
          <w:szCs w:val="20"/>
          <w:lang w:val="de-DE"/>
        </w:rPr>
        <w:t>bleibt</w:t>
      </w:r>
      <w:r w:rsidR="00F7168A" w:rsidRPr="237B3E99">
        <w:rPr>
          <w:spacing w:val="-18"/>
          <w:szCs w:val="20"/>
          <w:lang w:val="de-DE"/>
        </w:rPr>
        <w:t xml:space="preserve"> </w:t>
      </w:r>
      <w:r w:rsidR="00F7168A" w:rsidRPr="237B3E99">
        <w:rPr>
          <w:szCs w:val="20"/>
          <w:lang w:val="de-DE"/>
        </w:rPr>
        <w:t>die</w:t>
      </w:r>
      <w:r w:rsidR="00F7168A" w:rsidRPr="237B3E99">
        <w:rPr>
          <w:spacing w:val="-18"/>
          <w:szCs w:val="20"/>
          <w:lang w:val="de-DE"/>
        </w:rPr>
        <w:t xml:space="preserve"> </w:t>
      </w:r>
      <w:r w:rsidR="00F7168A" w:rsidRPr="237B3E99">
        <w:rPr>
          <w:szCs w:val="20"/>
          <w:lang w:val="de-DE"/>
        </w:rPr>
        <w:t>Zuständigkeit</w:t>
      </w:r>
      <w:r w:rsidR="00F7168A" w:rsidRPr="237B3E99">
        <w:rPr>
          <w:spacing w:val="-17"/>
          <w:szCs w:val="20"/>
          <w:lang w:val="de-DE"/>
        </w:rPr>
        <w:t xml:space="preserve"> </w:t>
      </w:r>
      <w:r w:rsidR="00F7168A" w:rsidRPr="237B3E99">
        <w:rPr>
          <w:szCs w:val="20"/>
          <w:lang w:val="de-DE"/>
        </w:rPr>
        <w:t>für</w:t>
      </w:r>
      <w:r w:rsidR="00F7168A" w:rsidRPr="237B3E99">
        <w:rPr>
          <w:spacing w:val="-18"/>
          <w:szCs w:val="20"/>
          <w:lang w:val="de-DE"/>
        </w:rPr>
        <w:t xml:space="preserve"> </w:t>
      </w:r>
      <w:r w:rsidR="00F7168A" w:rsidRPr="237B3E99">
        <w:rPr>
          <w:szCs w:val="20"/>
          <w:lang w:val="de-DE"/>
        </w:rPr>
        <w:t>das</w:t>
      </w:r>
      <w:r w:rsidR="00F7168A" w:rsidRPr="237B3E99">
        <w:rPr>
          <w:spacing w:val="-18"/>
          <w:szCs w:val="20"/>
          <w:lang w:val="de-DE"/>
        </w:rPr>
        <w:t xml:space="preserve"> </w:t>
      </w:r>
      <w:r w:rsidR="00F7168A" w:rsidRPr="237B3E99">
        <w:rPr>
          <w:i/>
          <w:iCs/>
          <w:szCs w:val="20"/>
          <w:lang w:val="de-DE"/>
        </w:rPr>
        <w:t xml:space="preserve">Ergebnismanagement-/Disziplinarverfahren </w:t>
      </w:r>
      <w:r w:rsidR="003D1FA3" w:rsidRPr="00B626E0">
        <w:rPr>
          <w:color w:val="231F20"/>
          <w:lang w:val="de-DE"/>
        </w:rPr>
        <w:t>des internationalen Sportfachverbands</w:t>
      </w:r>
      <w:r w:rsidR="00F7168A" w:rsidRPr="237B3E99">
        <w:rPr>
          <w:szCs w:val="20"/>
          <w:lang w:val="de-DE"/>
        </w:rPr>
        <w:t xml:space="preserve"> oder der </w:t>
      </w:r>
      <w:r w:rsidR="00F7168A" w:rsidRPr="237B3E99">
        <w:rPr>
          <w:i/>
          <w:iCs/>
          <w:szCs w:val="20"/>
          <w:lang w:val="de-DE"/>
        </w:rPr>
        <w:t>Veranstalter großer Sportwettkämpfe</w:t>
      </w:r>
      <w:r w:rsidR="00F7168A" w:rsidRPr="237B3E99">
        <w:rPr>
          <w:szCs w:val="20"/>
          <w:lang w:val="de-DE"/>
        </w:rPr>
        <w:t xml:space="preserve">, die </w:t>
      </w:r>
      <w:r w:rsidR="00F7168A" w:rsidRPr="237B3E99">
        <w:rPr>
          <w:spacing w:val="-6"/>
          <w:szCs w:val="20"/>
          <w:lang w:val="de-DE"/>
        </w:rPr>
        <w:t xml:space="preserve">die </w:t>
      </w:r>
      <w:r w:rsidR="00F7168A" w:rsidRPr="237B3E99">
        <w:rPr>
          <w:szCs w:val="20"/>
          <w:lang w:val="de-DE"/>
        </w:rPr>
        <w:t xml:space="preserve">ursprüngliche </w:t>
      </w:r>
      <w:r w:rsidR="00F7168A" w:rsidRPr="00CB6A70">
        <w:rPr>
          <w:i/>
          <w:iCs/>
          <w:szCs w:val="20"/>
          <w:lang w:val="de-DE"/>
        </w:rPr>
        <w:t>Probe</w:t>
      </w:r>
      <w:r w:rsidR="00F7168A" w:rsidRPr="237B3E99">
        <w:rPr>
          <w:szCs w:val="20"/>
          <w:lang w:val="de-DE"/>
        </w:rPr>
        <w:t xml:space="preserve">nahme veranlasst und durchgeführt </w:t>
      </w:r>
      <w:r w:rsidR="00F7168A" w:rsidRPr="237B3E99">
        <w:rPr>
          <w:spacing w:val="-4"/>
          <w:szCs w:val="20"/>
          <w:lang w:val="de-DE"/>
        </w:rPr>
        <w:t xml:space="preserve">hat, </w:t>
      </w:r>
      <w:r w:rsidR="00F7168A" w:rsidRPr="237B3E99">
        <w:rPr>
          <w:szCs w:val="20"/>
          <w:lang w:val="de-DE"/>
        </w:rPr>
        <w:t>unberührt.</w:t>
      </w:r>
    </w:p>
    <w:p w14:paraId="1DEF7D89" w14:textId="000A1EF3" w:rsidR="00F7168A" w:rsidRPr="00AC7208" w:rsidRDefault="00AA3B33" w:rsidP="00AA3B33">
      <w:pPr>
        <w:ind w:left="1440" w:hanging="720"/>
        <w:rPr>
          <w:lang w:val="de-DE"/>
        </w:rPr>
      </w:pPr>
      <w:r>
        <w:rPr>
          <w:szCs w:val="20"/>
          <w:lang w:val="de-DE"/>
        </w:rPr>
        <w:t>7.1.3</w:t>
      </w:r>
      <w:r>
        <w:rPr>
          <w:szCs w:val="20"/>
          <w:lang w:val="de-DE"/>
        </w:rPr>
        <w:tab/>
      </w:r>
      <w:r w:rsidR="00F7168A" w:rsidRPr="237B3E99">
        <w:rPr>
          <w:szCs w:val="20"/>
          <w:lang w:val="de-DE"/>
        </w:rPr>
        <w:t xml:space="preserve">Wenn die </w:t>
      </w:r>
      <w:r w:rsidR="00F7168A" w:rsidRPr="237B3E99">
        <w:rPr>
          <w:i/>
          <w:iCs/>
          <w:szCs w:val="20"/>
          <w:lang w:val="de-DE"/>
        </w:rPr>
        <w:t xml:space="preserve">NADA </w:t>
      </w:r>
      <w:r w:rsidR="00F7168A" w:rsidRPr="237B3E99">
        <w:rPr>
          <w:szCs w:val="20"/>
          <w:lang w:val="de-DE"/>
        </w:rPr>
        <w:t xml:space="preserve">aufgrund des </w:t>
      </w:r>
      <w:r w:rsidR="00F7168A" w:rsidRPr="00B626E0">
        <w:rPr>
          <w:i/>
          <w:iCs/>
          <w:szCs w:val="20"/>
          <w:lang w:val="de-DE"/>
        </w:rPr>
        <w:t>NADC</w:t>
      </w:r>
      <w:r w:rsidR="00B626E0" w:rsidRPr="00B626E0">
        <w:rPr>
          <w:i/>
          <w:iCs/>
          <w:szCs w:val="20"/>
          <w:lang w:val="de-DE"/>
        </w:rPr>
        <w:t xml:space="preserve"> </w:t>
      </w:r>
      <w:r w:rsidR="00B626E0" w:rsidRPr="00B626E0">
        <w:rPr>
          <w:szCs w:val="20"/>
          <w:lang w:val="de-DE"/>
        </w:rPr>
        <w:t>und</w:t>
      </w:r>
      <w:r w:rsidR="00F7168A" w:rsidRPr="00B626E0">
        <w:rPr>
          <w:i/>
          <w:iCs/>
          <w:szCs w:val="20"/>
          <w:lang w:val="de-DE"/>
        </w:rPr>
        <w:t xml:space="preserve"> </w:t>
      </w:r>
      <w:r w:rsidR="00B626E0" w:rsidRPr="00B626E0">
        <w:rPr>
          <w:color w:val="000000"/>
          <w:highlight w:val="yellow"/>
          <w:lang w:val="de-DE"/>
        </w:rPr>
        <w:t xml:space="preserve">[der Anti-Doping-Ordnung des Nationalen Sportfachverbands] </w:t>
      </w:r>
      <w:r w:rsidR="00F7168A" w:rsidRPr="00B626E0">
        <w:rPr>
          <w:szCs w:val="20"/>
          <w:lang w:val="de-DE"/>
        </w:rPr>
        <w:t xml:space="preserve">nicht für eine </w:t>
      </w:r>
      <w:r w:rsidR="00F7168A" w:rsidRPr="00B626E0">
        <w:rPr>
          <w:i/>
          <w:iCs/>
          <w:szCs w:val="20"/>
          <w:lang w:val="de-DE"/>
        </w:rPr>
        <w:t>A</w:t>
      </w:r>
      <w:r w:rsidR="00F7168A" w:rsidRPr="237B3E99">
        <w:rPr>
          <w:i/>
          <w:iCs/>
          <w:szCs w:val="20"/>
          <w:lang w:val="de-DE"/>
        </w:rPr>
        <w:t xml:space="preserve">thletin </w:t>
      </w:r>
      <w:r w:rsidR="00F7168A" w:rsidRPr="237B3E99">
        <w:rPr>
          <w:szCs w:val="20"/>
          <w:lang w:val="de-DE"/>
        </w:rPr>
        <w:t>oder einen</w:t>
      </w:r>
      <w:r w:rsidR="00F7168A" w:rsidRPr="237B3E99">
        <w:rPr>
          <w:i/>
          <w:iCs/>
          <w:szCs w:val="20"/>
          <w:lang w:val="de-DE"/>
        </w:rPr>
        <w:t xml:space="preserve"> Athleten </w:t>
      </w:r>
      <w:r w:rsidR="00F7168A" w:rsidRPr="237B3E99">
        <w:rPr>
          <w:szCs w:val="20"/>
          <w:lang w:val="de-DE"/>
        </w:rPr>
        <w:t xml:space="preserve">oder eine andere </w:t>
      </w:r>
      <w:r w:rsidR="00F7168A" w:rsidRPr="237B3E99">
        <w:rPr>
          <w:i/>
          <w:iCs/>
          <w:szCs w:val="20"/>
          <w:lang w:val="de-DE"/>
        </w:rPr>
        <w:t xml:space="preserve">Person </w:t>
      </w:r>
      <w:r w:rsidR="00F7168A" w:rsidRPr="237B3E99">
        <w:rPr>
          <w:szCs w:val="20"/>
          <w:lang w:val="de-DE"/>
        </w:rPr>
        <w:t xml:space="preserve">zuständig ist, die oder der weder eine deutsche Staatsangehörigkeit oder eine deutsche Meldeadresse hat, noch eine Lizenz oder Mitgliedschaft einer deutschen Sportorganisation besitzt, oder wenn die </w:t>
      </w:r>
      <w:r w:rsidR="00F7168A" w:rsidRPr="237B3E99">
        <w:rPr>
          <w:i/>
          <w:iCs/>
          <w:szCs w:val="20"/>
          <w:lang w:val="de-DE"/>
        </w:rPr>
        <w:t xml:space="preserve">NADA </w:t>
      </w:r>
      <w:r w:rsidR="00F7168A" w:rsidRPr="237B3E99">
        <w:rPr>
          <w:szCs w:val="20"/>
          <w:lang w:val="de-DE"/>
        </w:rPr>
        <w:t xml:space="preserve">eine solche Zuständigkeit ablehnt, erfolgt das </w:t>
      </w:r>
      <w:r w:rsidR="00F7168A" w:rsidRPr="237B3E99">
        <w:rPr>
          <w:i/>
          <w:iCs/>
          <w:szCs w:val="20"/>
          <w:lang w:val="de-DE"/>
        </w:rPr>
        <w:t>Ergebnismanagement-/Disziplinarverfahren</w:t>
      </w:r>
      <w:r w:rsidR="00F7168A" w:rsidRPr="237B3E99">
        <w:rPr>
          <w:szCs w:val="20"/>
          <w:lang w:val="de-DE"/>
        </w:rPr>
        <w:t xml:space="preserve"> </w:t>
      </w:r>
      <w:r w:rsidR="00F7168A" w:rsidRPr="004757FE">
        <w:rPr>
          <w:szCs w:val="20"/>
          <w:lang w:val="de-DE"/>
        </w:rPr>
        <w:t xml:space="preserve">durch </w:t>
      </w:r>
      <w:r w:rsidR="003D1FA3" w:rsidRPr="004757FE">
        <w:rPr>
          <w:color w:val="231F20"/>
          <w:lang w:val="de-DE"/>
        </w:rPr>
        <w:t>den</w:t>
      </w:r>
      <w:r w:rsidR="004757FE" w:rsidRPr="004757FE">
        <w:rPr>
          <w:color w:val="231F20"/>
          <w:lang w:val="de-DE"/>
        </w:rPr>
        <w:t xml:space="preserve"> zuständigen</w:t>
      </w:r>
      <w:r w:rsidR="003D1FA3" w:rsidRPr="004757FE">
        <w:rPr>
          <w:color w:val="231F20"/>
          <w:lang w:val="de-DE"/>
        </w:rPr>
        <w:t xml:space="preserve"> internationalen Sportfachverband</w:t>
      </w:r>
      <w:r w:rsidR="00F7168A" w:rsidRPr="004757FE">
        <w:rPr>
          <w:szCs w:val="20"/>
          <w:lang w:val="de-DE"/>
        </w:rPr>
        <w:t xml:space="preserve"> oder eine dritte Stelle, die entsprechend den Regeln </w:t>
      </w:r>
      <w:r w:rsidR="003D1FA3" w:rsidRPr="004757FE">
        <w:rPr>
          <w:color w:val="231F20"/>
          <w:lang w:val="de-DE"/>
        </w:rPr>
        <w:t>des internationalen Sportfachverbands</w:t>
      </w:r>
      <w:r w:rsidR="00F7168A" w:rsidRPr="004757FE">
        <w:rPr>
          <w:szCs w:val="20"/>
          <w:lang w:val="de-DE"/>
        </w:rPr>
        <w:t xml:space="preserve"> für die </w:t>
      </w:r>
      <w:r w:rsidR="00F7168A" w:rsidRPr="004757FE">
        <w:rPr>
          <w:i/>
          <w:iCs/>
          <w:szCs w:val="20"/>
          <w:lang w:val="de-DE"/>
        </w:rPr>
        <w:t>Athletin</w:t>
      </w:r>
      <w:r w:rsidR="00F7168A" w:rsidRPr="004757FE">
        <w:rPr>
          <w:szCs w:val="20"/>
          <w:lang w:val="de-DE"/>
        </w:rPr>
        <w:t xml:space="preserve"> oder den</w:t>
      </w:r>
      <w:r w:rsidR="00F7168A" w:rsidRPr="237B3E99">
        <w:rPr>
          <w:szCs w:val="20"/>
          <w:lang w:val="de-DE"/>
        </w:rPr>
        <w:t xml:space="preserve"> </w:t>
      </w:r>
      <w:r w:rsidR="00F7168A" w:rsidRPr="237B3E99">
        <w:rPr>
          <w:i/>
          <w:iCs/>
          <w:szCs w:val="20"/>
          <w:lang w:val="de-DE"/>
        </w:rPr>
        <w:t>Athleten</w:t>
      </w:r>
      <w:r w:rsidR="00F7168A" w:rsidRPr="237B3E99">
        <w:rPr>
          <w:szCs w:val="20"/>
          <w:lang w:val="de-DE"/>
        </w:rPr>
        <w:t xml:space="preserve"> oder die andere </w:t>
      </w:r>
      <w:r w:rsidR="00F7168A" w:rsidRPr="237B3E99">
        <w:rPr>
          <w:i/>
          <w:iCs/>
          <w:szCs w:val="20"/>
          <w:lang w:val="de-DE"/>
        </w:rPr>
        <w:t xml:space="preserve">Person </w:t>
      </w:r>
      <w:r w:rsidR="00F7168A" w:rsidRPr="237B3E99">
        <w:rPr>
          <w:szCs w:val="20"/>
          <w:lang w:val="de-DE"/>
        </w:rPr>
        <w:t xml:space="preserve">zuständig ist. Zum Zwecke des </w:t>
      </w:r>
      <w:r w:rsidR="00F7168A" w:rsidRPr="237B3E99">
        <w:rPr>
          <w:i/>
          <w:iCs/>
          <w:szCs w:val="20"/>
          <w:lang w:val="de-DE"/>
        </w:rPr>
        <w:t>Ergebnismanagement-/Disziplinarverfahrens</w:t>
      </w:r>
      <w:r w:rsidR="00F7168A" w:rsidRPr="237B3E99">
        <w:rPr>
          <w:szCs w:val="20"/>
          <w:lang w:val="de-DE"/>
        </w:rPr>
        <w:t>, eine</w:t>
      </w:r>
      <w:r w:rsidR="00F7168A">
        <w:rPr>
          <w:szCs w:val="20"/>
          <w:lang w:val="de-DE"/>
        </w:rPr>
        <w:t>r</w:t>
      </w:r>
      <w:r w:rsidR="00F7168A" w:rsidRPr="237B3E99">
        <w:rPr>
          <w:szCs w:val="20"/>
          <w:lang w:val="de-DE"/>
        </w:rPr>
        <w:t xml:space="preserve"> Kontrolle</w:t>
      </w:r>
      <w:r w:rsidR="00F7168A">
        <w:rPr>
          <w:szCs w:val="20"/>
          <w:lang w:val="de-DE"/>
        </w:rPr>
        <w:t>,</w:t>
      </w:r>
      <w:r>
        <w:rPr>
          <w:szCs w:val="20"/>
          <w:lang w:val="de-DE"/>
        </w:rPr>
        <w:t xml:space="preserve"> </w:t>
      </w:r>
      <w:r w:rsidR="00F7168A" w:rsidRPr="237B3E99">
        <w:rPr>
          <w:szCs w:val="20"/>
          <w:lang w:val="de-DE"/>
        </w:rPr>
        <w:t xml:space="preserve">einer weiteren von der </w:t>
      </w:r>
      <w:r w:rsidR="00F7168A" w:rsidRPr="237B3E99">
        <w:rPr>
          <w:i/>
          <w:iCs/>
          <w:szCs w:val="20"/>
          <w:lang w:val="de-DE"/>
        </w:rPr>
        <w:t xml:space="preserve">WADA </w:t>
      </w:r>
      <w:r w:rsidR="00F7168A" w:rsidRPr="237B3E99">
        <w:rPr>
          <w:szCs w:val="20"/>
          <w:lang w:val="de-DE"/>
        </w:rPr>
        <w:t xml:space="preserve">auf eigene Initiative durchgeführten Analyse oder zu einem von der </w:t>
      </w:r>
      <w:r w:rsidR="00F7168A" w:rsidRPr="237B3E99">
        <w:rPr>
          <w:i/>
          <w:iCs/>
          <w:szCs w:val="20"/>
          <w:lang w:val="de-DE"/>
        </w:rPr>
        <w:t xml:space="preserve">WADA </w:t>
      </w:r>
      <w:r w:rsidR="00F7168A" w:rsidRPr="237B3E99">
        <w:rPr>
          <w:szCs w:val="20"/>
          <w:lang w:val="de-DE"/>
        </w:rPr>
        <w:t xml:space="preserve">entdeckten Verstoß gegen Anti-Doping-Bestimmungen oder einem Verstoß gegen Artikel 10.14.1 bestimmt die </w:t>
      </w:r>
      <w:r w:rsidR="00F7168A" w:rsidRPr="237B3E99">
        <w:rPr>
          <w:i/>
          <w:iCs/>
          <w:szCs w:val="20"/>
          <w:lang w:val="de-DE"/>
        </w:rPr>
        <w:t xml:space="preserve">WADA </w:t>
      </w:r>
      <w:r w:rsidR="00F7168A" w:rsidRPr="237B3E99">
        <w:rPr>
          <w:szCs w:val="20"/>
          <w:lang w:val="de-DE"/>
        </w:rPr>
        <w:t xml:space="preserve">eine für die </w:t>
      </w:r>
      <w:r w:rsidR="00F7168A" w:rsidRPr="237B3E99">
        <w:rPr>
          <w:i/>
          <w:iCs/>
          <w:szCs w:val="20"/>
          <w:lang w:val="de-DE"/>
        </w:rPr>
        <w:t xml:space="preserve">Athletin </w:t>
      </w:r>
      <w:r w:rsidR="00F7168A" w:rsidRPr="237B3E99">
        <w:rPr>
          <w:szCs w:val="20"/>
          <w:lang w:val="de-DE"/>
        </w:rPr>
        <w:t xml:space="preserve">oder den </w:t>
      </w:r>
      <w:r w:rsidR="00F7168A" w:rsidRPr="237B3E99">
        <w:rPr>
          <w:i/>
          <w:iCs/>
          <w:szCs w:val="20"/>
          <w:lang w:val="de-DE"/>
        </w:rPr>
        <w:t>Athleten</w:t>
      </w:r>
      <w:r w:rsidR="00F7168A" w:rsidRPr="237B3E99">
        <w:rPr>
          <w:szCs w:val="20"/>
          <w:lang w:val="de-DE"/>
        </w:rPr>
        <w:t xml:space="preserve"> oder eine andere </w:t>
      </w:r>
      <w:r w:rsidR="00F7168A" w:rsidRPr="237B3E99">
        <w:rPr>
          <w:i/>
          <w:iCs/>
          <w:szCs w:val="20"/>
          <w:lang w:val="de-DE"/>
        </w:rPr>
        <w:t xml:space="preserve">Person </w:t>
      </w:r>
      <w:r w:rsidR="00F7168A" w:rsidRPr="237B3E99">
        <w:rPr>
          <w:szCs w:val="20"/>
          <w:lang w:val="de-DE"/>
        </w:rPr>
        <w:t xml:space="preserve">zuständige </w:t>
      </w:r>
      <w:r w:rsidR="00F7168A" w:rsidRPr="237B3E99">
        <w:rPr>
          <w:i/>
          <w:iCs/>
          <w:szCs w:val="20"/>
          <w:lang w:val="de-DE"/>
        </w:rPr>
        <w:t>Anti-Doping-Organisation</w:t>
      </w:r>
      <w:r w:rsidR="00F7168A" w:rsidRPr="237B3E99">
        <w:rPr>
          <w:szCs w:val="20"/>
          <w:lang w:val="de-DE"/>
        </w:rPr>
        <w:t>.</w:t>
      </w:r>
    </w:p>
    <w:p w14:paraId="473A9825" w14:textId="19B6157E" w:rsidR="00AA3B33" w:rsidRPr="003D1FA3" w:rsidRDefault="00F7168A" w:rsidP="00F7168A">
      <w:pPr>
        <w:rPr>
          <w:color w:val="7F7F7F" w:themeColor="text1" w:themeTint="80"/>
          <w:lang w:val="de-DE"/>
        </w:rPr>
      </w:pPr>
      <w:r w:rsidRPr="00AE1B8C">
        <w:rPr>
          <w:color w:val="7F7F7F" w:themeColor="text1" w:themeTint="80"/>
          <w:lang w:val="de-DE"/>
        </w:rPr>
        <w:t xml:space="preserve">[Kommentar zu Artikel 7.1.3: </w:t>
      </w:r>
      <w:r w:rsidR="003D1FA3" w:rsidRPr="00AE1B8C">
        <w:rPr>
          <w:color w:val="7F7F7F" w:themeColor="text1" w:themeTint="80"/>
          <w:lang w:val="de-DE"/>
        </w:rPr>
        <w:t>Der internationale Sportfachverband</w:t>
      </w:r>
      <w:r w:rsidRPr="00AE1B8C">
        <w:rPr>
          <w:color w:val="7F7F7F" w:themeColor="text1" w:themeTint="80"/>
          <w:lang w:val="de-DE"/>
        </w:rPr>
        <w:t xml:space="preserve"> der </w:t>
      </w:r>
      <w:r w:rsidRPr="00AE1B8C">
        <w:rPr>
          <w:i/>
          <w:iCs/>
          <w:color w:val="7F7F7F" w:themeColor="text1" w:themeTint="80"/>
          <w:lang w:val="de-DE"/>
        </w:rPr>
        <w:t>Athletin</w:t>
      </w:r>
      <w:r w:rsidRPr="00AE1B8C">
        <w:rPr>
          <w:color w:val="7F7F7F" w:themeColor="text1" w:themeTint="80"/>
          <w:lang w:val="de-DE"/>
        </w:rPr>
        <w:t xml:space="preserve"> oder des </w:t>
      </w:r>
      <w:r w:rsidRPr="00AE1B8C">
        <w:rPr>
          <w:i/>
          <w:iCs/>
          <w:color w:val="7F7F7F" w:themeColor="text1" w:themeTint="80"/>
          <w:lang w:val="de-DE"/>
        </w:rPr>
        <w:t>Athleten</w:t>
      </w:r>
      <w:r w:rsidRPr="00AE1B8C">
        <w:rPr>
          <w:i/>
          <w:color w:val="7F7F7F" w:themeColor="text1" w:themeTint="80"/>
          <w:lang w:val="de-DE"/>
        </w:rPr>
        <w:t xml:space="preserve"> </w:t>
      </w:r>
      <w:r w:rsidRPr="00AE1B8C">
        <w:rPr>
          <w:color w:val="7F7F7F" w:themeColor="text1" w:themeTint="80"/>
          <w:lang w:val="de-DE"/>
        </w:rPr>
        <w:t xml:space="preserve">oder der anderen </w:t>
      </w:r>
      <w:r w:rsidRPr="00AE1B8C">
        <w:rPr>
          <w:i/>
          <w:color w:val="7F7F7F" w:themeColor="text1" w:themeTint="80"/>
          <w:lang w:val="de-DE"/>
        </w:rPr>
        <w:t xml:space="preserve">Person </w:t>
      </w:r>
      <w:r w:rsidRPr="00AE1B8C">
        <w:rPr>
          <w:color w:val="7F7F7F" w:themeColor="text1" w:themeTint="80"/>
          <w:lang w:val="de-DE"/>
        </w:rPr>
        <w:t xml:space="preserve">wurde als letztinstanzlich </w:t>
      </w:r>
      <w:r w:rsidRPr="00AE1B8C">
        <w:rPr>
          <w:color w:val="7F7F7F" w:themeColor="text1" w:themeTint="80"/>
          <w:spacing w:val="-3"/>
          <w:lang w:val="de-DE"/>
        </w:rPr>
        <w:t xml:space="preserve">zuständige </w:t>
      </w:r>
      <w:r w:rsidRPr="00AE1B8C">
        <w:rPr>
          <w:i/>
          <w:color w:val="7F7F7F" w:themeColor="text1" w:themeTint="80"/>
          <w:lang w:val="de-DE"/>
        </w:rPr>
        <w:t xml:space="preserve">Anti-Doping-Organisation </w:t>
      </w:r>
      <w:r w:rsidRPr="00AE1B8C">
        <w:rPr>
          <w:color w:val="7F7F7F" w:themeColor="text1" w:themeTint="80"/>
          <w:lang w:val="de-DE"/>
        </w:rPr>
        <w:t xml:space="preserve">für das </w:t>
      </w:r>
      <w:r w:rsidRPr="00AE1B8C">
        <w:rPr>
          <w:i/>
          <w:color w:val="7F7F7F" w:themeColor="text1" w:themeTint="80"/>
          <w:lang w:val="de-DE"/>
        </w:rPr>
        <w:t xml:space="preserve">Ergebnismanagement-/Disziplinarverfahren </w:t>
      </w:r>
      <w:r w:rsidRPr="00AE1B8C">
        <w:rPr>
          <w:color w:val="7F7F7F" w:themeColor="text1" w:themeTint="80"/>
          <w:lang w:val="de-DE"/>
        </w:rPr>
        <w:t>gewählt,</w:t>
      </w:r>
      <w:r w:rsidRPr="00AE1B8C">
        <w:rPr>
          <w:color w:val="7F7F7F" w:themeColor="text1" w:themeTint="80"/>
          <w:spacing w:val="-11"/>
          <w:lang w:val="de-DE"/>
        </w:rPr>
        <w:t xml:space="preserve"> </w:t>
      </w:r>
      <w:r w:rsidRPr="00AE1B8C">
        <w:rPr>
          <w:color w:val="7F7F7F" w:themeColor="text1" w:themeTint="80"/>
          <w:lang w:val="de-DE"/>
        </w:rPr>
        <w:t>um</w:t>
      </w:r>
      <w:r w:rsidRPr="00AE1B8C">
        <w:rPr>
          <w:color w:val="7F7F7F" w:themeColor="text1" w:themeTint="80"/>
          <w:spacing w:val="-11"/>
          <w:lang w:val="de-DE"/>
        </w:rPr>
        <w:t xml:space="preserve"> </w:t>
      </w:r>
      <w:r w:rsidRPr="00AE1B8C">
        <w:rPr>
          <w:color w:val="7F7F7F" w:themeColor="text1" w:themeTint="80"/>
          <w:lang w:val="de-DE"/>
        </w:rPr>
        <w:t>zu</w:t>
      </w:r>
      <w:r w:rsidRPr="00AE1B8C">
        <w:rPr>
          <w:color w:val="7F7F7F" w:themeColor="text1" w:themeTint="80"/>
          <w:spacing w:val="-11"/>
          <w:lang w:val="de-DE"/>
        </w:rPr>
        <w:t xml:space="preserve"> </w:t>
      </w:r>
      <w:r w:rsidRPr="00AE1B8C">
        <w:rPr>
          <w:color w:val="7F7F7F" w:themeColor="text1" w:themeTint="80"/>
          <w:lang w:val="de-DE"/>
        </w:rPr>
        <w:t>vermeiden,</w:t>
      </w:r>
      <w:r w:rsidRPr="00AE1B8C">
        <w:rPr>
          <w:color w:val="7F7F7F" w:themeColor="text1" w:themeTint="80"/>
          <w:spacing w:val="-10"/>
          <w:lang w:val="de-DE"/>
        </w:rPr>
        <w:t xml:space="preserve"> </w:t>
      </w:r>
      <w:r w:rsidRPr="00AE1B8C">
        <w:rPr>
          <w:color w:val="7F7F7F" w:themeColor="text1" w:themeTint="80"/>
          <w:lang w:val="de-DE"/>
        </w:rPr>
        <w:t>dass</w:t>
      </w:r>
      <w:r w:rsidRPr="00AE1B8C">
        <w:rPr>
          <w:color w:val="7F7F7F" w:themeColor="text1" w:themeTint="80"/>
          <w:spacing w:val="-11"/>
          <w:lang w:val="de-DE"/>
        </w:rPr>
        <w:t xml:space="preserve"> </w:t>
      </w:r>
      <w:r w:rsidRPr="00AE1B8C">
        <w:rPr>
          <w:color w:val="7F7F7F" w:themeColor="text1" w:themeTint="80"/>
          <w:lang w:val="de-DE"/>
        </w:rPr>
        <w:t>keine</w:t>
      </w:r>
      <w:r w:rsidRPr="00AE1B8C">
        <w:rPr>
          <w:color w:val="7F7F7F" w:themeColor="text1" w:themeTint="80"/>
          <w:spacing w:val="-11"/>
          <w:lang w:val="de-DE"/>
        </w:rPr>
        <w:t xml:space="preserve"> </w:t>
      </w:r>
      <w:r w:rsidRPr="00AE1B8C">
        <w:rPr>
          <w:i/>
          <w:color w:val="7F7F7F" w:themeColor="text1" w:themeTint="80"/>
          <w:lang w:val="de-DE"/>
        </w:rPr>
        <w:t>Anti-Doping-Organisation</w:t>
      </w:r>
      <w:r w:rsidRPr="00AE1B8C">
        <w:rPr>
          <w:i/>
          <w:color w:val="7F7F7F" w:themeColor="text1" w:themeTint="80"/>
          <w:spacing w:val="-11"/>
          <w:lang w:val="de-DE"/>
        </w:rPr>
        <w:t xml:space="preserve"> </w:t>
      </w:r>
      <w:r w:rsidRPr="00AE1B8C">
        <w:rPr>
          <w:color w:val="7F7F7F" w:themeColor="text1" w:themeTint="80"/>
          <w:lang w:val="de-DE"/>
        </w:rPr>
        <w:t>für</w:t>
      </w:r>
      <w:r w:rsidRPr="00AE1B8C">
        <w:rPr>
          <w:color w:val="7F7F7F" w:themeColor="text1" w:themeTint="80"/>
          <w:spacing w:val="-10"/>
          <w:lang w:val="de-DE"/>
        </w:rPr>
        <w:t xml:space="preserve"> </w:t>
      </w:r>
      <w:r w:rsidRPr="00AE1B8C">
        <w:rPr>
          <w:color w:val="7F7F7F" w:themeColor="text1" w:themeTint="80"/>
          <w:lang w:val="de-DE"/>
        </w:rPr>
        <w:t>das</w:t>
      </w:r>
      <w:r w:rsidRPr="00AE1B8C">
        <w:rPr>
          <w:color w:val="7F7F7F" w:themeColor="text1" w:themeTint="80"/>
          <w:spacing w:val="-11"/>
          <w:lang w:val="de-DE"/>
        </w:rPr>
        <w:t xml:space="preserve"> </w:t>
      </w:r>
      <w:r w:rsidRPr="00AE1B8C">
        <w:rPr>
          <w:i/>
          <w:color w:val="7F7F7F" w:themeColor="text1" w:themeTint="80"/>
          <w:lang w:val="de-DE"/>
        </w:rPr>
        <w:t>Ergebnismanagement-/Disziplinarverfahren</w:t>
      </w:r>
      <w:r w:rsidRPr="00AE1B8C">
        <w:rPr>
          <w:i/>
          <w:color w:val="7F7F7F" w:themeColor="text1" w:themeTint="80"/>
          <w:spacing w:val="-8"/>
          <w:lang w:val="de-DE"/>
        </w:rPr>
        <w:t xml:space="preserve"> </w:t>
      </w:r>
      <w:r w:rsidRPr="00AE1B8C">
        <w:rPr>
          <w:color w:val="7F7F7F" w:themeColor="text1" w:themeTint="80"/>
          <w:lang w:val="de-DE"/>
        </w:rPr>
        <w:t>zuständig</w:t>
      </w:r>
      <w:r w:rsidRPr="00AE1B8C">
        <w:rPr>
          <w:color w:val="7F7F7F" w:themeColor="text1" w:themeTint="80"/>
          <w:spacing w:val="-7"/>
          <w:lang w:val="de-DE"/>
        </w:rPr>
        <w:t xml:space="preserve"> </w:t>
      </w:r>
      <w:r w:rsidRPr="00AE1B8C">
        <w:rPr>
          <w:color w:val="7F7F7F" w:themeColor="text1" w:themeTint="80"/>
          <w:lang w:val="de-DE"/>
        </w:rPr>
        <w:t>ist.</w:t>
      </w:r>
      <w:r w:rsidRPr="00AE1B8C">
        <w:rPr>
          <w:color w:val="7F7F7F" w:themeColor="text1" w:themeTint="80"/>
          <w:spacing w:val="-8"/>
          <w:lang w:val="de-DE"/>
        </w:rPr>
        <w:t xml:space="preserve"> </w:t>
      </w:r>
      <w:r w:rsidRPr="00AE1B8C">
        <w:rPr>
          <w:color w:val="7F7F7F" w:themeColor="text1" w:themeTint="80"/>
          <w:lang w:val="de-DE"/>
        </w:rPr>
        <w:t>Es</w:t>
      </w:r>
      <w:r w:rsidRPr="00AE1B8C">
        <w:rPr>
          <w:color w:val="7F7F7F" w:themeColor="text1" w:themeTint="80"/>
          <w:spacing w:val="-7"/>
          <w:lang w:val="de-DE"/>
        </w:rPr>
        <w:t xml:space="preserve"> </w:t>
      </w:r>
      <w:r w:rsidRPr="00AE1B8C">
        <w:rPr>
          <w:color w:val="7F7F7F" w:themeColor="text1" w:themeTint="80"/>
          <w:lang w:val="de-DE"/>
        </w:rPr>
        <w:t>steht</w:t>
      </w:r>
      <w:r w:rsidRPr="00AE1B8C">
        <w:rPr>
          <w:color w:val="7F7F7F" w:themeColor="text1" w:themeTint="80"/>
          <w:spacing w:val="-8"/>
          <w:lang w:val="de-DE"/>
        </w:rPr>
        <w:t xml:space="preserve"> </w:t>
      </w:r>
      <w:r w:rsidR="003D1FA3" w:rsidRPr="00AE1B8C">
        <w:rPr>
          <w:color w:val="7F7F7F" w:themeColor="text1" w:themeTint="80"/>
          <w:lang w:val="de-DE"/>
        </w:rPr>
        <w:t>dem internationalen Sportfachverband</w:t>
      </w:r>
      <w:r w:rsidRPr="00AE1B8C">
        <w:rPr>
          <w:color w:val="7F7F7F" w:themeColor="text1" w:themeTint="80"/>
          <w:lang w:val="de-DE"/>
        </w:rPr>
        <w:t xml:space="preserve"> offen,</w:t>
      </w:r>
      <w:r w:rsidR="003D1FA3" w:rsidRPr="00AE1B8C">
        <w:rPr>
          <w:color w:val="7F7F7F" w:themeColor="text1" w:themeTint="80"/>
          <w:lang w:val="de-DE"/>
        </w:rPr>
        <w:t xml:space="preserve"> in</w:t>
      </w:r>
      <w:r w:rsidRPr="00AE1B8C">
        <w:rPr>
          <w:color w:val="7F7F7F" w:themeColor="text1" w:themeTint="80"/>
          <w:lang w:val="de-DE"/>
        </w:rPr>
        <w:t xml:space="preserve"> </w:t>
      </w:r>
      <w:r w:rsidR="003D1FA3" w:rsidRPr="00AE1B8C">
        <w:rPr>
          <w:color w:val="7F7F7F" w:themeColor="text1" w:themeTint="80"/>
          <w:lang w:val="de-DE"/>
        </w:rPr>
        <w:t>seinen eigenen Anti-Doping-Bestimmungen</w:t>
      </w:r>
      <w:r w:rsidRPr="003D1FA3">
        <w:rPr>
          <w:color w:val="7F7F7F" w:themeColor="text1" w:themeTint="80"/>
          <w:lang w:val="de-DE"/>
        </w:rPr>
        <w:t xml:space="preserve"> festzulegen, dass die </w:t>
      </w:r>
      <w:r w:rsidRPr="003D1FA3">
        <w:rPr>
          <w:i/>
          <w:color w:val="7F7F7F" w:themeColor="text1" w:themeTint="80"/>
          <w:lang w:val="de-DE"/>
        </w:rPr>
        <w:t xml:space="preserve">NADA </w:t>
      </w:r>
      <w:r w:rsidRPr="003D1FA3">
        <w:rPr>
          <w:color w:val="7F7F7F" w:themeColor="text1" w:themeTint="80"/>
          <w:lang w:val="de-DE"/>
        </w:rPr>
        <w:t xml:space="preserve">das </w:t>
      </w:r>
      <w:r w:rsidRPr="003D1FA3">
        <w:rPr>
          <w:i/>
          <w:color w:val="7F7F7F" w:themeColor="text1" w:themeTint="80"/>
          <w:lang w:val="de-DE"/>
        </w:rPr>
        <w:t xml:space="preserve">Ergebnismanagement-/Disziplinarverfahren </w:t>
      </w:r>
      <w:r w:rsidRPr="003D1FA3">
        <w:rPr>
          <w:color w:val="7F7F7F" w:themeColor="text1" w:themeTint="80"/>
          <w:lang w:val="de-DE"/>
        </w:rPr>
        <w:t>durchführt.]</w:t>
      </w:r>
    </w:p>
    <w:p w14:paraId="3B02D5FF" w14:textId="77777777" w:rsidR="00AA3B33" w:rsidRDefault="00AA3B33" w:rsidP="00AA3B33">
      <w:pPr>
        <w:ind w:left="1440" w:hanging="720"/>
        <w:rPr>
          <w:lang w:val="de-DE"/>
        </w:rPr>
      </w:pPr>
      <w:r>
        <w:rPr>
          <w:szCs w:val="20"/>
          <w:lang w:val="de-DE"/>
        </w:rPr>
        <w:t>7.1.4</w:t>
      </w:r>
      <w:r>
        <w:rPr>
          <w:szCs w:val="20"/>
          <w:lang w:val="de-DE"/>
        </w:rPr>
        <w:tab/>
      </w:r>
      <w:r w:rsidR="00F7168A" w:rsidRPr="237B3E99">
        <w:rPr>
          <w:szCs w:val="20"/>
          <w:lang w:val="de-DE"/>
        </w:rPr>
        <w:t xml:space="preserve">Die </w:t>
      </w:r>
      <w:r w:rsidR="00F7168A" w:rsidRPr="237B3E99">
        <w:rPr>
          <w:i/>
          <w:iCs/>
          <w:szCs w:val="20"/>
          <w:lang w:val="de-DE"/>
        </w:rPr>
        <w:t xml:space="preserve">WADA </w:t>
      </w:r>
      <w:r w:rsidR="00F7168A" w:rsidRPr="237B3E99">
        <w:rPr>
          <w:szCs w:val="20"/>
          <w:lang w:val="de-DE"/>
        </w:rPr>
        <w:t xml:space="preserve">kann eine </w:t>
      </w:r>
      <w:r w:rsidR="00F7168A" w:rsidRPr="237B3E99">
        <w:rPr>
          <w:i/>
          <w:iCs/>
          <w:szCs w:val="20"/>
          <w:lang w:val="de-DE"/>
        </w:rPr>
        <w:t>Anti-Doping-Organisation</w:t>
      </w:r>
      <w:r w:rsidR="00F7168A" w:rsidRPr="237B3E99">
        <w:rPr>
          <w:szCs w:val="20"/>
          <w:lang w:val="de-DE"/>
        </w:rPr>
        <w:t xml:space="preserve">, die für </w:t>
      </w:r>
      <w:r w:rsidR="00F7168A" w:rsidRPr="237B3E99">
        <w:rPr>
          <w:spacing w:val="-5"/>
          <w:szCs w:val="20"/>
          <w:lang w:val="de-DE"/>
        </w:rPr>
        <w:t xml:space="preserve">das </w:t>
      </w:r>
      <w:r w:rsidR="00F7168A" w:rsidRPr="237B3E99">
        <w:rPr>
          <w:i/>
          <w:iCs/>
          <w:szCs w:val="20"/>
          <w:lang w:val="de-DE"/>
        </w:rPr>
        <w:t xml:space="preserve">Ergebnismanagement-/Disziplinarverfahren </w:t>
      </w:r>
      <w:r w:rsidR="00F7168A" w:rsidRPr="237B3E99">
        <w:rPr>
          <w:szCs w:val="20"/>
          <w:lang w:val="de-DE"/>
        </w:rPr>
        <w:t xml:space="preserve">zuständig ist, </w:t>
      </w:r>
      <w:r w:rsidR="00F7168A" w:rsidRPr="237B3E99">
        <w:rPr>
          <w:spacing w:val="-7"/>
          <w:szCs w:val="20"/>
          <w:lang w:val="de-DE"/>
        </w:rPr>
        <w:t>an</w:t>
      </w:r>
      <w:r w:rsidR="00F7168A" w:rsidRPr="237B3E99">
        <w:rPr>
          <w:szCs w:val="20"/>
          <w:lang w:val="de-DE"/>
        </w:rPr>
        <w:t xml:space="preserve">weisen, das </w:t>
      </w:r>
      <w:r w:rsidR="00F7168A" w:rsidRPr="237B3E99">
        <w:rPr>
          <w:i/>
          <w:iCs/>
          <w:szCs w:val="20"/>
          <w:lang w:val="de-DE"/>
        </w:rPr>
        <w:t>Ergebnismanagement-/Disziplinarverfahren</w:t>
      </w:r>
      <w:r w:rsidR="00F7168A" w:rsidRPr="237B3E99">
        <w:rPr>
          <w:i/>
          <w:iCs/>
          <w:spacing w:val="35"/>
          <w:szCs w:val="20"/>
          <w:lang w:val="de-DE"/>
        </w:rPr>
        <w:t xml:space="preserve"> </w:t>
      </w:r>
      <w:r w:rsidR="00F7168A" w:rsidRPr="237B3E99">
        <w:rPr>
          <w:spacing w:val="-8"/>
          <w:szCs w:val="20"/>
          <w:lang w:val="de-DE"/>
        </w:rPr>
        <w:t>in</w:t>
      </w:r>
      <w:r w:rsidR="00F7168A" w:rsidRPr="237B3E99">
        <w:rPr>
          <w:szCs w:val="20"/>
          <w:lang w:val="de-DE"/>
        </w:rPr>
        <w:t xml:space="preserve"> einem bestimmten Fall zu übernehmen. Weigert sich </w:t>
      </w:r>
      <w:r w:rsidR="00F7168A" w:rsidRPr="237B3E99">
        <w:rPr>
          <w:spacing w:val="-3"/>
          <w:szCs w:val="20"/>
          <w:lang w:val="de-DE"/>
        </w:rPr>
        <w:t xml:space="preserve">diese </w:t>
      </w:r>
      <w:r w:rsidR="00F7168A" w:rsidRPr="237B3E99">
        <w:rPr>
          <w:i/>
          <w:iCs/>
          <w:szCs w:val="20"/>
          <w:lang w:val="de-DE"/>
        </w:rPr>
        <w:t>Anti-Doping-Organisation</w:t>
      </w:r>
      <w:r w:rsidR="00F7168A" w:rsidRPr="237B3E99">
        <w:rPr>
          <w:szCs w:val="20"/>
          <w:lang w:val="de-DE"/>
        </w:rPr>
        <w:t xml:space="preserve">, das </w:t>
      </w:r>
      <w:r w:rsidR="00F7168A" w:rsidRPr="237B3E99">
        <w:rPr>
          <w:i/>
          <w:iCs/>
          <w:szCs w:val="20"/>
          <w:lang w:val="de-DE"/>
        </w:rPr>
        <w:t xml:space="preserve">Ergebnismanagement-/Disziplinarverfahren </w:t>
      </w:r>
      <w:r w:rsidR="00F7168A" w:rsidRPr="237B3E99">
        <w:rPr>
          <w:szCs w:val="20"/>
          <w:lang w:val="de-DE"/>
        </w:rPr>
        <w:t xml:space="preserve">innerhalb einer von der </w:t>
      </w:r>
      <w:r w:rsidR="00F7168A" w:rsidRPr="237B3E99">
        <w:rPr>
          <w:i/>
          <w:iCs/>
          <w:szCs w:val="20"/>
          <w:lang w:val="de-DE"/>
        </w:rPr>
        <w:t xml:space="preserve">WADA </w:t>
      </w:r>
      <w:r w:rsidR="00F7168A" w:rsidRPr="237B3E99">
        <w:rPr>
          <w:spacing w:val="-3"/>
          <w:szCs w:val="20"/>
          <w:lang w:val="de-DE"/>
        </w:rPr>
        <w:t xml:space="preserve">gesetzten </w:t>
      </w:r>
      <w:r w:rsidR="00F7168A" w:rsidRPr="237B3E99">
        <w:rPr>
          <w:szCs w:val="20"/>
          <w:lang w:val="de-DE"/>
        </w:rPr>
        <w:t xml:space="preserve">Frist durchzuführen, gilt diese Weigerung als </w:t>
      </w:r>
      <w:r w:rsidR="00F7168A" w:rsidRPr="237B3E99">
        <w:rPr>
          <w:spacing w:val="-7"/>
          <w:szCs w:val="20"/>
          <w:lang w:val="de-DE"/>
        </w:rPr>
        <w:t xml:space="preserve">Non-Compliance. </w:t>
      </w:r>
      <w:r w:rsidR="00F7168A" w:rsidRPr="237B3E99">
        <w:rPr>
          <w:szCs w:val="20"/>
          <w:lang w:val="de-DE"/>
        </w:rPr>
        <w:t xml:space="preserve">In dem Fall kann die </w:t>
      </w:r>
      <w:r w:rsidR="00F7168A" w:rsidRPr="237B3E99">
        <w:rPr>
          <w:i/>
          <w:iCs/>
          <w:szCs w:val="20"/>
          <w:lang w:val="de-DE"/>
        </w:rPr>
        <w:t xml:space="preserve">WADA </w:t>
      </w:r>
      <w:r w:rsidR="00F7168A" w:rsidRPr="237B3E99">
        <w:rPr>
          <w:szCs w:val="20"/>
          <w:lang w:val="de-DE"/>
        </w:rPr>
        <w:t xml:space="preserve">eine andere, für </w:t>
      </w:r>
      <w:r w:rsidR="00F7168A" w:rsidRPr="00FF66FE">
        <w:rPr>
          <w:szCs w:val="20"/>
          <w:lang w:val="de-DE"/>
        </w:rPr>
        <w:t xml:space="preserve">die </w:t>
      </w:r>
      <w:r w:rsidR="00F7168A" w:rsidRPr="237B3E99">
        <w:rPr>
          <w:i/>
          <w:iCs/>
          <w:szCs w:val="20"/>
          <w:lang w:val="de-DE"/>
        </w:rPr>
        <w:t xml:space="preserve">Athletin </w:t>
      </w:r>
      <w:r w:rsidR="00F7168A" w:rsidRPr="237B3E99">
        <w:rPr>
          <w:szCs w:val="20"/>
          <w:lang w:val="de-DE"/>
        </w:rPr>
        <w:t>oder den</w:t>
      </w:r>
      <w:r w:rsidR="00F7168A" w:rsidRPr="237B3E99">
        <w:rPr>
          <w:i/>
          <w:iCs/>
          <w:szCs w:val="20"/>
          <w:lang w:val="de-DE"/>
        </w:rPr>
        <w:t xml:space="preserve"> Athleten </w:t>
      </w:r>
      <w:r w:rsidR="00F7168A" w:rsidRPr="237B3E99">
        <w:rPr>
          <w:szCs w:val="20"/>
          <w:lang w:val="de-DE"/>
        </w:rPr>
        <w:t xml:space="preserve">oder die andere </w:t>
      </w:r>
      <w:r w:rsidR="00F7168A" w:rsidRPr="237B3E99">
        <w:rPr>
          <w:i/>
          <w:iCs/>
          <w:szCs w:val="20"/>
          <w:lang w:val="de-DE"/>
        </w:rPr>
        <w:t xml:space="preserve">Person </w:t>
      </w:r>
      <w:r w:rsidR="00F7168A" w:rsidRPr="237B3E99">
        <w:rPr>
          <w:szCs w:val="20"/>
          <w:lang w:val="de-DE"/>
        </w:rPr>
        <w:t xml:space="preserve">zuständige </w:t>
      </w:r>
      <w:r w:rsidR="00F7168A" w:rsidRPr="237B3E99">
        <w:rPr>
          <w:i/>
          <w:iCs/>
          <w:spacing w:val="-2"/>
          <w:szCs w:val="20"/>
          <w:lang w:val="de-DE"/>
        </w:rPr>
        <w:t>Anti-Doping-</w:t>
      </w:r>
      <w:r w:rsidR="00F7168A" w:rsidRPr="237B3E99">
        <w:rPr>
          <w:i/>
          <w:iCs/>
          <w:szCs w:val="20"/>
          <w:lang w:val="de-DE"/>
        </w:rPr>
        <w:t xml:space="preserve">Organisation </w:t>
      </w:r>
      <w:r w:rsidR="00F7168A" w:rsidRPr="237B3E99">
        <w:rPr>
          <w:szCs w:val="20"/>
          <w:lang w:val="de-DE"/>
        </w:rPr>
        <w:t xml:space="preserve">anweisen, das </w:t>
      </w:r>
      <w:r w:rsidR="00F7168A" w:rsidRPr="237B3E99">
        <w:rPr>
          <w:i/>
          <w:iCs/>
          <w:szCs w:val="20"/>
          <w:lang w:val="de-DE"/>
        </w:rPr>
        <w:t xml:space="preserve">Ergebnismanagement-/Disziplinarverfahren </w:t>
      </w:r>
      <w:r w:rsidR="00F7168A" w:rsidRPr="237B3E99">
        <w:rPr>
          <w:szCs w:val="20"/>
          <w:lang w:val="de-DE"/>
        </w:rPr>
        <w:t xml:space="preserve">anstelle der sich weigernden </w:t>
      </w:r>
      <w:r w:rsidR="00F7168A" w:rsidRPr="237B3E99">
        <w:rPr>
          <w:i/>
          <w:iCs/>
          <w:spacing w:val="-2"/>
          <w:szCs w:val="20"/>
          <w:lang w:val="de-DE"/>
        </w:rPr>
        <w:t>Anti-Doping-</w:t>
      </w:r>
      <w:r w:rsidR="00F7168A" w:rsidRPr="237B3E99">
        <w:rPr>
          <w:i/>
          <w:iCs/>
          <w:szCs w:val="20"/>
          <w:lang w:val="de-DE"/>
        </w:rPr>
        <w:t xml:space="preserve">Organisation </w:t>
      </w:r>
      <w:r w:rsidR="00F7168A" w:rsidRPr="237B3E99">
        <w:rPr>
          <w:szCs w:val="20"/>
          <w:lang w:val="de-DE"/>
        </w:rPr>
        <w:t xml:space="preserve">zu übernehmen. Findet sich keine </w:t>
      </w:r>
      <w:r w:rsidR="00F7168A" w:rsidRPr="237B3E99">
        <w:rPr>
          <w:spacing w:val="-3"/>
          <w:szCs w:val="20"/>
          <w:lang w:val="de-DE"/>
        </w:rPr>
        <w:t>zuständi</w:t>
      </w:r>
      <w:r w:rsidR="00F7168A" w:rsidRPr="237B3E99">
        <w:rPr>
          <w:szCs w:val="20"/>
          <w:lang w:val="de-DE"/>
        </w:rPr>
        <w:t xml:space="preserve">ge </w:t>
      </w:r>
      <w:r w:rsidR="00F7168A" w:rsidRPr="237B3E99">
        <w:rPr>
          <w:i/>
          <w:iCs/>
          <w:szCs w:val="20"/>
          <w:lang w:val="de-DE"/>
        </w:rPr>
        <w:t>Anti-Doping-Organisation</w:t>
      </w:r>
      <w:r w:rsidR="00F7168A" w:rsidRPr="237B3E99">
        <w:rPr>
          <w:szCs w:val="20"/>
          <w:lang w:val="de-DE"/>
        </w:rPr>
        <w:t xml:space="preserve">, kann die </w:t>
      </w:r>
      <w:r w:rsidR="00F7168A" w:rsidRPr="237B3E99">
        <w:rPr>
          <w:i/>
          <w:iCs/>
          <w:szCs w:val="20"/>
          <w:lang w:val="de-DE"/>
        </w:rPr>
        <w:t xml:space="preserve">WADA </w:t>
      </w:r>
      <w:r w:rsidR="00F7168A" w:rsidRPr="237B3E99">
        <w:rPr>
          <w:szCs w:val="20"/>
          <w:lang w:val="de-DE"/>
        </w:rPr>
        <w:t xml:space="preserve">das </w:t>
      </w:r>
      <w:r w:rsidR="00F7168A" w:rsidRPr="237B3E99">
        <w:rPr>
          <w:i/>
          <w:iCs/>
          <w:spacing w:val="-3"/>
          <w:szCs w:val="20"/>
          <w:lang w:val="de-DE"/>
        </w:rPr>
        <w:t>Ergebnis</w:t>
      </w:r>
      <w:r w:rsidR="00F7168A" w:rsidRPr="237B3E99">
        <w:rPr>
          <w:i/>
          <w:iCs/>
          <w:szCs w:val="20"/>
          <w:lang w:val="de-DE"/>
        </w:rPr>
        <w:t xml:space="preserve">management-/Disziplinarverfahren </w:t>
      </w:r>
      <w:r w:rsidR="00F7168A" w:rsidRPr="237B3E99">
        <w:rPr>
          <w:szCs w:val="20"/>
          <w:lang w:val="de-DE"/>
        </w:rPr>
        <w:t xml:space="preserve">an eine </w:t>
      </w:r>
      <w:r w:rsidR="00F7168A" w:rsidRPr="237B3E99">
        <w:rPr>
          <w:i/>
          <w:iCs/>
          <w:spacing w:val="-2"/>
          <w:szCs w:val="20"/>
          <w:lang w:val="de-DE"/>
        </w:rPr>
        <w:t>Anti-Doping</w:t>
      </w:r>
      <w:r w:rsidR="00F7168A" w:rsidRPr="237B3E99">
        <w:rPr>
          <w:i/>
          <w:iCs/>
          <w:szCs w:val="20"/>
          <w:lang w:val="de-DE"/>
        </w:rPr>
        <w:t xml:space="preserve">-Organisation </w:t>
      </w:r>
      <w:r w:rsidR="00F7168A" w:rsidRPr="237B3E99">
        <w:rPr>
          <w:szCs w:val="20"/>
          <w:lang w:val="de-DE"/>
        </w:rPr>
        <w:t xml:space="preserve">übertragen, die das </w:t>
      </w:r>
      <w:r w:rsidR="00F7168A" w:rsidRPr="237B3E99">
        <w:rPr>
          <w:i/>
          <w:iCs/>
          <w:szCs w:val="20"/>
          <w:lang w:val="de-DE"/>
        </w:rPr>
        <w:t>Ergebnismanagement-/Disziplinarverfahren</w:t>
      </w:r>
      <w:r w:rsidR="00F7168A" w:rsidRPr="237B3E99">
        <w:rPr>
          <w:szCs w:val="20"/>
          <w:lang w:val="de-DE"/>
        </w:rPr>
        <w:t xml:space="preserve"> in diesem Fall übernehmen will. Die sich weigernde </w:t>
      </w:r>
      <w:r w:rsidR="00F7168A" w:rsidRPr="237B3E99">
        <w:rPr>
          <w:i/>
          <w:iCs/>
          <w:szCs w:val="20"/>
          <w:lang w:val="de-DE"/>
        </w:rPr>
        <w:t xml:space="preserve">Anti-Doping-Organisation </w:t>
      </w:r>
      <w:r w:rsidR="00F7168A" w:rsidRPr="237B3E99">
        <w:rPr>
          <w:szCs w:val="20"/>
          <w:lang w:val="de-DE"/>
        </w:rPr>
        <w:t xml:space="preserve">erstattet der von der </w:t>
      </w:r>
      <w:r w:rsidR="00F7168A" w:rsidRPr="237B3E99">
        <w:rPr>
          <w:i/>
          <w:iCs/>
          <w:szCs w:val="20"/>
          <w:lang w:val="de-DE"/>
        </w:rPr>
        <w:t xml:space="preserve">WADA </w:t>
      </w:r>
      <w:r w:rsidR="00F7168A" w:rsidRPr="237B3E99">
        <w:rPr>
          <w:szCs w:val="20"/>
          <w:lang w:val="de-DE"/>
        </w:rPr>
        <w:t xml:space="preserve">bestimmten </w:t>
      </w:r>
      <w:r w:rsidR="00F7168A" w:rsidRPr="237B3E99">
        <w:rPr>
          <w:i/>
          <w:iCs/>
          <w:szCs w:val="20"/>
          <w:lang w:val="de-DE"/>
        </w:rPr>
        <w:t xml:space="preserve">Anti-Doping-Organisation </w:t>
      </w:r>
      <w:r w:rsidR="00F7168A" w:rsidRPr="237B3E99">
        <w:rPr>
          <w:szCs w:val="20"/>
          <w:lang w:val="de-DE"/>
        </w:rPr>
        <w:t xml:space="preserve">die Verfahrenskosten und Anwaltsgebühren für das </w:t>
      </w:r>
      <w:r w:rsidR="00F7168A" w:rsidRPr="237B3E99">
        <w:rPr>
          <w:i/>
          <w:iCs/>
          <w:szCs w:val="20"/>
          <w:lang w:val="de-DE"/>
        </w:rPr>
        <w:t>Ergebnismanagement-/Disziplinarverfahren</w:t>
      </w:r>
      <w:r w:rsidR="00F7168A" w:rsidRPr="237B3E99">
        <w:rPr>
          <w:szCs w:val="20"/>
          <w:lang w:val="de-DE"/>
        </w:rPr>
        <w:t>. Die fehlende Rückerstattung der Verfahrenskosten und Anwaltsgebühren gilt als Non-Compliance.</w:t>
      </w:r>
    </w:p>
    <w:p w14:paraId="0E868741" w14:textId="77777777" w:rsidR="00AA3B33" w:rsidRDefault="00AA3B33" w:rsidP="00AA3B33">
      <w:pPr>
        <w:ind w:left="1440" w:hanging="720"/>
        <w:rPr>
          <w:szCs w:val="20"/>
          <w:lang w:val="de-DE"/>
        </w:rPr>
      </w:pPr>
      <w:r>
        <w:rPr>
          <w:szCs w:val="20"/>
          <w:lang w:val="de-DE"/>
        </w:rPr>
        <w:t>7.1.5</w:t>
      </w:r>
      <w:r>
        <w:rPr>
          <w:szCs w:val="20"/>
          <w:lang w:val="de-DE"/>
        </w:rPr>
        <w:tab/>
      </w:r>
      <w:r w:rsidR="00F7168A" w:rsidRPr="237B3E99">
        <w:rPr>
          <w:szCs w:val="20"/>
          <w:lang w:val="de-DE"/>
        </w:rPr>
        <w:t xml:space="preserve">In Bezug auf ein mögliches Meldepflicht- und Kontrollversäumnis wird das </w:t>
      </w:r>
      <w:r w:rsidR="00F7168A" w:rsidRPr="237B3E99">
        <w:rPr>
          <w:i/>
          <w:iCs/>
          <w:szCs w:val="20"/>
          <w:lang w:val="de-DE"/>
        </w:rPr>
        <w:t>Ergebnismanagement-/Disziplinarverfahren</w:t>
      </w:r>
      <w:r w:rsidR="00F7168A" w:rsidRPr="237B3E99">
        <w:rPr>
          <w:szCs w:val="20"/>
          <w:lang w:val="de-DE"/>
        </w:rPr>
        <w:t xml:space="preserve"> von der </w:t>
      </w:r>
      <w:r w:rsidR="00F7168A" w:rsidRPr="237B3E99">
        <w:rPr>
          <w:i/>
          <w:iCs/>
          <w:szCs w:val="20"/>
          <w:lang w:val="de-DE"/>
        </w:rPr>
        <w:t>NADA</w:t>
      </w:r>
      <w:r w:rsidR="00F7168A" w:rsidRPr="237B3E99">
        <w:rPr>
          <w:szCs w:val="20"/>
          <w:lang w:val="de-DE"/>
        </w:rPr>
        <w:t xml:space="preserve"> durchgeführt,</w:t>
      </w:r>
      <w:r>
        <w:rPr>
          <w:szCs w:val="20"/>
          <w:lang w:val="de-DE"/>
        </w:rPr>
        <w:t xml:space="preserve"> </w:t>
      </w:r>
      <w:r w:rsidR="00F7168A" w:rsidRPr="237B3E99">
        <w:rPr>
          <w:szCs w:val="20"/>
          <w:lang w:val="de-DE"/>
        </w:rPr>
        <w:t xml:space="preserve">wenn sie die </w:t>
      </w:r>
      <w:r w:rsidR="00F7168A" w:rsidRPr="237B3E99">
        <w:rPr>
          <w:i/>
          <w:iCs/>
          <w:szCs w:val="20"/>
          <w:lang w:val="de-DE"/>
        </w:rPr>
        <w:t>Dopingkontrolle</w:t>
      </w:r>
      <w:r w:rsidR="00F7168A" w:rsidRPr="237B3E99">
        <w:rPr>
          <w:szCs w:val="20"/>
          <w:lang w:val="de-DE"/>
        </w:rPr>
        <w:t xml:space="preserve"> angeordnet hat, die zur Aufdeckung des möglichen Meldepflicht- und Kontrollversäumnisses geführt hat. In allen anderen Fällen verbleibt das </w:t>
      </w:r>
      <w:r w:rsidR="00F7168A" w:rsidRPr="237B3E99">
        <w:rPr>
          <w:i/>
          <w:iCs/>
          <w:szCs w:val="20"/>
          <w:lang w:val="de-DE"/>
        </w:rPr>
        <w:t>Ergebnismanagement-/Disziplinarverfahren</w:t>
      </w:r>
      <w:r w:rsidR="00F7168A" w:rsidRPr="237B3E99">
        <w:rPr>
          <w:szCs w:val="20"/>
          <w:lang w:val="de-DE"/>
        </w:rPr>
        <w:t xml:space="preserve"> bei der </w:t>
      </w:r>
      <w:r w:rsidR="00F7168A" w:rsidRPr="00FF66FE">
        <w:rPr>
          <w:i/>
          <w:iCs/>
          <w:szCs w:val="20"/>
          <w:lang w:val="de-DE"/>
        </w:rPr>
        <w:t xml:space="preserve">Anti-Doping-Organisation, </w:t>
      </w:r>
      <w:r w:rsidR="00F7168A">
        <w:rPr>
          <w:szCs w:val="20"/>
          <w:lang w:val="de-DE"/>
        </w:rPr>
        <w:t>b</w:t>
      </w:r>
      <w:r w:rsidR="00F7168A" w:rsidRPr="00FF66FE">
        <w:rPr>
          <w:szCs w:val="20"/>
          <w:lang w:val="de-DE"/>
        </w:rPr>
        <w:t xml:space="preserve">ei der die </w:t>
      </w:r>
      <w:r w:rsidR="00F7168A" w:rsidRPr="00FF66FE">
        <w:rPr>
          <w:i/>
          <w:iCs/>
          <w:szCs w:val="20"/>
          <w:lang w:val="de-DE"/>
        </w:rPr>
        <w:t>Athletin</w:t>
      </w:r>
      <w:r w:rsidR="00F7168A" w:rsidRPr="00FF66FE">
        <w:rPr>
          <w:szCs w:val="20"/>
          <w:lang w:val="de-DE"/>
        </w:rPr>
        <w:t xml:space="preserve"> oder</w:t>
      </w:r>
      <w:r w:rsidR="00F7168A" w:rsidRPr="237B3E99">
        <w:rPr>
          <w:szCs w:val="20"/>
          <w:lang w:val="de-DE"/>
        </w:rPr>
        <w:t xml:space="preserve"> der </w:t>
      </w:r>
      <w:r w:rsidR="00F7168A" w:rsidRPr="237B3E99">
        <w:rPr>
          <w:i/>
          <w:iCs/>
          <w:szCs w:val="20"/>
          <w:lang w:val="de-DE"/>
        </w:rPr>
        <w:t>Athlet</w:t>
      </w:r>
      <w:r w:rsidR="00F7168A" w:rsidRPr="237B3E99">
        <w:rPr>
          <w:szCs w:val="20"/>
          <w:lang w:val="de-DE"/>
        </w:rPr>
        <w:t xml:space="preserve"> zum Zeitpunkt des möglichen Meldepflicht- und Kontrollversäumnisses ihre oder seine Aufenthalts- und Erreichbarkeitsinformationen hinterlegt hat. Abweichend davon kann die </w:t>
      </w:r>
      <w:r w:rsidR="00F7168A" w:rsidRPr="237B3E99">
        <w:rPr>
          <w:i/>
          <w:iCs/>
          <w:szCs w:val="20"/>
          <w:lang w:val="de-DE"/>
        </w:rPr>
        <w:t>NADA</w:t>
      </w:r>
      <w:r w:rsidR="00F7168A" w:rsidRPr="237B3E99">
        <w:rPr>
          <w:szCs w:val="20"/>
          <w:lang w:val="de-DE"/>
        </w:rPr>
        <w:t xml:space="preserve"> verlangen, dass das </w:t>
      </w:r>
      <w:r w:rsidR="00F7168A" w:rsidRPr="237B3E99">
        <w:rPr>
          <w:i/>
          <w:iCs/>
          <w:szCs w:val="20"/>
          <w:lang w:val="de-DE"/>
        </w:rPr>
        <w:t>Ergebnismanagement-/Disziplinarverfahren</w:t>
      </w:r>
      <w:r w:rsidR="00F7168A" w:rsidRPr="237B3E99">
        <w:rPr>
          <w:szCs w:val="20"/>
          <w:lang w:val="de-DE"/>
        </w:rPr>
        <w:t xml:space="preserve"> dennoch von der </w:t>
      </w:r>
      <w:r w:rsidR="00F7168A" w:rsidRPr="237B3E99">
        <w:rPr>
          <w:i/>
          <w:iCs/>
          <w:szCs w:val="20"/>
          <w:lang w:val="de-DE"/>
        </w:rPr>
        <w:t>Anti-Doping-Organisation</w:t>
      </w:r>
      <w:r w:rsidR="00F7168A" w:rsidRPr="237B3E99">
        <w:rPr>
          <w:szCs w:val="20"/>
          <w:lang w:val="de-DE"/>
        </w:rPr>
        <w:t xml:space="preserve"> durchgeführt wird, bei der die </w:t>
      </w:r>
      <w:r w:rsidR="00F7168A" w:rsidRPr="237B3E99">
        <w:rPr>
          <w:i/>
          <w:iCs/>
          <w:szCs w:val="20"/>
          <w:lang w:val="de-DE"/>
        </w:rPr>
        <w:t>Athletin</w:t>
      </w:r>
      <w:r w:rsidR="00F7168A" w:rsidRPr="237B3E99">
        <w:rPr>
          <w:szCs w:val="20"/>
          <w:lang w:val="de-DE"/>
        </w:rPr>
        <w:t xml:space="preserve"> oder der </w:t>
      </w:r>
      <w:r w:rsidR="00F7168A" w:rsidRPr="237B3E99">
        <w:rPr>
          <w:i/>
          <w:iCs/>
          <w:szCs w:val="20"/>
          <w:lang w:val="de-DE"/>
        </w:rPr>
        <w:t>Athlet</w:t>
      </w:r>
      <w:r w:rsidR="00F7168A" w:rsidRPr="237B3E99">
        <w:rPr>
          <w:szCs w:val="20"/>
          <w:lang w:val="de-DE"/>
        </w:rPr>
        <w:t xml:space="preserve"> ihre oder seine Aufenthalts- und Erreichbarkeitsinformationen hinterlegt hat. Wenn die beteiligte </w:t>
      </w:r>
      <w:r w:rsidR="00F7168A" w:rsidRPr="237B3E99">
        <w:rPr>
          <w:i/>
          <w:iCs/>
          <w:szCs w:val="20"/>
          <w:lang w:val="de-DE"/>
        </w:rPr>
        <w:t>Anti-Doping-Organisation</w:t>
      </w:r>
      <w:r w:rsidR="00F7168A" w:rsidRPr="237B3E99">
        <w:rPr>
          <w:szCs w:val="20"/>
          <w:lang w:val="de-DE"/>
        </w:rPr>
        <w:t xml:space="preserve"> damit einverstanden ist, wird das </w:t>
      </w:r>
      <w:r w:rsidR="00F7168A" w:rsidRPr="237B3E99">
        <w:rPr>
          <w:i/>
          <w:iCs/>
          <w:szCs w:val="20"/>
          <w:lang w:val="de-DE"/>
        </w:rPr>
        <w:t>Ergebnismanagement-/Disziplinarverfahren</w:t>
      </w:r>
      <w:r w:rsidR="00F7168A" w:rsidRPr="237B3E99">
        <w:rPr>
          <w:szCs w:val="20"/>
          <w:lang w:val="de-DE"/>
        </w:rPr>
        <w:t xml:space="preserve"> von der </w:t>
      </w:r>
      <w:r w:rsidR="00F7168A" w:rsidRPr="237B3E99">
        <w:rPr>
          <w:i/>
          <w:iCs/>
          <w:szCs w:val="20"/>
          <w:lang w:val="de-DE"/>
        </w:rPr>
        <w:t>Anti-Doping-Organisation</w:t>
      </w:r>
      <w:r w:rsidR="00F7168A" w:rsidRPr="237B3E99">
        <w:rPr>
          <w:szCs w:val="20"/>
          <w:lang w:val="de-DE"/>
        </w:rPr>
        <w:t xml:space="preserve"> durchgeführt, bei der die </w:t>
      </w:r>
      <w:r w:rsidR="00F7168A" w:rsidRPr="237B3E99">
        <w:rPr>
          <w:i/>
          <w:iCs/>
          <w:szCs w:val="20"/>
          <w:lang w:val="de-DE"/>
        </w:rPr>
        <w:t>Athletin</w:t>
      </w:r>
      <w:r w:rsidR="00F7168A" w:rsidRPr="237B3E99">
        <w:rPr>
          <w:szCs w:val="20"/>
          <w:lang w:val="de-DE"/>
        </w:rPr>
        <w:t xml:space="preserve"> oder der </w:t>
      </w:r>
      <w:r w:rsidR="00F7168A" w:rsidRPr="237B3E99">
        <w:rPr>
          <w:i/>
          <w:iCs/>
          <w:szCs w:val="20"/>
          <w:lang w:val="de-DE"/>
        </w:rPr>
        <w:t>Athlet</w:t>
      </w:r>
      <w:r w:rsidR="00F7168A" w:rsidRPr="237B3E99">
        <w:rPr>
          <w:szCs w:val="20"/>
          <w:lang w:val="de-DE"/>
        </w:rPr>
        <w:t xml:space="preserve"> ihre oder seine Aufenthalts- und Erreichbarkeitsinformationen hinterlegt hat. Sofern Unklarheit darüber besteht, welche </w:t>
      </w:r>
      <w:r w:rsidR="00F7168A" w:rsidRPr="237B3E99">
        <w:rPr>
          <w:i/>
          <w:iCs/>
          <w:szCs w:val="20"/>
          <w:lang w:val="de-DE"/>
        </w:rPr>
        <w:t>Anti-Doping-Organisation</w:t>
      </w:r>
      <w:r w:rsidR="00F7168A" w:rsidRPr="237B3E99">
        <w:rPr>
          <w:szCs w:val="20"/>
          <w:lang w:val="de-DE"/>
        </w:rPr>
        <w:t xml:space="preserve"> für das </w:t>
      </w:r>
      <w:r w:rsidR="00F7168A" w:rsidRPr="237B3E99">
        <w:rPr>
          <w:i/>
          <w:iCs/>
          <w:szCs w:val="20"/>
          <w:lang w:val="de-DE"/>
        </w:rPr>
        <w:t>Ergebnismanagement-/Disziplinarverfahren</w:t>
      </w:r>
      <w:r w:rsidR="00F7168A" w:rsidRPr="237B3E99">
        <w:rPr>
          <w:szCs w:val="20"/>
          <w:lang w:val="de-DE"/>
        </w:rPr>
        <w:t xml:space="preserve"> eines möglichen Meldepflicht- und Kontrollversäumnisses zuständig ist, können die beteiligten </w:t>
      </w:r>
      <w:r w:rsidR="00F7168A" w:rsidRPr="237B3E99">
        <w:rPr>
          <w:i/>
          <w:iCs/>
          <w:szCs w:val="20"/>
          <w:lang w:val="de-DE"/>
        </w:rPr>
        <w:t>Anti-Doping-Organisationen</w:t>
      </w:r>
      <w:r w:rsidR="00F7168A" w:rsidRPr="237B3E99">
        <w:rPr>
          <w:szCs w:val="20"/>
          <w:lang w:val="de-DE"/>
        </w:rPr>
        <w:t xml:space="preserve"> diese Frage untereinander klären. Besteht zwischen den </w:t>
      </w:r>
      <w:r w:rsidR="00F7168A" w:rsidRPr="237B3E99">
        <w:rPr>
          <w:i/>
          <w:iCs/>
          <w:szCs w:val="20"/>
          <w:lang w:val="de-DE"/>
        </w:rPr>
        <w:t>Anti-Doping-Organisationen</w:t>
      </w:r>
      <w:r w:rsidR="00F7168A" w:rsidRPr="237B3E99">
        <w:rPr>
          <w:szCs w:val="20"/>
          <w:lang w:val="de-DE"/>
        </w:rPr>
        <w:t xml:space="preserve"> Uneinigkeit darüber, welche Organisation das </w:t>
      </w:r>
      <w:r w:rsidR="00F7168A" w:rsidRPr="237B3E99">
        <w:rPr>
          <w:i/>
          <w:iCs/>
          <w:szCs w:val="20"/>
          <w:lang w:val="de-DE"/>
        </w:rPr>
        <w:t>Ergebnismanagement-/Disziplinarverfahren</w:t>
      </w:r>
      <w:r w:rsidR="00F7168A" w:rsidRPr="237B3E99">
        <w:rPr>
          <w:szCs w:val="20"/>
          <w:lang w:val="de-DE"/>
        </w:rPr>
        <w:t xml:space="preserve"> eines möglichen Meldepflicht- und Kontrollversäumnisses übernehmen soll, entscheidet die </w:t>
      </w:r>
      <w:r w:rsidR="00F7168A" w:rsidRPr="237B3E99">
        <w:rPr>
          <w:i/>
          <w:iCs/>
          <w:szCs w:val="20"/>
          <w:lang w:val="de-DE"/>
        </w:rPr>
        <w:t>WADA</w:t>
      </w:r>
      <w:r w:rsidR="00F7168A" w:rsidRPr="237B3E99">
        <w:rPr>
          <w:szCs w:val="20"/>
          <w:lang w:val="de-DE"/>
        </w:rPr>
        <w:t xml:space="preserve"> nach eigenem Ermessen über diese Frage. Artikel 7.1.1 gilt analog. Die </w:t>
      </w:r>
      <w:r w:rsidR="00F7168A" w:rsidRPr="237B3E99">
        <w:rPr>
          <w:i/>
          <w:iCs/>
          <w:szCs w:val="20"/>
          <w:lang w:val="de-DE"/>
        </w:rPr>
        <w:t>Anti-Doping-Organisation</w:t>
      </w:r>
      <w:r w:rsidR="00F7168A" w:rsidRPr="237B3E99">
        <w:rPr>
          <w:szCs w:val="20"/>
          <w:lang w:val="de-DE"/>
        </w:rPr>
        <w:t xml:space="preserve">, die ein Meldepflichtversäumnis oder eine Versäumte Kontrolle feststellt, übermittelt diese Informationen über </w:t>
      </w:r>
      <w:r w:rsidR="00F7168A" w:rsidRPr="237B3E99">
        <w:rPr>
          <w:i/>
          <w:iCs/>
          <w:szCs w:val="20"/>
          <w:lang w:val="de-DE"/>
        </w:rPr>
        <w:t>ADAMS</w:t>
      </w:r>
      <w:r w:rsidR="00F7168A" w:rsidRPr="237B3E99">
        <w:rPr>
          <w:szCs w:val="20"/>
          <w:lang w:val="de-DE"/>
        </w:rPr>
        <w:t xml:space="preserve"> an die </w:t>
      </w:r>
      <w:r w:rsidR="00F7168A" w:rsidRPr="237B3E99">
        <w:rPr>
          <w:i/>
          <w:iCs/>
          <w:szCs w:val="20"/>
          <w:lang w:val="de-DE"/>
        </w:rPr>
        <w:t>WADA</w:t>
      </w:r>
      <w:r w:rsidR="00F7168A" w:rsidRPr="237B3E99">
        <w:rPr>
          <w:szCs w:val="20"/>
          <w:lang w:val="de-DE"/>
        </w:rPr>
        <w:t xml:space="preserve">, wo sie anderen zuständigen </w:t>
      </w:r>
      <w:r w:rsidR="00F7168A" w:rsidRPr="237B3E99">
        <w:rPr>
          <w:i/>
          <w:iCs/>
          <w:szCs w:val="20"/>
          <w:lang w:val="de-DE"/>
        </w:rPr>
        <w:t>Anti-Doping-Organisationen</w:t>
      </w:r>
      <w:r w:rsidR="00F7168A" w:rsidRPr="237B3E99">
        <w:rPr>
          <w:szCs w:val="20"/>
          <w:lang w:val="de-DE"/>
        </w:rPr>
        <w:t xml:space="preserve"> zur Verfügung gestellt werden</w:t>
      </w:r>
      <w:r>
        <w:rPr>
          <w:szCs w:val="20"/>
          <w:lang w:val="de-DE"/>
        </w:rPr>
        <w:t>.</w:t>
      </w:r>
    </w:p>
    <w:p w14:paraId="1F979B20" w14:textId="77777777" w:rsidR="00AA3B33" w:rsidRDefault="00AA3B33" w:rsidP="00AA3B33">
      <w:pPr>
        <w:ind w:left="720" w:hanging="720"/>
        <w:rPr>
          <w:lang w:val="de-DE"/>
        </w:rPr>
      </w:pPr>
      <w:r>
        <w:rPr>
          <w:lang w:val="de-DE"/>
        </w:rPr>
        <w:t>7.2</w:t>
      </w:r>
      <w:r>
        <w:rPr>
          <w:lang w:val="de-DE"/>
        </w:rPr>
        <w:tab/>
      </w:r>
      <w:r w:rsidR="00F7168A" w:rsidRPr="00D9229C">
        <w:rPr>
          <w:lang w:val="de-DE"/>
        </w:rPr>
        <w:t>Erstüberprüfung und Benachrichtigung bei möglichen Verstößen</w:t>
      </w:r>
      <w:r w:rsidR="00F7168A" w:rsidRPr="00D9229C">
        <w:rPr>
          <w:spacing w:val="-6"/>
          <w:lang w:val="de-DE"/>
        </w:rPr>
        <w:t xml:space="preserve"> </w:t>
      </w:r>
      <w:r w:rsidR="00F7168A" w:rsidRPr="00D9229C">
        <w:rPr>
          <w:lang w:val="de-DE"/>
        </w:rPr>
        <w:t>gegen</w:t>
      </w:r>
      <w:r>
        <w:rPr>
          <w:lang w:val="de-DE"/>
        </w:rPr>
        <w:t xml:space="preserve"> </w:t>
      </w:r>
      <w:r w:rsidR="00F7168A" w:rsidRPr="00D9229C">
        <w:rPr>
          <w:lang w:val="de-DE"/>
        </w:rPr>
        <w:t>Anti-Doping-Bestimmungen</w:t>
      </w:r>
      <w:r w:rsidR="00F7168A">
        <w:rPr>
          <w:lang w:val="de-DE"/>
        </w:rPr>
        <w:t xml:space="preserve"> oder Verstößen gegen Artikel 10.14.1 </w:t>
      </w:r>
    </w:p>
    <w:p w14:paraId="513D36EC" w14:textId="40127823" w:rsidR="00F7168A" w:rsidRPr="00AA3B33" w:rsidRDefault="00F7168A" w:rsidP="00AA3B33">
      <w:pPr>
        <w:ind w:left="720"/>
        <w:rPr>
          <w:lang w:val="de-DE"/>
        </w:rPr>
      </w:pPr>
      <w:r w:rsidRPr="237B3E99">
        <w:rPr>
          <w:szCs w:val="20"/>
          <w:lang w:val="de-DE"/>
        </w:rPr>
        <w:t xml:space="preserve">Die Erstüberprüfung und Benachrichtigung bei einem möglichen </w:t>
      </w:r>
      <w:r w:rsidRPr="237B3E99">
        <w:rPr>
          <w:spacing w:val="-4"/>
          <w:szCs w:val="20"/>
          <w:lang w:val="de-DE"/>
        </w:rPr>
        <w:t>Vers</w:t>
      </w:r>
      <w:r w:rsidRPr="237B3E99">
        <w:rPr>
          <w:szCs w:val="20"/>
          <w:lang w:val="de-DE"/>
        </w:rPr>
        <w:t>toß</w:t>
      </w:r>
      <w:r w:rsidRPr="237B3E99">
        <w:rPr>
          <w:spacing w:val="-4"/>
          <w:szCs w:val="20"/>
          <w:lang w:val="de-DE"/>
        </w:rPr>
        <w:t xml:space="preserve"> </w:t>
      </w:r>
      <w:r w:rsidRPr="237B3E99">
        <w:rPr>
          <w:szCs w:val="20"/>
          <w:lang w:val="de-DE"/>
        </w:rPr>
        <w:t xml:space="preserve">gegen Anti-Doping-Bestimmungen oder einem Verstoß gegen Artikel 10.14.1 erfolgt im Einklang mit dem </w:t>
      </w:r>
      <w:r w:rsidRPr="237B3E99">
        <w:rPr>
          <w:i/>
          <w:iCs/>
          <w:spacing w:val="-3"/>
          <w:szCs w:val="20"/>
          <w:lang w:val="de-DE"/>
        </w:rPr>
        <w:t>Interna</w:t>
      </w:r>
      <w:r w:rsidRPr="237B3E99">
        <w:rPr>
          <w:i/>
          <w:iCs/>
          <w:szCs w:val="20"/>
          <w:lang w:val="de-DE"/>
        </w:rPr>
        <w:t>tional</w:t>
      </w:r>
      <w:r w:rsidRPr="237B3E99">
        <w:rPr>
          <w:i/>
          <w:iCs/>
          <w:spacing w:val="-9"/>
          <w:szCs w:val="20"/>
          <w:lang w:val="de-DE"/>
        </w:rPr>
        <w:t xml:space="preserve"> </w:t>
      </w:r>
      <w:r w:rsidRPr="237B3E99">
        <w:rPr>
          <w:i/>
          <w:iCs/>
          <w:szCs w:val="20"/>
          <w:lang w:val="de-DE"/>
        </w:rPr>
        <w:t>Standard</w:t>
      </w:r>
      <w:r w:rsidRPr="237B3E99">
        <w:rPr>
          <w:i/>
          <w:iCs/>
          <w:spacing w:val="-9"/>
          <w:szCs w:val="20"/>
          <w:lang w:val="de-DE"/>
        </w:rPr>
        <w:t xml:space="preserve"> </w:t>
      </w:r>
      <w:r w:rsidRPr="237B3E99">
        <w:rPr>
          <w:szCs w:val="20"/>
          <w:lang w:val="de-DE"/>
        </w:rPr>
        <w:t>for</w:t>
      </w:r>
      <w:r w:rsidRPr="237B3E99">
        <w:rPr>
          <w:spacing w:val="-8"/>
          <w:szCs w:val="20"/>
          <w:lang w:val="de-DE"/>
        </w:rPr>
        <w:t xml:space="preserve"> </w:t>
      </w:r>
      <w:r w:rsidRPr="00A772E1">
        <w:rPr>
          <w:szCs w:val="20"/>
          <w:lang w:val="de-DE"/>
        </w:rPr>
        <w:t>Results</w:t>
      </w:r>
      <w:r w:rsidRPr="00A772E1">
        <w:rPr>
          <w:spacing w:val="-9"/>
          <w:szCs w:val="20"/>
          <w:lang w:val="de-DE"/>
        </w:rPr>
        <w:t xml:space="preserve"> </w:t>
      </w:r>
      <w:r w:rsidRPr="00A772E1">
        <w:rPr>
          <w:szCs w:val="20"/>
          <w:lang w:val="de-DE"/>
        </w:rPr>
        <w:t>Management</w:t>
      </w:r>
      <w:r w:rsidRPr="237B3E99">
        <w:rPr>
          <w:i/>
          <w:iCs/>
          <w:szCs w:val="20"/>
          <w:lang w:val="de-DE"/>
        </w:rPr>
        <w:t xml:space="preserve"> / Standard</w:t>
      </w:r>
      <w:r w:rsidRPr="237B3E99">
        <w:rPr>
          <w:i/>
          <w:iCs/>
          <w:spacing w:val="-8"/>
          <w:szCs w:val="20"/>
          <w:lang w:val="de-DE"/>
        </w:rPr>
        <w:t xml:space="preserve"> </w:t>
      </w:r>
      <w:r w:rsidRPr="237B3E99">
        <w:rPr>
          <w:szCs w:val="20"/>
          <w:lang w:val="de-DE"/>
        </w:rPr>
        <w:t>für</w:t>
      </w:r>
      <w:r w:rsidRPr="237B3E99">
        <w:rPr>
          <w:spacing w:val="-9"/>
          <w:szCs w:val="20"/>
          <w:lang w:val="de-DE"/>
        </w:rPr>
        <w:t xml:space="preserve"> </w:t>
      </w:r>
      <w:r w:rsidRPr="237B3E99">
        <w:rPr>
          <w:i/>
          <w:iCs/>
          <w:szCs w:val="20"/>
          <w:lang w:val="de-DE"/>
        </w:rPr>
        <w:t>Ergebnismanagement-/Disziplinarverfahren</w:t>
      </w:r>
      <w:r w:rsidRPr="237B3E99">
        <w:rPr>
          <w:szCs w:val="20"/>
          <w:lang w:val="de-DE"/>
        </w:rPr>
        <w:t>.</w:t>
      </w:r>
    </w:p>
    <w:p w14:paraId="00509FDB" w14:textId="77777777" w:rsidR="00AA3B33" w:rsidRDefault="00AA3B33" w:rsidP="00AA3B33">
      <w:pPr>
        <w:ind w:left="720" w:hanging="720"/>
        <w:rPr>
          <w:lang w:val="de-DE"/>
        </w:rPr>
      </w:pPr>
      <w:r>
        <w:rPr>
          <w:lang w:val="de-DE"/>
        </w:rPr>
        <w:t>7.3</w:t>
      </w:r>
      <w:r>
        <w:rPr>
          <w:lang w:val="de-DE"/>
        </w:rPr>
        <w:tab/>
      </w:r>
      <w:r w:rsidR="00F7168A" w:rsidRPr="00D9229C">
        <w:rPr>
          <w:lang w:val="de-DE"/>
        </w:rPr>
        <w:t>Feststellung früherer Verstöße gegen</w:t>
      </w:r>
      <w:r w:rsidR="00F7168A" w:rsidRPr="00D9229C">
        <w:rPr>
          <w:spacing w:val="-34"/>
          <w:lang w:val="de-DE"/>
        </w:rPr>
        <w:t xml:space="preserve"> </w:t>
      </w:r>
      <w:r w:rsidR="00F7168A" w:rsidRPr="00D9229C">
        <w:rPr>
          <w:lang w:val="de-DE"/>
        </w:rPr>
        <w:t>Anti-Doping-Bestimmungen</w:t>
      </w:r>
    </w:p>
    <w:p w14:paraId="67C9B98E" w14:textId="06BF9F58" w:rsidR="00F7168A" w:rsidRPr="00D9229C" w:rsidRDefault="00F7168A" w:rsidP="00AA3B33">
      <w:pPr>
        <w:ind w:left="720"/>
        <w:rPr>
          <w:lang w:val="de-DE"/>
        </w:rPr>
      </w:pPr>
      <w:r w:rsidRPr="00D9229C">
        <w:rPr>
          <w:lang w:val="de-DE"/>
        </w:rPr>
        <w:t xml:space="preserve">Bevor eine </w:t>
      </w:r>
      <w:r w:rsidRPr="00D9229C">
        <w:rPr>
          <w:i/>
          <w:lang w:val="de-DE"/>
        </w:rPr>
        <w:t xml:space="preserve">Athletin </w:t>
      </w:r>
      <w:r w:rsidRPr="00D9229C">
        <w:rPr>
          <w:lang w:val="de-DE"/>
        </w:rPr>
        <w:t xml:space="preserve">oder </w:t>
      </w:r>
      <w:r>
        <w:rPr>
          <w:lang w:val="de-DE"/>
        </w:rPr>
        <w:t xml:space="preserve">ein </w:t>
      </w:r>
      <w:r>
        <w:rPr>
          <w:i/>
          <w:iCs/>
          <w:lang w:val="de-DE"/>
        </w:rPr>
        <w:t xml:space="preserve">Athlet </w:t>
      </w:r>
      <w:r>
        <w:rPr>
          <w:lang w:val="de-DE"/>
        </w:rPr>
        <w:t xml:space="preserve">oder </w:t>
      </w:r>
      <w:r w:rsidRPr="00D9229C">
        <w:rPr>
          <w:lang w:val="de-DE"/>
        </w:rPr>
        <w:t xml:space="preserve">eine andere </w:t>
      </w:r>
      <w:r w:rsidRPr="00D9229C">
        <w:rPr>
          <w:i/>
          <w:lang w:val="de-DE"/>
        </w:rPr>
        <w:t xml:space="preserve">Person </w:t>
      </w:r>
      <w:r w:rsidRPr="00D9229C">
        <w:rPr>
          <w:lang w:val="de-DE"/>
        </w:rPr>
        <w:t>über einen möglichen</w:t>
      </w:r>
      <w:r>
        <w:rPr>
          <w:lang w:val="de-DE"/>
        </w:rPr>
        <w:t xml:space="preserve"> </w:t>
      </w:r>
      <w:r w:rsidRPr="00D9229C">
        <w:rPr>
          <w:lang w:val="de-DE"/>
        </w:rPr>
        <w:t xml:space="preserve">Verstoß gegen Anti-Doping-Bestimmungen in Kenntnis gesetzt wird, konsultiert die </w:t>
      </w:r>
      <w:r w:rsidRPr="00D9229C">
        <w:rPr>
          <w:i/>
          <w:lang w:val="de-DE"/>
        </w:rPr>
        <w:t>NADA ADAMS</w:t>
      </w:r>
      <w:r w:rsidRPr="00D9229C">
        <w:rPr>
          <w:lang w:val="de-DE"/>
        </w:rPr>
        <w:t xml:space="preserve">, die </w:t>
      </w:r>
      <w:r w:rsidRPr="00D9229C">
        <w:rPr>
          <w:i/>
          <w:lang w:val="de-DE"/>
        </w:rPr>
        <w:t xml:space="preserve">WADA </w:t>
      </w:r>
      <w:r w:rsidRPr="00D9229C">
        <w:rPr>
          <w:lang w:val="de-DE"/>
        </w:rPr>
        <w:t xml:space="preserve">oder andere zuständige </w:t>
      </w:r>
      <w:r w:rsidRPr="00D9229C">
        <w:rPr>
          <w:i/>
          <w:lang w:val="de-DE"/>
        </w:rPr>
        <w:t>Anti-Doping-Organisationen</w:t>
      </w:r>
      <w:r w:rsidRPr="00D9229C">
        <w:rPr>
          <w:lang w:val="de-DE"/>
        </w:rPr>
        <w:t>, um herauszufinden, ob ein früherer Verstoß gegen Anti-Doping-Bestimmungen vorliegt.</w:t>
      </w:r>
    </w:p>
    <w:p w14:paraId="248C95F5" w14:textId="77777777" w:rsidR="00AA3B33" w:rsidRDefault="00AA3B33" w:rsidP="00F7168A">
      <w:pPr>
        <w:rPr>
          <w:i/>
          <w:lang w:val="de-DE"/>
        </w:rPr>
      </w:pPr>
      <w:r w:rsidRPr="00AA3B33">
        <w:rPr>
          <w:iCs/>
          <w:lang w:val="de-DE"/>
        </w:rPr>
        <w:t>7.4</w:t>
      </w:r>
      <w:r w:rsidRPr="00AA3B33">
        <w:rPr>
          <w:iCs/>
          <w:lang w:val="de-DE"/>
        </w:rPr>
        <w:tab/>
      </w:r>
      <w:r w:rsidR="00F7168A" w:rsidRPr="00AA3B33">
        <w:rPr>
          <w:i/>
          <w:lang w:val="de-DE"/>
        </w:rPr>
        <w:t>Vorläufige</w:t>
      </w:r>
      <w:r w:rsidR="00F7168A" w:rsidRPr="00AA3B33">
        <w:rPr>
          <w:i/>
          <w:spacing w:val="-1"/>
          <w:lang w:val="de-DE"/>
        </w:rPr>
        <w:t xml:space="preserve"> </w:t>
      </w:r>
      <w:r w:rsidR="00F7168A" w:rsidRPr="00AA3B33">
        <w:rPr>
          <w:i/>
          <w:lang w:val="de-DE"/>
        </w:rPr>
        <w:t>Suspendierung</w:t>
      </w:r>
    </w:p>
    <w:p w14:paraId="1878E7F3" w14:textId="77777777" w:rsidR="00AA3B33" w:rsidRDefault="00AA3B33" w:rsidP="00AA3B33">
      <w:pPr>
        <w:ind w:left="1440" w:hanging="720"/>
        <w:rPr>
          <w:i/>
          <w:lang w:val="de-DE"/>
        </w:rPr>
      </w:pPr>
      <w:r>
        <w:rPr>
          <w:lang w:val="de-DE"/>
        </w:rPr>
        <w:t>7.4.1</w:t>
      </w:r>
      <w:r>
        <w:rPr>
          <w:lang w:val="de-DE"/>
        </w:rPr>
        <w:tab/>
      </w:r>
      <w:r w:rsidR="00F7168A" w:rsidRPr="008306E2">
        <w:rPr>
          <w:lang w:val="de-DE"/>
        </w:rPr>
        <w:t xml:space="preserve">Zwingend zu verhängende </w:t>
      </w:r>
      <w:r w:rsidR="00F7168A" w:rsidRPr="008306E2">
        <w:rPr>
          <w:i/>
          <w:lang w:val="de-DE"/>
        </w:rPr>
        <w:t xml:space="preserve">Vorläufige Suspendierung </w:t>
      </w:r>
      <w:r w:rsidR="00F7168A" w:rsidRPr="008306E2">
        <w:rPr>
          <w:spacing w:val="-3"/>
          <w:lang w:val="de-DE"/>
        </w:rPr>
        <w:t xml:space="preserve">nach </w:t>
      </w:r>
      <w:r w:rsidR="00F7168A" w:rsidRPr="008306E2">
        <w:rPr>
          <w:lang w:val="de-DE"/>
        </w:rPr>
        <w:t xml:space="preserve">einem </w:t>
      </w:r>
      <w:r w:rsidR="00F7168A" w:rsidRPr="008306E2">
        <w:rPr>
          <w:i/>
          <w:spacing w:val="-3"/>
          <w:lang w:val="de-DE"/>
        </w:rPr>
        <w:t xml:space="preserve">Von </w:t>
      </w:r>
      <w:r w:rsidR="00F7168A" w:rsidRPr="008306E2">
        <w:rPr>
          <w:i/>
          <w:lang w:val="de-DE"/>
        </w:rPr>
        <w:t xml:space="preserve">der Norm abweichenden Analyseergebnis </w:t>
      </w:r>
      <w:r w:rsidR="00F7168A" w:rsidRPr="008306E2">
        <w:rPr>
          <w:lang w:val="de-DE"/>
        </w:rPr>
        <w:t xml:space="preserve">oder </w:t>
      </w:r>
      <w:r w:rsidR="00F7168A" w:rsidRPr="008306E2">
        <w:rPr>
          <w:spacing w:val="-6"/>
          <w:lang w:val="de-DE"/>
        </w:rPr>
        <w:t>ei</w:t>
      </w:r>
      <w:r w:rsidR="00F7168A" w:rsidRPr="008306E2">
        <w:rPr>
          <w:lang w:val="de-DE"/>
        </w:rPr>
        <w:t xml:space="preserve">nem </w:t>
      </w:r>
      <w:r w:rsidR="00F7168A" w:rsidRPr="008306E2">
        <w:rPr>
          <w:i/>
          <w:spacing w:val="-3"/>
          <w:lang w:val="de-DE"/>
        </w:rPr>
        <w:t xml:space="preserve">Von </w:t>
      </w:r>
      <w:r w:rsidR="00F7168A" w:rsidRPr="008306E2">
        <w:rPr>
          <w:i/>
          <w:lang w:val="de-DE"/>
        </w:rPr>
        <w:t xml:space="preserve">der Norm abweichenden Ergebnis des </w:t>
      </w:r>
      <w:r w:rsidR="00F7168A" w:rsidRPr="008306E2">
        <w:rPr>
          <w:i/>
          <w:spacing w:val="-3"/>
          <w:lang w:val="de-DE"/>
        </w:rPr>
        <w:t xml:space="preserve">Biologischen </w:t>
      </w:r>
      <w:r w:rsidR="00F7168A" w:rsidRPr="008306E2">
        <w:rPr>
          <w:i/>
          <w:lang w:val="de-DE"/>
        </w:rPr>
        <w:t>Athletenpasses</w:t>
      </w:r>
    </w:p>
    <w:p w14:paraId="68BF1A95" w14:textId="77777777" w:rsidR="00AA3B33" w:rsidRDefault="00F7168A" w:rsidP="00AA3B33">
      <w:pPr>
        <w:ind w:left="1440"/>
        <w:rPr>
          <w:i/>
          <w:lang w:val="de-DE"/>
        </w:rPr>
      </w:pPr>
      <w:r w:rsidRPr="008306E2">
        <w:rPr>
          <w:lang w:val="de-DE"/>
        </w:rPr>
        <w:t xml:space="preserve">Wird ein </w:t>
      </w:r>
      <w:r w:rsidRPr="008306E2">
        <w:rPr>
          <w:i/>
          <w:spacing w:val="-3"/>
          <w:lang w:val="de-DE"/>
        </w:rPr>
        <w:t xml:space="preserve">Von </w:t>
      </w:r>
      <w:r w:rsidRPr="008306E2">
        <w:rPr>
          <w:i/>
          <w:lang w:val="de-DE"/>
        </w:rPr>
        <w:t xml:space="preserve">der Norm abweichendes Analyseergebnis </w:t>
      </w:r>
      <w:r w:rsidRPr="008306E2">
        <w:rPr>
          <w:lang w:val="de-DE"/>
        </w:rPr>
        <w:t xml:space="preserve">in </w:t>
      </w:r>
      <w:r w:rsidRPr="008306E2">
        <w:rPr>
          <w:spacing w:val="-5"/>
          <w:lang w:val="de-DE"/>
        </w:rPr>
        <w:t xml:space="preserve">der </w:t>
      </w:r>
      <w:r w:rsidRPr="008306E2">
        <w:rPr>
          <w:lang w:val="de-DE"/>
        </w:rPr>
        <w:t>A-</w:t>
      </w:r>
      <w:r w:rsidRPr="008306E2">
        <w:rPr>
          <w:i/>
          <w:lang w:val="de-DE"/>
        </w:rPr>
        <w:t xml:space="preserve">Probe </w:t>
      </w:r>
      <w:r w:rsidRPr="008306E2">
        <w:rPr>
          <w:lang w:val="de-DE"/>
        </w:rPr>
        <w:t xml:space="preserve">oder ein </w:t>
      </w:r>
      <w:r w:rsidRPr="008306E2">
        <w:rPr>
          <w:i/>
          <w:spacing w:val="-3"/>
          <w:lang w:val="de-DE"/>
        </w:rPr>
        <w:t xml:space="preserve">Von </w:t>
      </w:r>
      <w:r w:rsidRPr="008306E2">
        <w:rPr>
          <w:i/>
          <w:lang w:val="de-DE"/>
        </w:rPr>
        <w:t xml:space="preserve">der Norm abweichendes Ergebnis </w:t>
      </w:r>
      <w:r w:rsidRPr="008306E2">
        <w:rPr>
          <w:i/>
          <w:spacing w:val="-4"/>
          <w:lang w:val="de-DE"/>
        </w:rPr>
        <w:t xml:space="preserve">des </w:t>
      </w:r>
      <w:r w:rsidRPr="008306E2">
        <w:rPr>
          <w:i/>
          <w:lang w:val="de-DE"/>
        </w:rPr>
        <w:t xml:space="preserve">Biologischen Athletenpasses </w:t>
      </w:r>
      <w:r w:rsidRPr="008306E2">
        <w:rPr>
          <w:lang w:val="de-DE"/>
        </w:rPr>
        <w:t xml:space="preserve">(nach Abschluss des </w:t>
      </w:r>
      <w:r w:rsidRPr="008306E2">
        <w:rPr>
          <w:spacing w:val="-4"/>
          <w:lang w:val="de-DE"/>
        </w:rPr>
        <w:t xml:space="preserve">Verfahrens </w:t>
      </w:r>
      <w:r w:rsidRPr="008306E2">
        <w:rPr>
          <w:lang w:val="de-DE"/>
        </w:rPr>
        <w:t xml:space="preserve">zur Überprüfung des </w:t>
      </w:r>
      <w:r w:rsidRPr="008306E2">
        <w:rPr>
          <w:i/>
          <w:spacing w:val="-3"/>
          <w:lang w:val="de-DE"/>
        </w:rPr>
        <w:t xml:space="preserve">Von </w:t>
      </w:r>
      <w:r w:rsidRPr="008306E2">
        <w:rPr>
          <w:i/>
          <w:lang w:val="de-DE"/>
        </w:rPr>
        <w:t xml:space="preserve">der Norm abweichenden </w:t>
      </w:r>
      <w:r w:rsidRPr="008306E2">
        <w:rPr>
          <w:i/>
          <w:spacing w:val="-3"/>
          <w:lang w:val="de-DE"/>
        </w:rPr>
        <w:t>Ergebnis</w:t>
      </w:r>
      <w:r w:rsidRPr="008306E2">
        <w:rPr>
          <w:i/>
          <w:lang w:val="de-DE"/>
        </w:rPr>
        <w:t>ses</w:t>
      </w:r>
      <w:r w:rsidRPr="008306E2">
        <w:rPr>
          <w:i/>
          <w:spacing w:val="-7"/>
          <w:lang w:val="de-DE"/>
        </w:rPr>
        <w:t xml:space="preserve"> </w:t>
      </w:r>
      <w:r w:rsidRPr="008306E2">
        <w:rPr>
          <w:i/>
          <w:lang w:val="de-DE"/>
        </w:rPr>
        <w:t>des</w:t>
      </w:r>
      <w:r w:rsidRPr="008306E2">
        <w:rPr>
          <w:i/>
          <w:spacing w:val="-7"/>
          <w:lang w:val="de-DE"/>
        </w:rPr>
        <w:t xml:space="preserve"> </w:t>
      </w:r>
      <w:r w:rsidRPr="008306E2">
        <w:rPr>
          <w:i/>
          <w:lang w:val="de-DE"/>
        </w:rPr>
        <w:t>Biologischen</w:t>
      </w:r>
      <w:r w:rsidRPr="008306E2">
        <w:rPr>
          <w:i/>
          <w:spacing w:val="-6"/>
          <w:lang w:val="de-DE"/>
        </w:rPr>
        <w:t xml:space="preserve"> </w:t>
      </w:r>
      <w:r w:rsidRPr="008306E2">
        <w:rPr>
          <w:i/>
          <w:lang w:val="de-DE"/>
        </w:rPr>
        <w:t>Athletenpasses</w:t>
      </w:r>
      <w:r w:rsidRPr="008306E2">
        <w:rPr>
          <w:lang w:val="de-DE"/>
        </w:rPr>
        <w:t>)</w:t>
      </w:r>
      <w:r w:rsidRPr="008306E2">
        <w:rPr>
          <w:spacing w:val="-7"/>
          <w:lang w:val="de-DE"/>
        </w:rPr>
        <w:t xml:space="preserve"> </w:t>
      </w:r>
      <w:r w:rsidRPr="008306E2">
        <w:rPr>
          <w:lang w:val="de-DE"/>
        </w:rPr>
        <w:t>festgestellt,</w:t>
      </w:r>
      <w:r w:rsidRPr="008306E2">
        <w:rPr>
          <w:spacing w:val="-7"/>
          <w:lang w:val="de-DE"/>
        </w:rPr>
        <w:t xml:space="preserve"> </w:t>
      </w:r>
      <w:r w:rsidRPr="008306E2">
        <w:rPr>
          <w:lang w:val="de-DE"/>
        </w:rPr>
        <w:t>welches</w:t>
      </w:r>
      <w:r w:rsidRPr="008306E2">
        <w:rPr>
          <w:spacing w:val="-6"/>
          <w:lang w:val="de-DE"/>
        </w:rPr>
        <w:t xml:space="preserve"> </w:t>
      </w:r>
      <w:r w:rsidRPr="008306E2">
        <w:rPr>
          <w:spacing w:val="-5"/>
          <w:lang w:val="de-DE"/>
        </w:rPr>
        <w:t xml:space="preserve">auf </w:t>
      </w:r>
      <w:r w:rsidRPr="008306E2">
        <w:rPr>
          <w:lang w:val="de-DE"/>
        </w:rPr>
        <w:t xml:space="preserve">einer </w:t>
      </w:r>
      <w:r w:rsidRPr="008306E2">
        <w:rPr>
          <w:i/>
          <w:lang w:val="de-DE"/>
        </w:rPr>
        <w:t>Verbotenen Substanz</w:t>
      </w:r>
      <w:r w:rsidRPr="008306E2">
        <w:rPr>
          <w:lang w:val="de-DE"/>
        </w:rPr>
        <w:t xml:space="preserve">, die keine </w:t>
      </w:r>
      <w:r w:rsidRPr="008306E2">
        <w:rPr>
          <w:i/>
          <w:lang w:val="de-DE"/>
        </w:rPr>
        <w:t xml:space="preserve">Spezifische Substanz </w:t>
      </w:r>
      <w:r w:rsidRPr="008306E2">
        <w:rPr>
          <w:iCs/>
          <w:lang w:val="de-DE"/>
        </w:rPr>
        <w:t>oder kein</w:t>
      </w:r>
      <w:r w:rsidRPr="008306E2">
        <w:rPr>
          <w:i/>
          <w:lang w:val="de-DE"/>
        </w:rPr>
        <w:t xml:space="preserve"> Suchtmittel </w:t>
      </w:r>
      <w:r w:rsidRPr="008306E2">
        <w:rPr>
          <w:spacing w:val="-5"/>
          <w:lang w:val="de-DE"/>
        </w:rPr>
        <w:t xml:space="preserve">ist, </w:t>
      </w:r>
      <w:r w:rsidRPr="008306E2">
        <w:rPr>
          <w:lang w:val="de-DE"/>
        </w:rPr>
        <w:t>oder</w:t>
      </w:r>
      <w:r w:rsidRPr="008306E2">
        <w:rPr>
          <w:spacing w:val="-11"/>
          <w:lang w:val="de-DE"/>
        </w:rPr>
        <w:t xml:space="preserve"> </w:t>
      </w:r>
      <w:r w:rsidRPr="008306E2">
        <w:rPr>
          <w:lang w:val="de-DE"/>
        </w:rPr>
        <w:t>einer</w:t>
      </w:r>
      <w:r w:rsidRPr="008306E2">
        <w:rPr>
          <w:spacing w:val="-11"/>
          <w:lang w:val="de-DE"/>
        </w:rPr>
        <w:t xml:space="preserve"> </w:t>
      </w:r>
      <w:r w:rsidRPr="008306E2">
        <w:rPr>
          <w:i/>
          <w:lang w:val="de-DE"/>
        </w:rPr>
        <w:t>Verbotenen</w:t>
      </w:r>
      <w:r w:rsidRPr="008306E2">
        <w:rPr>
          <w:i/>
          <w:spacing w:val="-11"/>
          <w:lang w:val="de-DE"/>
        </w:rPr>
        <w:t xml:space="preserve"> </w:t>
      </w:r>
      <w:r w:rsidRPr="008306E2">
        <w:rPr>
          <w:i/>
          <w:lang w:val="de-DE"/>
        </w:rPr>
        <w:t>Methode</w:t>
      </w:r>
      <w:r w:rsidRPr="008306E2">
        <w:rPr>
          <w:lang w:val="de-DE"/>
        </w:rPr>
        <w:t>,</w:t>
      </w:r>
      <w:r w:rsidRPr="008306E2">
        <w:rPr>
          <w:spacing w:val="-11"/>
          <w:lang w:val="de-DE"/>
        </w:rPr>
        <w:t xml:space="preserve"> </w:t>
      </w:r>
      <w:r w:rsidRPr="008306E2">
        <w:rPr>
          <w:lang w:val="de-DE"/>
        </w:rPr>
        <w:t>die</w:t>
      </w:r>
      <w:r w:rsidRPr="008306E2">
        <w:rPr>
          <w:spacing w:val="-11"/>
          <w:lang w:val="de-DE"/>
        </w:rPr>
        <w:t xml:space="preserve"> </w:t>
      </w:r>
      <w:r w:rsidRPr="008306E2">
        <w:rPr>
          <w:lang w:val="de-DE"/>
        </w:rPr>
        <w:t>keine</w:t>
      </w:r>
      <w:r w:rsidRPr="008306E2">
        <w:rPr>
          <w:spacing w:val="-11"/>
          <w:lang w:val="de-DE"/>
        </w:rPr>
        <w:t xml:space="preserve"> </w:t>
      </w:r>
      <w:r w:rsidRPr="008306E2">
        <w:rPr>
          <w:i/>
          <w:lang w:val="de-DE"/>
        </w:rPr>
        <w:t>Spezifische</w:t>
      </w:r>
      <w:r w:rsidRPr="008306E2">
        <w:rPr>
          <w:i/>
          <w:spacing w:val="-10"/>
          <w:lang w:val="de-DE"/>
        </w:rPr>
        <w:t xml:space="preserve"> </w:t>
      </w:r>
      <w:r w:rsidRPr="008306E2">
        <w:rPr>
          <w:i/>
          <w:lang w:val="de-DE"/>
        </w:rPr>
        <w:t xml:space="preserve">Methode </w:t>
      </w:r>
      <w:r w:rsidRPr="008306E2">
        <w:rPr>
          <w:lang w:val="de-DE"/>
        </w:rPr>
        <w:t xml:space="preserve">ist, beruht, ist von der </w:t>
      </w:r>
      <w:r w:rsidRPr="008306E2">
        <w:rPr>
          <w:i/>
          <w:lang w:val="de-DE"/>
        </w:rPr>
        <w:t xml:space="preserve">NADA </w:t>
      </w:r>
      <w:r w:rsidRPr="008306E2">
        <w:rPr>
          <w:lang w:val="de-DE"/>
        </w:rPr>
        <w:t xml:space="preserve">eine </w:t>
      </w:r>
      <w:r w:rsidRPr="008306E2">
        <w:rPr>
          <w:i/>
          <w:lang w:val="de-DE"/>
        </w:rPr>
        <w:t xml:space="preserve">Vorläufige </w:t>
      </w:r>
      <w:r w:rsidRPr="008306E2">
        <w:rPr>
          <w:i/>
          <w:spacing w:val="-3"/>
          <w:lang w:val="de-DE"/>
        </w:rPr>
        <w:t>Suspendie</w:t>
      </w:r>
      <w:r w:rsidRPr="008306E2">
        <w:rPr>
          <w:i/>
          <w:lang w:val="de-DE"/>
        </w:rPr>
        <w:t>rung</w:t>
      </w:r>
      <w:r w:rsidRPr="008306E2">
        <w:rPr>
          <w:rFonts w:ascii="Arial" w:eastAsia="Arial" w:hAnsi="Arial" w:cs="Arial"/>
          <w:sz w:val="18"/>
          <w:lang w:val="de-DE"/>
        </w:rPr>
        <w:t xml:space="preserve"> </w:t>
      </w:r>
      <w:r w:rsidRPr="008306E2">
        <w:rPr>
          <w:lang w:val="de-DE"/>
        </w:rPr>
        <w:t xml:space="preserve">(i) in Bezug auf ein </w:t>
      </w:r>
      <w:r w:rsidRPr="008306E2">
        <w:rPr>
          <w:i/>
          <w:lang w:val="de-DE"/>
        </w:rPr>
        <w:t xml:space="preserve">Von der Norm </w:t>
      </w:r>
      <w:r w:rsidRPr="003F1CE1">
        <w:rPr>
          <w:i/>
          <w:szCs w:val="20"/>
          <w:lang w:val="de-DE"/>
        </w:rPr>
        <w:t xml:space="preserve">abweichendes Analyseergebnis </w:t>
      </w:r>
      <w:r w:rsidRPr="003F1CE1">
        <w:rPr>
          <w:szCs w:val="20"/>
          <w:lang w:val="de-DE"/>
        </w:rPr>
        <w:t>nach Übermittlung der in Artikel</w:t>
      </w:r>
      <w:r w:rsidRPr="00D21356">
        <w:rPr>
          <w:szCs w:val="20"/>
          <w:lang w:val="de-DE"/>
        </w:rPr>
        <w:t xml:space="preserve"> 7.2</w:t>
      </w:r>
      <w:r w:rsidRPr="003F1CE1">
        <w:rPr>
          <w:szCs w:val="20"/>
          <w:lang w:val="de-DE"/>
        </w:rPr>
        <w:t xml:space="preserve"> vorgeschriebenen Benachrichtigung und (ii) in Bezug auf ein </w:t>
      </w:r>
      <w:r w:rsidRPr="003F1CE1">
        <w:rPr>
          <w:i/>
          <w:iCs/>
          <w:szCs w:val="20"/>
          <w:lang w:val="de-DE"/>
        </w:rPr>
        <w:t>Von der Norm abweichendes Ergebnis des Biologischen Athletenpasses</w:t>
      </w:r>
      <w:r w:rsidRPr="003F1CE1">
        <w:rPr>
          <w:i/>
          <w:szCs w:val="20"/>
          <w:lang w:val="de-DE"/>
        </w:rPr>
        <w:t xml:space="preserve"> </w:t>
      </w:r>
      <w:r w:rsidRPr="003F1CE1">
        <w:rPr>
          <w:szCs w:val="20"/>
          <w:lang w:val="de-DE"/>
        </w:rPr>
        <w:t>nach Übermittlung</w:t>
      </w:r>
      <w:r w:rsidRPr="008306E2">
        <w:rPr>
          <w:lang w:val="de-DE"/>
        </w:rPr>
        <w:t xml:space="preserve"> des Sanktionsbescheides (nach </w:t>
      </w:r>
      <w:r w:rsidRPr="00C56D95">
        <w:rPr>
          <w:lang w:val="de-DE"/>
        </w:rPr>
        <w:t xml:space="preserve">Abschluss des Überprüfungsprozesses des </w:t>
      </w:r>
      <w:r w:rsidRPr="00C56D95">
        <w:rPr>
          <w:i/>
          <w:iCs/>
          <w:lang w:val="de-DE"/>
        </w:rPr>
        <w:t>Von der Norm abweichenden Ergebnisses des Biologischen Athletenpasses</w:t>
      </w:r>
      <w:r w:rsidRPr="00C56D95">
        <w:rPr>
          <w:lang w:val="de-DE"/>
        </w:rPr>
        <w:t>) auszusprechen.</w:t>
      </w:r>
    </w:p>
    <w:p w14:paraId="74A9CE97" w14:textId="7E32301E" w:rsidR="00F7168A" w:rsidRPr="00AA3B33" w:rsidRDefault="00F7168A" w:rsidP="00AA3B33">
      <w:pPr>
        <w:ind w:left="1440"/>
        <w:rPr>
          <w:i/>
          <w:lang w:val="de-DE"/>
        </w:rPr>
      </w:pPr>
      <w:r w:rsidRPr="237B3E99">
        <w:rPr>
          <w:szCs w:val="20"/>
          <w:lang w:val="de-DE"/>
        </w:rPr>
        <w:t xml:space="preserve">Eine an sich zwingend zu verhängende </w:t>
      </w:r>
      <w:r w:rsidRPr="237B3E99">
        <w:rPr>
          <w:i/>
          <w:iCs/>
          <w:szCs w:val="20"/>
          <w:lang w:val="de-DE"/>
        </w:rPr>
        <w:t xml:space="preserve">Vorläufige </w:t>
      </w:r>
      <w:r w:rsidRPr="237B3E99">
        <w:rPr>
          <w:i/>
          <w:iCs/>
          <w:spacing w:val="-3"/>
          <w:szCs w:val="20"/>
          <w:lang w:val="de-DE"/>
        </w:rPr>
        <w:t>Suspen</w:t>
      </w:r>
      <w:r w:rsidRPr="237B3E99">
        <w:rPr>
          <w:i/>
          <w:iCs/>
          <w:szCs w:val="20"/>
          <w:lang w:val="de-DE"/>
        </w:rPr>
        <w:t xml:space="preserve">dierung </w:t>
      </w:r>
      <w:r w:rsidRPr="237B3E99">
        <w:rPr>
          <w:szCs w:val="20"/>
          <w:lang w:val="de-DE"/>
        </w:rPr>
        <w:t>kann aufgehoben werden, wenn gegenüber der</w:t>
      </w:r>
      <w:r w:rsidRPr="237B3E99">
        <w:rPr>
          <w:i/>
          <w:iCs/>
          <w:szCs w:val="20"/>
          <w:lang w:val="de-DE"/>
        </w:rPr>
        <w:t xml:space="preserve"> NADA</w:t>
      </w:r>
      <w:r w:rsidRPr="237B3E99">
        <w:rPr>
          <w:szCs w:val="20"/>
          <w:lang w:val="de-DE"/>
        </w:rPr>
        <w:t xml:space="preserve">, dem Disziplinarorgan oder im Rechtsbehelfsverfahren überzeugend dargelegt wird, dass die Entscheidungsfindung in Bezug auf den vermeintlichen Verstoß wahrscheinlich zu dem Ergebnis führt, dass kein Verstoß gegen Anti-Doping-Bestimmungen oder </w:t>
      </w:r>
      <w:r w:rsidRPr="237B3E99">
        <w:rPr>
          <w:i/>
          <w:iCs/>
          <w:szCs w:val="20"/>
          <w:lang w:val="de-DE"/>
        </w:rPr>
        <w:t>Kein Verschulden</w:t>
      </w:r>
      <w:r w:rsidRPr="237B3E99">
        <w:rPr>
          <w:szCs w:val="20"/>
          <w:lang w:val="de-DE"/>
        </w:rPr>
        <w:t xml:space="preserve"> gemäß Artikel 10.5 festgestellt oder nur eine Verwarnung ohne </w:t>
      </w:r>
      <w:r w:rsidRPr="237B3E99">
        <w:rPr>
          <w:i/>
          <w:iCs/>
          <w:szCs w:val="20"/>
          <w:lang w:val="de-DE"/>
        </w:rPr>
        <w:t>Sperre</w:t>
      </w:r>
      <w:r w:rsidRPr="237B3E99">
        <w:rPr>
          <w:szCs w:val="20"/>
          <w:lang w:val="de-DE"/>
        </w:rPr>
        <w:t xml:space="preserve"> gemäß Artikel 10.6.1.2 (</w:t>
      </w:r>
      <w:r w:rsidRPr="237B3E99">
        <w:rPr>
          <w:i/>
          <w:iCs/>
          <w:szCs w:val="20"/>
          <w:lang w:val="de-DE"/>
        </w:rPr>
        <w:t>Kontaminierte Quelle</w:t>
      </w:r>
      <w:r w:rsidRPr="237B3E99">
        <w:rPr>
          <w:szCs w:val="20"/>
          <w:lang w:val="de-DE"/>
        </w:rPr>
        <w:t xml:space="preserve">) ausgesprochen wird oder die von der </w:t>
      </w:r>
      <w:r w:rsidRPr="237B3E99">
        <w:rPr>
          <w:i/>
          <w:iCs/>
          <w:szCs w:val="20"/>
          <w:lang w:val="de-DE"/>
        </w:rPr>
        <w:t xml:space="preserve">Athletin </w:t>
      </w:r>
      <w:r w:rsidRPr="237B3E99">
        <w:rPr>
          <w:szCs w:val="20"/>
          <w:lang w:val="de-DE"/>
        </w:rPr>
        <w:t xml:space="preserve">oder dem </w:t>
      </w:r>
      <w:r w:rsidRPr="237B3E99">
        <w:rPr>
          <w:i/>
          <w:iCs/>
          <w:szCs w:val="20"/>
          <w:lang w:val="de-DE"/>
        </w:rPr>
        <w:t>Athleten</w:t>
      </w:r>
      <w:r w:rsidRPr="237B3E99">
        <w:rPr>
          <w:szCs w:val="20"/>
          <w:lang w:val="de-DE"/>
        </w:rPr>
        <w:t xml:space="preserve"> bereits verbüßte Zeit im Rahmen der </w:t>
      </w:r>
      <w:r w:rsidRPr="237B3E99">
        <w:rPr>
          <w:i/>
          <w:iCs/>
          <w:szCs w:val="20"/>
          <w:lang w:val="de-DE"/>
        </w:rPr>
        <w:t>Vorläufigen Suspendierung</w:t>
      </w:r>
      <w:r w:rsidRPr="237B3E99">
        <w:rPr>
          <w:szCs w:val="20"/>
          <w:lang w:val="de-DE"/>
        </w:rPr>
        <w:t xml:space="preserve">, die im Sanktionsbescheid für den Verstoß gegen Anti-Doping-Bestimmungen geltend gemachte </w:t>
      </w:r>
      <w:r w:rsidRPr="237B3E99">
        <w:rPr>
          <w:i/>
          <w:iCs/>
          <w:szCs w:val="20"/>
          <w:lang w:val="de-DE"/>
        </w:rPr>
        <w:t xml:space="preserve">Sperre </w:t>
      </w:r>
      <w:r w:rsidRPr="237B3E99">
        <w:rPr>
          <w:szCs w:val="20"/>
          <w:lang w:val="de-DE"/>
        </w:rPr>
        <w:t>überschreiten würde.</w:t>
      </w:r>
    </w:p>
    <w:p w14:paraId="6A57C04C" w14:textId="33FBF6B3" w:rsidR="00F7168A" w:rsidRPr="003D1FA3" w:rsidRDefault="00F7168A" w:rsidP="00F7168A">
      <w:pPr>
        <w:rPr>
          <w:color w:val="7F7F7F" w:themeColor="text1" w:themeTint="80"/>
          <w:lang w:val="de-DE"/>
        </w:rPr>
      </w:pPr>
      <w:r w:rsidRPr="003D1FA3">
        <w:rPr>
          <w:color w:val="7F7F7F" w:themeColor="text1" w:themeTint="80"/>
          <w:lang w:val="de-DE"/>
        </w:rPr>
        <w:t xml:space="preserve">[Kommentare zu Artikel 7.4.1: Es wird darauf hingewiesen, dass die </w:t>
      </w:r>
      <w:r w:rsidRPr="003D1FA3">
        <w:rPr>
          <w:i/>
          <w:iCs/>
          <w:color w:val="7F7F7F" w:themeColor="text1" w:themeTint="80"/>
          <w:lang w:val="de-DE"/>
        </w:rPr>
        <w:t xml:space="preserve">NADA </w:t>
      </w:r>
      <w:r w:rsidRPr="003D1FA3">
        <w:rPr>
          <w:color w:val="7F7F7F" w:themeColor="text1" w:themeTint="80"/>
          <w:lang w:val="de-DE"/>
        </w:rPr>
        <w:t xml:space="preserve">nichts daran hindert, vor Abschluss des Überprüfungsprozesses des </w:t>
      </w:r>
      <w:r w:rsidRPr="003D1FA3">
        <w:rPr>
          <w:i/>
          <w:iCs/>
          <w:color w:val="7F7F7F" w:themeColor="text1" w:themeTint="80"/>
          <w:lang w:val="de-DE"/>
        </w:rPr>
        <w:t>Von der Norm abweichenden Ergebnisses des Biologischen Athletenpasses</w:t>
      </w:r>
      <w:r w:rsidRPr="003D1FA3">
        <w:rPr>
          <w:color w:val="7F7F7F" w:themeColor="text1" w:themeTint="80"/>
          <w:lang w:val="de-DE"/>
        </w:rPr>
        <w:t xml:space="preserve"> eine optionale </w:t>
      </w:r>
      <w:r w:rsidRPr="003D1FA3">
        <w:rPr>
          <w:i/>
          <w:iCs/>
          <w:color w:val="7F7F7F" w:themeColor="text1" w:themeTint="80"/>
          <w:lang w:val="de-DE"/>
        </w:rPr>
        <w:t>Vorläufige Suspendierung</w:t>
      </w:r>
      <w:r w:rsidRPr="003D1FA3">
        <w:rPr>
          <w:color w:val="7F7F7F" w:themeColor="text1" w:themeTint="80"/>
          <w:lang w:val="de-DE"/>
        </w:rPr>
        <w:t xml:space="preserve"> zu verhängen.</w:t>
      </w:r>
    </w:p>
    <w:p w14:paraId="15468371" w14:textId="041106FC" w:rsidR="00F7168A" w:rsidRPr="003D1FA3" w:rsidRDefault="00F7168A" w:rsidP="00F7168A">
      <w:pPr>
        <w:rPr>
          <w:color w:val="7F7F7F" w:themeColor="text1" w:themeTint="80"/>
          <w:lang w:val="de-DE"/>
        </w:rPr>
      </w:pPr>
      <w:r w:rsidRPr="003D1FA3">
        <w:rPr>
          <w:color w:val="7F7F7F" w:themeColor="text1" w:themeTint="80"/>
          <w:lang w:val="de-DE"/>
        </w:rPr>
        <w:t>Im Sinne dieses Artikels bedeutet „wahrscheinlich“ ein fundiertes Vorbringen. Der Maßstab liegt etwas unterhalb der überwiegenden Wahrscheinlichkeit, aber deutlich über einer bloßen Möglichkeit oder Plausibilität. Das Vorbringen muss durch eine solide Beweisgrundlage, einschließlich konkreter Beweiselemente, gestützt werden.]</w:t>
      </w:r>
    </w:p>
    <w:p w14:paraId="0EEFA5D0" w14:textId="4A4F6C92" w:rsidR="00AA3B33" w:rsidRDefault="00F7168A" w:rsidP="00AA3B33">
      <w:pPr>
        <w:ind w:left="2160" w:hanging="720"/>
        <w:rPr>
          <w:i/>
          <w:iCs/>
          <w:lang w:val="de-DE"/>
        </w:rPr>
      </w:pPr>
      <w:r w:rsidRPr="000342DB">
        <w:rPr>
          <w:lang w:val="de-DE"/>
        </w:rPr>
        <w:t>7.4.1.1</w:t>
      </w:r>
      <w:r w:rsidR="00AA3B33">
        <w:rPr>
          <w:lang w:val="de-DE"/>
        </w:rPr>
        <w:tab/>
      </w:r>
      <w:r w:rsidRPr="000342DB">
        <w:rPr>
          <w:lang w:val="de-DE"/>
        </w:rPr>
        <w:t xml:space="preserve">Antrag auf Aufhebung der zwingenden </w:t>
      </w:r>
      <w:r w:rsidRPr="000342DB">
        <w:rPr>
          <w:i/>
          <w:iCs/>
          <w:lang w:val="de-DE"/>
        </w:rPr>
        <w:t>Vorläufigen Suspendierung</w:t>
      </w:r>
    </w:p>
    <w:p w14:paraId="031C2F3C" w14:textId="77777777" w:rsidR="00AA3B33" w:rsidRDefault="00F7168A" w:rsidP="00AA3B33">
      <w:pPr>
        <w:ind w:left="2160"/>
        <w:rPr>
          <w:lang w:val="de-DE"/>
        </w:rPr>
      </w:pPr>
      <w:r w:rsidRPr="237B3E99">
        <w:rPr>
          <w:szCs w:val="20"/>
          <w:lang w:val="de-DE"/>
        </w:rPr>
        <w:t xml:space="preserve">Bevor beim </w:t>
      </w:r>
      <w:r w:rsidRPr="237B3E99">
        <w:rPr>
          <w:i/>
          <w:iCs/>
          <w:szCs w:val="20"/>
          <w:lang w:val="de-DE"/>
        </w:rPr>
        <w:t>CAS</w:t>
      </w:r>
      <w:r w:rsidRPr="237B3E99">
        <w:rPr>
          <w:szCs w:val="20"/>
          <w:lang w:val="de-DE"/>
        </w:rPr>
        <w:t xml:space="preserve"> ein Rechtsbehelf gegen eine von der </w:t>
      </w:r>
      <w:r w:rsidRPr="237B3E99">
        <w:rPr>
          <w:i/>
          <w:iCs/>
          <w:szCs w:val="20"/>
          <w:lang w:val="de-DE"/>
        </w:rPr>
        <w:t>NADA</w:t>
      </w:r>
      <w:r w:rsidRPr="237B3E99">
        <w:rPr>
          <w:szCs w:val="20"/>
          <w:lang w:val="de-DE"/>
        </w:rPr>
        <w:t xml:space="preserve"> zwingend zu verhängende </w:t>
      </w:r>
      <w:r w:rsidRPr="237B3E99">
        <w:rPr>
          <w:i/>
          <w:iCs/>
          <w:szCs w:val="20"/>
          <w:lang w:val="de-DE"/>
        </w:rPr>
        <w:t xml:space="preserve">Vorläufige Suspendierung </w:t>
      </w:r>
      <w:r w:rsidRPr="237B3E99">
        <w:rPr>
          <w:szCs w:val="20"/>
          <w:lang w:val="de-DE"/>
        </w:rPr>
        <w:t>eingelegt werden kann,</w:t>
      </w:r>
      <w:r w:rsidRPr="237B3E99">
        <w:rPr>
          <w:i/>
          <w:iCs/>
          <w:szCs w:val="20"/>
          <w:lang w:val="de-DE"/>
        </w:rPr>
        <w:t xml:space="preserve"> </w:t>
      </w:r>
      <w:r w:rsidRPr="237B3E99">
        <w:rPr>
          <w:szCs w:val="20"/>
          <w:lang w:val="de-DE"/>
        </w:rPr>
        <w:t xml:space="preserve">muss eine </w:t>
      </w:r>
      <w:r w:rsidRPr="237B3E99">
        <w:rPr>
          <w:i/>
          <w:iCs/>
          <w:szCs w:val="20"/>
          <w:lang w:val="de-DE"/>
        </w:rPr>
        <w:t>Athletin</w:t>
      </w:r>
      <w:r w:rsidRPr="237B3E99">
        <w:rPr>
          <w:szCs w:val="20"/>
          <w:lang w:val="de-DE"/>
        </w:rPr>
        <w:t xml:space="preserve"> oder ein </w:t>
      </w:r>
      <w:r w:rsidRPr="237B3E99">
        <w:rPr>
          <w:i/>
          <w:iCs/>
          <w:szCs w:val="20"/>
          <w:lang w:val="de-DE"/>
        </w:rPr>
        <w:t xml:space="preserve">Athlet </w:t>
      </w:r>
      <w:r w:rsidRPr="237B3E99">
        <w:rPr>
          <w:szCs w:val="20"/>
          <w:lang w:val="de-DE"/>
        </w:rPr>
        <w:t>die in diesem Artikel 7.4.1.1 beschriebenen Voraussetzungen erfüllen:</w:t>
      </w:r>
    </w:p>
    <w:p w14:paraId="5F075F18" w14:textId="77777777" w:rsidR="00AA3B33" w:rsidRDefault="00F7168A" w:rsidP="00AA3B33">
      <w:pPr>
        <w:ind w:left="2160"/>
        <w:rPr>
          <w:lang w:val="de-DE"/>
        </w:rPr>
      </w:pPr>
      <w:r w:rsidRPr="237B3E99">
        <w:rPr>
          <w:szCs w:val="20"/>
          <w:lang w:val="de-DE"/>
        </w:rPr>
        <w:t xml:space="preserve">Verhängt die </w:t>
      </w:r>
      <w:r w:rsidRPr="237B3E99">
        <w:rPr>
          <w:i/>
          <w:iCs/>
          <w:szCs w:val="20"/>
          <w:lang w:val="de-DE"/>
        </w:rPr>
        <w:t>NADA</w:t>
      </w:r>
      <w:r w:rsidRPr="237B3E99">
        <w:rPr>
          <w:szCs w:val="20"/>
          <w:lang w:val="de-DE"/>
        </w:rPr>
        <w:t xml:space="preserve"> gemäß Artikel 7.4.1 eine </w:t>
      </w:r>
      <w:r w:rsidRPr="237B3E99">
        <w:rPr>
          <w:i/>
          <w:iCs/>
          <w:szCs w:val="20"/>
          <w:lang w:val="de-DE"/>
        </w:rPr>
        <w:t xml:space="preserve">Vorläufige Suspendierung </w:t>
      </w:r>
      <w:r w:rsidRPr="237B3E99">
        <w:rPr>
          <w:szCs w:val="20"/>
          <w:lang w:val="de-DE"/>
        </w:rPr>
        <w:t xml:space="preserve">gegen eine </w:t>
      </w:r>
      <w:r w:rsidRPr="237B3E99">
        <w:rPr>
          <w:i/>
          <w:iCs/>
          <w:szCs w:val="20"/>
          <w:lang w:val="de-DE"/>
        </w:rPr>
        <w:t>Athletin</w:t>
      </w:r>
      <w:r w:rsidRPr="237B3E99">
        <w:rPr>
          <w:szCs w:val="20"/>
          <w:lang w:val="de-DE"/>
        </w:rPr>
        <w:t xml:space="preserve"> oder einen </w:t>
      </w:r>
      <w:r w:rsidRPr="237B3E99">
        <w:rPr>
          <w:i/>
          <w:iCs/>
          <w:szCs w:val="20"/>
          <w:lang w:val="de-DE"/>
        </w:rPr>
        <w:t>Athleten</w:t>
      </w:r>
      <w:r w:rsidRPr="237B3E99">
        <w:rPr>
          <w:szCs w:val="20"/>
          <w:lang w:val="de-DE"/>
        </w:rPr>
        <w:t>, kann die</w:t>
      </w:r>
      <w:r w:rsidRPr="237B3E99">
        <w:rPr>
          <w:i/>
          <w:iCs/>
          <w:szCs w:val="20"/>
          <w:lang w:val="de-DE"/>
        </w:rPr>
        <w:t xml:space="preserve"> Athletin </w:t>
      </w:r>
      <w:r w:rsidRPr="237B3E99">
        <w:rPr>
          <w:szCs w:val="20"/>
          <w:lang w:val="de-DE"/>
        </w:rPr>
        <w:t xml:space="preserve">oder der </w:t>
      </w:r>
      <w:r w:rsidRPr="237B3E99">
        <w:rPr>
          <w:i/>
          <w:iCs/>
          <w:szCs w:val="20"/>
          <w:lang w:val="de-DE"/>
        </w:rPr>
        <w:t xml:space="preserve">Athlet </w:t>
      </w:r>
      <w:r w:rsidRPr="237B3E99">
        <w:rPr>
          <w:szCs w:val="20"/>
          <w:lang w:val="de-DE"/>
        </w:rPr>
        <w:t xml:space="preserve">innerhalb von sieben (7) Tagen nach Erhalt der Entscheidung über die Verhängung der </w:t>
      </w:r>
      <w:r w:rsidRPr="237B3E99">
        <w:rPr>
          <w:i/>
          <w:iCs/>
          <w:szCs w:val="20"/>
          <w:lang w:val="de-DE"/>
        </w:rPr>
        <w:t>Vorläufigen Suspendierung</w:t>
      </w:r>
      <w:r w:rsidRPr="237B3E99">
        <w:rPr>
          <w:szCs w:val="20"/>
          <w:lang w:val="de-DE"/>
        </w:rPr>
        <w:t xml:space="preserve"> schriftlich bei der </w:t>
      </w:r>
      <w:r w:rsidRPr="237B3E99">
        <w:rPr>
          <w:i/>
          <w:iCs/>
          <w:szCs w:val="20"/>
          <w:lang w:val="de-DE"/>
        </w:rPr>
        <w:t xml:space="preserve">NADA </w:t>
      </w:r>
      <w:r w:rsidRPr="237B3E99">
        <w:rPr>
          <w:szCs w:val="20"/>
          <w:lang w:val="de-DE"/>
        </w:rPr>
        <w:t>die Aufhebung der V</w:t>
      </w:r>
      <w:r w:rsidRPr="237B3E99">
        <w:rPr>
          <w:i/>
          <w:iCs/>
          <w:szCs w:val="20"/>
          <w:lang w:val="de-DE"/>
        </w:rPr>
        <w:t xml:space="preserve">orläufigen Suspendierung </w:t>
      </w:r>
      <w:r w:rsidRPr="237B3E99">
        <w:rPr>
          <w:szCs w:val="20"/>
          <w:lang w:val="de-DE"/>
        </w:rPr>
        <w:t xml:space="preserve">beantragen. Über diesen Antrag entscheiden gemäß einem von der </w:t>
      </w:r>
      <w:r w:rsidRPr="237B3E99">
        <w:rPr>
          <w:i/>
          <w:iCs/>
          <w:szCs w:val="20"/>
          <w:lang w:val="de-DE"/>
        </w:rPr>
        <w:t>NADA</w:t>
      </w:r>
      <w:r w:rsidRPr="237B3E99">
        <w:rPr>
          <w:szCs w:val="20"/>
          <w:lang w:val="de-DE"/>
        </w:rPr>
        <w:t xml:space="preserve"> festgelegten internen Überprüfungsverfahren eine oder mehrere Personen, die zuvor nicht an der Entscheidung über die Verhängung der </w:t>
      </w:r>
      <w:r w:rsidRPr="237B3E99">
        <w:rPr>
          <w:i/>
          <w:iCs/>
          <w:szCs w:val="20"/>
          <w:lang w:val="de-DE"/>
        </w:rPr>
        <w:t xml:space="preserve">Vorläufigen Suspendierung </w:t>
      </w:r>
      <w:r w:rsidRPr="237B3E99">
        <w:rPr>
          <w:szCs w:val="20"/>
          <w:lang w:val="de-DE"/>
        </w:rPr>
        <w:t xml:space="preserve">beteiligt waren. Die </w:t>
      </w:r>
      <w:r w:rsidRPr="237B3E99">
        <w:rPr>
          <w:i/>
          <w:iCs/>
          <w:szCs w:val="20"/>
          <w:lang w:val="de-DE"/>
        </w:rPr>
        <w:t>NADA</w:t>
      </w:r>
      <w:r w:rsidRPr="237B3E99">
        <w:rPr>
          <w:szCs w:val="20"/>
          <w:lang w:val="de-DE"/>
        </w:rPr>
        <w:t xml:space="preserve"> entscheidet unverzüglich, spätestens jedoch sieben (7) Tage nach Eingang des Antrags, über den Antrag der</w:t>
      </w:r>
      <w:r w:rsidRPr="237B3E99">
        <w:rPr>
          <w:i/>
          <w:iCs/>
          <w:szCs w:val="20"/>
          <w:lang w:val="de-DE"/>
        </w:rPr>
        <w:t xml:space="preserve"> Athletin</w:t>
      </w:r>
      <w:r w:rsidRPr="237B3E99">
        <w:rPr>
          <w:szCs w:val="20"/>
          <w:lang w:val="de-DE"/>
        </w:rPr>
        <w:t xml:space="preserve"> oder des </w:t>
      </w:r>
      <w:r w:rsidRPr="237B3E99">
        <w:rPr>
          <w:i/>
          <w:iCs/>
          <w:szCs w:val="20"/>
          <w:lang w:val="de-DE"/>
        </w:rPr>
        <w:t>Athleten</w:t>
      </w:r>
      <w:r w:rsidRPr="237B3E99">
        <w:rPr>
          <w:szCs w:val="20"/>
          <w:lang w:val="de-DE"/>
        </w:rPr>
        <w:t>.</w:t>
      </w:r>
    </w:p>
    <w:p w14:paraId="752BBC90" w14:textId="77777777" w:rsidR="00AA3B33" w:rsidRDefault="00F7168A" w:rsidP="00AA3B33">
      <w:pPr>
        <w:ind w:left="2160"/>
        <w:rPr>
          <w:lang w:val="de-DE"/>
        </w:rPr>
      </w:pPr>
      <w:r w:rsidRPr="00A32703">
        <w:rPr>
          <w:lang w:val="de-DE"/>
        </w:rPr>
        <w:t xml:space="preserve">Wenn die </w:t>
      </w:r>
      <w:r w:rsidRPr="00697795">
        <w:rPr>
          <w:i/>
          <w:iCs/>
          <w:lang w:val="de-DE"/>
        </w:rPr>
        <w:t xml:space="preserve">NADA </w:t>
      </w:r>
      <w:r w:rsidRPr="00A32703">
        <w:rPr>
          <w:lang w:val="de-DE"/>
        </w:rPr>
        <w:t>den Antrag der</w:t>
      </w:r>
      <w:r w:rsidRPr="00A32703">
        <w:rPr>
          <w:i/>
          <w:iCs/>
          <w:lang w:val="de-DE"/>
        </w:rPr>
        <w:t xml:space="preserve"> Athletin</w:t>
      </w:r>
      <w:r w:rsidRPr="00A32703">
        <w:rPr>
          <w:lang w:val="de-DE"/>
        </w:rPr>
        <w:t xml:space="preserve"> oder des</w:t>
      </w:r>
      <w:r w:rsidRPr="00A32703">
        <w:rPr>
          <w:i/>
          <w:iCs/>
          <w:lang w:val="de-DE"/>
        </w:rPr>
        <w:t xml:space="preserve"> Athleten</w:t>
      </w:r>
      <w:r w:rsidRPr="00A32703">
        <w:rPr>
          <w:lang w:val="de-DE"/>
        </w:rPr>
        <w:t xml:space="preserve"> ablehnt, kann die </w:t>
      </w:r>
      <w:r w:rsidRPr="00A32703">
        <w:rPr>
          <w:i/>
          <w:iCs/>
          <w:lang w:val="de-DE"/>
        </w:rPr>
        <w:t>Athletin</w:t>
      </w:r>
      <w:r w:rsidRPr="00A32703">
        <w:rPr>
          <w:lang w:val="de-DE"/>
        </w:rPr>
        <w:t xml:space="preserve"> oder der </w:t>
      </w:r>
      <w:r w:rsidRPr="00A32703">
        <w:rPr>
          <w:i/>
          <w:iCs/>
          <w:lang w:val="de-DE"/>
        </w:rPr>
        <w:t xml:space="preserve">Athlet </w:t>
      </w:r>
      <w:r w:rsidRPr="00A32703">
        <w:rPr>
          <w:lang w:val="de-DE"/>
        </w:rPr>
        <w:t xml:space="preserve">einen Rechtsbehelf gegen diese Entscheidung entweder gemäß Artikel 7.4.3 beim </w:t>
      </w:r>
      <w:r w:rsidRPr="00A32703">
        <w:rPr>
          <w:i/>
          <w:iCs/>
          <w:lang w:val="de-DE"/>
        </w:rPr>
        <w:t xml:space="preserve">CAS </w:t>
      </w:r>
      <w:r w:rsidRPr="00A32703">
        <w:rPr>
          <w:lang w:val="de-DE"/>
        </w:rPr>
        <w:t xml:space="preserve">oder gemäß dem in Artikel 8 festgelegten </w:t>
      </w:r>
      <w:r w:rsidRPr="00990F73">
        <w:rPr>
          <w:lang w:val="de-DE"/>
        </w:rPr>
        <w:t xml:space="preserve">Verfahren zunächst bei dem </w:t>
      </w:r>
      <w:r>
        <w:rPr>
          <w:lang w:val="de-DE"/>
        </w:rPr>
        <w:t>gemäß Artikel 8.1 zuständigen</w:t>
      </w:r>
      <w:r w:rsidRPr="00990F73">
        <w:rPr>
          <w:i/>
          <w:iCs/>
          <w:lang w:val="de-DE"/>
        </w:rPr>
        <w:t xml:space="preserve"> </w:t>
      </w:r>
      <w:r w:rsidRPr="00E91920">
        <w:rPr>
          <w:lang w:val="de-DE"/>
        </w:rPr>
        <w:t>Disziplinarorgan</w:t>
      </w:r>
      <w:r w:rsidRPr="00990F73">
        <w:rPr>
          <w:lang w:val="de-DE"/>
        </w:rPr>
        <w:t xml:space="preserve"> einlegen.</w:t>
      </w:r>
    </w:p>
    <w:p w14:paraId="3D64DF69" w14:textId="70BB66E2" w:rsidR="00AA3B33" w:rsidRDefault="00F7168A" w:rsidP="00AA3B33">
      <w:pPr>
        <w:ind w:left="2160"/>
        <w:rPr>
          <w:lang w:val="de-DE"/>
        </w:rPr>
      </w:pPr>
      <w:r w:rsidRPr="00990F73">
        <w:rPr>
          <w:lang w:val="de-DE"/>
        </w:rPr>
        <w:t xml:space="preserve">Rechtsbehelfsverfahren vor dem </w:t>
      </w:r>
      <w:r>
        <w:rPr>
          <w:lang w:val="de-DE"/>
        </w:rPr>
        <w:t>gemäß Artikel 8.1 zuständigen</w:t>
      </w:r>
      <w:r w:rsidRPr="00990F73">
        <w:rPr>
          <w:i/>
          <w:iCs/>
          <w:lang w:val="de-DE"/>
        </w:rPr>
        <w:t xml:space="preserve"> </w:t>
      </w:r>
      <w:r w:rsidRPr="00E91920">
        <w:rPr>
          <w:lang w:val="de-DE"/>
        </w:rPr>
        <w:t>Disziplinarorgan</w:t>
      </w:r>
      <w:r w:rsidRPr="00990F73">
        <w:rPr>
          <w:lang w:val="de-DE"/>
        </w:rPr>
        <w:t xml:space="preserve"> werden im Eilverfahren durchgeführt, und eine Entscheidung wird unverzüglich getroffen.</w:t>
      </w:r>
    </w:p>
    <w:p w14:paraId="23A148EA" w14:textId="77777777" w:rsidR="00AA3B33" w:rsidRDefault="00F7168A" w:rsidP="00AA3B33">
      <w:pPr>
        <w:ind w:left="2160"/>
        <w:rPr>
          <w:lang w:val="de-DE"/>
        </w:rPr>
      </w:pPr>
      <w:r w:rsidRPr="00990F73">
        <w:rPr>
          <w:lang w:val="de-DE"/>
        </w:rPr>
        <w:t>Wenn das</w:t>
      </w:r>
      <w:r w:rsidRPr="00CC4283">
        <w:rPr>
          <w:lang w:val="de-DE"/>
        </w:rPr>
        <w:t xml:space="preserve"> </w:t>
      </w:r>
      <w:r>
        <w:rPr>
          <w:lang w:val="de-DE"/>
        </w:rPr>
        <w:t>gemäß Artikel 8.1 zuständige</w:t>
      </w:r>
      <w:r w:rsidRPr="00990F73">
        <w:rPr>
          <w:lang w:val="de-DE"/>
        </w:rPr>
        <w:t xml:space="preserve"> </w:t>
      </w:r>
      <w:r w:rsidRPr="00E91920">
        <w:rPr>
          <w:lang w:val="de-DE"/>
        </w:rPr>
        <w:t>Disziplinarorgan</w:t>
      </w:r>
      <w:r w:rsidRPr="00990F73">
        <w:rPr>
          <w:lang w:val="de-DE"/>
        </w:rPr>
        <w:t xml:space="preserve"> den Antrag der </w:t>
      </w:r>
      <w:r w:rsidRPr="00990F73">
        <w:rPr>
          <w:i/>
          <w:iCs/>
          <w:lang w:val="de-DE"/>
        </w:rPr>
        <w:t>Athletin</w:t>
      </w:r>
      <w:r w:rsidRPr="00990F73">
        <w:rPr>
          <w:lang w:val="de-DE"/>
        </w:rPr>
        <w:t xml:space="preserve"> oder des </w:t>
      </w:r>
      <w:r w:rsidRPr="00990F73">
        <w:rPr>
          <w:i/>
          <w:iCs/>
          <w:lang w:val="de-DE"/>
        </w:rPr>
        <w:t xml:space="preserve">Athleten </w:t>
      </w:r>
      <w:r w:rsidRPr="00990F73">
        <w:rPr>
          <w:lang w:val="de-DE"/>
        </w:rPr>
        <w:t xml:space="preserve">ablehnt, kann die </w:t>
      </w:r>
      <w:r w:rsidRPr="00990F73">
        <w:rPr>
          <w:i/>
          <w:iCs/>
          <w:lang w:val="de-DE"/>
        </w:rPr>
        <w:t>Athletin</w:t>
      </w:r>
      <w:r w:rsidRPr="00990F73">
        <w:rPr>
          <w:lang w:val="de-DE"/>
        </w:rPr>
        <w:t xml:space="preserve"> oder der </w:t>
      </w:r>
      <w:r w:rsidRPr="00990F73">
        <w:rPr>
          <w:i/>
          <w:iCs/>
          <w:lang w:val="de-DE"/>
        </w:rPr>
        <w:t xml:space="preserve">Athlet </w:t>
      </w:r>
      <w:r w:rsidRPr="00990F73">
        <w:rPr>
          <w:lang w:val="de-DE"/>
        </w:rPr>
        <w:t>einen</w:t>
      </w:r>
      <w:r w:rsidRPr="00990F73">
        <w:rPr>
          <w:i/>
          <w:iCs/>
          <w:lang w:val="de-DE"/>
        </w:rPr>
        <w:t xml:space="preserve"> </w:t>
      </w:r>
      <w:r w:rsidRPr="00990F73">
        <w:rPr>
          <w:lang w:val="de-DE"/>
        </w:rPr>
        <w:t xml:space="preserve">Rechtsbehelf gegen diese Entscheidung gemäß Artikel 7.4.3 beim </w:t>
      </w:r>
      <w:r w:rsidRPr="00990F73">
        <w:rPr>
          <w:i/>
          <w:iCs/>
          <w:lang w:val="de-DE"/>
        </w:rPr>
        <w:t>CAS</w:t>
      </w:r>
      <w:r w:rsidRPr="00990F73">
        <w:rPr>
          <w:lang w:val="de-DE"/>
        </w:rPr>
        <w:t xml:space="preserve"> einlegen. </w:t>
      </w:r>
    </w:p>
    <w:p w14:paraId="53E4B0E1" w14:textId="49F0B499" w:rsidR="00F7168A" w:rsidRDefault="00F7168A" w:rsidP="00AA3B33">
      <w:pPr>
        <w:ind w:left="2160"/>
        <w:rPr>
          <w:lang w:val="de-DE"/>
        </w:rPr>
      </w:pPr>
      <w:r w:rsidRPr="00990F73">
        <w:rPr>
          <w:lang w:val="de-DE"/>
        </w:rPr>
        <w:t xml:space="preserve">Wenn das </w:t>
      </w:r>
      <w:r>
        <w:rPr>
          <w:lang w:val="de-DE"/>
        </w:rPr>
        <w:t>gemäß Artikel 8.1 zuständige</w:t>
      </w:r>
      <w:r w:rsidRPr="00990F73">
        <w:rPr>
          <w:i/>
          <w:iCs/>
          <w:lang w:val="de-DE"/>
        </w:rPr>
        <w:t xml:space="preserve"> </w:t>
      </w:r>
      <w:r w:rsidRPr="00E91920">
        <w:rPr>
          <w:lang w:val="de-DE"/>
        </w:rPr>
        <w:t>Disziplinarorgan</w:t>
      </w:r>
      <w:r w:rsidRPr="00990F73">
        <w:rPr>
          <w:lang w:val="de-DE"/>
        </w:rPr>
        <w:t xml:space="preserve"> die </w:t>
      </w:r>
      <w:r w:rsidRPr="00990F73">
        <w:rPr>
          <w:i/>
          <w:iCs/>
          <w:lang w:val="de-DE"/>
        </w:rPr>
        <w:t xml:space="preserve">Vorläufige Suspendierung </w:t>
      </w:r>
      <w:r w:rsidRPr="00990F73">
        <w:rPr>
          <w:lang w:val="de-DE"/>
        </w:rPr>
        <w:t xml:space="preserve">der </w:t>
      </w:r>
      <w:r w:rsidRPr="00990F73">
        <w:rPr>
          <w:i/>
          <w:iCs/>
          <w:lang w:val="de-DE"/>
        </w:rPr>
        <w:t xml:space="preserve">Athletin </w:t>
      </w:r>
      <w:r w:rsidRPr="00990F73">
        <w:rPr>
          <w:lang w:val="de-DE"/>
        </w:rPr>
        <w:t xml:space="preserve">oder des </w:t>
      </w:r>
      <w:r w:rsidRPr="00990F73">
        <w:rPr>
          <w:i/>
          <w:iCs/>
          <w:lang w:val="de-DE"/>
        </w:rPr>
        <w:t xml:space="preserve">Athleten </w:t>
      </w:r>
      <w:r w:rsidRPr="00990F73">
        <w:rPr>
          <w:lang w:val="de-DE"/>
        </w:rPr>
        <w:t xml:space="preserve">aufhebt, kann die </w:t>
      </w:r>
      <w:r w:rsidRPr="00990F73">
        <w:rPr>
          <w:i/>
          <w:iCs/>
          <w:lang w:val="de-DE"/>
        </w:rPr>
        <w:t>NADA</w:t>
      </w:r>
      <w:r w:rsidRPr="00990F73">
        <w:rPr>
          <w:lang w:val="de-DE"/>
        </w:rPr>
        <w:t xml:space="preserve"> einen Rechtsbehelf gegen diese Entscheidung gemäß Artikel 7.4.3 beim </w:t>
      </w:r>
      <w:r w:rsidRPr="00990F73">
        <w:rPr>
          <w:i/>
          <w:iCs/>
          <w:lang w:val="de-DE"/>
        </w:rPr>
        <w:t xml:space="preserve">CAS </w:t>
      </w:r>
      <w:r w:rsidRPr="00990F73">
        <w:rPr>
          <w:lang w:val="de-DE"/>
        </w:rPr>
        <w:t>einlegen.</w:t>
      </w:r>
    </w:p>
    <w:p w14:paraId="6C5EF66A" w14:textId="5A66E475" w:rsidR="00F7168A" w:rsidRPr="00315516" w:rsidRDefault="00F7168A" w:rsidP="00F7168A">
      <w:pPr>
        <w:rPr>
          <w:color w:val="7F7F7F" w:themeColor="text1" w:themeTint="80"/>
          <w:lang w:val="de-DE"/>
        </w:rPr>
      </w:pPr>
      <w:r w:rsidRPr="003D1FA3">
        <w:rPr>
          <w:color w:val="7F7F7F" w:themeColor="text1" w:themeTint="80"/>
          <w:lang w:val="de-DE"/>
        </w:rPr>
        <w:t xml:space="preserve">[Kommentar zu Artikel 7.4.1.1: Der Antrag einer </w:t>
      </w:r>
      <w:r w:rsidRPr="003D1FA3">
        <w:rPr>
          <w:i/>
          <w:iCs/>
          <w:color w:val="7F7F7F" w:themeColor="text1" w:themeTint="80"/>
          <w:lang w:val="de-DE"/>
        </w:rPr>
        <w:t>Athletin</w:t>
      </w:r>
      <w:r w:rsidRPr="003D1FA3">
        <w:rPr>
          <w:color w:val="7F7F7F" w:themeColor="text1" w:themeTint="80"/>
          <w:lang w:val="de-DE"/>
        </w:rPr>
        <w:t xml:space="preserve"> oder eines </w:t>
      </w:r>
      <w:r w:rsidRPr="003D1FA3">
        <w:rPr>
          <w:i/>
          <w:iCs/>
          <w:color w:val="7F7F7F" w:themeColor="text1" w:themeTint="80"/>
          <w:lang w:val="de-DE"/>
        </w:rPr>
        <w:t xml:space="preserve">Athleten </w:t>
      </w:r>
      <w:r w:rsidRPr="003D1FA3">
        <w:rPr>
          <w:color w:val="7F7F7F" w:themeColor="text1" w:themeTint="80"/>
          <w:lang w:val="de-DE"/>
        </w:rPr>
        <w:t xml:space="preserve">gegen eine zwingend zu verhängende </w:t>
      </w:r>
      <w:r w:rsidRPr="003D1FA3">
        <w:rPr>
          <w:i/>
          <w:iCs/>
          <w:color w:val="7F7F7F" w:themeColor="text1" w:themeTint="80"/>
          <w:lang w:val="de-DE"/>
        </w:rPr>
        <w:t>Vorläufige Suspendierung</w:t>
      </w:r>
      <w:r w:rsidRPr="003D1FA3">
        <w:rPr>
          <w:color w:val="7F7F7F" w:themeColor="text1" w:themeTint="80"/>
          <w:lang w:val="de-DE"/>
        </w:rPr>
        <w:t xml:space="preserve"> vor dem gemäß Artikel 8.1 zuständigen Disziplinarorgan gilt nicht als „Rechtsbehelf“ im Sinne der Artikel 7.4.3 oder 13. Jede Partei, die das Recht hat, gegen eine Entscheidung zur Aufhebung einer zwingend zu verhängenden </w:t>
      </w:r>
      <w:r w:rsidRPr="003D1FA3">
        <w:rPr>
          <w:i/>
          <w:iCs/>
          <w:color w:val="7F7F7F" w:themeColor="text1" w:themeTint="80"/>
          <w:lang w:val="de-DE"/>
        </w:rPr>
        <w:t>Vorläufigen Suspendierung</w:t>
      </w:r>
      <w:r w:rsidRPr="003D1FA3">
        <w:rPr>
          <w:color w:val="7F7F7F" w:themeColor="text1" w:themeTint="80"/>
          <w:lang w:val="de-DE"/>
        </w:rPr>
        <w:t xml:space="preserve"> gemäß Artikel 13.2.3 Rechtsbehelf einzulegen, ist nicht verpflichtet, interne Rechtsmittel auszuschöpfen; einschließlich, aber nicht beschränkt auf den Antrag auf Aufhebung durch das gemäß Artikel 8.1 zuständige Disziplinarorgan, bevor sie gemäß Artikel 7.4.3 Rechtsbehelf beim </w:t>
      </w:r>
      <w:r w:rsidRPr="003D1FA3">
        <w:rPr>
          <w:i/>
          <w:iCs/>
          <w:color w:val="7F7F7F" w:themeColor="text1" w:themeTint="80"/>
          <w:lang w:val="de-DE"/>
        </w:rPr>
        <w:t>CAS</w:t>
      </w:r>
      <w:r w:rsidRPr="003D1FA3">
        <w:rPr>
          <w:color w:val="7F7F7F" w:themeColor="text1" w:themeTint="80"/>
          <w:lang w:val="de-DE"/>
        </w:rPr>
        <w:t xml:space="preserve"> einlegt.]</w:t>
      </w:r>
    </w:p>
    <w:p w14:paraId="4EF76835" w14:textId="553AA615" w:rsidR="00AA3B33" w:rsidRDefault="00F7168A" w:rsidP="00AA3B33">
      <w:pPr>
        <w:ind w:left="1440" w:hanging="720"/>
        <w:rPr>
          <w:szCs w:val="20"/>
          <w:lang w:val="de-DE"/>
        </w:rPr>
      </w:pPr>
      <w:r w:rsidRPr="237B3E99">
        <w:rPr>
          <w:szCs w:val="20"/>
          <w:lang w:val="de-DE"/>
        </w:rPr>
        <w:t>7.4.2</w:t>
      </w:r>
      <w:r w:rsidRPr="00A85458">
        <w:rPr>
          <w:lang w:val="de-DE"/>
        </w:rPr>
        <w:tab/>
      </w:r>
      <w:r w:rsidRPr="237B3E99">
        <w:rPr>
          <w:szCs w:val="20"/>
          <w:lang w:val="de-DE"/>
        </w:rPr>
        <w:t xml:space="preserve">Optional zu verhängende </w:t>
      </w:r>
      <w:r w:rsidRPr="237B3E99">
        <w:rPr>
          <w:i/>
          <w:iCs/>
          <w:szCs w:val="20"/>
          <w:lang w:val="de-DE"/>
        </w:rPr>
        <w:t xml:space="preserve">Vorläufige Suspendierung </w:t>
      </w:r>
      <w:r w:rsidRPr="237B3E99">
        <w:rPr>
          <w:szCs w:val="20"/>
          <w:lang w:val="de-DE"/>
        </w:rPr>
        <w:t xml:space="preserve">aufgrund eines </w:t>
      </w:r>
      <w:r w:rsidRPr="237B3E99">
        <w:rPr>
          <w:i/>
          <w:iCs/>
          <w:spacing w:val="-3"/>
          <w:szCs w:val="20"/>
          <w:lang w:val="de-DE"/>
        </w:rPr>
        <w:t xml:space="preserve">Von </w:t>
      </w:r>
      <w:r w:rsidRPr="237B3E99">
        <w:rPr>
          <w:i/>
          <w:iCs/>
          <w:szCs w:val="20"/>
          <w:lang w:val="de-DE"/>
        </w:rPr>
        <w:t xml:space="preserve">der Norm abweichenden Analyseergebnisses </w:t>
      </w:r>
      <w:r w:rsidRPr="237B3E99">
        <w:rPr>
          <w:spacing w:val="-6"/>
          <w:szCs w:val="20"/>
          <w:lang w:val="de-DE"/>
        </w:rPr>
        <w:t xml:space="preserve">bei </w:t>
      </w:r>
      <w:r w:rsidRPr="237B3E99">
        <w:rPr>
          <w:i/>
          <w:iCs/>
          <w:szCs w:val="20"/>
          <w:lang w:val="de-DE"/>
        </w:rPr>
        <w:t>Spezifischen Substanzen</w:t>
      </w:r>
      <w:r w:rsidRPr="237B3E99">
        <w:rPr>
          <w:szCs w:val="20"/>
          <w:lang w:val="de-DE"/>
        </w:rPr>
        <w:t xml:space="preserve"> oder </w:t>
      </w:r>
      <w:r w:rsidRPr="237B3E99">
        <w:rPr>
          <w:i/>
          <w:iCs/>
          <w:szCs w:val="20"/>
          <w:lang w:val="de-DE"/>
        </w:rPr>
        <w:t>Spezifischen Methoden,</w:t>
      </w:r>
      <w:r w:rsidR="00AA3B33">
        <w:rPr>
          <w:i/>
          <w:iCs/>
          <w:szCs w:val="20"/>
          <w:lang w:val="de-DE"/>
        </w:rPr>
        <w:t xml:space="preserve"> </w:t>
      </w:r>
      <w:r w:rsidRPr="237B3E99">
        <w:rPr>
          <w:szCs w:val="20"/>
          <w:lang w:val="de-DE"/>
        </w:rPr>
        <w:t>anderen</w:t>
      </w:r>
      <w:r w:rsidRPr="237B3E99">
        <w:rPr>
          <w:spacing w:val="-13"/>
          <w:szCs w:val="20"/>
          <w:lang w:val="de-DE"/>
        </w:rPr>
        <w:t xml:space="preserve"> </w:t>
      </w:r>
      <w:r w:rsidRPr="237B3E99">
        <w:rPr>
          <w:szCs w:val="20"/>
          <w:lang w:val="de-DE"/>
        </w:rPr>
        <w:t>Verstößen</w:t>
      </w:r>
      <w:r w:rsidRPr="237B3E99">
        <w:rPr>
          <w:spacing w:val="-12"/>
          <w:szCs w:val="20"/>
          <w:lang w:val="de-DE"/>
        </w:rPr>
        <w:t xml:space="preserve"> </w:t>
      </w:r>
      <w:r w:rsidRPr="237B3E99">
        <w:rPr>
          <w:szCs w:val="20"/>
          <w:lang w:val="de-DE"/>
        </w:rPr>
        <w:t>gegen</w:t>
      </w:r>
      <w:r w:rsidRPr="237B3E99">
        <w:rPr>
          <w:spacing w:val="-12"/>
          <w:szCs w:val="20"/>
          <w:lang w:val="de-DE"/>
        </w:rPr>
        <w:t xml:space="preserve"> </w:t>
      </w:r>
      <w:r w:rsidRPr="237B3E99">
        <w:rPr>
          <w:spacing w:val="-2"/>
          <w:szCs w:val="20"/>
          <w:lang w:val="de-DE"/>
        </w:rPr>
        <w:t>Anti-Doping-</w:t>
      </w:r>
      <w:r w:rsidRPr="237B3E99">
        <w:rPr>
          <w:szCs w:val="20"/>
          <w:lang w:val="de-DE"/>
        </w:rPr>
        <w:t>Bestimmungen oder Verstößen gegen Artikel 10.14.1</w:t>
      </w:r>
    </w:p>
    <w:p w14:paraId="4EE8C388" w14:textId="77777777" w:rsidR="00AA3B33" w:rsidRDefault="00F7168A" w:rsidP="00AA3B33">
      <w:pPr>
        <w:ind w:left="1440"/>
        <w:rPr>
          <w:szCs w:val="20"/>
          <w:lang w:val="de-DE"/>
        </w:rPr>
      </w:pPr>
      <w:r w:rsidRPr="00D9229C">
        <w:rPr>
          <w:lang w:val="de-DE"/>
        </w:rPr>
        <w:t xml:space="preserve">Bei Verstößen gegen Anti-Doping-Bestimmungen, die </w:t>
      </w:r>
      <w:r w:rsidRPr="00D9229C">
        <w:rPr>
          <w:spacing w:val="-4"/>
          <w:lang w:val="de-DE"/>
        </w:rPr>
        <w:t xml:space="preserve">nicht </w:t>
      </w:r>
      <w:r w:rsidRPr="00D9229C">
        <w:rPr>
          <w:lang w:val="de-DE"/>
        </w:rPr>
        <w:t>von Artikel 7.4.1 erfasst werden</w:t>
      </w:r>
      <w:r>
        <w:rPr>
          <w:lang w:val="de-DE"/>
        </w:rPr>
        <w:t xml:space="preserve"> oder Verstößen gegen Artikel 10.14.1</w:t>
      </w:r>
      <w:r w:rsidRPr="00D9229C">
        <w:rPr>
          <w:lang w:val="de-DE"/>
        </w:rPr>
        <w:t xml:space="preserve">, kann von der </w:t>
      </w:r>
      <w:r w:rsidRPr="00D9229C">
        <w:rPr>
          <w:i/>
          <w:lang w:val="de-DE"/>
        </w:rPr>
        <w:t xml:space="preserve">NADA </w:t>
      </w:r>
      <w:r w:rsidRPr="00D9229C">
        <w:rPr>
          <w:lang w:val="de-DE"/>
        </w:rPr>
        <w:t>vor</w:t>
      </w:r>
      <w:r w:rsidRPr="00D9229C">
        <w:rPr>
          <w:spacing w:val="-10"/>
          <w:lang w:val="de-DE"/>
        </w:rPr>
        <w:t xml:space="preserve"> </w:t>
      </w:r>
      <w:r w:rsidRPr="00D9229C">
        <w:rPr>
          <w:lang w:val="de-DE"/>
        </w:rPr>
        <w:t>Analyse</w:t>
      </w:r>
      <w:r w:rsidRPr="00D9229C">
        <w:rPr>
          <w:spacing w:val="-9"/>
          <w:lang w:val="de-DE"/>
        </w:rPr>
        <w:t xml:space="preserve"> </w:t>
      </w:r>
      <w:r w:rsidRPr="00D9229C">
        <w:rPr>
          <w:lang w:val="de-DE"/>
        </w:rPr>
        <w:t>der</w:t>
      </w:r>
      <w:r w:rsidRPr="00D9229C">
        <w:rPr>
          <w:spacing w:val="-10"/>
          <w:lang w:val="de-DE"/>
        </w:rPr>
        <w:t xml:space="preserve"> </w:t>
      </w:r>
      <w:r w:rsidRPr="00D9229C">
        <w:rPr>
          <w:lang w:val="de-DE"/>
        </w:rPr>
        <w:t>B-</w:t>
      </w:r>
      <w:r w:rsidRPr="00D9229C">
        <w:rPr>
          <w:i/>
          <w:lang w:val="de-DE"/>
        </w:rPr>
        <w:t>Probe</w:t>
      </w:r>
      <w:r w:rsidRPr="00D9229C">
        <w:rPr>
          <w:i/>
          <w:spacing w:val="-10"/>
          <w:lang w:val="de-DE"/>
        </w:rPr>
        <w:t xml:space="preserve"> </w:t>
      </w:r>
      <w:r w:rsidRPr="00D9229C">
        <w:rPr>
          <w:spacing w:val="-3"/>
          <w:lang w:val="de-DE"/>
        </w:rPr>
        <w:t xml:space="preserve">der </w:t>
      </w:r>
      <w:r w:rsidRPr="00D9229C">
        <w:rPr>
          <w:i/>
          <w:lang w:val="de-DE"/>
        </w:rPr>
        <w:t>Athletin</w:t>
      </w:r>
      <w:r w:rsidRPr="00D9229C">
        <w:rPr>
          <w:i/>
          <w:spacing w:val="-13"/>
          <w:lang w:val="de-DE"/>
        </w:rPr>
        <w:t xml:space="preserve"> </w:t>
      </w:r>
      <w:r w:rsidRPr="00D9229C">
        <w:rPr>
          <w:lang w:val="de-DE"/>
        </w:rPr>
        <w:t>oder</w:t>
      </w:r>
      <w:r w:rsidRPr="00D9229C">
        <w:rPr>
          <w:spacing w:val="-12"/>
          <w:lang w:val="de-DE"/>
        </w:rPr>
        <w:t xml:space="preserve"> </w:t>
      </w:r>
      <w:r>
        <w:rPr>
          <w:spacing w:val="-12"/>
          <w:lang w:val="de-DE"/>
        </w:rPr>
        <w:t xml:space="preserve">des </w:t>
      </w:r>
      <w:r>
        <w:rPr>
          <w:i/>
          <w:iCs/>
          <w:spacing w:val="-12"/>
          <w:lang w:val="de-DE"/>
        </w:rPr>
        <w:t xml:space="preserve">Athleten </w:t>
      </w:r>
      <w:r>
        <w:rPr>
          <w:spacing w:val="-12"/>
          <w:lang w:val="de-DE"/>
        </w:rPr>
        <w:t xml:space="preserve">und </w:t>
      </w:r>
      <w:r w:rsidRPr="00D9229C">
        <w:rPr>
          <w:lang w:val="de-DE"/>
        </w:rPr>
        <w:t>vor</w:t>
      </w:r>
      <w:r w:rsidRPr="00D9229C">
        <w:rPr>
          <w:spacing w:val="-12"/>
          <w:lang w:val="de-DE"/>
        </w:rPr>
        <w:t xml:space="preserve"> </w:t>
      </w:r>
      <w:r w:rsidRPr="00D9229C">
        <w:rPr>
          <w:lang w:val="de-DE"/>
        </w:rPr>
        <w:t>Abschluss</w:t>
      </w:r>
      <w:r w:rsidRPr="00D9229C">
        <w:rPr>
          <w:spacing w:val="-13"/>
          <w:lang w:val="de-DE"/>
        </w:rPr>
        <w:t xml:space="preserve"> </w:t>
      </w:r>
      <w:r w:rsidRPr="00D9229C">
        <w:rPr>
          <w:lang w:val="de-DE"/>
        </w:rPr>
        <w:t>eines</w:t>
      </w:r>
      <w:r w:rsidRPr="00D9229C">
        <w:rPr>
          <w:spacing w:val="-12"/>
          <w:lang w:val="de-DE"/>
        </w:rPr>
        <w:t xml:space="preserve"> </w:t>
      </w:r>
      <w:r w:rsidRPr="00D9229C">
        <w:rPr>
          <w:lang w:val="de-DE"/>
        </w:rPr>
        <w:t>Disziplinarverfahrens</w:t>
      </w:r>
      <w:r w:rsidRPr="00D9229C">
        <w:rPr>
          <w:spacing w:val="-12"/>
          <w:lang w:val="de-DE"/>
        </w:rPr>
        <w:t xml:space="preserve"> </w:t>
      </w:r>
      <w:r w:rsidRPr="00D9229C">
        <w:rPr>
          <w:spacing w:val="-5"/>
          <w:lang w:val="de-DE"/>
        </w:rPr>
        <w:t>ge</w:t>
      </w:r>
      <w:r w:rsidRPr="00D9229C">
        <w:rPr>
          <w:lang w:val="de-DE"/>
        </w:rPr>
        <w:t xml:space="preserve">mäß Artikel </w:t>
      </w:r>
      <w:r>
        <w:rPr>
          <w:lang w:val="de-DE"/>
        </w:rPr>
        <w:t>8</w:t>
      </w:r>
      <w:r w:rsidRPr="00D9229C">
        <w:rPr>
          <w:lang w:val="de-DE"/>
        </w:rPr>
        <w:t xml:space="preserve"> eine </w:t>
      </w:r>
      <w:r w:rsidRPr="00D9229C">
        <w:rPr>
          <w:i/>
          <w:lang w:val="de-DE"/>
        </w:rPr>
        <w:t xml:space="preserve">Vorläufige Suspendierung </w:t>
      </w:r>
      <w:r w:rsidRPr="00D9229C">
        <w:rPr>
          <w:spacing w:val="-3"/>
          <w:lang w:val="de-DE"/>
        </w:rPr>
        <w:t xml:space="preserve">ausgesprochen </w:t>
      </w:r>
      <w:r w:rsidRPr="00D9229C">
        <w:rPr>
          <w:lang w:val="de-DE"/>
        </w:rPr>
        <w:t>werden.</w:t>
      </w:r>
    </w:p>
    <w:p w14:paraId="0CC4AD0E" w14:textId="02213487" w:rsidR="00F7168A" w:rsidRPr="00AA3B33" w:rsidRDefault="00F7168A" w:rsidP="00AA3B33">
      <w:pPr>
        <w:ind w:left="1440"/>
        <w:rPr>
          <w:szCs w:val="20"/>
          <w:lang w:val="de-DE"/>
        </w:rPr>
      </w:pPr>
      <w:r w:rsidRPr="00BC54AE">
        <w:rPr>
          <w:lang w:val="de-DE"/>
        </w:rPr>
        <w:t>Eine optional</w:t>
      </w:r>
      <w:r>
        <w:rPr>
          <w:lang w:val="de-DE"/>
        </w:rPr>
        <w:t xml:space="preserve"> </w:t>
      </w:r>
      <w:r w:rsidRPr="00DE4BA7">
        <w:rPr>
          <w:lang w:val="de-DE"/>
        </w:rPr>
        <w:t xml:space="preserve">zu verhängende </w:t>
      </w:r>
      <w:r w:rsidRPr="00DE4BA7">
        <w:rPr>
          <w:i/>
          <w:iCs/>
          <w:lang w:val="de-DE"/>
        </w:rPr>
        <w:t>V</w:t>
      </w:r>
      <w:r w:rsidRPr="00DE4BA7">
        <w:rPr>
          <w:i/>
          <w:lang w:val="de-DE"/>
        </w:rPr>
        <w:t xml:space="preserve">orläufige Suspendierung </w:t>
      </w:r>
      <w:r w:rsidRPr="00DE4BA7">
        <w:rPr>
          <w:lang w:val="de-DE"/>
        </w:rPr>
        <w:t xml:space="preserve">kann nach Ermessen der </w:t>
      </w:r>
      <w:r w:rsidRPr="00DE4BA7">
        <w:rPr>
          <w:i/>
          <w:iCs/>
          <w:lang w:val="de-DE"/>
        </w:rPr>
        <w:t xml:space="preserve">NADA </w:t>
      </w:r>
      <w:r w:rsidRPr="00DE4BA7">
        <w:rPr>
          <w:lang w:val="de-DE"/>
        </w:rPr>
        <w:t xml:space="preserve">jederzeit vor der Entscheidung des </w:t>
      </w:r>
      <w:r>
        <w:rPr>
          <w:lang w:val="de-DE"/>
        </w:rPr>
        <w:t>gemäß Artikel 8.1 zuständigen</w:t>
      </w:r>
      <w:r w:rsidRPr="00990F73">
        <w:rPr>
          <w:i/>
          <w:iCs/>
          <w:lang w:val="de-DE"/>
        </w:rPr>
        <w:t xml:space="preserve"> </w:t>
      </w:r>
      <w:r w:rsidRPr="00E91920">
        <w:rPr>
          <w:lang w:val="de-DE"/>
        </w:rPr>
        <w:t>Disziplinarorgans</w:t>
      </w:r>
      <w:r w:rsidRPr="003831AD">
        <w:rPr>
          <w:lang w:val="de-DE"/>
        </w:rPr>
        <w:t xml:space="preserve"> </w:t>
      </w:r>
      <w:r w:rsidRPr="00DE4BA7">
        <w:rPr>
          <w:lang w:val="de-DE"/>
        </w:rPr>
        <w:t>aufgehoben</w:t>
      </w:r>
      <w:r w:rsidRPr="00BC54AE">
        <w:rPr>
          <w:lang w:val="de-DE"/>
        </w:rPr>
        <w:t xml:space="preserve"> werden, sofern i</w:t>
      </w:r>
      <w:r>
        <w:rPr>
          <w:lang w:val="de-DE"/>
        </w:rPr>
        <w:t xml:space="preserve">m </w:t>
      </w:r>
      <w:r w:rsidRPr="004C3594">
        <w:rPr>
          <w:i/>
          <w:iCs/>
          <w:lang w:val="de-DE"/>
        </w:rPr>
        <w:t>International Standard</w:t>
      </w:r>
      <w:r>
        <w:rPr>
          <w:lang w:val="de-DE"/>
        </w:rPr>
        <w:t xml:space="preserve"> for </w:t>
      </w:r>
      <w:r w:rsidRPr="003831AD">
        <w:rPr>
          <w:lang w:val="de-DE"/>
        </w:rPr>
        <w:t>Results Management</w:t>
      </w:r>
      <w:r>
        <w:rPr>
          <w:lang w:val="de-DE"/>
        </w:rPr>
        <w:t xml:space="preserve"> / </w:t>
      </w:r>
      <w:r w:rsidRPr="004C3594">
        <w:rPr>
          <w:i/>
          <w:iCs/>
          <w:lang w:val="de-DE"/>
        </w:rPr>
        <w:t xml:space="preserve">Standard </w:t>
      </w:r>
      <w:r>
        <w:rPr>
          <w:lang w:val="de-DE"/>
        </w:rPr>
        <w:t xml:space="preserve">für </w:t>
      </w:r>
      <w:r w:rsidRPr="004C3594">
        <w:rPr>
          <w:i/>
          <w:iCs/>
          <w:lang w:val="de-DE"/>
        </w:rPr>
        <w:t xml:space="preserve">Ergebnismanagement-/Disziplinarverfahren </w:t>
      </w:r>
      <w:r w:rsidRPr="00BC54AE">
        <w:rPr>
          <w:lang w:val="de-DE"/>
        </w:rPr>
        <w:t>nichts anderes vorgesehen ist.</w:t>
      </w:r>
    </w:p>
    <w:p w14:paraId="2012396A" w14:textId="77777777" w:rsidR="00AA3B33" w:rsidRDefault="00F7168A" w:rsidP="00AA3B33">
      <w:pPr>
        <w:ind w:left="2160" w:hanging="720"/>
        <w:rPr>
          <w:lang w:val="de-DE"/>
        </w:rPr>
      </w:pPr>
      <w:r>
        <w:rPr>
          <w:lang w:val="de-DE"/>
        </w:rPr>
        <w:t>7.4.2.1</w:t>
      </w:r>
      <w:r>
        <w:rPr>
          <w:lang w:val="de-DE"/>
        </w:rPr>
        <w:tab/>
      </w:r>
      <w:r w:rsidRPr="001B3CBE">
        <w:rPr>
          <w:lang w:val="de-DE"/>
        </w:rPr>
        <w:t xml:space="preserve">Antrag auf Aufhebung der </w:t>
      </w:r>
      <w:r>
        <w:rPr>
          <w:lang w:val="de-DE"/>
        </w:rPr>
        <w:t xml:space="preserve">optional zu verhängenden </w:t>
      </w:r>
      <w:r>
        <w:rPr>
          <w:i/>
          <w:iCs/>
          <w:lang w:val="de-DE"/>
        </w:rPr>
        <w:t>Vorläufigen Suspendierung</w:t>
      </w:r>
    </w:p>
    <w:p w14:paraId="236B4B5B" w14:textId="77777777" w:rsidR="00AA3B33" w:rsidRDefault="00F7168A" w:rsidP="00AA3B33">
      <w:pPr>
        <w:ind w:left="2160"/>
        <w:rPr>
          <w:lang w:val="de-DE"/>
        </w:rPr>
      </w:pPr>
      <w:r w:rsidRPr="001B3CBE">
        <w:rPr>
          <w:lang w:val="de-DE"/>
        </w:rPr>
        <w:t xml:space="preserve">Bevor beim </w:t>
      </w:r>
      <w:r w:rsidRPr="001B3CBE">
        <w:rPr>
          <w:i/>
          <w:iCs/>
          <w:lang w:val="de-DE"/>
        </w:rPr>
        <w:t>CAS</w:t>
      </w:r>
      <w:r w:rsidRPr="001B3CBE">
        <w:rPr>
          <w:lang w:val="de-DE"/>
        </w:rPr>
        <w:t xml:space="preserve"> ein Rechtsbehelf gegen eine von der </w:t>
      </w:r>
      <w:r w:rsidRPr="00152307">
        <w:rPr>
          <w:i/>
          <w:iCs/>
          <w:lang w:val="de-DE"/>
        </w:rPr>
        <w:t>NADA</w:t>
      </w:r>
      <w:r w:rsidRPr="001B3CBE">
        <w:rPr>
          <w:lang w:val="de-DE"/>
        </w:rPr>
        <w:t xml:space="preserve"> </w:t>
      </w:r>
      <w:r>
        <w:rPr>
          <w:lang w:val="de-DE"/>
        </w:rPr>
        <w:t>optional</w:t>
      </w:r>
      <w:r w:rsidRPr="001B3CBE">
        <w:rPr>
          <w:lang w:val="de-DE"/>
        </w:rPr>
        <w:t xml:space="preserve"> zu verhängende </w:t>
      </w:r>
      <w:r w:rsidRPr="001B3CBE">
        <w:rPr>
          <w:i/>
          <w:iCs/>
          <w:lang w:val="de-DE"/>
        </w:rPr>
        <w:t xml:space="preserve">Vorläufige Suspendierung </w:t>
      </w:r>
      <w:r w:rsidRPr="001B3CBE">
        <w:rPr>
          <w:lang w:val="de-DE"/>
        </w:rPr>
        <w:t>eingelegt werden kann,</w:t>
      </w:r>
      <w:r w:rsidRPr="001B3CBE">
        <w:rPr>
          <w:i/>
          <w:iCs/>
          <w:lang w:val="de-DE"/>
        </w:rPr>
        <w:t xml:space="preserve"> </w:t>
      </w:r>
      <w:r w:rsidRPr="001B3CBE">
        <w:rPr>
          <w:lang w:val="de-DE"/>
        </w:rPr>
        <w:t xml:space="preserve">muss eine </w:t>
      </w:r>
      <w:r w:rsidRPr="001B3CBE">
        <w:rPr>
          <w:i/>
          <w:iCs/>
          <w:lang w:val="de-DE"/>
        </w:rPr>
        <w:t>Athletin</w:t>
      </w:r>
      <w:r w:rsidRPr="001B3CBE">
        <w:rPr>
          <w:lang w:val="de-DE"/>
        </w:rPr>
        <w:t xml:space="preserve"> oder ein </w:t>
      </w:r>
      <w:r w:rsidRPr="001B3CBE">
        <w:rPr>
          <w:i/>
          <w:iCs/>
          <w:lang w:val="de-DE"/>
        </w:rPr>
        <w:t xml:space="preserve">Athlet </w:t>
      </w:r>
      <w:r>
        <w:rPr>
          <w:lang w:val="de-DE"/>
        </w:rPr>
        <w:t>oder eine andere</w:t>
      </w:r>
      <w:r w:rsidRPr="00A86DDE">
        <w:rPr>
          <w:i/>
          <w:iCs/>
          <w:lang w:val="de-DE"/>
        </w:rPr>
        <w:t xml:space="preserve"> Person</w:t>
      </w:r>
      <w:r w:rsidRPr="00A86DDE">
        <w:rPr>
          <w:lang w:val="de-DE"/>
        </w:rPr>
        <w:t xml:space="preserve"> </w:t>
      </w:r>
      <w:r w:rsidRPr="001B3CBE">
        <w:rPr>
          <w:lang w:val="de-DE"/>
        </w:rPr>
        <w:t>die in diesem Artikel 7.4.</w:t>
      </w:r>
      <w:r>
        <w:rPr>
          <w:lang w:val="de-DE"/>
        </w:rPr>
        <w:t>2.1</w:t>
      </w:r>
      <w:r w:rsidRPr="001B3CBE">
        <w:rPr>
          <w:lang w:val="de-DE"/>
        </w:rPr>
        <w:t xml:space="preserve"> beschriebenen Voraussetzungen erfüllen:</w:t>
      </w:r>
    </w:p>
    <w:p w14:paraId="1356B7ED" w14:textId="0A7E92BB" w:rsidR="00AA3B33" w:rsidRDefault="00F7168A" w:rsidP="00AA3B33">
      <w:pPr>
        <w:ind w:left="2160"/>
        <w:rPr>
          <w:lang w:val="de-DE"/>
        </w:rPr>
      </w:pPr>
      <w:r w:rsidRPr="237B3E99">
        <w:rPr>
          <w:szCs w:val="20"/>
          <w:lang w:val="de-DE"/>
        </w:rPr>
        <w:t xml:space="preserve">Verhängt die </w:t>
      </w:r>
      <w:r w:rsidRPr="237B3E99">
        <w:rPr>
          <w:i/>
          <w:iCs/>
          <w:szCs w:val="20"/>
          <w:lang w:val="de-DE"/>
        </w:rPr>
        <w:t>NADA</w:t>
      </w:r>
      <w:r w:rsidRPr="237B3E99">
        <w:rPr>
          <w:szCs w:val="20"/>
          <w:lang w:val="de-DE"/>
        </w:rPr>
        <w:t xml:space="preserve"> gemäß Artikel 7.4.2 eine </w:t>
      </w:r>
      <w:r w:rsidRPr="237B3E99">
        <w:rPr>
          <w:i/>
          <w:iCs/>
          <w:szCs w:val="20"/>
          <w:lang w:val="de-DE"/>
        </w:rPr>
        <w:t xml:space="preserve">Vorläufige Suspendierung </w:t>
      </w:r>
      <w:r w:rsidRPr="237B3E99">
        <w:rPr>
          <w:szCs w:val="20"/>
          <w:lang w:val="de-DE"/>
        </w:rPr>
        <w:t xml:space="preserve">gegen eine </w:t>
      </w:r>
      <w:r w:rsidRPr="237B3E99">
        <w:rPr>
          <w:i/>
          <w:iCs/>
          <w:szCs w:val="20"/>
          <w:lang w:val="de-DE"/>
        </w:rPr>
        <w:t>Athletin</w:t>
      </w:r>
      <w:r w:rsidRPr="237B3E99">
        <w:rPr>
          <w:szCs w:val="20"/>
          <w:lang w:val="de-DE"/>
        </w:rPr>
        <w:t xml:space="preserve"> oder einen </w:t>
      </w:r>
      <w:r w:rsidRPr="237B3E99">
        <w:rPr>
          <w:i/>
          <w:iCs/>
          <w:szCs w:val="20"/>
          <w:lang w:val="de-DE"/>
        </w:rPr>
        <w:t>Athleten</w:t>
      </w:r>
      <w:r w:rsidRPr="237B3E99">
        <w:rPr>
          <w:szCs w:val="20"/>
          <w:lang w:val="de-DE"/>
        </w:rPr>
        <w:t xml:space="preserve"> oder eine andere</w:t>
      </w:r>
      <w:r w:rsidRPr="237B3E99">
        <w:rPr>
          <w:i/>
          <w:iCs/>
          <w:szCs w:val="20"/>
          <w:lang w:val="de-DE"/>
        </w:rPr>
        <w:t xml:space="preserve"> Person</w:t>
      </w:r>
      <w:r w:rsidR="00FB3AC3" w:rsidRPr="00FB3AC3">
        <w:rPr>
          <w:szCs w:val="20"/>
          <w:lang w:val="de-DE"/>
        </w:rPr>
        <w:t>,</w:t>
      </w:r>
      <w:r w:rsidRPr="237B3E99">
        <w:rPr>
          <w:szCs w:val="20"/>
          <w:lang w:val="de-DE"/>
        </w:rPr>
        <w:t xml:space="preserve"> kann die</w:t>
      </w:r>
      <w:r w:rsidRPr="237B3E99">
        <w:rPr>
          <w:i/>
          <w:iCs/>
          <w:szCs w:val="20"/>
          <w:lang w:val="de-DE"/>
        </w:rPr>
        <w:t xml:space="preserve"> Athletin </w:t>
      </w:r>
      <w:r w:rsidRPr="237B3E99">
        <w:rPr>
          <w:szCs w:val="20"/>
          <w:lang w:val="de-DE"/>
        </w:rPr>
        <w:t xml:space="preserve">oder der </w:t>
      </w:r>
      <w:r w:rsidRPr="237B3E99">
        <w:rPr>
          <w:i/>
          <w:iCs/>
          <w:szCs w:val="20"/>
          <w:lang w:val="de-DE"/>
        </w:rPr>
        <w:t xml:space="preserve">Athlet </w:t>
      </w:r>
      <w:r w:rsidRPr="00CD2BAB">
        <w:rPr>
          <w:szCs w:val="20"/>
          <w:lang w:val="de-DE"/>
        </w:rPr>
        <w:t xml:space="preserve">oder </w:t>
      </w:r>
      <w:r w:rsidRPr="237B3E99">
        <w:rPr>
          <w:szCs w:val="20"/>
          <w:lang w:val="de-DE"/>
        </w:rPr>
        <w:t>die andere</w:t>
      </w:r>
      <w:r w:rsidRPr="237B3E99">
        <w:rPr>
          <w:i/>
          <w:iCs/>
          <w:szCs w:val="20"/>
          <w:lang w:val="de-DE"/>
        </w:rPr>
        <w:t xml:space="preserve"> Person </w:t>
      </w:r>
      <w:r w:rsidRPr="237B3E99">
        <w:rPr>
          <w:szCs w:val="20"/>
          <w:lang w:val="de-DE"/>
        </w:rPr>
        <w:t xml:space="preserve">innerhalb von sieben (7) Tagen nach Erhalt der Entscheidung über die Verhängung der </w:t>
      </w:r>
      <w:r w:rsidRPr="237B3E99">
        <w:rPr>
          <w:i/>
          <w:iCs/>
          <w:szCs w:val="20"/>
          <w:lang w:val="de-DE"/>
        </w:rPr>
        <w:t>Vorläufigen Suspendierung</w:t>
      </w:r>
      <w:r w:rsidRPr="237B3E99">
        <w:rPr>
          <w:szCs w:val="20"/>
          <w:lang w:val="de-DE"/>
        </w:rPr>
        <w:t xml:space="preserve"> schriftlich bei der </w:t>
      </w:r>
      <w:r w:rsidRPr="237B3E99">
        <w:rPr>
          <w:i/>
          <w:iCs/>
          <w:szCs w:val="20"/>
          <w:lang w:val="de-DE"/>
        </w:rPr>
        <w:t xml:space="preserve">NADA </w:t>
      </w:r>
      <w:r w:rsidRPr="237B3E99">
        <w:rPr>
          <w:szCs w:val="20"/>
          <w:lang w:val="de-DE"/>
        </w:rPr>
        <w:t xml:space="preserve">die Aufhebung der </w:t>
      </w:r>
      <w:r w:rsidRPr="237B3E99">
        <w:rPr>
          <w:i/>
          <w:iCs/>
          <w:szCs w:val="20"/>
          <w:lang w:val="de-DE"/>
        </w:rPr>
        <w:t xml:space="preserve">Vorläufigen Suspendierung </w:t>
      </w:r>
      <w:r w:rsidRPr="237B3E99">
        <w:rPr>
          <w:szCs w:val="20"/>
          <w:lang w:val="de-DE"/>
        </w:rPr>
        <w:t xml:space="preserve">beantragen. Über diesen Antrag entscheiden gemäß einem von der </w:t>
      </w:r>
      <w:r w:rsidRPr="237B3E99">
        <w:rPr>
          <w:i/>
          <w:iCs/>
          <w:szCs w:val="20"/>
          <w:lang w:val="de-DE"/>
        </w:rPr>
        <w:t>NADA</w:t>
      </w:r>
      <w:r w:rsidRPr="237B3E99">
        <w:rPr>
          <w:szCs w:val="20"/>
          <w:lang w:val="de-DE"/>
        </w:rPr>
        <w:t xml:space="preserve"> festgelegten internen Überprüfungsverfahren eine oder mehrere Personen, die zuvor nicht an der Entscheidung über die Verhängung der </w:t>
      </w:r>
      <w:r w:rsidRPr="237B3E99">
        <w:rPr>
          <w:i/>
          <w:iCs/>
          <w:szCs w:val="20"/>
          <w:lang w:val="de-DE"/>
        </w:rPr>
        <w:t xml:space="preserve">Vorläufigen Suspendierung </w:t>
      </w:r>
      <w:r w:rsidRPr="237B3E99">
        <w:rPr>
          <w:szCs w:val="20"/>
          <w:lang w:val="de-DE"/>
        </w:rPr>
        <w:t xml:space="preserve">beteiligt waren. Die </w:t>
      </w:r>
      <w:r w:rsidRPr="237B3E99">
        <w:rPr>
          <w:i/>
          <w:iCs/>
          <w:szCs w:val="20"/>
          <w:lang w:val="de-DE"/>
        </w:rPr>
        <w:t xml:space="preserve">NADA </w:t>
      </w:r>
      <w:r w:rsidRPr="237B3E99">
        <w:rPr>
          <w:szCs w:val="20"/>
          <w:lang w:val="de-DE"/>
        </w:rPr>
        <w:t>entscheidet unverzüglich, spätestens jedoch sieben (7) Tage nach Eingang des Antrags, über den Antrag der</w:t>
      </w:r>
      <w:r w:rsidRPr="237B3E99">
        <w:rPr>
          <w:i/>
          <w:iCs/>
          <w:szCs w:val="20"/>
          <w:lang w:val="de-DE"/>
        </w:rPr>
        <w:t xml:space="preserve"> Athletin</w:t>
      </w:r>
      <w:r w:rsidRPr="237B3E99">
        <w:rPr>
          <w:szCs w:val="20"/>
          <w:lang w:val="de-DE"/>
        </w:rPr>
        <w:t xml:space="preserve"> oder des </w:t>
      </w:r>
      <w:r w:rsidRPr="237B3E99">
        <w:rPr>
          <w:i/>
          <w:iCs/>
          <w:szCs w:val="20"/>
          <w:lang w:val="de-DE"/>
        </w:rPr>
        <w:t>Athleten</w:t>
      </w:r>
      <w:r w:rsidRPr="237B3E99">
        <w:rPr>
          <w:szCs w:val="20"/>
          <w:lang w:val="de-DE"/>
        </w:rPr>
        <w:t xml:space="preserve"> oder der anderen </w:t>
      </w:r>
      <w:r w:rsidRPr="237B3E99">
        <w:rPr>
          <w:i/>
          <w:iCs/>
          <w:szCs w:val="20"/>
          <w:lang w:val="de-DE"/>
        </w:rPr>
        <w:t>Person.</w:t>
      </w:r>
    </w:p>
    <w:p w14:paraId="0F11F826" w14:textId="77777777" w:rsidR="00AA3B33" w:rsidRDefault="00F7168A" w:rsidP="00AA3B33">
      <w:pPr>
        <w:ind w:left="2160"/>
        <w:rPr>
          <w:lang w:val="de-DE"/>
        </w:rPr>
      </w:pPr>
      <w:r w:rsidRPr="00D21356">
        <w:rPr>
          <w:lang w:val="de-DE"/>
        </w:rPr>
        <w:t xml:space="preserve">Wenn die </w:t>
      </w:r>
      <w:r w:rsidRPr="00152307">
        <w:rPr>
          <w:i/>
          <w:iCs/>
          <w:lang w:val="de-DE"/>
        </w:rPr>
        <w:t>NADA</w:t>
      </w:r>
      <w:r w:rsidRPr="00D21356">
        <w:rPr>
          <w:lang w:val="de-DE"/>
        </w:rPr>
        <w:t xml:space="preserve"> den Antrag der</w:t>
      </w:r>
      <w:r w:rsidRPr="00D21356">
        <w:rPr>
          <w:i/>
          <w:iCs/>
          <w:lang w:val="de-DE"/>
        </w:rPr>
        <w:t xml:space="preserve"> Athletin</w:t>
      </w:r>
      <w:r w:rsidRPr="00D21356">
        <w:rPr>
          <w:lang w:val="de-DE"/>
        </w:rPr>
        <w:t xml:space="preserve"> oder des</w:t>
      </w:r>
      <w:r w:rsidRPr="00D21356">
        <w:rPr>
          <w:i/>
          <w:iCs/>
          <w:lang w:val="de-DE"/>
        </w:rPr>
        <w:t xml:space="preserve"> Athleten</w:t>
      </w:r>
      <w:r w:rsidRPr="00D21356">
        <w:rPr>
          <w:lang w:val="de-DE"/>
        </w:rPr>
        <w:t xml:space="preserve"> oder der anderen </w:t>
      </w:r>
      <w:r w:rsidRPr="00D21356">
        <w:rPr>
          <w:i/>
          <w:iCs/>
          <w:lang w:val="de-DE"/>
        </w:rPr>
        <w:t>Person</w:t>
      </w:r>
      <w:r w:rsidRPr="00D21356">
        <w:rPr>
          <w:lang w:val="de-DE"/>
        </w:rPr>
        <w:t xml:space="preserve"> ablehnt, kann die </w:t>
      </w:r>
      <w:r w:rsidRPr="00D21356">
        <w:rPr>
          <w:i/>
          <w:iCs/>
          <w:lang w:val="de-DE"/>
        </w:rPr>
        <w:t>Athletin</w:t>
      </w:r>
      <w:r w:rsidRPr="00D21356">
        <w:rPr>
          <w:lang w:val="de-DE"/>
        </w:rPr>
        <w:t xml:space="preserve"> oder der </w:t>
      </w:r>
      <w:r w:rsidRPr="00D21356">
        <w:rPr>
          <w:i/>
          <w:iCs/>
          <w:lang w:val="de-DE"/>
        </w:rPr>
        <w:t xml:space="preserve">Athlet </w:t>
      </w:r>
      <w:r w:rsidRPr="001B0A1E">
        <w:rPr>
          <w:lang w:val="de-DE"/>
        </w:rPr>
        <w:t xml:space="preserve">oder die andere </w:t>
      </w:r>
      <w:r w:rsidRPr="001B0A1E">
        <w:rPr>
          <w:i/>
          <w:iCs/>
          <w:lang w:val="de-DE"/>
        </w:rPr>
        <w:t>Person</w:t>
      </w:r>
      <w:r w:rsidRPr="001B0A1E">
        <w:rPr>
          <w:lang w:val="de-DE"/>
        </w:rPr>
        <w:t xml:space="preserve"> einen Rechtsbehelf gegen diese Entscheidung entweder gemäß Artikel 7.4.3 beim </w:t>
      </w:r>
      <w:r w:rsidRPr="001B0A1E">
        <w:rPr>
          <w:i/>
          <w:iCs/>
          <w:lang w:val="de-DE"/>
        </w:rPr>
        <w:t xml:space="preserve">CAS </w:t>
      </w:r>
      <w:r w:rsidRPr="001B0A1E">
        <w:rPr>
          <w:lang w:val="de-DE"/>
        </w:rPr>
        <w:t>oder gemäß dem in Artikel 8 festgelegten Verfahren zunächst bei dem</w:t>
      </w:r>
      <w:r w:rsidRPr="00EF1C42">
        <w:rPr>
          <w:lang w:val="de-DE"/>
        </w:rPr>
        <w:t xml:space="preserve"> </w:t>
      </w:r>
      <w:r>
        <w:rPr>
          <w:lang w:val="de-DE"/>
        </w:rPr>
        <w:t>gemäß Artikel 8.1 zuständigen</w:t>
      </w:r>
      <w:r w:rsidRPr="001B0A1E">
        <w:rPr>
          <w:lang w:val="de-DE"/>
        </w:rPr>
        <w:t xml:space="preserve"> </w:t>
      </w:r>
      <w:r w:rsidRPr="00E91920">
        <w:rPr>
          <w:lang w:val="de-DE"/>
        </w:rPr>
        <w:t>Disziplinarorgan</w:t>
      </w:r>
      <w:r w:rsidRPr="001B0A1E">
        <w:rPr>
          <w:lang w:val="de-DE"/>
        </w:rPr>
        <w:t xml:space="preserve"> einlegen.</w:t>
      </w:r>
    </w:p>
    <w:p w14:paraId="043592BE" w14:textId="77777777" w:rsidR="00AA3B33" w:rsidRDefault="00F7168A" w:rsidP="00AA3B33">
      <w:pPr>
        <w:ind w:left="2160"/>
        <w:rPr>
          <w:lang w:val="de-DE"/>
        </w:rPr>
      </w:pPr>
      <w:r w:rsidRPr="001B0A1E">
        <w:rPr>
          <w:lang w:val="de-DE"/>
        </w:rPr>
        <w:t xml:space="preserve">Rechtsbehelfsverfahren vor dem </w:t>
      </w:r>
      <w:r>
        <w:rPr>
          <w:lang w:val="de-DE"/>
        </w:rPr>
        <w:t>gemäß Artikel 8.1 zuständigen</w:t>
      </w:r>
      <w:r w:rsidRPr="001B0A1E">
        <w:rPr>
          <w:lang w:val="de-DE"/>
        </w:rPr>
        <w:t xml:space="preserve"> </w:t>
      </w:r>
      <w:r w:rsidRPr="00E91920">
        <w:rPr>
          <w:lang w:val="de-DE"/>
        </w:rPr>
        <w:t>Disziplinarorgan</w:t>
      </w:r>
      <w:r w:rsidRPr="001B0A1E">
        <w:rPr>
          <w:lang w:val="de-DE"/>
        </w:rPr>
        <w:t xml:space="preserve"> werden im Eilverfahren durchgeführt, und eine </w:t>
      </w:r>
      <w:r w:rsidRPr="00307B48">
        <w:rPr>
          <w:lang w:val="de-DE"/>
        </w:rPr>
        <w:t xml:space="preserve">Entscheidung wird unverzüglich getroffen. </w:t>
      </w:r>
    </w:p>
    <w:p w14:paraId="1665FA03" w14:textId="77777777" w:rsidR="00AA3B33" w:rsidRDefault="00F7168A" w:rsidP="00AA3B33">
      <w:pPr>
        <w:ind w:left="2160"/>
        <w:rPr>
          <w:lang w:val="de-DE"/>
        </w:rPr>
      </w:pPr>
      <w:r w:rsidRPr="00307B48">
        <w:rPr>
          <w:lang w:val="de-DE"/>
        </w:rPr>
        <w:t>Wenn das</w:t>
      </w:r>
      <w:r w:rsidRPr="006545F2">
        <w:rPr>
          <w:lang w:val="de-DE"/>
        </w:rPr>
        <w:t xml:space="preserve"> </w:t>
      </w:r>
      <w:r>
        <w:rPr>
          <w:lang w:val="de-DE"/>
        </w:rPr>
        <w:t>gemäß Artikel 8.1 zuständige</w:t>
      </w:r>
      <w:r w:rsidRPr="00307B48">
        <w:rPr>
          <w:lang w:val="de-DE"/>
        </w:rPr>
        <w:t xml:space="preserve"> </w:t>
      </w:r>
      <w:r w:rsidRPr="00E91920">
        <w:rPr>
          <w:lang w:val="de-DE"/>
        </w:rPr>
        <w:t>Disziplinarorgan</w:t>
      </w:r>
      <w:r w:rsidRPr="00307B48">
        <w:rPr>
          <w:lang w:val="de-DE"/>
        </w:rPr>
        <w:t xml:space="preserve"> den Antrag der </w:t>
      </w:r>
      <w:r w:rsidRPr="00307B48">
        <w:rPr>
          <w:i/>
          <w:iCs/>
          <w:lang w:val="de-DE"/>
        </w:rPr>
        <w:t>Athletin</w:t>
      </w:r>
      <w:r w:rsidRPr="00307B48">
        <w:rPr>
          <w:lang w:val="de-DE"/>
        </w:rPr>
        <w:t xml:space="preserve"> oder des </w:t>
      </w:r>
      <w:r w:rsidRPr="00307B48">
        <w:rPr>
          <w:i/>
          <w:iCs/>
          <w:lang w:val="de-DE"/>
        </w:rPr>
        <w:t xml:space="preserve">Athleten </w:t>
      </w:r>
      <w:r w:rsidRPr="00307B48">
        <w:rPr>
          <w:lang w:val="de-DE"/>
        </w:rPr>
        <w:t xml:space="preserve">oder der anderen </w:t>
      </w:r>
      <w:r w:rsidRPr="00307B48">
        <w:rPr>
          <w:i/>
          <w:iCs/>
          <w:lang w:val="de-DE"/>
        </w:rPr>
        <w:t>Person</w:t>
      </w:r>
      <w:r w:rsidRPr="00307B48">
        <w:rPr>
          <w:lang w:val="de-DE"/>
        </w:rPr>
        <w:t xml:space="preserve"> ablehnt, kann die </w:t>
      </w:r>
      <w:r w:rsidRPr="00307B48">
        <w:rPr>
          <w:i/>
          <w:iCs/>
          <w:lang w:val="de-DE"/>
        </w:rPr>
        <w:t>Athletin</w:t>
      </w:r>
      <w:r w:rsidRPr="00307B48">
        <w:rPr>
          <w:lang w:val="de-DE"/>
        </w:rPr>
        <w:t xml:space="preserve"> oder der </w:t>
      </w:r>
      <w:r w:rsidRPr="00307B48">
        <w:rPr>
          <w:i/>
          <w:iCs/>
          <w:lang w:val="de-DE"/>
        </w:rPr>
        <w:t xml:space="preserve">Athlet </w:t>
      </w:r>
      <w:r w:rsidRPr="00307B48">
        <w:rPr>
          <w:lang w:val="de-DE"/>
        </w:rPr>
        <w:t xml:space="preserve">oder die andere </w:t>
      </w:r>
      <w:r w:rsidRPr="00307B48">
        <w:rPr>
          <w:i/>
          <w:iCs/>
          <w:lang w:val="de-DE"/>
        </w:rPr>
        <w:t>Person</w:t>
      </w:r>
      <w:r w:rsidRPr="00307B48">
        <w:rPr>
          <w:lang w:val="de-DE"/>
        </w:rPr>
        <w:t xml:space="preserve"> einen</w:t>
      </w:r>
      <w:r w:rsidRPr="00307B48">
        <w:rPr>
          <w:i/>
          <w:iCs/>
          <w:lang w:val="de-DE"/>
        </w:rPr>
        <w:t xml:space="preserve"> </w:t>
      </w:r>
      <w:r w:rsidRPr="00307B48">
        <w:rPr>
          <w:lang w:val="de-DE"/>
        </w:rPr>
        <w:t xml:space="preserve">Rechtsbehelf gegen diese Entscheidung gemäß Artikel 7.4.3 beim </w:t>
      </w:r>
      <w:r w:rsidRPr="00307B48">
        <w:rPr>
          <w:i/>
          <w:iCs/>
          <w:lang w:val="de-DE"/>
        </w:rPr>
        <w:t>CAS</w:t>
      </w:r>
      <w:r w:rsidRPr="00307B48">
        <w:rPr>
          <w:lang w:val="de-DE"/>
        </w:rPr>
        <w:t xml:space="preserve"> einlegen. </w:t>
      </w:r>
    </w:p>
    <w:p w14:paraId="2D477314" w14:textId="75C942B1" w:rsidR="00F7168A" w:rsidRDefault="00F7168A" w:rsidP="00AA3B33">
      <w:pPr>
        <w:ind w:left="2160"/>
        <w:rPr>
          <w:lang w:val="de-DE"/>
        </w:rPr>
      </w:pPr>
      <w:r w:rsidRPr="00307B48">
        <w:rPr>
          <w:lang w:val="de-DE"/>
        </w:rPr>
        <w:t>Wenn das</w:t>
      </w:r>
      <w:r w:rsidRPr="006545F2">
        <w:rPr>
          <w:lang w:val="de-DE"/>
        </w:rPr>
        <w:t xml:space="preserve"> </w:t>
      </w:r>
      <w:r>
        <w:rPr>
          <w:lang w:val="de-DE"/>
        </w:rPr>
        <w:t>gemäß Artikel 8.1 zuständige</w:t>
      </w:r>
      <w:r w:rsidRPr="00307B48">
        <w:rPr>
          <w:lang w:val="de-DE"/>
        </w:rPr>
        <w:t xml:space="preserve"> </w:t>
      </w:r>
      <w:r w:rsidRPr="00E91920">
        <w:rPr>
          <w:lang w:val="de-DE"/>
        </w:rPr>
        <w:t>Disziplinarorgan</w:t>
      </w:r>
      <w:r w:rsidRPr="00307B48">
        <w:rPr>
          <w:lang w:val="de-DE"/>
        </w:rPr>
        <w:t xml:space="preserve"> die </w:t>
      </w:r>
      <w:r w:rsidRPr="00307B48">
        <w:rPr>
          <w:i/>
          <w:iCs/>
          <w:lang w:val="de-DE"/>
        </w:rPr>
        <w:t xml:space="preserve">Vorläufige Suspendierung </w:t>
      </w:r>
      <w:r w:rsidRPr="00307B48">
        <w:rPr>
          <w:lang w:val="de-DE"/>
        </w:rPr>
        <w:t xml:space="preserve">der </w:t>
      </w:r>
      <w:r w:rsidRPr="00307B48">
        <w:rPr>
          <w:i/>
          <w:iCs/>
          <w:lang w:val="de-DE"/>
        </w:rPr>
        <w:t xml:space="preserve">Athletin </w:t>
      </w:r>
      <w:r w:rsidRPr="00307B48">
        <w:rPr>
          <w:lang w:val="de-DE"/>
        </w:rPr>
        <w:t xml:space="preserve">oder des </w:t>
      </w:r>
      <w:r w:rsidRPr="00307B48">
        <w:rPr>
          <w:i/>
          <w:iCs/>
          <w:lang w:val="de-DE"/>
        </w:rPr>
        <w:t xml:space="preserve">Athleten </w:t>
      </w:r>
      <w:r w:rsidRPr="00307B48">
        <w:rPr>
          <w:lang w:val="de-DE"/>
        </w:rPr>
        <w:t>oder der anderen</w:t>
      </w:r>
      <w:r w:rsidRPr="00D21356">
        <w:rPr>
          <w:lang w:val="de-DE"/>
        </w:rPr>
        <w:t xml:space="preserve"> </w:t>
      </w:r>
      <w:r w:rsidRPr="00D21356">
        <w:rPr>
          <w:i/>
          <w:iCs/>
          <w:lang w:val="de-DE"/>
        </w:rPr>
        <w:t>Person</w:t>
      </w:r>
      <w:r w:rsidRPr="00D21356">
        <w:rPr>
          <w:lang w:val="de-DE"/>
        </w:rPr>
        <w:t xml:space="preserve"> aufhebt, kann die </w:t>
      </w:r>
      <w:r w:rsidRPr="00D21356">
        <w:rPr>
          <w:i/>
          <w:iCs/>
          <w:lang w:val="de-DE"/>
        </w:rPr>
        <w:t>NADA</w:t>
      </w:r>
      <w:r w:rsidRPr="00D21356">
        <w:rPr>
          <w:lang w:val="de-DE"/>
        </w:rPr>
        <w:t xml:space="preserve"> einen Rechtsbehelf gegen diese Entscheidung gemäß Artikel 7.4.3 beim </w:t>
      </w:r>
      <w:r w:rsidRPr="00D21356">
        <w:rPr>
          <w:i/>
          <w:iCs/>
          <w:lang w:val="de-DE"/>
        </w:rPr>
        <w:t xml:space="preserve">CAS </w:t>
      </w:r>
      <w:r w:rsidRPr="00D21356">
        <w:rPr>
          <w:lang w:val="de-DE"/>
        </w:rPr>
        <w:t>einlegen.</w:t>
      </w:r>
    </w:p>
    <w:p w14:paraId="641FFC72" w14:textId="699E178A" w:rsidR="00F7168A" w:rsidRPr="003D1FA3" w:rsidRDefault="00F7168A" w:rsidP="00F7168A">
      <w:pPr>
        <w:rPr>
          <w:color w:val="7F7F7F" w:themeColor="text1" w:themeTint="80"/>
          <w:lang w:val="de-DE"/>
        </w:rPr>
      </w:pPr>
      <w:r w:rsidRPr="003D1FA3">
        <w:rPr>
          <w:color w:val="7F7F7F" w:themeColor="text1" w:themeTint="80"/>
          <w:lang w:val="de-DE"/>
        </w:rPr>
        <w:t xml:space="preserve">[Kommentar zu Artikel 7.4.2.1: Der Antrag einer </w:t>
      </w:r>
      <w:r w:rsidRPr="003D1FA3">
        <w:rPr>
          <w:i/>
          <w:iCs/>
          <w:color w:val="7F7F7F" w:themeColor="text1" w:themeTint="80"/>
          <w:lang w:val="de-DE"/>
        </w:rPr>
        <w:t>Athletin</w:t>
      </w:r>
      <w:r w:rsidRPr="003D1FA3">
        <w:rPr>
          <w:color w:val="7F7F7F" w:themeColor="text1" w:themeTint="80"/>
          <w:lang w:val="de-DE"/>
        </w:rPr>
        <w:t xml:space="preserve"> oder eines </w:t>
      </w:r>
      <w:r w:rsidRPr="003D1FA3">
        <w:rPr>
          <w:i/>
          <w:iCs/>
          <w:color w:val="7F7F7F" w:themeColor="text1" w:themeTint="80"/>
          <w:lang w:val="de-DE"/>
        </w:rPr>
        <w:t xml:space="preserve">Athleten </w:t>
      </w:r>
      <w:r w:rsidRPr="003D1FA3">
        <w:rPr>
          <w:color w:val="7F7F7F" w:themeColor="text1" w:themeTint="80"/>
          <w:lang w:val="de-DE"/>
        </w:rPr>
        <w:t>oder einer anderen</w:t>
      </w:r>
      <w:r w:rsidRPr="003D1FA3">
        <w:rPr>
          <w:i/>
          <w:iCs/>
          <w:color w:val="7F7F7F" w:themeColor="text1" w:themeTint="80"/>
          <w:lang w:val="de-DE"/>
        </w:rPr>
        <w:t xml:space="preserve"> Person </w:t>
      </w:r>
      <w:r w:rsidRPr="003D1FA3">
        <w:rPr>
          <w:color w:val="7F7F7F" w:themeColor="text1" w:themeTint="80"/>
          <w:lang w:val="de-DE"/>
        </w:rPr>
        <w:t xml:space="preserve">gegen eine optional zu verhängende </w:t>
      </w:r>
      <w:r w:rsidRPr="003D1FA3">
        <w:rPr>
          <w:i/>
          <w:iCs/>
          <w:color w:val="7F7F7F" w:themeColor="text1" w:themeTint="80"/>
          <w:lang w:val="de-DE"/>
        </w:rPr>
        <w:t>Vorläufige Suspendierung</w:t>
      </w:r>
      <w:r w:rsidRPr="003D1FA3">
        <w:rPr>
          <w:color w:val="7F7F7F" w:themeColor="text1" w:themeTint="80"/>
          <w:lang w:val="de-DE"/>
        </w:rPr>
        <w:t xml:space="preserve"> vor dem gemäß Artikel 8.1 zuständigen Disziplinarorgan gilt nicht als „Rechtsbehelf“ im Sinne der Artikel 7.4.3 oder 13. Jede Partei, die das Recht hat, gegen eine Entscheidung zur Aufhebung einer optional zu verhängenden </w:t>
      </w:r>
      <w:r w:rsidRPr="003D1FA3">
        <w:rPr>
          <w:i/>
          <w:iCs/>
          <w:color w:val="7F7F7F" w:themeColor="text1" w:themeTint="80"/>
          <w:lang w:val="de-DE"/>
        </w:rPr>
        <w:t>Vorläufigen Suspendierung</w:t>
      </w:r>
      <w:r w:rsidRPr="003D1FA3">
        <w:rPr>
          <w:color w:val="7F7F7F" w:themeColor="text1" w:themeTint="80"/>
          <w:lang w:val="de-DE"/>
        </w:rPr>
        <w:t xml:space="preserve"> gemäß Artikel 13.2.3 Rechtsbehelf einzulegen, ist nicht verpflichtet, interne Rechtsmittel auszuschöpfen; einschließlich, aber nicht beschränkt auf den Antrag auf Aufhebung durch das gemäß Artikel 8.1 zuständige Disziplinarorgan, bevor sie gemäß Artikel 7.4.3 Rechtsbehelf beim </w:t>
      </w:r>
      <w:r w:rsidRPr="003D1FA3">
        <w:rPr>
          <w:i/>
          <w:iCs/>
          <w:color w:val="7F7F7F" w:themeColor="text1" w:themeTint="80"/>
          <w:lang w:val="de-DE"/>
        </w:rPr>
        <w:t>CAS</w:t>
      </w:r>
      <w:r w:rsidRPr="003D1FA3">
        <w:rPr>
          <w:color w:val="7F7F7F" w:themeColor="text1" w:themeTint="80"/>
          <w:lang w:val="de-DE"/>
        </w:rPr>
        <w:t xml:space="preserve"> einlegt.]</w:t>
      </w:r>
    </w:p>
    <w:p w14:paraId="7E7E6914" w14:textId="4228E9A6" w:rsidR="00AA3B33" w:rsidRDefault="00F7168A" w:rsidP="00AA3B33">
      <w:pPr>
        <w:ind w:left="1440" w:hanging="720"/>
        <w:rPr>
          <w:bCs/>
          <w:lang w:val="de-DE"/>
        </w:rPr>
      </w:pPr>
      <w:r w:rsidRPr="00BD7BDB">
        <w:rPr>
          <w:lang w:val="de-DE"/>
        </w:rPr>
        <w:t>7.4.3</w:t>
      </w:r>
      <w:r>
        <w:rPr>
          <w:lang w:val="de-DE"/>
        </w:rPr>
        <w:tab/>
      </w:r>
      <w:r w:rsidRPr="00BD7BDB">
        <w:rPr>
          <w:lang w:val="de-DE"/>
        </w:rPr>
        <w:t>Rechtbehelfe</w:t>
      </w:r>
      <w:r w:rsidRPr="00BA09D8">
        <w:rPr>
          <w:bCs/>
          <w:lang w:val="de-DE"/>
        </w:rPr>
        <w:t xml:space="preserve"> </w:t>
      </w:r>
      <w:r>
        <w:rPr>
          <w:bCs/>
          <w:lang w:val="de-DE"/>
        </w:rPr>
        <w:t>zum</w:t>
      </w:r>
      <w:r w:rsidRPr="00BA09D8">
        <w:rPr>
          <w:bCs/>
          <w:lang w:val="de-DE"/>
        </w:rPr>
        <w:t xml:space="preserve"> </w:t>
      </w:r>
      <w:r w:rsidRPr="00BA09D8">
        <w:rPr>
          <w:bCs/>
          <w:i/>
          <w:iCs/>
          <w:lang w:val="de-DE"/>
        </w:rPr>
        <w:t xml:space="preserve">CAS </w:t>
      </w:r>
      <w:r w:rsidRPr="00BA09D8">
        <w:rPr>
          <w:bCs/>
          <w:lang w:val="de-DE"/>
        </w:rPr>
        <w:t xml:space="preserve">gegen Entscheidungen über </w:t>
      </w:r>
      <w:r>
        <w:rPr>
          <w:bCs/>
          <w:i/>
          <w:iCs/>
          <w:lang w:val="de-DE"/>
        </w:rPr>
        <w:t>Vorläufige Suspendierungen</w:t>
      </w:r>
    </w:p>
    <w:p w14:paraId="758A6433" w14:textId="77777777" w:rsidR="00AA3B33" w:rsidRDefault="00F7168A" w:rsidP="00AA3B33">
      <w:pPr>
        <w:ind w:left="1440"/>
        <w:rPr>
          <w:szCs w:val="20"/>
          <w:lang w:val="de-DE"/>
        </w:rPr>
      </w:pPr>
      <w:r w:rsidRPr="237B3E99">
        <w:rPr>
          <w:szCs w:val="20"/>
          <w:lang w:val="de-DE"/>
        </w:rPr>
        <w:t>Jeder Rechtsbehelf, der von einer gemäß Artikel 13.2.3 rechtsbehelfsbefugten</w:t>
      </w:r>
      <w:r w:rsidRPr="237B3E99">
        <w:rPr>
          <w:i/>
          <w:iCs/>
          <w:szCs w:val="20"/>
          <w:lang w:val="de-DE"/>
        </w:rPr>
        <w:t xml:space="preserve"> Person </w:t>
      </w:r>
      <w:r w:rsidRPr="237B3E99">
        <w:rPr>
          <w:szCs w:val="20"/>
          <w:lang w:val="de-DE"/>
        </w:rPr>
        <w:t xml:space="preserve">gegen eine Entscheidung gemäß Artikel 7.4.1.1 oder 7.4.2.1, keine </w:t>
      </w:r>
      <w:r w:rsidRPr="237B3E99">
        <w:rPr>
          <w:i/>
          <w:iCs/>
          <w:szCs w:val="20"/>
          <w:lang w:val="de-DE"/>
        </w:rPr>
        <w:t xml:space="preserve">Vorläufige Suspendierung </w:t>
      </w:r>
      <w:r w:rsidRPr="237B3E99">
        <w:rPr>
          <w:szCs w:val="20"/>
          <w:lang w:val="de-DE"/>
        </w:rPr>
        <w:t xml:space="preserve">zu verhängen oder eine </w:t>
      </w:r>
      <w:r w:rsidRPr="237B3E99">
        <w:rPr>
          <w:i/>
          <w:iCs/>
          <w:szCs w:val="20"/>
          <w:lang w:val="de-DE"/>
        </w:rPr>
        <w:t xml:space="preserve">Vorläufige Suspendierung </w:t>
      </w:r>
      <w:r w:rsidRPr="237B3E99">
        <w:rPr>
          <w:szCs w:val="20"/>
          <w:lang w:val="de-DE"/>
        </w:rPr>
        <w:t xml:space="preserve">aufzuheben oder nicht aufzuheben, eingelegt wird, ist ausschließlich beim </w:t>
      </w:r>
      <w:r w:rsidRPr="237B3E99">
        <w:rPr>
          <w:i/>
          <w:iCs/>
          <w:szCs w:val="20"/>
          <w:lang w:val="de-DE"/>
        </w:rPr>
        <w:t xml:space="preserve">CAS </w:t>
      </w:r>
      <w:r w:rsidRPr="237B3E99">
        <w:rPr>
          <w:szCs w:val="20"/>
          <w:lang w:val="de-DE"/>
        </w:rPr>
        <w:t>einzureichen und wird von</w:t>
      </w:r>
      <w:r>
        <w:rPr>
          <w:szCs w:val="20"/>
          <w:lang w:val="de-DE"/>
        </w:rPr>
        <w:t xml:space="preserve"> einer Einzelschiedsrichterin oder</w:t>
      </w:r>
      <w:r w:rsidRPr="237B3E99">
        <w:rPr>
          <w:szCs w:val="20"/>
          <w:lang w:val="de-DE"/>
        </w:rPr>
        <w:t xml:space="preserve"> einem Einzelschiedsrichter entschieden. </w:t>
      </w:r>
      <w:r w:rsidRPr="006E0A88">
        <w:rPr>
          <w:szCs w:val="20"/>
          <w:lang w:val="de-DE"/>
        </w:rPr>
        <w:t xml:space="preserve">Die </w:t>
      </w:r>
      <w:r w:rsidRPr="237B3E99">
        <w:rPr>
          <w:i/>
          <w:iCs/>
          <w:szCs w:val="20"/>
          <w:lang w:val="de-DE"/>
        </w:rPr>
        <w:t xml:space="preserve">WADA </w:t>
      </w:r>
      <w:r w:rsidRPr="237B3E99">
        <w:rPr>
          <w:szCs w:val="20"/>
          <w:lang w:val="de-DE"/>
        </w:rPr>
        <w:t xml:space="preserve">erhält eine Mitteilung über den Rechtsbehelf von allen Rechtsbehelfsparteien und vom </w:t>
      </w:r>
      <w:r w:rsidRPr="237B3E99">
        <w:rPr>
          <w:i/>
          <w:iCs/>
          <w:szCs w:val="20"/>
          <w:lang w:val="de-DE"/>
        </w:rPr>
        <w:t>CAS</w:t>
      </w:r>
      <w:r w:rsidRPr="237B3E99">
        <w:rPr>
          <w:szCs w:val="20"/>
          <w:lang w:val="de-DE"/>
        </w:rPr>
        <w:t xml:space="preserve">. Die </w:t>
      </w:r>
      <w:r w:rsidRPr="237B3E99">
        <w:rPr>
          <w:i/>
          <w:iCs/>
          <w:szCs w:val="20"/>
          <w:lang w:val="de-DE"/>
        </w:rPr>
        <w:t xml:space="preserve">WADA </w:t>
      </w:r>
      <w:r w:rsidRPr="237B3E99">
        <w:rPr>
          <w:szCs w:val="20"/>
          <w:lang w:val="de-DE"/>
        </w:rPr>
        <w:t xml:space="preserve">hat das Recht, innerhalb von zehn (10) Tagen nach Erhalt der Mitteilung über die Rechtsbehelfserwiderung, wie im </w:t>
      </w:r>
      <w:r w:rsidRPr="237B3E99">
        <w:rPr>
          <w:i/>
          <w:iCs/>
          <w:szCs w:val="20"/>
          <w:lang w:val="de-DE"/>
        </w:rPr>
        <w:t>International Standard</w:t>
      </w:r>
      <w:r w:rsidRPr="237B3E99">
        <w:rPr>
          <w:szCs w:val="20"/>
          <w:lang w:val="de-DE"/>
        </w:rPr>
        <w:t xml:space="preserve"> for </w:t>
      </w:r>
      <w:r w:rsidRPr="006E0A88">
        <w:rPr>
          <w:szCs w:val="20"/>
          <w:lang w:val="de-DE"/>
        </w:rPr>
        <w:t>Results Management</w:t>
      </w:r>
      <w:r w:rsidRPr="237B3E99">
        <w:rPr>
          <w:szCs w:val="20"/>
          <w:lang w:val="de-DE"/>
        </w:rPr>
        <w:t xml:space="preserve"> / </w:t>
      </w:r>
      <w:r w:rsidRPr="237B3E99">
        <w:rPr>
          <w:i/>
          <w:iCs/>
          <w:szCs w:val="20"/>
          <w:lang w:val="de-DE"/>
        </w:rPr>
        <w:t>Standard</w:t>
      </w:r>
      <w:r w:rsidRPr="237B3E99">
        <w:rPr>
          <w:szCs w:val="20"/>
          <w:lang w:val="de-DE"/>
        </w:rPr>
        <w:t xml:space="preserve"> für </w:t>
      </w:r>
      <w:r w:rsidRPr="237B3E99">
        <w:rPr>
          <w:i/>
          <w:iCs/>
          <w:szCs w:val="20"/>
          <w:lang w:val="de-DE"/>
        </w:rPr>
        <w:t>Ergebnismanagement-/Disziplinarverfahren</w:t>
      </w:r>
      <w:r w:rsidRPr="237B3E99">
        <w:rPr>
          <w:szCs w:val="20"/>
          <w:lang w:val="de-DE"/>
        </w:rPr>
        <w:t xml:space="preserve"> näher ausgeführt, einen Antrag auf Intervention in jedem Rechtsbehelfsverfahren zu stellen, das von einer </w:t>
      </w:r>
      <w:r w:rsidRPr="237B3E99">
        <w:rPr>
          <w:i/>
          <w:iCs/>
          <w:szCs w:val="20"/>
          <w:lang w:val="de-DE"/>
        </w:rPr>
        <w:t>Athletin</w:t>
      </w:r>
      <w:r w:rsidRPr="237B3E99">
        <w:rPr>
          <w:szCs w:val="20"/>
          <w:lang w:val="de-DE"/>
        </w:rPr>
        <w:t xml:space="preserve"> oder einem </w:t>
      </w:r>
      <w:r w:rsidRPr="237B3E99">
        <w:rPr>
          <w:i/>
          <w:iCs/>
          <w:szCs w:val="20"/>
          <w:lang w:val="de-DE"/>
        </w:rPr>
        <w:t xml:space="preserve">Athleten </w:t>
      </w:r>
      <w:r w:rsidRPr="237B3E99">
        <w:rPr>
          <w:szCs w:val="20"/>
          <w:lang w:val="de-DE"/>
        </w:rPr>
        <w:t xml:space="preserve">oder einer anderen </w:t>
      </w:r>
      <w:r w:rsidRPr="237B3E99">
        <w:rPr>
          <w:i/>
          <w:iCs/>
          <w:szCs w:val="20"/>
          <w:lang w:val="de-DE"/>
        </w:rPr>
        <w:t xml:space="preserve">Person </w:t>
      </w:r>
      <w:r w:rsidRPr="237B3E99">
        <w:rPr>
          <w:szCs w:val="20"/>
          <w:lang w:val="de-DE"/>
        </w:rPr>
        <w:t>gemäß diesem Artikel eingeleitet wurde</w:t>
      </w:r>
      <w:r w:rsidR="00AA3B33">
        <w:rPr>
          <w:szCs w:val="20"/>
          <w:lang w:val="de-DE"/>
        </w:rPr>
        <w:t>.</w:t>
      </w:r>
    </w:p>
    <w:p w14:paraId="141E9CB2" w14:textId="11DA0F51" w:rsidR="00F7168A" w:rsidRPr="00AA3B33" w:rsidRDefault="00F7168A" w:rsidP="00AA3B33">
      <w:pPr>
        <w:ind w:left="1440"/>
        <w:rPr>
          <w:bCs/>
          <w:lang w:val="de-DE"/>
        </w:rPr>
      </w:pPr>
      <w:r>
        <w:rPr>
          <w:lang w:val="de-DE"/>
        </w:rPr>
        <w:t>Rechtsbehelfe</w:t>
      </w:r>
      <w:r w:rsidRPr="00BA09D8">
        <w:rPr>
          <w:lang w:val="de-DE"/>
        </w:rPr>
        <w:t xml:space="preserve"> gegen Entscheidungen </w:t>
      </w:r>
      <w:r w:rsidRPr="00BA09D8">
        <w:rPr>
          <w:i/>
          <w:iCs/>
          <w:lang w:val="de-DE"/>
        </w:rPr>
        <w:t xml:space="preserve">über </w:t>
      </w:r>
      <w:r>
        <w:rPr>
          <w:i/>
          <w:iCs/>
          <w:lang w:val="de-DE"/>
        </w:rPr>
        <w:t>V</w:t>
      </w:r>
      <w:r w:rsidRPr="00BA09D8">
        <w:rPr>
          <w:i/>
          <w:iCs/>
          <w:lang w:val="de-DE"/>
        </w:rPr>
        <w:t>orläufige S</w:t>
      </w:r>
      <w:r>
        <w:rPr>
          <w:i/>
          <w:iCs/>
          <w:lang w:val="de-DE"/>
        </w:rPr>
        <w:t xml:space="preserve">uspendierungen </w:t>
      </w:r>
      <w:r w:rsidRPr="00BA09D8">
        <w:rPr>
          <w:lang w:val="de-DE"/>
        </w:rPr>
        <w:t xml:space="preserve">gemäß diesem Artikel rechtfertigen keine Verzögerung des zugrunde liegenden </w:t>
      </w:r>
      <w:r>
        <w:rPr>
          <w:lang w:val="de-DE"/>
        </w:rPr>
        <w:t>Falles</w:t>
      </w:r>
      <w:r w:rsidRPr="00BA09D8">
        <w:rPr>
          <w:lang w:val="de-DE"/>
        </w:rPr>
        <w:t xml:space="preserve"> in der </w:t>
      </w:r>
      <w:r>
        <w:rPr>
          <w:lang w:val="de-DE"/>
        </w:rPr>
        <w:t>Hauptsache</w:t>
      </w:r>
      <w:r w:rsidRPr="00BA09D8">
        <w:rPr>
          <w:lang w:val="de-DE"/>
        </w:rPr>
        <w:t>.</w:t>
      </w:r>
    </w:p>
    <w:p w14:paraId="756E1940" w14:textId="77777777" w:rsidR="00F7168A" w:rsidRPr="003D1FA3" w:rsidRDefault="00F7168A" w:rsidP="00F7168A">
      <w:pPr>
        <w:rPr>
          <w:color w:val="7F7F7F" w:themeColor="text1" w:themeTint="80"/>
          <w:szCs w:val="20"/>
          <w:lang w:val="de-DE"/>
        </w:rPr>
      </w:pPr>
      <w:r w:rsidRPr="003D1FA3">
        <w:rPr>
          <w:color w:val="7F7F7F" w:themeColor="text1" w:themeTint="80"/>
          <w:lang w:val="de-DE"/>
        </w:rPr>
        <w:t xml:space="preserve">[Kommentar zu Artikel 7.4.3: </w:t>
      </w:r>
      <w:r w:rsidRPr="003D1FA3">
        <w:rPr>
          <w:color w:val="7F7F7F" w:themeColor="text1" w:themeTint="80"/>
          <w:szCs w:val="20"/>
          <w:lang w:val="de-DE"/>
        </w:rPr>
        <w:t xml:space="preserve">Wie in Artikel 13.2.3.3 vorgesehen, ist die Mitteilung über den Rechtsbehelf an die </w:t>
      </w:r>
      <w:r w:rsidRPr="003D1FA3">
        <w:rPr>
          <w:i/>
          <w:iCs/>
          <w:color w:val="7F7F7F" w:themeColor="text1" w:themeTint="80"/>
          <w:szCs w:val="20"/>
          <w:lang w:val="de-DE"/>
        </w:rPr>
        <w:t>WADA</w:t>
      </w:r>
      <w:r w:rsidRPr="003D1FA3">
        <w:rPr>
          <w:color w:val="7F7F7F" w:themeColor="text1" w:themeTint="80"/>
          <w:szCs w:val="20"/>
          <w:lang w:val="de-DE"/>
        </w:rPr>
        <w:t xml:space="preserve"> eine Voraussetzung für die Zulässigkeit des Rechtsbehelfs.]</w:t>
      </w:r>
    </w:p>
    <w:p w14:paraId="3F937DCA" w14:textId="77777777" w:rsidR="00AA3B33" w:rsidRDefault="00F7168A" w:rsidP="00AA3B33">
      <w:pPr>
        <w:ind w:left="1440" w:hanging="720"/>
        <w:rPr>
          <w:i/>
          <w:lang w:val="de-DE"/>
        </w:rPr>
      </w:pPr>
      <w:r>
        <w:rPr>
          <w:lang w:val="de-DE"/>
        </w:rPr>
        <w:t xml:space="preserve">7.4.4 </w:t>
      </w:r>
      <w:r>
        <w:rPr>
          <w:lang w:val="de-DE"/>
        </w:rPr>
        <w:tab/>
      </w:r>
      <w:r w:rsidRPr="00C37080">
        <w:rPr>
          <w:lang w:val="de-DE"/>
        </w:rPr>
        <w:t xml:space="preserve">Freiwillige Anerkennung einer </w:t>
      </w:r>
      <w:r w:rsidRPr="00C37080">
        <w:rPr>
          <w:i/>
          <w:lang w:val="de-DE"/>
        </w:rPr>
        <w:t>Vorläufigen</w:t>
      </w:r>
      <w:r w:rsidRPr="00C37080">
        <w:rPr>
          <w:i/>
          <w:spacing w:val="-5"/>
          <w:lang w:val="de-DE"/>
        </w:rPr>
        <w:t xml:space="preserve"> </w:t>
      </w:r>
      <w:r w:rsidRPr="00C37080">
        <w:rPr>
          <w:i/>
          <w:lang w:val="de-DE"/>
        </w:rPr>
        <w:t>Suspendierung</w:t>
      </w:r>
    </w:p>
    <w:p w14:paraId="2ED81D1D" w14:textId="77777777" w:rsidR="00AA3B33" w:rsidRDefault="00F7168A" w:rsidP="00AA3B33">
      <w:pPr>
        <w:ind w:left="1440"/>
        <w:rPr>
          <w:i/>
          <w:lang w:val="de-DE"/>
        </w:rPr>
      </w:pPr>
      <w:r w:rsidRPr="237B3E99">
        <w:rPr>
          <w:i/>
          <w:iCs/>
          <w:szCs w:val="20"/>
          <w:lang w:val="de-DE"/>
        </w:rPr>
        <w:t xml:space="preserve">Athletinnen </w:t>
      </w:r>
      <w:r w:rsidRPr="00440335">
        <w:rPr>
          <w:szCs w:val="20"/>
          <w:lang w:val="de-DE"/>
        </w:rPr>
        <w:t xml:space="preserve">und </w:t>
      </w:r>
      <w:r w:rsidRPr="237B3E99">
        <w:rPr>
          <w:i/>
          <w:iCs/>
          <w:szCs w:val="20"/>
          <w:lang w:val="de-DE"/>
        </w:rPr>
        <w:t xml:space="preserve">Athleten </w:t>
      </w:r>
      <w:r w:rsidRPr="237B3E99">
        <w:rPr>
          <w:szCs w:val="20"/>
          <w:lang w:val="de-DE"/>
        </w:rPr>
        <w:t xml:space="preserve">können eine </w:t>
      </w:r>
      <w:r w:rsidRPr="237B3E99">
        <w:rPr>
          <w:i/>
          <w:iCs/>
          <w:szCs w:val="20"/>
          <w:lang w:val="de-DE"/>
        </w:rPr>
        <w:t xml:space="preserve">Vorläufige Suspendierung </w:t>
      </w:r>
      <w:r w:rsidRPr="237B3E99">
        <w:rPr>
          <w:szCs w:val="20"/>
          <w:lang w:val="de-DE"/>
        </w:rPr>
        <w:t>freiwillig anerkennen, wenn dies</w:t>
      </w:r>
    </w:p>
    <w:p w14:paraId="32254824" w14:textId="2BDFEC61" w:rsidR="00071131" w:rsidRPr="00315516" w:rsidRDefault="00F7168A" w:rsidP="00315516">
      <w:pPr>
        <w:pStyle w:val="Listenabsatz"/>
        <w:numPr>
          <w:ilvl w:val="0"/>
          <w:numId w:val="13"/>
        </w:numPr>
        <w:rPr>
          <w:lang w:val="de-DE"/>
        </w:rPr>
      </w:pPr>
      <w:r w:rsidRPr="00071131">
        <w:rPr>
          <w:lang w:val="de-DE"/>
        </w:rPr>
        <w:t xml:space="preserve">innerhalb von zehn (10) </w:t>
      </w:r>
      <w:r w:rsidRPr="00071131">
        <w:rPr>
          <w:spacing w:val="-4"/>
          <w:lang w:val="de-DE"/>
        </w:rPr>
        <w:t xml:space="preserve">Tagen </w:t>
      </w:r>
      <w:r w:rsidRPr="00071131">
        <w:rPr>
          <w:lang w:val="de-DE"/>
        </w:rPr>
        <w:t>nach Zugang des Analyseberichts</w:t>
      </w:r>
      <w:r w:rsidRPr="00071131">
        <w:rPr>
          <w:spacing w:val="-23"/>
          <w:lang w:val="de-DE"/>
        </w:rPr>
        <w:t xml:space="preserve"> </w:t>
      </w:r>
      <w:r w:rsidRPr="00071131">
        <w:rPr>
          <w:lang w:val="de-DE"/>
        </w:rPr>
        <w:t>der</w:t>
      </w:r>
      <w:r w:rsidRPr="00071131">
        <w:rPr>
          <w:spacing w:val="-23"/>
          <w:lang w:val="de-DE"/>
        </w:rPr>
        <w:t xml:space="preserve"> </w:t>
      </w:r>
      <w:r w:rsidRPr="00071131">
        <w:rPr>
          <w:lang w:val="de-DE"/>
        </w:rPr>
        <w:t>B-</w:t>
      </w:r>
      <w:r w:rsidRPr="00071131">
        <w:rPr>
          <w:i/>
          <w:lang w:val="de-DE"/>
        </w:rPr>
        <w:t>Probe</w:t>
      </w:r>
      <w:r w:rsidRPr="00071131">
        <w:rPr>
          <w:i/>
          <w:spacing w:val="-22"/>
          <w:lang w:val="de-DE"/>
        </w:rPr>
        <w:t xml:space="preserve"> </w:t>
      </w:r>
      <w:r w:rsidRPr="00071131">
        <w:rPr>
          <w:lang w:val="de-DE"/>
        </w:rPr>
        <w:t>(oder</w:t>
      </w:r>
      <w:r w:rsidRPr="00071131">
        <w:rPr>
          <w:spacing w:val="-23"/>
          <w:lang w:val="de-DE"/>
        </w:rPr>
        <w:t xml:space="preserve"> </w:t>
      </w:r>
      <w:r w:rsidRPr="00071131">
        <w:rPr>
          <w:lang w:val="de-DE"/>
        </w:rPr>
        <w:t>dem</w:t>
      </w:r>
      <w:r w:rsidRPr="00071131">
        <w:rPr>
          <w:spacing w:val="-22"/>
          <w:lang w:val="de-DE"/>
        </w:rPr>
        <w:t xml:space="preserve"> </w:t>
      </w:r>
      <w:r w:rsidRPr="00071131">
        <w:rPr>
          <w:lang w:val="de-DE"/>
        </w:rPr>
        <w:t>Verzicht</w:t>
      </w:r>
      <w:r w:rsidRPr="00071131">
        <w:rPr>
          <w:spacing w:val="-23"/>
          <w:lang w:val="de-DE"/>
        </w:rPr>
        <w:t xml:space="preserve"> </w:t>
      </w:r>
      <w:r w:rsidRPr="00071131">
        <w:rPr>
          <w:lang w:val="de-DE"/>
        </w:rPr>
        <w:t>auf</w:t>
      </w:r>
      <w:r w:rsidRPr="00071131">
        <w:rPr>
          <w:spacing w:val="-22"/>
          <w:lang w:val="de-DE"/>
        </w:rPr>
        <w:t xml:space="preserve"> </w:t>
      </w:r>
      <w:r w:rsidRPr="00071131">
        <w:rPr>
          <w:lang w:val="de-DE"/>
        </w:rPr>
        <w:t>die</w:t>
      </w:r>
      <w:r w:rsidRPr="00071131">
        <w:rPr>
          <w:spacing w:val="-23"/>
          <w:lang w:val="de-DE"/>
        </w:rPr>
        <w:t xml:space="preserve"> </w:t>
      </w:r>
      <w:r w:rsidRPr="00071131">
        <w:rPr>
          <w:spacing w:val="-8"/>
          <w:lang w:val="de-DE"/>
        </w:rPr>
        <w:t>B-</w:t>
      </w:r>
      <w:r w:rsidRPr="00071131">
        <w:rPr>
          <w:i/>
          <w:lang w:val="de-DE"/>
        </w:rPr>
        <w:t>Probe</w:t>
      </w:r>
      <w:r w:rsidRPr="00071131">
        <w:rPr>
          <w:lang w:val="de-DE"/>
        </w:rPr>
        <w:t xml:space="preserve">) oder innerhalb von zehn (10) </w:t>
      </w:r>
      <w:r w:rsidRPr="00071131">
        <w:rPr>
          <w:spacing w:val="-4"/>
          <w:lang w:val="de-DE"/>
        </w:rPr>
        <w:t xml:space="preserve">Tagen </w:t>
      </w:r>
      <w:r w:rsidRPr="00071131">
        <w:rPr>
          <w:lang w:val="de-DE"/>
        </w:rPr>
        <w:t xml:space="preserve">nach </w:t>
      </w:r>
      <w:r w:rsidRPr="00071131">
        <w:rPr>
          <w:spacing w:val="-5"/>
          <w:lang w:val="de-DE"/>
        </w:rPr>
        <w:t>Zu</w:t>
      </w:r>
      <w:r w:rsidRPr="00071131">
        <w:rPr>
          <w:lang w:val="de-DE"/>
        </w:rPr>
        <w:t xml:space="preserve">gang der Benachrichtigung über den anderen </w:t>
      </w:r>
      <w:r w:rsidRPr="00071131">
        <w:rPr>
          <w:spacing w:val="-4"/>
          <w:lang w:val="de-DE"/>
        </w:rPr>
        <w:t>mög</w:t>
      </w:r>
      <w:r w:rsidRPr="00071131">
        <w:rPr>
          <w:lang w:val="de-DE"/>
        </w:rPr>
        <w:t>lichen Verstoß gegen Anti-Doping-Bestimmungen erfolgt,</w:t>
      </w:r>
      <w:r w:rsidRPr="00071131">
        <w:rPr>
          <w:spacing w:val="-1"/>
          <w:lang w:val="de-DE"/>
        </w:rPr>
        <w:t xml:space="preserve"> </w:t>
      </w:r>
      <w:r w:rsidRPr="00071131">
        <w:rPr>
          <w:lang w:val="de-DE"/>
        </w:rPr>
        <w:t>ode</w:t>
      </w:r>
      <w:r w:rsidR="00AA3B33" w:rsidRPr="00071131">
        <w:rPr>
          <w:lang w:val="de-DE"/>
        </w:rPr>
        <w:t>r</w:t>
      </w:r>
    </w:p>
    <w:p w14:paraId="33302BF3" w14:textId="2A8DAB7C" w:rsidR="00071131" w:rsidRPr="00315516" w:rsidRDefault="00F7168A" w:rsidP="00315516">
      <w:pPr>
        <w:pStyle w:val="Listenabsatz"/>
        <w:numPr>
          <w:ilvl w:val="0"/>
          <w:numId w:val="13"/>
        </w:numPr>
        <w:rPr>
          <w:lang w:val="de-DE"/>
        </w:rPr>
      </w:pPr>
      <w:r w:rsidRPr="00071131">
        <w:rPr>
          <w:lang w:val="de-DE"/>
        </w:rPr>
        <w:t xml:space="preserve">vor dem </w:t>
      </w:r>
      <w:r w:rsidRPr="00071131">
        <w:rPr>
          <w:spacing w:val="-6"/>
          <w:lang w:val="de-DE"/>
        </w:rPr>
        <w:t xml:space="preserve">Tag </w:t>
      </w:r>
      <w:r w:rsidRPr="00071131">
        <w:rPr>
          <w:lang w:val="de-DE"/>
        </w:rPr>
        <w:t xml:space="preserve">erfolgt, an dem die </w:t>
      </w:r>
      <w:r w:rsidRPr="00071131">
        <w:rPr>
          <w:i/>
          <w:iCs/>
          <w:lang w:val="de-DE"/>
        </w:rPr>
        <w:t>Athletin</w:t>
      </w:r>
      <w:r w:rsidRPr="00071131">
        <w:rPr>
          <w:lang w:val="de-DE"/>
        </w:rPr>
        <w:t xml:space="preserve"> oder der </w:t>
      </w:r>
      <w:r w:rsidRPr="00071131">
        <w:rPr>
          <w:i/>
          <w:iCs/>
          <w:lang w:val="de-DE"/>
        </w:rPr>
        <w:t xml:space="preserve">Athlet </w:t>
      </w:r>
      <w:r w:rsidRPr="00071131">
        <w:rPr>
          <w:spacing w:val="-4"/>
          <w:lang w:val="de-DE"/>
        </w:rPr>
        <w:t xml:space="preserve">nach </w:t>
      </w:r>
      <w:r w:rsidRPr="00071131">
        <w:rPr>
          <w:lang w:val="de-DE"/>
        </w:rPr>
        <w:t>Zugang des Analyseberichts der B-</w:t>
      </w:r>
      <w:r w:rsidRPr="00071131">
        <w:rPr>
          <w:i/>
          <w:lang w:val="de-DE"/>
        </w:rPr>
        <w:t xml:space="preserve">Probe </w:t>
      </w:r>
      <w:r w:rsidRPr="00071131">
        <w:rPr>
          <w:lang w:val="de-DE"/>
        </w:rPr>
        <w:t xml:space="preserve">oder </w:t>
      </w:r>
      <w:r w:rsidRPr="00071131">
        <w:rPr>
          <w:spacing w:val="-4"/>
          <w:lang w:val="de-DE"/>
        </w:rPr>
        <w:t xml:space="preserve">der </w:t>
      </w:r>
      <w:r w:rsidRPr="00071131">
        <w:rPr>
          <w:lang w:val="de-DE"/>
        </w:rPr>
        <w:t xml:space="preserve">Benachrichtigung wieder an einem </w:t>
      </w:r>
      <w:r w:rsidRPr="00071131">
        <w:rPr>
          <w:i/>
          <w:lang w:val="de-DE"/>
        </w:rPr>
        <w:t xml:space="preserve">Wettkampf </w:t>
      </w:r>
      <w:r w:rsidRPr="00071131">
        <w:rPr>
          <w:spacing w:val="-4"/>
          <w:lang w:val="de-DE"/>
        </w:rPr>
        <w:t>teil</w:t>
      </w:r>
      <w:r w:rsidRPr="00071131">
        <w:rPr>
          <w:lang w:val="de-DE"/>
        </w:rPr>
        <w:t>nimmt.</w:t>
      </w:r>
    </w:p>
    <w:p w14:paraId="05BFF6DD" w14:textId="77777777" w:rsidR="00071131" w:rsidRDefault="00F7168A" w:rsidP="00071131">
      <w:pPr>
        <w:ind w:left="1440"/>
        <w:rPr>
          <w:lang w:val="de-DE"/>
        </w:rPr>
      </w:pPr>
      <w:r w:rsidRPr="00071131">
        <w:rPr>
          <w:lang w:val="de-DE"/>
        </w:rPr>
        <w:t>Andere</w:t>
      </w:r>
      <w:r w:rsidRPr="00071131">
        <w:rPr>
          <w:spacing w:val="-14"/>
          <w:lang w:val="de-DE"/>
        </w:rPr>
        <w:t xml:space="preserve"> </w:t>
      </w:r>
      <w:r w:rsidRPr="00071131">
        <w:rPr>
          <w:i/>
          <w:lang w:val="de-DE"/>
        </w:rPr>
        <w:t>Personen</w:t>
      </w:r>
      <w:r w:rsidRPr="00071131">
        <w:rPr>
          <w:i/>
          <w:spacing w:val="-13"/>
          <w:lang w:val="de-DE"/>
        </w:rPr>
        <w:t xml:space="preserve"> </w:t>
      </w:r>
      <w:r w:rsidRPr="00071131">
        <w:rPr>
          <w:lang w:val="de-DE"/>
        </w:rPr>
        <w:t>können</w:t>
      </w:r>
      <w:r w:rsidRPr="00071131">
        <w:rPr>
          <w:spacing w:val="-13"/>
          <w:lang w:val="de-DE"/>
        </w:rPr>
        <w:t xml:space="preserve"> </w:t>
      </w:r>
      <w:r w:rsidRPr="00071131">
        <w:rPr>
          <w:lang w:val="de-DE"/>
        </w:rPr>
        <w:t>eine</w:t>
      </w:r>
      <w:r w:rsidRPr="00071131">
        <w:rPr>
          <w:spacing w:val="-13"/>
          <w:lang w:val="de-DE"/>
        </w:rPr>
        <w:t xml:space="preserve"> </w:t>
      </w:r>
      <w:r w:rsidRPr="00071131">
        <w:rPr>
          <w:i/>
          <w:spacing w:val="-4"/>
          <w:lang w:val="de-DE"/>
        </w:rPr>
        <w:t>Vorläu</w:t>
      </w:r>
      <w:r w:rsidRPr="00071131">
        <w:rPr>
          <w:i/>
          <w:lang w:val="de-DE"/>
        </w:rPr>
        <w:t>fige</w:t>
      </w:r>
      <w:r w:rsidRPr="00071131">
        <w:rPr>
          <w:i/>
          <w:spacing w:val="-9"/>
          <w:lang w:val="de-DE"/>
        </w:rPr>
        <w:t xml:space="preserve"> </w:t>
      </w:r>
      <w:r w:rsidRPr="00071131">
        <w:rPr>
          <w:i/>
          <w:lang w:val="de-DE"/>
        </w:rPr>
        <w:t>Suspendierung</w:t>
      </w:r>
      <w:r w:rsidRPr="00071131">
        <w:rPr>
          <w:i/>
          <w:spacing w:val="-9"/>
          <w:lang w:val="de-DE"/>
        </w:rPr>
        <w:t xml:space="preserve"> </w:t>
      </w:r>
      <w:r w:rsidRPr="00071131">
        <w:rPr>
          <w:lang w:val="de-DE"/>
        </w:rPr>
        <w:t>freiwillig</w:t>
      </w:r>
      <w:r w:rsidRPr="00071131">
        <w:rPr>
          <w:spacing w:val="-9"/>
          <w:lang w:val="de-DE"/>
        </w:rPr>
        <w:t xml:space="preserve"> </w:t>
      </w:r>
      <w:r w:rsidRPr="00071131">
        <w:rPr>
          <w:lang w:val="de-DE"/>
        </w:rPr>
        <w:t>anerkennen,</w:t>
      </w:r>
      <w:r w:rsidRPr="00071131">
        <w:rPr>
          <w:spacing w:val="-9"/>
          <w:lang w:val="de-DE"/>
        </w:rPr>
        <w:t xml:space="preserve"> </w:t>
      </w:r>
      <w:r w:rsidRPr="00071131">
        <w:rPr>
          <w:lang w:val="de-DE"/>
        </w:rPr>
        <w:t>wenn</w:t>
      </w:r>
      <w:r w:rsidRPr="00071131">
        <w:rPr>
          <w:spacing w:val="-9"/>
          <w:lang w:val="de-DE"/>
        </w:rPr>
        <w:t xml:space="preserve"> </w:t>
      </w:r>
      <w:r w:rsidRPr="00071131">
        <w:rPr>
          <w:lang w:val="de-DE"/>
        </w:rPr>
        <w:t>dies</w:t>
      </w:r>
      <w:r w:rsidRPr="00071131">
        <w:rPr>
          <w:spacing w:val="-8"/>
          <w:lang w:val="de-DE"/>
        </w:rPr>
        <w:t xml:space="preserve"> </w:t>
      </w:r>
      <w:r w:rsidRPr="00071131">
        <w:rPr>
          <w:lang w:val="de-DE"/>
        </w:rPr>
        <w:t xml:space="preserve">innerhalb von zehn (10) </w:t>
      </w:r>
      <w:r w:rsidRPr="00071131">
        <w:rPr>
          <w:spacing w:val="-4"/>
          <w:lang w:val="de-DE"/>
        </w:rPr>
        <w:t xml:space="preserve">Tagen </w:t>
      </w:r>
      <w:r w:rsidRPr="00071131">
        <w:rPr>
          <w:lang w:val="de-DE"/>
        </w:rPr>
        <w:t xml:space="preserve">nach Zugang der Benachrichtigung </w:t>
      </w:r>
      <w:r w:rsidRPr="00071131">
        <w:rPr>
          <w:spacing w:val="-4"/>
          <w:lang w:val="de-DE"/>
        </w:rPr>
        <w:t xml:space="preserve">über </w:t>
      </w:r>
      <w:r w:rsidRPr="00071131">
        <w:rPr>
          <w:lang w:val="de-DE"/>
        </w:rPr>
        <w:t>den möglichen Verstoß gegen Anti-Doping-Bestimmungen</w:t>
      </w:r>
      <w:r w:rsidRPr="00071131">
        <w:rPr>
          <w:spacing w:val="7"/>
          <w:lang w:val="de-DE"/>
        </w:rPr>
        <w:t xml:space="preserve"> </w:t>
      </w:r>
      <w:r w:rsidRPr="00071131">
        <w:rPr>
          <w:spacing w:val="-6"/>
          <w:lang w:val="de-DE"/>
        </w:rPr>
        <w:t>er</w:t>
      </w:r>
      <w:r w:rsidRPr="00071131">
        <w:rPr>
          <w:lang w:val="de-DE"/>
        </w:rPr>
        <w:t>folgt.</w:t>
      </w:r>
    </w:p>
    <w:p w14:paraId="7180CA80" w14:textId="77777777" w:rsidR="00071131" w:rsidRDefault="00F7168A" w:rsidP="00071131">
      <w:pPr>
        <w:ind w:left="1440"/>
        <w:rPr>
          <w:lang w:val="de-DE"/>
        </w:rPr>
      </w:pPr>
      <w:r w:rsidRPr="00EE1E73">
        <w:rPr>
          <w:lang w:val="de-DE"/>
        </w:rPr>
        <w:t xml:space="preserve">Bei der freiwilligen Anerkennung wird die </w:t>
      </w:r>
      <w:r w:rsidRPr="00EE1E73">
        <w:rPr>
          <w:i/>
          <w:lang w:val="de-DE"/>
        </w:rPr>
        <w:t xml:space="preserve">Vorläufige </w:t>
      </w:r>
      <w:r w:rsidRPr="00EE1E73">
        <w:rPr>
          <w:i/>
          <w:spacing w:val="-4"/>
          <w:lang w:val="de-DE"/>
        </w:rPr>
        <w:t>Suspen</w:t>
      </w:r>
      <w:r w:rsidRPr="00EE1E73">
        <w:rPr>
          <w:i/>
          <w:lang w:val="de-DE"/>
        </w:rPr>
        <w:t>dierung</w:t>
      </w:r>
      <w:r w:rsidRPr="00EE1E73">
        <w:rPr>
          <w:i/>
          <w:spacing w:val="-11"/>
          <w:lang w:val="de-DE"/>
        </w:rPr>
        <w:t xml:space="preserve"> </w:t>
      </w:r>
      <w:r w:rsidRPr="00EE1E73">
        <w:rPr>
          <w:lang w:val="de-DE"/>
        </w:rPr>
        <w:t>in</w:t>
      </w:r>
      <w:r w:rsidRPr="00EE1E73">
        <w:rPr>
          <w:spacing w:val="-10"/>
          <w:lang w:val="de-DE"/>
        </w:rPr>
        <w:t xml:space="preserve"> </w:t>
      </w:r>
      <w:r w:rsidRPr="00EE1E73">
        <w:rPr>
          <w:lang w:val="de-DE"/>
        </w:rPr>
        <w:t>vollem</w:t>
      </w:r>
      <w:r w:rsidRPr="00EE1E73">
        <w:rPr>
          <w:spacing w:val="-11"/>
          <w:lang w:val="de-DE"/>
        </w:rPr>
        <w:t xml:space="preserve"> </w:t>
      </w:r>
      <w:r w:rsidRPr="00EE1E73">
        <w:rPr>
          <w:lang w:val="de-DE"/>
        </w:rPr>
        <w:t>Umfang</w:t>
      </w:r>
      <w:r w:rsidRPr="00EE1E73">
        <w:rPr>
          <w:spacing w:val="-10"/>
          <w:lang w:val="de-DE"/>
        </w:rPr>
        <w:t xml:space="preserve"> </w:t>
      </w:r>
      <w:r w:rsidRPr="00EE1E73">
        <w:rPr>
          <w:lang w:val="de-DE"/>
        </w:rPr>
        <w:t>wirksam</w:t>
      </w:r>
      <w:r w:rsidRPr="00EE1E73">
        <w:rPr>
          <w:spacing w:val="-11"/>
          <w:lang w:val="de-DE"/>
        </w:rPr>
        <w:t xml:space="preserve"> </w:t>
      </w:r>
      <w:r w:rsidRPr="00EE1E73">
        <w:rPr>
          <w:lang w:val="de-DE"/>
        </w:rPr>
        <w:t>und</w:t>
      </w:r>
      <w:r w:rsidRPr="00EE1E73">
        <w:rPr>
          <w:spacing w:val="-10"/>
          <w:lang w:val="de-DE"/>
        </w:rPr>
        <w:t xml:space="preserve"> </w:t>
      </w:r>
      <w:r w:rsidRPr="00EE1E73">
        <w:rPr>
          <w:lang w:val="de-DE"/>
        </w:rPr>
        <w:t>genauso</w:t>
      </w:r>
      <w:r w:rsidRPr="00EE1E73">
        <w:rPr>
          <w:spacing w:val="-10"/>
          <w:lang w:val="de-DE"/>
        </w:rPr>
        <w:t xml:space="preserve"> </w:t>
      </w:r>
      <w:r w:rsidRPr="00EE1E73">
        <w:rPr>
          <w:lang w:val="de-DE"/>
        </w:rPr>
        <w:t>behandelt,</w:t>
      </w:r>
      <w:r w:rsidRPr="00EE1E73">
        <w:rPr>
          <w:spacing w:val="-11"/>
          <w:lang w:val="de-DE"/>
        </w:rPr>
        <w:t xml:space="preserve"> </w:t>
      </w:r>
      <w:r w:rsidRPr="00EE1E73">
        <w:rPr>
          <w:spacing w:val="-5"/>
          <w:lang w:val="de-DE"/>
        </w:rPr>
        <w:t xml:space="preserve">als </w:t>
      </w:r>
      <w:r w:rsidRPr="00EE1E73">
        <w:rPr>
          <w:lang w:val="de-DE"/>
        </w:rPr>
        <w:t>wäre sie gemäß Artikel 7.4.1 oder 7.4.2 verhängt</w:t>
      </w:r>
      <w:r w:rsidRPr="00EE1E73">
        <w:rPr>
          <w:spacing w:val="-12"/>
          <w:lang w:val="de-DE"/>
        </w:rPr>
        <w:t xml:space="preserve"> </w:t>
      </w:r>
      <w:r w:rsidRPr="00EE1E73">
        <w:rPr>
          <w:lang w:val="de-DE"/>
        </w:rPr>
        <w:t>worden</w:t>
      </w:r>
      <w:r>
        <w:rPr>
          <w:lang w:val="de-DE"/>
        </w:rPr>
        <w:t xml:space="preserve">, vorausgesetzt dass, </w:t>
      </w:r>
      <w:r>
        <w:rPr>
          <w:szCs w:val="20"/>
          <w:lang w:val="de-DE"/>
        </w:rPr>
        <w:t>n</w:t>
      </w:r>
      <w:r w:rsidRPr="00FA0E38">
        <w:rPr>
          <w:szCs w:val="20"/>
          <w:lang w:val="de-DE"/>
        </w:rPr>
        <w:t xml:space="preserve">achdem die </w:t>
      </w:r>
      <w:r w:rsidRPr="00FA0E38">
        <w:rPr>
          <w:i/>
          <w:iCs/>
          <w:szCs w:val="20"/>
          <w:lang w:val="de-DE"/>
        </w:rPr>
        <w:t>Athletin</w:t>
      </w:r>
      <w:r w:rsidRPr="00FA0E38">
        <w:rPr>
          <w:szCs w:val="20"/>
          <w:lang w:val="de-DE"/>
        </w:rPr>
        <w:t xml:space="preserve"> oder der </w:t>
      </w:r>
      <w:r w:rsidRPr="00FA0E38">
        <w:rPr>
          <w:i/>
          <w:iCs/>
          <w:szCs w:val="20"/>
          <w:lang w:val="de-DE"/>
        </w:rPr>
        <w:t>Athlet</w:t>
      </w:r>
      <w:r w:rsidRPr="00FA0E38">
        <w:rPr>
          <w:i/>
          <w:szCs w:val="20"/>
          <w:lang w:val="de-DE"/>
        </w:rPr>
        <w:t xml:space="preserve"> </w:t>
      </w:r>
      <w:r w:rsidRPr="00FA0E38">
        <w:rPr>
          <w:szCs w:val="20"/>
          <w:lang w:val="de-DE"/>
        </w:rPr>
        <w:t xml:space="preserve">oder die andere </w:t>
      </w:r>
      <w:r w:rsidRPr="00FA0E38">
        <w:rPr>
          <w:i/>
          <w:szCs w:val="20"/>
          <w:lang w:val="de-DE"/>
        </w:rPr>
        <w:t xml:space="preserve">Person </w:t>
      </w:r>
      <w:r w:rsidRPr="00FA0E38">
        <w:rPr>
          <w:szCs w:val="20"/>
          <w:lang w:val="de-DE"/>
        </w:rPr>
        <w:t xml:space="preserve">die </w:t>
      </w:r>
      <w:r w:rsidRPr="00FA0E38">
        <w:rPr>
          <w:i/>
          <w:spacing w:val="-8"/>
          <w:szCs w:val="20"/>
          <w:lang w:val="de-DE"/>
        </w:rPr>
        <w:t>Vor</w:t>
      </w:r>
      <w:r w:rsidRPr="00FA0E38">
        <w:rPr>
          <w:i/>
          <w:szCs w:val="20"/>
          <w:lang w:val="de-DE"/>
        </w:rPr>
        <w:t>läufige</w:t>
      </w:r>
      <w:r w:rsidRPr="00FA0E38">
        <w:rPr>
          <w:i/>
          <w:spacing w:val="-8"/>
          <w:szCs w:val="20"/>
          <w:lang w:val="de-DE"/>
        </w:rPr>
        <w:t xml:space="preserve"> </w:t>
      </w:r>
      <w:r w:rsidRPr="00FA0E38">
        <w:rPr>
          <w:i/>
          <w:szCs w:val="20"/>
          <w:lang w:val="de-DE"/>
        </w:rPr>
        <w:t>Suspendierung</w:t>
      </w:r>
      <w:r w:rsidRPr="00FA0E38">
        <w:rPr>
          <w:i/>
          <w:spacing w:val="-7"/>
          <w:szCs w:val="20"/>
          <w:lang w:val="de-DE"/>
        </w:rPr>
        <w:t xml:space="preserve"> </w:t>
      </w:r>
      <w:r w:rsidRPr="00FA0E38">
        <w:rPr>
          <w:szCs w:val="20"/>
          <w:lang w:val="de-DE"/>
        </w:rPr>
        <w:t>freiwillig</w:t>
      </w:r>
      <w:r w:rsidRPr="00FA0E38">
        <w:rPr>
          <w:spacing w:val="-7"/>
          <w:szCs w:val="20"/>
          <w:lang w:val="de-DE"/>
        </w:rPr>
        <w:t xml:space="preserve"> </w:t>
      </w:r>
      <w:r w:rsidRPr="00FA0E38">
        <w:rPr>
          <w:szCs w:val="20"/>
          <w:lang w:val="de-DE"/>
        </w:rPr>
        <w:t>anerkannt</w:t>
      </w:r>
      <w:r w:rsidRPr="00FA0E38">
        <w:rPr>
          <w:spacing w:val="-7"/>
          <w:szCs w:val="20"/>
          <w:lang w:val="de-DE"/>
        </w:rPr>
        <w:t xml:space="preserve"> </w:t>
      </w:r>
      <w:r w:rsidRPr="00FA0E38">
        <w:rPr>
          <w:szCs w:val="20"/>
          <w:lang w:val="de-DE"/>
        </w:rPr>
        <w:t>hat,</w:t>
      </w:r>
      <w:r w:rsidRPr="00FA0E38">
        <w:rPr>
          <w:spacing w:val="-8"/>
          <w:szCs w:val="20"/>
          <w:lang w:val="de-DE"/>
        </w:rPr>
        <w:t xml:space="preserve"> </w:t>
      </w:r>
      <w:r w:rsidRPr="00FA0E38">
        <w:rPr>
          <w:szCs w:val="20"/>
          <w:lang w:val="de-DE"/>
        </w:rPr>
        <w:t>sie oder er</w:t>
      </w:r>
      <w:r w:rsidRPr="00FA0E38">
        <w:rPr>
          <w:spacing w:val="-7"/>
          <w:szCs w:val="20"/>
          <w:lang w:val="de-DE"/>
        </w:rPr>
        <w:t xml:space="preserve"> </w:t>
      </w:r>
      <w:r w:rsidRPr="00FA0E38">
        <w:rPr>
          <w:spacing w:val="-5"/>
          <w:szCs w:val="20"/>
          <w:lang w:val="de-DE"/>
        </w:rPr>
        <w:t xml:space="preserve">die </w:t>
      </w:r>
      <w:r w:rsidRPr="00FA0E38">
        <w:rPr>
          <w:szCs w:val="20"/>
          <w:lang w:val="de-DE"/>
        </w:rPr>
        <w:t>Anerkennung jederzeit widerrufen</w:t>
      </w:r>
      <w:r>
        <w:rPr>
          <w:szCs w:val="20"/>
          <w:lang w:val="de-DE"/>
        </w:rPr>
        <w:t xml:space="preserve"> kann</w:t>
      </w:r>
      <w:r w:rsidRPr="00FA0E38">
        <w:rPr>
          <w:szCs w:val="20"/>
          <w:lang w:val="de-DE"/>
        </w:rPr>
        <w:t xml:space="preserve">. In diesem Fall wird die </w:t>
      </w:r>
      <w:r w:rsidRPr="00FA0E38">
        <w:rPr>
          <w:spacing w:val="-5"/>
          <w:szCs w:val="20"/>
          <w:lang w:val="de-DE"/>
        </w:rPr>
        <w:t>zu</w:t>
      </w:r>
      <w:r w:rsidRPr="00FA0E38">
        <w:rPr>
          <w:szCs w:val="20"/>
          <w:lang w:val="de-DE"/>
        </w:rPr>
        <w:t xml:space="preserve">vor während der </w:t>
      </w:r>
      <w:r w:rsidRPr="00FA0E38">
        <w:rPr>
          <w:i/>
          <w:szCs w:val="20"/>
          <w:lang w:val="de-DE"/>
        </w:rPr>
        <w:t xml:space="preserve">Vorläufigen Suspendierung </w:t>
      </w:r>
      <w:r w:rsidRPr="00FA0E38">
        <w:rPr>
          <w:szCs w:val="20"/>
          <w:lang w:val="de-DE"/>
        </w:rPr>
        <w:t xml:space="preserve">vergangene </w:t>
      </w:r>
      <w:r w:rsidRPr="00FA0E38">
        <w:rPr>
          <w:spacing w:val="-5"/>
          <w:szCs w:val="20"/>
          <w:lang w:val="de-DE"/>
        </w:rPr>
        <w:t xml:space="preserve">Zeit </w:t>
      </w:r>
      <w:r w:rsidRPr="00FA0E38">
        <w:rPr>
          <w:szCs w:val="20"/>
          <w:lang w:val="de-DE"/>
        </w:rPr>
        <w:t>jedoch nicht</w:t>
      </w:r>
      <w:r w:rsidRPr="00FA0E38">
        <w:rPr>
          <w:spacing w:val="-1"/>
          <w:szCs w:val="20"/>
          <w:lang w:val="de-DE"/>
        </w:rPr>
        <w:t xml:space="preserve"> </w:t>
      </w:r>
      <w:r w:rsidRPr="00FA0E38">
        <w:rPr>
          <w:szCs w:val="20"/>
          <w:lang w:val="de-DE"/>
        </w:rPr>
        <w:t>angerechnet.</w:t>
      </w:r>
    </w:p>
    <w:p w14:paraId="04236DB5" w14:textId="77777777" w:rsidR="00071131" w:rsidRDefault="00F7168A" w:rsidP="00071131">
      <w:pPr>
        <w:ind w:left="1440" w:hanging="720"/>
        <w:rPr>
          <w:lang w:val="de-DE"/>
        </w:rPr>
      </w:pPr>
      <w:r>
        <w:rPr>
          <w:lang w:val="de-DE"/>
        </w:rPr>
        <w:t xml:space="preserve">7.4.5 </w:t>
      </w:r>
      <w:r>
        <w:rPr>
          <w:lang w:val="de-DE"/>
        </w:rPr>
        <w:tab/>
      </w:r>
      <w:r w:rsidRPr="00E872C5">
        <w:rPr>
          <w:lang w:val="de-DE"/>
        </w:rPr>
        <w:t>Wird</w:t>
      </w:r>
      <w:r w:rsidRPr="00D9229C">
        <w:rPr>
          <w:lang w:val="de-DE"/>
        </w:rPr>
        <w:t xml:space="preserve"> aufgrund eines </w:t>
      </w:r>
      <w:r w:rsidRPr="00D9229C">
        <w:rPr>
          <w:i/>
          <w:lang w:val="de-DE"/>
        </w:rPr>
        <w:t xml:space="preserve">Von der Norm abweichenden Analyseergebnisses </w:t>
      </w:r>
      <w:r w:rsidRPr="00D9229C">
        <w:rPr>
          <w:lang w:val="de-DE"/>
        </w:rPr>
        <w:t>der A-</w:t>
      </w:r>
      <w:r w:rsidRPr="00D9229C">
        <w:rPr>
          <w:i/>
          <w:lang w:val="de-DE"/>
        </w:rPr>
        <w:t xml:space="preserve">Probe </w:t>
      </w:r>
      <w:r w:rsidRPr="00D9229C">
        <w:rPr>
          <w:lang w:val="de-DE"/>
        </w:rPr>
        <w:t xml:space="preserve">eine </w:t>
      </w:r>
      <w:r w:rsidRPr="00D9229C">
        <w:rPr>
          <w:i/>
          <w:lang w:val="de-DE"/>
        </w:rPr>
        <w:t xml:space="preserve">Vorläufige Suspendierung </w:t>
      </w:r>
      <w:r w:rsidRPr="00D9229C">
        <w:rPr>
          <w:lang w:val="de-DE"/>
        </w:rPr>
        <w:t xml:space="preserve">verhängt und eine </w:t>
      </w:r>
      <w:r>
        <w:rPr>
          <w:lang w:val="de-DE"/>
        </w:rPr>
        <w:t xml:space="preserve">nachfolgende </w:t>
      </w:r>
      <w:r w:rsidRPr="00D9229C">
        <w:rPr>
          <w:lang w:val="de-DE"/>
        </w:rPr>
        <w:t>Analyse der B-</w:t>
      </w:r>
      <w:r w:rsidRPr="00D9229C">
        <w:rPr>
          <w:i/>
          <w:lang w:val="de-DE"/>
        </w:rPr>
        <w:t xml:space="preserve">Probe </w:t>
      </w:r>
      <w:r w:rsidRPr="009909EE">
        <w:rPr>
          <w:iCs/>
          <w:lang w:val="de-DE"/>
        </w:rPr>
        <w:t>(wenn</w:t>
      </w:r>
      <w:r>
        <w:rPr>
          <w:i/>
          <w:lang w:val="de-DE"/>
        </w:rPr>
        <w:t xml:space="preserve"> </w:t>
      </w:r>
      <w:r w:rsidRPr="00D9229C">
        <w:rPr>
          <w:lang w:val="de-DE"/>
        </w:rPr>
        <w:t xml:space="preserve">von </w:t>
      </w:r>
      <w:r>
        <w:rPr>
          <w:lang w:val="de-DE"/>
        </w:rPr>
        <w:t xml:space="preserve">der </w:t>
      </w:r>
      <w:r w:rsidRPr="008F7813">
        <w:rPr>
          <w:i/>
          <w:iCs/>
          <w:lang w:val="de-DE"/>
        </w:rPr>
        <w:t>Athletin</w:t>
      </w:r>
      <w:r>
        <w:rPr>
          <w:lang w:val="de-DE"/>
        </w:rPr>
        <w:t xml:space="preserve"> oder dem </w:t>
      </w:r>
      <w:r w:rsidRPr="008F7813">
        <w:rPr>
          <w:i/>
          <w:iCs/>
          <w:lang w:val="de-DE"/>
        </w:rPr>
        <w:t>Athleten</w:t>
      </w:r>
      <w:r>
        <w:rPr>
          <w:lang w:val="de-DE"/>
        </w:rPr>
        <w:t xml:space="preserve"> </w:t>
      </w:r>
      <w:r w:rsidRPr="00D9229C">
        <w:rPr>
          <w:lang w:val="de-DE"/>
        </w:rPr>
        <w:t xml:space="preserve">oder der </w:t>
      </w:r>
      <w:r w:rsidRPr="00D9229C">
        <w:rPr>
          <w:i/>
          <w:lang w:val="de-DE"/>
        </w:rPr>
        <w:t xml:space="preserve">NADA </w:t>
      </w:r>
      <w:r w:rsidRPr="00D9229C">
        <w:rPr>
          <w:lang w:val="de-DE"/>
        </w:rPr>
        <w:t>beantragt</w:t>
      </w:r>
      <w:r>
        <w:rPr>
          <w:lang w:val="de-DE"/>
        </w:rPr>
        <w:t>)</w:t>
      </w:r>
      <w:r w:rsidRPr="00D9229C">
        <w:rPr>
          <w:lang w:val="de-DE"/>
        </w:rPr>
        <w:t xml:space="preserve"> bestätigt dieses Analyseergebnis nicht,</w:t>
      </w:r>
      <w:r>
        <w:rPr>
          <w:lang w:val="de-DE"/>
        </w:rPr>
        <w:t xml:space="preserve"> dann</w:t>
      </w:r>
      <w:r w:rsidRPr="00B64010">
        <w:rPr>
          <w:lang w:val="de-DE"/>
        </w:rPr>
        <w:t xml:space="preserve"> unterliegt </w:t>
      </w:r>
      <w:r>
        <w:rPr>
          <w:lang w:val="de-DE"/>
        </w:rPr>
        <w:t xml:space="preserve">die </w:t>
      </w:r>
      <w:r w:rsidRPr="009909EE">
        <w:rPr>
          <w:i/>
          <w:iCs/>
          <w:lang w:val="de-DE"/>
        </w:rPr>
        <w:t xml:space="preserve">Athletin </w:t>
      </w:r>
      <w:r>
        <w:rPr>
          <w:lang w:val="de-DE"/>
        </w:rPr>
        <w:t xml:space="preserve">oder </w:t>
      </w:r>
      <w:r w:rsidRPr="00B64010">
        <w:rPr>
          <w:lang w:val="de-DE"/>
        </w:rPr>
        <w:t xml:space="preserve">der </w:t>
      </w:r>
      <w:r w:rsidRPr="00B64010">
        <w:rPr>
          <w:i/>
          <w:iCs/>
          <w:lang w:val="de-DE"/>
        </w:rPr>
        <w:t xml:space="preserve">Athlet </w:t>
      </w:r>
      <w:r w:rsidRPr="00B64010">
        <w:rPr>
          <w:lang w:val="de-DE"/>
        </w:rPr>
        <w:t xml:space="preserve">keiner weiteren </w:t>
      </w:r>
      <w:r>
        <w:rPr>
          <w:i/>
          <w:iCs/>
          <w:lang w:val="de-DE"/>
        </w:rPr>
        <w:t>V</w:t>
      </w:r>
      <w:r w:rsidRPr="00B64010">
        <w:rPr>
          <w:i/>
          <w:iCs/>
          <w:lang w:val="de-DE"/>
        </w:rPr>
        <w:t>orläufigen S</w:t>
      </w:r>
      <w:r>
        <w:rPr>
          <w:i/>
          <w:iCs/>
          <w:lang w:val="de-DE"/>
        </w:rPr>
        <w:t>uspendierung</w:t>
      </w:r>
      <w:r w:rsidRPr="00B64010">
        <w:rPr>
          <w:i/>
          <w:iCs/>
          <w:lang w:val="de-DE"/>
        </w:rPr>
        <w:t xml:space="preserve"> </w:t>
      </w:r>
      <w:r>
        <w:rPr>
          <w:lang w:val="de-DE"/>
        </w:rPr>
        <w:t>wegen</w:t>
      </w:r>
      <w:r w:rsidRPr="00B64010">
        <w:rPr>
          <w:lang w:val="de-DE"/>
        </w:rPr>
        <w:t xml:space="preserve"> eines Verstoßes gegen Artikel 2</w:t>
      </w:r>
      <w:r>
        <w:rPr>
          <w:lang w:val="de-DE"/>
        </w:rPr>
        <w:t>.1</w:t>
      </w:r>
      <w:r w:rsidRPr="00B64010">
        <w:rPr>
          <w:lang w:val="de-DE"/>
        </w:rPr>
        <w:t>.</w:t>
      </w:r>
    </w:p>
    <w:p w14:paraId="07E2E86A" w14:textId="6A6CF599" w:rsidR="00F7168A" w:rsidRDefault="00F7168A" w:rsidP="00443B2E">
      <w:pPr>
        <w:ind w:left="1440"/>
        <w:rPr>
          <w:lang w:val="de-DE"/>
        </w:rPr>
      </w:pPr>
      <w:r w:rsidRPr="00D9229C">
        <w:rPr>
          <w:lang w:val="de-DE"/>
        </w:rPr>
        <w:t xml:space="preserve">In Fällen, in denen </w:t>
      </w:r>
      <w:r>
        <w:rPr>
          <w:lang w:val="de-DE"/>
        </w:rPr>
        <w:t xml:space="preserve">die </w:t>
      </w:r>
      <w:r w:rsidRPr="004C3594">
        <w:rPr>
          <w:i/>
          <w:iCs/>
          <w:lang w:val="de-DE"/>
        </w:rPr>
        <w:t>Athletin</w:t>
      </w:r>
      <w:r>
        <w:rPr>
          <w:lang w:val="de-DE"/>
        </w:rPr>
        <w:t xml:space="preserve"> oder der </w:t>
      </w:r>
      <w:r w:rsidRPr="004C3594">
        <w:rPr>
          <w:i/>
          <w:iCs/>
          <w:lang w:val="de-DE"/>
        </w:rPr>
        <w:t>Athlet</w:t>
      </w:r>
      <w:r w:rsidRPr="00D9229C">
        <w:rPr>
          <w:i/>
          <w:lang w:val="de-DE"/>
        </w:rPr>
        <w:t xml:space="preserve"> </w:t>
      </w:r>
      <w:r w:rsidRPr="00D9229C">
        <w:rPr>
          <w:lang w:val="de-DE"/>
        </w:rPr>
        <w:t xml:space="preserve">oder die Mannschaft </w:t>
      </w:r>
      <w:r>
        <w:rPr>
          <w:lang w:val="de-DE"/>
        </w:rPr>
        <w:t xml:space="preserve">der </w:t>
      </w:r>
      <w:r w:rsidRPr="00D9229C">
        <w:rPr>
          <w:lang w:val="de-DE"/>
        </w:rPr>
        <w:t xml:space="preserve">betroffenen </w:t>
      </w:r>
      <w:r w:rsidRPr="004C3594">
        <w:rPr>
          <w:i/>
          <w:iCs/>
          <w:lang w:val="de-DE"/>
        </w:rPr>
        <w:t>Athletin</w:t>
      </w:r>
      <w:r>
        <w:rPr>
          <w:lang w:val="de-DE"/>
        </w:rPr>
        <w:t xml:space="preserve"> oder des betroffenen </w:t>
      </w:r>
      <w:r w:rsidRPr="004C3594">
        <w:rPr>
          <w:i/>
          <w:iCs/>
          <w:lang w:val="de-DE"/>
        </w:rPr>
        <w:t>Athleten</w:t>
      </w:r>
      <w:r>
        <w:rPr>
          <w:lang w:val="de-DE"/>
        </w:rPr>
        <w:t xml:space="preserve"> </w:t>
      </w:r>
      <w:r w:rsidRPr="00FE0A78">
        <w:rPr>
          <w:iCs/>
          <w:lang w:val="de-DE"/>
        </w:rPr>
        <w:t>wegen eines Verstoßes gegen Artikel 2.1</w:t>
      </w:r>
      <w:r>
        <w:rPr>
          <w:i/>
          <w:lang w:val="de-DE"/>
        </w:rPr>
        <w:t xml:space="preserve"> </w:t>
      </w:r>
      <w:r w:rsidRPr="00D9229C">
        <w:rPr>
          <w:lang w:val="de-DE"/>
        </w:rPr>
        <w:t xml:space="preserve">von einer </w:t>
      </w:r>
      <w:r w:rsidRPr="00D9229C">
        <w:rPr>
          <w:i/>
          <w:lang w:val="de-DE"/>
        </w:rPr>
        <w:t xml:space="preserve">Wettkampfveranstaltung </w:t>
      </w:r>
      <w:r w:rsidRPr="00D9229C">
        <w:rPr>
          <w:lang w:val="de-DE"/>
        </w:rPr>
        <w:t>ausgeschlossen wurde und das Analyseergebnis der A-</w:t>
      </w:r>
      <w:r w:rsidRPr="00D9229C">
        <w:rPr>
          <w:i/>
          <w:lang w:val="de-DE"/>
        </w:rPr>
        <w:t xml:space="preserve">Probe </w:t>
      </w:r>
      <w:r w:rsidRPr="00D9229C">
        <w:rPr>
          <w:lang w:val="de-DE"/>
        </w:rPr>
        <w:t>durch eine anschließende B-</w:t>
      </w:r>
      <w:r w:rsidRPr="00D9229C">
        <w:rPr>
          <w:i/>
          <w:lang w:val="de-DE"/>
        </w:rPr>
        <w:t xml:space="preserve">Probe </w:t>
      </w:r>
      <w:r w:rsidRPr="00D9229C">
        <w:rPr>
          <w:lang w:val="de-DE"/>
        </w:rPr>
        <w:t xml:space="preserve">nicht bestätigt wird, kann </w:t>
      </w:r>
      <w:r>
        <w:rPr>
          <w:lang w:val="de-DE"/>
        </w:rPr>
        <w:t xml:space="preserve">die </w:t>
      </w:r>
      <w:r w:rsidRPr="008F7813">
        <w:rPr>
          <w:i/>
          <w:iCs/>
          <w:lang w:val="de-DE"/>
        </w:rPr>
        <w:t>Athletin</w:t>
      </w:r>
      <w:r>
        <w:rPr>
          <w:lang w:val="de-DE"/>
        </w:rPr>
        <w:t xml:space="preserve"> oder der </w:t>
      </w:r>
      <w:r w:rsidRPr="008F7813">
        <w:rPr>
          <w:i/>
          <w:iCs/>
          <w:lang w:val="de-DE"/>
        </w:rPr>
        <w:t>Athlet</w:t>
      </w:r>
      <w:r w:rsidRPr="00D9229C">
        <w:rPr>
          <w:i/>
          <w:lang w:val="de-DE"/>
        </w:rPr>
        <w:t xml:space="preserve"> </w:t>
      </w:r>
      <w:r w:rsidRPr="00D9229C">
        <w:rPr>
          <w:lang w:val="de-DE"/>
        </w:rPr>
        <w:t xml:space="preserve">oder die Mannschaft die Teilnahme an der </w:t>
      </w:r>
      <w:r w:rsidRPr="00D9229C">
        <w:rPr>
          <w:i/>
          <w:lang w:val="de-DE"/>
        </w:rPr>
        <w:t xml:space="preserve">Wettkampfveranstaltung </w:t>
      </w:r>
      <w:r w:rsidRPr="00D9229C">
        <w:rPr>
          <w:lang w:val="de-DE"/>
        </w:rPr>
        <w:t xml:space="preserve">fortsetzen, falls ein Wiedereinstieg ohne weitere </w:t>
      </w:r>
      <w:r w:rsidRPr="00A6793A">
        <w:rPr>
          <w:lang w:val="de-DE"/>
        </w:rPr>
        <w:t xml:space="preserve">Beeinträchtigung der </w:t>
      </w:r>
      <w:r w:rsidRPr="00A6793A">
        <w:rPr>
          <w:i/>
          <w:lang w:val="de-DE"/>
        </w:rPr>
        <w:t xml:space="preserve">Wettkampfveranstaltung </w:t>
      </w:r>
      <w:r w:rsidRPr="00A6793A">
        <w:rPr>
          <w:lang w:val="de-DE"/>
        </w:rPr>
        <w:t>noch möglich ist.</w:t>
      </w:r>
    </w:p>
    <w:p w14:paraId="31531A3F" w14:textId="728A1F4B" w:rsidR="00071131" w:rsidRDefault="00F7168A" w:rsidP="00071131">
      <w:pPr>
        <w:ind w:left="720" w:hanging="720"/>
        <w:rPr>
          <w:bCs/>
          <w:lang w:val="de-DE"/>
        </w:rPr>
      </w:pPr>
      <w:r w:rsidRPr="00073320">
        <w:rPr>
          <w:bCs/>
          <w:lang w:val="de-DE"/>
        </w:rPr>
        <w:t>7.5</w:t>
      </w:r>
      <w:r>
        <w:rPr>
          <w:bCs/>
          <w:lang w:val="de-DE"/>
        </w:rPr>
        <w:tab/>
        <w:t>E</w:t>
      </w:r>
      <w:r w:rsidRPr="00073320">
        <w:rPr>
          <w:bCs/>
          <w:lang w:val="de-DE"/>
        </w:rPr>
        <w:t>ntscheidungen</w:t>
      </w:r>
      <w:r>
        <w:rPr>
          <w:bCs/>
          <w:lang w:val="de-DE"/>
        </w:rPr>
        <w:t xml:space="preserve"> der </w:t>
      </w:r>
      <w:r w:rsidRPr="00EF47C1">
        <w:rPr>
          <w:bCs/>
          <w:i/>
          <w:iCs/>
          <w:lang w:val="de-DE"/>
        </w:rPr>
        <w:t>NADA</w:t>
      </w:r>
      <w:r>
        <w:rPr>
          <w:bCs/>
          <w:i/>
          <w:iCs/>
          <w:lang w:val="de-DE"/>
        </w:rPr>
        <w:t xml:space="preserve"> </w:t>
      </w:r>
      <w:r>
        <w:rPr>
          <w:bCs/>
          <w:lang w:val="de-DE"/>
        </w:rPr>
        <w:t xml:space="preserve">im </w:t>
      </w:r>
      <w:r w:rsidRPr="00843538">
        <w:rPr>
          <w:bCs/>
          <w:i/>
          <w:iCs/>
          <w:lang w:val="de-DE"/>
        </w:rPr>
        <w:t>Ergebnismanagement-/Disziplinarverfahren</w:t>
      </w:r>
    </w:p>
    <w:p w14:paraId="2984A56F" w14:textId="6ACB2C00" w:rsidR="00F7168A" w:rsidRPr="00071131" w:rsidRDefault="00F7168A" w:rsidP="00071131">
      <w:pPr>
        <w:ind w:left="720"/>
        <w:rPr>
          <w:bCs/>
          <w:lang w:val="de-DE"/>
        </w:rPr>
      </w:pPr>
      <w:r w:rsidRPr="237B3E99">
        <w:rPr>
          <w:szCs w:val="20"/>
          <w:lang w:val="de-DE"/>
        </w:rPr>
        <w:t>Entscheidungen der</w:t>
      </w:r>
      <w:r w:rsidRPr="237B3E99">
        <w:rPr>
          <w:i/>
          <w:iCs/>
          <w:szCs w:val="20"/>
          <w:lang w:val="de-DE"/>
        </w:rPr>
        <w:t xml:space="preserve"> NADA</w:t>
      </w:r>
      <w:r w:rsidRPr="237B3E99">
        <w:rPr>
          <w:szCs w:val="20"/>
          <w:lang w:val="de-DE"/>
        </w:rPr>
        <w:t xml:space="preserve"> im </w:t>
      </w:r>
      <w:r w:rsidRPr="237B3E99">
        <w:rPr>
          <w:i/>
          <w:iCs/>
          <w:szCs w:val="20"/>
          <w:lang w:val="de-DE"/>
        </w:rPr>
        <w:t>Ergebnismanagement-/Disziplinarverfahren</w:t>
      </w:r>
      <w:r w:rsidRPr="237B3E99">
        <w:rPr>
          <w:szCs w:val="20"/>
          <w:lang w:val="de-DE"/>
        </w:rPr>
        <w:t xml:space="preserve"> sind nicht auf ein bestimmtes geografisches Gebiet oder eine bestimmte Sportart beschränkt und befassen sich ohne Einschränkung mit den folgenden Punkten: (i) ob ein Verstoß gegen Anti-Doping-Bestimmungen oder ein Verstoß gegen Artikel 10.14.1 begangen wurde oder eine </w:t>
      </w:r>
      <w:r w:rsidRPr="237B3E99">
        <w:rPr>
          <w:i/>
          <w:iCs/>
          <w:szCs w:val="20"/>
          <w:lang w:val="de-DE"/>
        </w:rPr>
        <w:t xml:space="preserve">Vorläufige Suspendierung </w:t>
      </w:r>
      <w:r w:rsidRPr="237B3E99">
        <w:rPr>
          <w:szCs w:val="20"/>
          <w:lang w:val="de-DE"/>
        </w:rPr>
        <w:t xml:space="preserve">verhängt werden sollte, die den Sachverhalt für diese Entscheidung und die konkreten Artikel, gegen die verstoßen wurde, und (ii) alle </w:t>
      </w:r>
      <w:r w:rsidRPr="237B3E99">
        <w:rPr>
          <w:i/>
          <w:iCs/>
          <w:szCs w:val="20"/>
          <w:lang w:val="de-DE"/>
        </w:rPr>
        <w:t>Konsequenzen</w:t>
      </w:r>
      <w:r w:rsidRPr="237B3E99">
        <w:rPr>
          <w:szCs w:val="20"/>
          <w:lang w:val="de-DE"/>
        </w:rPr>
        <w:t xml:space="preserve">, die sich aus dem Verstoß gegen Anti-Doping-Bestimmungen oder dem Verstoß gegen Artikel 10.14.1 ergeben, einschließlich der entsprechenden </w:t>
      </w:r>
      <w:r w:rsidRPr="00C71D10">
        <w:rPr>
          <w:i/>
          <w:iCs/>
          <w:szCs w:val="20"/>
          <w:lang w:val="de-DE"/>
        </w:rPr>
        <w:t>Annullierungen</w:t>
      </w:r>
      <w:r w:rsidRPr="237B3E99">
        <w:rPr>
          <w:i/>
          <w:iCs/>
          <w:szCs w:val="20"/>
          <w:lang w:val="de-DE"/>
        </w:rPr>
        <w:t xml:space="preserve"> </w:t>
      </w:r>
      <w:r w:rsidRPr="237B3E99">
        <w:rPr>
          <w:szCs w:val="20"/>
          <w:lang w:val="de-DE"/>
        </w:rPr>
        <w:t xml:space="preserve">gemäß Artikel 9 und 10.10, Aberkennung von Medaillen oder Preisen, Dauer der </w:t>
      </w:r>
      <w:r w:rsidRPr="237B3E99">
        <w:rPr>
          <w:i/>
          <w:iCs/>
          <w:szCs w:val="20"/>
          <w:lang w:val="de-DE"/>
        </w:rPr>
        <w:t xml:space="preserve">Sperre </w:t>
      </w:r>
      <w:r w:rsidRPr="237B3E99">
        <w:rPr>
          <w:szCs w:val="20"/>
          <w:lang w:val="de-DE"/>
        </w:rPr>
        <w:t xml:space="preserve">(und des Datums, an dem sie beginnt) und </w:t>
      </w:r>
      <w:r w:rsidRPr="237B3E99">
        <w:rPr>
          <w:i/>
          <w:iCs/>
          <w:szCs w:val="20"/>
          <w:lang w:val="de-DE"/>
        </w:rPr>
        <w:t>Finanziellen Konsequenzen</w:t>
      </w:r>
      <w:r w:rsidRPr="237B3E99">
        <w:rPr>
          <w:szCs w:val="20"/>
          <w:lang w:val="de-DE"/>
        </w:rPr>
        <w:t>.</w:t>
      </w:r>
    </w:p>
    <w:p w14:paraId="722B6F59" w14:textId="4B7E62DD" w:rsidR="00F7168A" w:rsidRPr="00315516" w:rsidRDefault="00F7168A" w:rsidP="00F7168A">
      <w:pPr>
        <w:rPr>
          <w:color w:val="7F7F7F" w:themeColor="text1" w:themeTint="80"/>
          <w:szCs w:val="20"/>
          <w:lang w:val="de-DE"/>
        </w:rPr>
      </w:pPr>
      <w:r w:rsidRPr="003D1FA3">
        <w:rPr>
          <w:color w:val="7F7F7F" w:themeColor="text1" w:themeTint="80"/>
          <w:szCs w:val="20"/>
          <w:lang w:val="de-DE"/>
        </w:rPr>
        <w:t>[Kommentar zu Artikel 7.5: Entscheidungen der</w:t>
      </w:r>
      <w:r w:rsidRPr="003D1FA3">
        <w:rPr>
          <w:i/>
          <w:iCs/>
          <w:color w:val="7F7F7F" w:themeColor="text1" w:themeTint="80"/>
          <w:szCs w:val="20"/>
          <w:lang w:val="de-DE"/>
        </w:rPr>
        <w:t xml:space="preserve"> NADA</w:t>
      </w:r>
      <w:r w:rsidRPr="003D1FA3">
        <w:rPr>
          <w:color w:val="7F7F7F" w:themeColor="text1" w:themeTint="80"/>
          <w:szCs w:val="20"/>
          <w:lang w:val="de-DE"/>
        </w:rPr>
        <w:t xml:space="preserve"> im </w:t>
      </w:r>
      <w:r w:rsidRPr="003D1FA3">
        <w:rPr>
          <w:i/>
          <w:iCs/>
          <w:color w:val="7F7F7F" w:themeColor="text1" w:themeTint="80"/>
          <w:szCs w:val="20"/>
          <w:lang w:val="de-DE"/>
        </w:rPr>
        <w:t>Ergebnismanagement-/Disziplinarverfahren</w:t>
      </w:r>
      <w:r w:rsidRPr="003D1FA3">
        <w:rPr>
          <w:color w:val="7F7F7F" w:themeColor="text1" w:themeTint="80"/>
          <w:szCs w:val="20"/>
          <w:lang w:val="de-DE"/>
        </w:rPr>
        <w:t xml:space="preserve"> umfassen </w:t>
      </w:r>
      <w:r w:rsidRPr="003D1FA3">
        <w:rPr>
          <w:i/>
          <w:iCs/>
          <w:color w:val="7F7F7F" w:themeColor="text1" w:themeTint="80"/>
          <w:szCs w:val="20"/>
          <w:lang w:val="de-DE"/>
        </w:rPr>
        <w:t>Vorläufige Suspendierungen.</w:t>
      </w:r>
      <w:r w:rsidRPr="003D1FA3">
        <w:rPr>
          <w:color w:val="7F7F7F" w:themeColor="text1" w:themeTint="80"/>
          <w:szCs w:val="20"/>
          <w:lang w:val="de-DE"/>
        </w:rPr>
        <w:t xml:space="preserve"> Jede Entscheidung der </w:t>
      </w:r>
      <w:r w:rsidRPr="003D1FA3">
        <w:rPr>
          <w:i/>
          <w:iCs/>
          <w:color w:val="7F7F7F" w:themeColor="text1" w:themeTint="80"/>
          <w:szCs w:val="20"/>
          <w:lang w:val="de-DE"/>
        </w:rPr>
        <w:t>NADA</w:t>
      </w:r>
      <w:r w:rsidRPr="003D1FA3">
        <w:rPr>
          <w:color w:val="7F7F7F" w:themeColor="text1" w:themeTint="80"/>
          <w:szCs w:val="20"/>
          <w:lang w:val="de-DE"/>
        </w:rPr>
        <w:t xml:space="preserve"> sollte sich damit befassen, ob ein Verstoß gegen Anti-Doping-Bestimmungen begangen wurde, sowie mit allen </w:t>
      </w:r>
      <w:r w:rsidRPr="003D1FA3">
        <w:rPr>
          <w:i/>
          <w:iCs/>
          <w:color w:val="7F7F7F" w:themeColor="text1" w:themeTint="80"/>
          <w:szCs w:val="20"/>
          <w:lang w:val="de-DE"/>
        </w:rPr>
        <w:t>Konsequenzen,</w:t>
      </w:r>
      <w:r w:rsidRPr="003D1FA3">
        <w:rPr>
          <w:color w:val="7F7F7F" w:themeColor="text1" w:themeTint="80"/>
          <w:szCs w:val="20"/>
          <w:lang w:val="de-DE"/>
        </w:rPr>
        <w:t xml:space="preserve"> die sich aus dem Verstoß ergeben, einschließlich aller </w:t>
      </w:r>
      <w:r w:rsidRPr="003D1FA3">
        <w:rPr>
          <w:i/>
          <w:iCs/>
          <w:color w:val="7F7F7F" w:themeColor="text1" w:themeTint="80"/>
          <w:szCs w:val="20"/>
          <w:lang w:val="de-DE"/>
        </w:rPr>
        <w:t>Annullierungen</w:t>
      </w:r>
      <w:r w:rsidRPr="003D1FA3">
        <w:rPr>
          <w:color w:val="7F7F7F" w:themeColor="text1" w:themeTint="80"/>
          <w:szCs w:val="20"/>
          <w:lang w:val="de-DE"/>
        </w:rPr>
        <w:t xml:space="preserve"> außer der </w:t>
      </w:r>
      <w:r w:rsidRPr="003D1FA3">
        <w:rPr>
          <w:i/>
          <w:iCs/>
          <w:color w:val="7F7F7F" w:themeColor="text1" w:themeTint="80"/>
          <w:szCs w:val="20"/>
          <w:lang w:val="de-DE"/>
        </w:rPr>
        <w:t xml:space="preserve">Annullierung </w:t>
      </w:r>
      <w:r w:rsidRPr="003D1FA3">
        <w:rPr>
          <w:color w:val="7F7F7F" w:themeColor="text1" w:themeTint="80"/>
          <w:szCs w:val="20"/>
          <w:lang w:val="de-DE"/>
        </w:rPr>
        <w:t xml:space="preserve">gemäß Artikel 10.1 (die dem Veranstalter für eine </w:t>
      </w:r>
      <w:r w:rsidRPr="003D1FA3">
        <w:rPr>
          <w:i/>
          <w:iCs/>
          <w:color w:val="7F7F7F" w:themeColor="text1" w:themeTint="80"/>
          <w:szCs w:val="20"/>
          <w:lang w:val="de-DE"/>
        </w:rPr>
        <w:t xml:space="preserve">Wettkampfveranstaltung </w:t>
      </w:r>
      <w:r w:rsidRPr="003D1FA3">
        <w:rPr>
          <w:color w:val="7F7F7F" w:themeColor="text1" w:themeTint="80"/>
          <w:szCs w:val="20"/>
          <w:lang w:val="de-DE"/>
        </w:rPr>
        <w:t xml:space="preserve">überlassen bleibt). Gemäß Artikel 15 haben solche Entscheidungen und die damit verbundenen </w:t>
      </w:r>
      <w:r w:rsidRPr="003D1FA3">
        <w:rPr>
          <w:i/>
          <w:iCs/>
          <w:color w:val="7F7F7F" w:themeColor="text1" w:themeTint="80"/>
          <w:szCs w:val="20"/>
          <w:lang w:val="de-DE"/>
        </w:rPr>
        <w:t>Konsequenzen</w:t>
      </w:r>
      <w:r w:rsidRPr="003D1FA3">
        <w:rPr>
          <w:color w:val="7F7F7F" w:themeColor="text1" w:themeTint="80"/>
          <w:szCs w:val="20"/>
          <w:lang w:val="de-DE"/>
        </w:rPr>
        <w:t xml:space="preserve"> automatische Wirkung in jeder Sportart und in jedem Land. Wenn beispielsweise aufgrund eines </w:t>
      </w:r>
      <w:r w:rsidRPr="003D1FA3">
        <w:rPr>
          <w:i/>
          <w:iCs/>
          <w:color w:val="7F7F7F" w:themeColor="text1" w:themeTint="80"/>
          <w:szCs w:val="20"/>
          <w:lang w:val="de-DE"/>
        </w:rPr>
        <w:t>Von der Norm abweichenden Analyseergebnisses</w:t>
      </w:r>
      <w:r w:rsidRPr="003D1FA3">
        <w:rPr>
          <w:color w:val="7F7F7F" w:themeColor="text1" w:themeTint="80"/>
          <w:szCs w:val="20"/>
          <w:lang w:val="de-DE"/>
        </w:rPr>
        <w:t xml:space="preserve"> einer </w:t>
      </w:r>
      <w:r w:rsidRPr="003D1FA3">
        <w:rPr>
          <w:i/>
          <w:iCs/>
          <w:color w:val="7F7F7F" w:themeColor="text1" w:themeTint="80"/>
          <w:szCs w:val="20"/>
          <w:lang w:val="de-DE"/>
        </w:rPr>
        <w:t>Innerhalb des Wettkampfs</w:t>
      </w:r>
      <w:r w:rsidRPr="003D1FA3">
        <w:rPr>
          <w:color w:val="7F7F7F" w:themeColor="text1" w:themeTint="80"/>
          <w:szCs w:val="20"/>
          <w:lang w:val="de-DE"/>
        </w:rPr>
        <w:t xml:space="preserve"> entnommenen </w:t>
      </w:r>
      <w:r w:rsidRPr="003D1FA3">
        <w:rPr>
          <w:i/>
          <w:iCs/>
          <w:color w:val="7F7F7F" w:themeColor="text1" w:themeTint="80"/>
          <w:szCs w:val="20"/>
          <w:lang w:val="de-DE"/>
        </w:rPr>
        <w:t>Probe</w:t>
      </w:r>
      <w:r w:rsidRPr="003D1FA3">
        <w:rPr>
          <w:color w:val="7F7F7F" w:themeColor="text1" w:themeTint="80"/>
          <w:szCs w:val="20"/>
          <w:lang w:val="de-DE"/>
        </w:rPr>
        <w:t xml:space="preserve"> festgestellt wird, dass eine</w:t>
      </w:r>
      <w:r w:rsidRPr="003D1FA3">
        <w:rPr>
          <w:i/>
          <w:iCs/>
          <w:color w:val="7F7F7F" w:themeColor="text1" w:themeTint="80"/>
          <w:szCs w:val="20"/>
          <w:lang w:val="de-DE"/>
        </w:rPr>
        <w:t xml:space="preserve"> Athletin</w:t>
      </w:r>
      <w:r w:rsidRPr="003D1FA3">
        <w:rPr>
          <w:color w:val="7F7F7F" w:themeColor="text1" w:themeTint="80"/>
          <w:szCs w:val="20"/>
          <w:lang w:val="de-DE"/>
        </w:rPr>
        <w:t xml:space="preserve"> oder ein </w:t>
      </w:r>
      <w:r w:rsidRPr="003D1FA3">
        <w:rPr>
          <w:i/>
          <w:iCs/>
          <w:color w:val="7F7F7F" w:themeColor="text1" w:themeTint="80"/>
          <w:szCs w:val="20"/>
          <w:lang w:val="de-DE"/>
        </w:rPr>
        <w:t>Athlet</w:t>
      </w:r>
      <w:r w:rsidRPr="003D1FA3">
        <w:rPr>
          <w:color w:val="7F7F7F" w:themeColor="text1" w:themeTint="80"/>
          <w:szCs w:val="20"/>
          <w:lang w:val="de-DE"/>
        </w:rPr>
        <w:t xml:space="preserve"> einen Verstoß gegen Anti-Doping-Bestimmungen begangen hat, werden die Ergebnisse der</w:t>
      </w:r>
      <w:r w:rsidRPr="003D1FA3">
        <w:rPr>
          <w:i/>
          <w:iCs/>
          <w:color w:val="7F7F7F" w:themeColor="text1" w:themeTint="80"/>
          <w:szCs w:val="20"/>
          <w:lang w:val="de-DE"/>
        </w:rPr>
        <w:t xml:space="preserve"> Athletin </w:t>
      </w:r>
      <w:r w:rsidRPr="003D1FA3">
        <w:rPr>
          <w:color w:val="7F7F7F" w:themeColor="text1" w:themeTint="80"/>
          <w:szCs w:val="20"/>
          <w:lang w:val="de-DE"/>
        </w:rPr>
        <w:t xml:space="preserve">oder des </w:t>
      </w:r>
      <w:r w:rsidRPr="003D1FA3">
        <w:rPr>
          <w:i/>
          <w:iCs/>
          <w:color w:val="7F7F7F" w:themeColor="text1" w:themeTint="80"/>
          <w:szCs w:val="20"/>
          <w:lang w:val="de-DE"/>
        </w:rPr>
        <w:t>Athleten</w:t>
      </w:r>
      <w:r w:rsidRPr="003D1FA3">
        <w:rPr>
          <w:color w:val="7F7F7F" w:themeColor="text1" w:themeTint="80"/>
          <w:szCs w:val="20"/>
          <w:lang w:val="de-DE"/>
        </w:rPr>
        <w:t xml:space="preserve"> in diesem </w:t>
      </w:r>
      <w:r w:rsidRPr="003D1FA3">
        <w:rPr>
          <w:i/>
          <w:iCs/>
          <w:color w:val="7F7F7F" w:themeColor="text1" w:themeTint="80"/>
          <w:szCs w:val="20"/>
          <w:lang w:val="de-DE"/>
        </w:rPr>
        <w:t xml:space="preserve">Wettkampf </w:t>
      </w:r>
      <w:r w:rsidRPr="003D1FA3">
        <w:rPr>
          <w:color w:val="7F7F7F" w:themeColor="text1" w:themeTint="80"/>
          <w:szCs w:val="20"/>
          <w:lang w:val="de-DE"/>
        </w:rPr>
        <w:t xml:space="preserve">gemäß Artikel 9 </w:t>
      </w:r>
      <w:r w:rsidRPr="003D1FA3">
        <w:rPr>
          <w:i/>
          <w:iCs/>
          <w:color w:val="7F7F7F" w:themeColor="text1" w:themeTint="80"/>
          <w:szCs w:val="20"/>
          <w:lang w:val="de-DE"/>
        </w:rPr>
        <w:t>annulliert</w:t>
      </w:r>
      <w:r w:rsidRPr="003D1FA3">
        <w:rPr>
          <w:color w:val="7F7F7F" w:themeColor="text1" w:themeTint="80"/>
          <w:szCs w:val="20"/>
          <w:lang w:val="de-DE"/>
        </w:rPr>
        <w:t xml:space="preserve">, und alle anderen Wettkampfergebnisse, die die </w:t>
      </w:r>
      <w:r w:rsidRPr="003D1FA3">
        <w:rPr>
          <w:i/>
          <w:iCs/>
          <w:color w:val="7F7F7F" w:themeColor="text1" w:themeTint="80"/>
          <w:szCs w:val="20"/>
          <w:lang w:val="de-DE"/>
        </w:rPr>
        <w:t xml:space="preserve">Athletin </w:t>
      </w:r>
      <w:r w:rsidRPr="003D1FA3">
        <w:rPr>
          <w:color w:val="7F7F7F" w:themeColor="text1" w:themeTint="80"/>
          <w:szCs w:val="20"/>
          <w:lang w:val="de-DE"/>
        </w:rPr>
        <w:t xml:space="preserve">oder der </w:t>
      </w:r>
      <w:r w:rsidRPr="003D1FA3">
        <w:rPr>
          <w:i/>
          <w:iCs/>
          <w:color w:val="7F7F7F" w:themeColor="text1" w:themeTint="80"/>
          <w:szCs w:val="20"/>
          <w:lang w:val="de-DE"/>
        </w:rPr>
        <w:t>Athlet</w:t>
      </w:r>
      <w:r w:rsidRPr="003D1FA3">
        <w:rPr>
          <w:color w:val="7F7F7F" w:themeColor="text1" w:themeTint="80"/>
          <w:szCs w:val="20"/>
          <w:lang w:val="de-DE"/>
        </w:rPr>
        <w:t xml:space="preserve"> vom Zeitpunkt der </w:t>
      </w:r>
      <w:r w:rsidRPr="003D1FA3">
        <w:rPr>
          <w:i/>
          <w:iCs/>
          <w:color w:val="7F7F7F" w:themeColor="text1" w:themeTint="80"/>
          <w:szCs w:val="20"/>
          <w:lang w:val="de-DE"/>
        </w:rPr>
        <w:t>Probe</w:t>
      </w:r>
      <w:r w:rsidRPr="003D1FA3">
        <w:rPr>
          <w:color w:val="7F7F7F" w:themeColor="text1" w:themeTint="80"/>
          <w:szCs w:val="20"/>
          <w:lang w:val="de-DE"/>
        </w:rPr>
        <w:t xml:space="preserve">nahme bis zum Ende der </w:t>
      </w:r>
      <w:r w:rsidRPr="003D1FA3">
        <w:rPr>
          <w:i/>
          <w:iCs/>
          <w:color w:val="7F7F7F" w:themeColor="text1" w:themeTint="80"/>
          <w:szCs w:val="20"/>
          <w:lang w:val="de-DE"/>
        </w:rPr>
        <w:t xml:space="preserve">Sperre </w:t>
      </w:r>
      <w:r w:rsidRPr="003D1FA3">
        <w:rPr>
          <w:color w:val="7F7F7F" w:themeColor="text1" w:themeTint="80"/>
          <w:szCs w:val="20"/>
          <w:lang w:val="de-DE"/>
        </w:rPr>
        <w:t xml:space="preserve">erzielt hat, werden gemäß Artikel 10.10 ebenfalls </w:t>
      </w:r>
      <w:r w:rsidRPr="003D1FA3">
        <w:rPr>
          <w:i/>
          <w:iCs/>
          <w:color w:val="7F7F7F" w:themeColor="text1" w:themeTint="80"/>
          <w:szCs w:val="20"/>
          <w:lang w:val="de-DE"/>
        </w:rPr>
        <w:t>annulliert.</w:t>
      </w:r>
      <w:r w:rsidRPr="003D1FA3">
        <w:rPr>
          <w:color w:val="7F7F7F" w:themeColor="text1" w:themeTint="80"/>
          <w:szCs w:val="20"/>
          <w:lang w:val="de-DE"/>
        </w:rPr>
        <w:t xml:space="preserve"> Wenn das </w:t>
      </w:r>
      <w:r w:rsidRPr="003D1FA3">
        <w:rPr>
          <w:i/>
          <w:iCs/>
          <w:color w:val="7F7F7F" w:themeColor="text1" w:themeTint="80"/>
          <w:szCs w:val="20"/>
          <w:lang w:val="de-DE"/>
        </w:rPr>
        <w:t>Von der Norm abweichende Analyseergebnis</w:t>
      </w:r>
      <w:r w:rsidRPr="003D1FA3">
        <w:rPr>
          <w:color w:val="7F7F7F" w:themeColor="text1" w:themeTint="80"/>
          <w:szCs w:val="20"/>
          <w:lang w:val="de-DE"/>
        </w:rPr>
        <w:t xml:space="preserve"> aus einer </w:t>
      </w:r>
      <w:r w:rsidRPr="003D1FA3">
        <w:rPr>
          <w:i/>
          <w:iCs/>
          <w:color w:val="7F7F7F" w:themeColor="text1" w:themeTint="80"/>
          <w:szCs w:val="20"/>
          <w:lang w:val="de-DE"/>
        </w:rPr>
        <w:t xml:space="preserve">Dopingkontrolle </w:t>
      </w:r>
      <w:r w:rsidRPr="003D1FA3">
        <w:rPr>
          <w:color w:val="7F7F7F" w:themeColor="text1" w:themeTint="80"/>
          <w:szCs w:val="20"/>
          <w:lang w:val="de-DE"/>
        </w:rPr>
        <w:t xml:space="preserve">bei einer </w:t>
      </w:r>
      <w:r w:rsidRPr="003D1FA3">
        <w:rPr>
          <w:i/>
          <w:iCs/>
          <w:color w:val="7F7F7F" w:themeColor="text1" w:themeTint="80"/>
          <w:szCs w:val="20"/>
          <w:lang w:val="de-DE"/>
        </w:rPr>
        <w:t>Wettkampfveranstaltung</w:t>
      </w:r>
      <w:r w:rsidRPr="003D1FA3">
        <w:rPr>
          <w:color w:val="7F7F7F" w:themeColor="text1" w:themeTint="80"/>
          <w:szCs w:val="20"/>
          <w:lang w:val="de-DE"/>
        </w:rPr>
        <w:t xml:space="preserve"> resultiert, liegt es in der Verantwortung des </w:t>
      </w:r>
      <w:r w:rsidRPr="003D1FA3">
        <w:rPr>
          <w:i/>
          <w:iCs/>
          <w:color w:val="7F7F7F" w:themeColor="text1" w:themeTint="80"/>
          <w:szCs w:val="20"/>
          <w:lang w:val="de-DE"/>
        </w:rPr>
        <w:t>Veranstalters großer Sportwettkämpfe</w:t>
      </w:r>
      <w:r w:rsidRPr="003D1FA3">
        <w:rPr>
          <w:color w:val="7F7F7F" w:themeColor="text1" w:themeTint="80"/>
          <w:szCs w:val="20"/>
          <w:lang w:val="de-DE"/>
        </w:rPr>
        <w:t xml:space="preserve"> zu entscheiden, ob auch die anderen Einzelergebnisse der </w:t>
      </w:r>
      <w:r w:rsidRPr="003D1FA3">
        <w:rPr>
          <w:i/>
          <w:iCs/>
          <w:color w:val="7F7F7F" w:themeColor="text1" w:themeTint="80"/>
          <w:szCs w:val="20"/>
          <w:lang w:val="de-DE"/>
        </w:rPr>
        <w:t>Athletin</w:t>
      </w:r>
      <w:r w:rsidRPr="003D1FA3">
        <w:rPr>
          <w:color w:val="7F7F7F" w:themeColor="text1" w:themeTint="80"/>
          <w:szCs w:val="20"/>
          <w:lang w:val="de-DE"/>
        </w:rPr>
        <w:t xml:space="preserve"> oder des</w:t>
      </w:r>
      <w:r w:rsidRPr="003D1FA3">
        <w:rPr>
          <w:i/>
          <w:iCs/>
          <w:color w:val="7F7F7F" w:themeColor="text1" w:themeTint="80"/>
          <w:szCs w:val="20"/>
          <w:lang w:val="de-DE"/>
        </w:rPr>
        <w:t xml:space="preserve"> Athleten</w:t>
      </w:r>
      <w:r w:rsidRPr="003D1FA3">
        <w:rPr>
          <w:color w:val="7F7F7F" w:themeColor="text1" w:themeTint="80"/>
          <w:szCs w:val="20"/>
          <w:lang w:val="de-DE"/>
        </w:rPr>
        <w:t xml:space="preserve"> bei der </w:t>
      </w:r>
      <w:r w:rsidRPr="003D1FA3">
        <w:rPr>
          <w:i/>
          <w:iCs/>
          <w:color w:val="7F7F7F" w:themeColor="text1" w:themeTint="80"/>
          <w:szCs w:val="20"/>
          <w:lang w:val="de-DE"/>
        </w:rPr>
        <w:t>Wettkampfveranstaltung</w:t>
      </w:r>
      <w:r w:rsidRPr="003D1FA3">
        <w:rPr>
          <w:color w:val="7F7F7F" w:themeColor="text1" w:themeTint="80"/>
          <w:szCs w:val="20"/>
          <w:lang w:val="de-DE"/>
        </w:rPr>
        <w:t xml:space="preserve"> vor der </w:t>
      </w:r>
      <w:r w:rsidRPr="003D1FA3">
        <w:rPr>
          <w:i/>
          <w:iCs/>
          <w:color w:val="7F7F7F" w:themeColor="text1" w:themeTint="80"/>
          <w:szCs w:val="20"/>
          <w:lang w:val="de-DE"/>
        </w:rPr>
        <w:t>Probe</w:t>
      </w:r>
      <w:r w:rsidRPr="003D1FA3">
        <w:rPr>
          <w:color w:val="7F7F7F" w:themeColor="text1" w:themeTint="80"/>
          <w:szCs w:val="20"/>
          <w:lang w:val="de-DE"/>
        </w:rPr>
        <w:t>nahme gemäß Artikel 10.1</w:t>
      </w:r>
      <w:r w:rsidRPr="003D1FA3">
        <w:rPr>
          <w:i/>
          <w:iCs/>
          <w:color w:val="7F7F7F" w:themeColor="text1" w:themeTint="80"/>
          <w:szCs w:val="20"/>
          <w:lang w:val="de-DE"/>
        </w:rPr>
        <w:t xml:space="preserve"> annulliert</w:t>
      </w:r>
      <w:r w:rsidRPr="003D1FA3">
        <w:rPr>
          <w:color w:val="7F7F7F" w:themeColor="text1" w:themeTint="80"/>
          <w:szCs w:val="20"/>
          <w:lang w:val="de-DE"/>
        </w:rPr>
        <w:t xml:space="preserve"> werden.]</w:t>
      </w:r>
    </w:p>
    <w:p w14:paraId="1E45E0E8" w14:textId="77777777" w:rsidR="00071131" w:rsidRDefault="00F7168A" w:rsidP="00071131">
      <w:pPr>
        <w:ind w:left="720" w:hanging="720"/>
        <w:rPr>
          <w:bCs/>
          <w:lang w:val="de-DE"/>
        </w:rPr>
      </w:pPr>
      <w:r w:rsidRPr="008B71BA">
        <w:rPr>
          <w:bCs/>
          <w:lang w:val="de-DE"/>
        </w:rPr>
        <w:t>7.6</w:t>
      </w:r>
      <w:r w:rsidRPr="008B71BA">
        <w:rPr>
          <w:bCs/>
          <w:lang w:val="de-DE"/>
        </w:rPr>
        <w:tab/>
        <w:t>Benachrichtigung über Entscheidungen</w:t>
      </w:r>
      <w:r>
        <w:rPr>
          <w:bCs/>
          <w:lang w:val="de-DE"/>
        </w:rPr>
        <w:t xml:space="preserve"> der </w:t>
      </w:r>
      <w:r w:rsidRPr="00BE2B89">
        <w:rPr>
          <w:bCs/>
          <w:i/>
          <w:iCs/>
          <w:lang w:val="de-DE"/>
        </w:rPr>
        <w:t xml:space="preserve">NADA </w:t>
      </w:r>
      <w:r>
        <w:rPr>
          <w:bCs/>
          <w:lang w:val="de-DE"/>
        </w:rPr>
        <w:t xml:space="preserve">im </w:t>
      </w:r>
      <w:r w:rsidRPr="00BE2B89">
        <w:rPr>
          <w:bCs/>
          <w:i/>
          <w:iCs/>
          <w:lang w:val="de-DE"/>
        </w:rPr>
        <w:t>Er</w:t>
      </w:r>
      <w:r w:rsidRPr="008B71BA">
        <w:rPr>
          <w:bCs/>
          <w:i/>
          <w:lang w:val="de-DE"/>
        </w:rPr>
        <w:t>gebnismanagement</w:t>
      </w:r>
      <w:r>
        <w:rPr>
          <w:bCs/>
          <w:i/>
          <w:lang w:val="de-DE"/>
        </w:rPr>
        <w:t>-/Disziplinarverfahren</w:t>
      </w:r>
    </w:p>
    <w:p w14:paraId="17513C52" w14:textId="1511199D" w:rsidR="00F7168A" w:rsidRPr="00443B2E" w:rsidRDefault="00F7168A" w:rsidP="00443B2E">
      <w:pPr>
        <w:ind w:left="720"/>
        <w:rPr>
          <w:bCs/>
          <w:lang w:val="de-DE"/>
        </w:rPr>
      </w:pPr>
      <w:r w:rsidRPr="237B3E99">
        <w:rPr>
          <w:szCs w:val="20"/>
          <w:lang w:val="de-DE"/>
        </w:rPr>
        <w:t xml:space="preserve">Die </w:t>
      </w:r>
      <w:r w:rsidRPr="237B3E99">
        <w:rPr>
          <w:i/>
          <w:iCs/>
          <w:szCs w:val="20"/>
          <w:lang w:val="de-DE"/>
        </w:rPr>
        <w:t xml:space="preserve">NADA </w:t>
      </w:r>
      <w:r w:rsidRPr="237B3E99">
        <w:rPr>
          <w:szCs w:val="20"/>
          <w:lang w:val="de-DE"/>
        </w:rPr>
        <w:t xml:space="preserve">benachrichtigt </w:t>
      </w:r>
      <w:r w:rsidRPr="237B3E99">
        <w:rPr>
          <w:i/>
          <w:iCs/>
          <w:szCs w:val="20"/>
          <w:lang w:val="de-DE"/>
        </w:rPr>
        <w:t>Athletinnen</w:t>
      </w:r>
      <w:r w:rsidRPr="237B3E99">
        <w:rPr>
          <w:szCs w:val="20"/>
          <w:lang w:val="de-DE"/>
        </w:rPr>
        <w:t xml:space="preserve"> und </w:t>
      </w:r>
      <w:r w:rsidRPr="237B3E99">
        <w:rPr>
          <w:i/>
          <w:iCs/>
          <w:szCs w:val="20"/>
          <w:lang w:val="de-DE"/>
        </w:rPr>
        <w:t>Athleten</w:t>
      </w:r>
      <w:r w:rsidRPr="237B3E99">
        <w:rPr>
          <w:szCs w:val="20"/>
          <w:lang w:val="de-DE"/>
        </w:rPr>
        <w:t xml:space="preserve">, andere </w:t>
      </w:r>
      <w:r w:rsidRPr="237B3E99">
        <w:rPr>
          <w:i/>
          <w:iCs/>
          <w:szCs w:val="20"/>
          <w:lang w:val="de-DE"/>
        </w:rPr>
        <w:t>Personen</w:t>
      </w:r>
      <w:r w:rsidRPr="237B3E99">
        <w:rPr>
          <w:szCs w:val="20"/>
          <w:lang w:val="de-DE"/>
        </w:rPr>
        <w:t xml:space="preserve">, </w:t>
      </w:r>
      <w:r w:rsidRPr="237B3E99">
        <w:rPr>
          <w:i/>
          <w:iCs/>
          <w:szCs w:val="20"/>
          <w:lang w:val="de-DE"/>
        </w:rPr>
        <w:t xml:space="preserve">Unterzeichner </w:t>
      </w:r>
      <w:r w:rsidRPr="237B3E99">
        <w:rPr>
          <w:szCs w:val="20"/>
          <w:lang w:val="de-DE"/>
        </w:rPr>
        <w:t xml:space="preserve">und die </w:t>
      </w:r>
      <w:r w:rsidRPr="237B3E99">
        <w:rPr>
          <w:i/>
          <w:iCs/>
          <w:szCs w:val="20"/>
          <w:lang w:val="de-DE"/>
        </w:rPr>
        <w:t xml:space="preserve">WADA </w:t>
      </w:r>
      <w:r w:rsidRPr="237B3E99">
        <w:rPr>
          <w:szCs w:val="20"/>
          <w:lang w:val="de-DE"/>
        </w:rPr>
        <w:t xml:space="preserve">über Entscheidungen der </w:t>
      </w:r>
      <w:r w:rsidRPr="237B3E99">
        <w:rPr>
          <w:i/>
          <w:iCs/>
          <w:szCs w:val="20"/>
          <w:lang w:val="de-DE"/>
        </w:rPr>
        <w:t>NADA</w:t>
      </w:r>
      <w:r w:rsidRPr="237B3E99">
        <w:rPr>
          <w:szCs w:val="20"/>
          <w:lang w:val="de-DE"/>
        </w:rPr>
        <w:t xml:space="preserve"> im </w:t>
      </w:r>
      <w:r w:rsidRPr="237B3E99">
        <w:rPr>
          <w:i/>
          <w:iCs/>
          <w:szCs w:val="20"/>
          <w:lang w:val="de-DE"/>
        </w:rPr>
        <w:t xml:space="preserve">Ergebnismanagement-/Disziplinarverfahren </w:t>
      </w:r>
      <w:r w:rsidRPr="237B3E99">
        <w:rPr>
          <w:szCs w:val="20"/>
          <w:lang w:val="de-DE"/>
        </w:rPr>
        <w:t xml:space="preserve">gemäß Artikel 14 und dem </w:t>
      </w:r>
      <w:r w:rsidRPr="237B3E99">
        <w:rPr>
          <w:i/>
          <w:iCs/>
          <w:szCs w:val="20"/>
          <w:lang w:val="de-DE"/>
        </w:rPr>
        <w:t xml:space="preserve">International Standard </w:t>
      </w:r>
      <w:r w:rsidRPr="237B3E99">
        <w:rPr>
          <w:szCs w:val="20"/>
          <w:lang w:val="de-DE"/>
        </w:rPr>
        <w:t xml:space="preserve">for Results Management </w:t>
      </w:r>
      <w:r w:rsidRPr="237B3E99">
        <w:rPr>
          <w:i/>
          <w:iCs/>
          <w:szCs w:val="20"/>
          <w:lang w:val="de-DE"/>
        </w:rPr>
        <w:t>/ Standard</w:t>
      </w:r>
      <w:r w:rsidRPr="237B3E99">
        <w:rPr>
          <w:szCs w:val="20"/>
          <w:lang w:val="de-DE"/>
        </w:rPr>
        <w:t xml:space="preserve"> für </w:t>
      </w:r>
      <w:r w:rsidRPr="237B3E99">
        <w:rPr>
          <w:i/>
          <w:iCs/>
          <w:szCs w:val="20"/>
          <w:lang w:val="de-DE"/>
        </w:rPr>
        <w:t>Ergebnismanagement-/Disziplinarverfahren.</w:t>
      </w:r>
    </w:p>
    <w:p w14:paraId="2283DCF9" w14:textId="21DF8960" w:rsidR="00F7168A" w:rsidRPr="00EF47C1" w:rsidRDefault="00F7168A" w:rsidP="00F7168A">
      <w:pPr>
        <w:rPr>
          <w:lang w:val="de-DE"/>
        </w:rPr>
      </w:pPr>
      <w:r w:rsidRPr="008B71BA">
        <w:rPr>
          <w:lang w:val="de-DE"/>
        </w:rPr>
        <w:t>7.7</w:t>
      </w:r>
      <w:r>
        <w:rPr>
          <w:lang w:val="de-DE"/>
        </w:rPr>
        <w:tab/>
      </w:r>
      <w:r w:rsidRPr="00EF47C1">
        <w:rPr>
          <w:lang w:val="de-DE"/>
        </w:rPr>
        <w:t>Beendigung der aktiven</w:t>
      </w:r>
      <w:r w:rsidRPr="00EF47C1">
        <w:rPr>
          <w:spacing w:val="-1"/>
          <w:lang w:val="de-DE"/>
        </w:rPr>
        <w:t xml:space="preserve"> </w:t>
      </w:r>
      <w:r w:rsidRPr="00EF47C1">
        <w:rPr>
          <w:lang w:val="de-DE"/>
        </w:rPr>
        <w:t>Laufbahn</w:t>
      </w:r>
    </w:p>
    <w:p w14:paraId="336F1D8C" w14:textId="77777777" w:rsidR="00071131" w:rsidRDefault="00F7168A" w:rsidP="00071131">
      <w:pPr>
        <w:ind w:left="720"/>
        <w:rPr>
          <w:lang w:val="de-DE"/>
        </w:rPr>
      </w:pPr>
      <w:r w:rsidRPr="00A6793A">
        <w:rPr>
          <w:lang w:val="de-DE"/>
        </w:rPr>
        <w:t xml:space="preserve">Beendet eine </w:t>
      </w:r>
      <w:r w:rsidRPr="00A6793A">
        <w:rPr>
          <w:i/>
          <w:iCs/>
          <w:lang w:val="de-DE"/>
        </w:rPr>
        <w:t>Athletin</w:t>
      </w:r>
      <w:r w:rsidRPr="00A6793A">
        <w:rPr>
          <w:lang w:val="de-DE"/>
        </w:rPr>
        <w:t xml:space="preserve"> oder ein</w:t>
      </w:r>
      <w:r>
        <w:rPr>
          <w:lang w:val="de-DE"/>
        </w:rPr>
        <w:t xml:space="preserve"> </w:t>
      </w:r>
      <w:r w:rsidRPr="00ED1AA2">
        <w:rPr>
          <w:i/>
          <w:iCs/>
          <w:lang w:val="de-DE"/>
        </w:rPr>
        <w:t>Athlet</w:t>
      </w:r>
      <w:r>
        <w:rPr>
          <w:lang w:val="de-DE"/>
        </w:rPr>
        <w:t xml:space="preserve"> </w:t>
      </w:r>
      <w:r w:rsidRPr="00D9229C">
        <w:rPr>
          <w:lang w:val="de-DE"/>
        </w:rPr>
        <w:t xml:space="preserve">oder eine andere </w:t>
      </w:r>
      <w:r w:rsidRPr="00D9229C">
        <w:rPr>
          <w:i/>
          <w:lang w:val="de-DE"/>
        </w:rPr>
        <w:t xml:space="preserve">Person </w:t>
      </w:r>
      <w:r w:rsidRPr="00D9229C">
        <w:rPr>
          <w:lang w:val="de-DE"/>
        </w:rPr>
        <w:t>die aktive Laufbahn während</w:t>
      </w:r>
      <w:r w:rsidRPr="00D9229C">
        <w:rPr>
          <w:spacing w:val="-13"/>
          <w:lang w:val="de-DE"/>
        </w:rPr>
        <w:t xml:space="preserve"> </w:t>
      </w:r>
      <w:r w:rsidRPr="00D9229C">
        <w:rPr>
          <w:lang w:val="de-DE"/>
        </w:rPr>
        <w:t>des</w:t>
      </w:r>
      <w:r w:rsidRPr="00D9229C">
        <w:rPr>
          <w:spacing w:val="-12"/>
          <w:lang w:val="de-DE"/>
        </w:rPr>
        <w:t xml:space="preserve"> </w:t>
      </w:r>
      <w:r w:rsidRPr="00D9229C">
        <w:rPr>
          <w:i/>
          <w:lang w:val="de-DE"/>
        </w:rPr>
        <w:t>Ergebnismanagement-/Disziplinarverfahrens</w:t>
      </w:r>
      <w:r w:rsidRPr="00D9229C">
        <w:rPr>
          <w:lang w:val="de-DE"/>
        </w:rPr>
        <w:t>,</w:t>
      </w:r>
      <w:r w:rsidRPr="00D9229C">
        <w:rPr>
          <w:spacing w:val="-13"/>
          <w:lang w:val="de-DE"/>
        </w:rPr>
        <w:t xml:space="preserve"> </w:t>
      </w:r>
      <w:r w:rsidRPr="00D9229C">
        <w:rPr>
          <w:lang w:val="de-DE"/>
        </w:rPr>
        <w:t>so</w:t>
      </w:r>
      <w:r w:rsidRPr="00D9229C">
        <w:rPr>
          <w:spacing w:val="-12"/>
          <w:lang w:val="de-DE"/>
        </w:rPr>
        <w:t xml:space="preserve"> </w:t>
      </w:r>
      <w:r w:rsidRPr="00D9229C">
        <w:rPr>
          <w:lang w:val="de-DE"/>
        </w:rPr>
        <w:t>behält</w:t>
      </w:r>
      <w:r w:rsidRPr="00D9229C">
        <w:rPr>
          <w:spacing w:val="-12"/>
          <w:lang w:val="de-DE"/>
        </w:rPr>
        <w:t xml:space="preserve"> </w:t>
      </w:r>
      <w:r w:rsidRPr="00D9229C">
        <w:rPr>
          <w:spacing w:val="-5"/>
          <w:lang w:val="de-DE"/>
        </w:rPr>
        <w:t xml:space="preserve">die </w:t>
      </w:r>
      <w:r w:rsidRPr="00D9229C">
        <w:rPr>
          <w:i/>
          <w:lang w:val="de-DE"/>
        </w:rPr>
        <w:t>Anti-Doping-Organisation</w:t>
      </w:r>
      <w:r w:rsidRPr="00D9229C">
        <w:rPr>
          <w:lang w:val="de-DE"/>
        </w:rPr>
        <w:t xml:space="preserve">, die für das </w:t>
      </w:r>
      <w:r w:rsidRPr="00D9229C">
        <w:rPr>
          <w:i/>
          <w:lang w:val="de-DE"/>
        </w:rPr>
        <w:t xml:space="preserve">Ergebnismanagement-/Disziplinarverfahren </w:t>
      </w:r>
      <w:r w:rsidRPr="00D9229C">
        <w:rPr>
          <w:lang w:val="de-DE"/>
        </w:rPr>
        <w:t>zuständig ist, die Zuständigkeit für dessen Abschluss. Beendet</w:t>
      </w:r>
      <w:r w:rsidRPr="00D9229C">
        <w:rPr>
          <w:spacing w:val="-9"/>
          <w:lang w:val="de-DE"/>
        </w:rPr>
        <w:t xml:space="preserve"> </w:t>
      </w:r>
      <w:r>
        <w:rPr>
          <w:spacing w:val="-9"/>
          <w:lang w:val="de-DE"/>
        </w:rPr>
        <w:t xml:space="preserve">eine </w:t>
      </w:r>
      <w:r w:rsidRPr="00ED1AA2">
        <w:rPr>
          <w:i/>
          <w:iCs/>
          <w:spacing w:val="-9"/>
          <w:lang w:val="de-DE"/>
        </w:rPr>
        <w:t>Athletin</w:t>
      </w:r>
      <w:r>
        <w:rPr>
          <w:spacing w:val="-9"/>
          <w:lang w:val="de-DE"/>
        </w:rPr>
        <w:t xml:space="preserve"> oder ein </w:t>
      </w:r>
      <w:r w:rsidRPr="00ED1AA2">
        <w:rPr>
          <w:i/>
          <w:iCs/>
          <w:spacing w:val="-9"/>
          <w:lang w:val="de-DE"/>
        </w:rPr>
        <w:t xml:space="preserve">Athlet </w:t>
      </w:r>
      <w:r w:rsidRPr="00D9229C">
        <w:rPr>
          <w:lang w:val="de-DE"/>
        </w:rPr>
        <w:t>oder</w:t>
      </w:r>
      <w:r w:rsidRPr="00D9229C">
        <w:rPr>
          <w:spacing w:val="-9"/>
          <w:lang w:val="de-DE"/>
        </w:rPr>
        <w:t xml:space="preserve"> </w:t>
      </w:r>
      <w:r w:rsidRPr="00D9229C">
        <w:rPr>
          <w:lang w:val="de-DE"/>
        </w:rPr>
        <w:t>eine</w:t>
      </w:r>
      <w:r w:rsidRPr="00D9229C">
        <w:rPr>
          <w:spacing w:val="-9"/>
          <w:lang w:val="de-DE"/>
        </w:rPr>
        <w:t xml:space="preserve"> </w:t>
      </w:r>
      <w:r w:rsidRPr="00D9229C">
        <w:rPr>
          <w:lang w:val="de-DE"/>
        </w:rPr>
        <w:t>andere</w:t>
      </w:r>
      <w:r w:rsidRPr="00D9229C">
        <w:rPr>
          <w:spacing w:val="-9"/>
          <w:lang w:val="de-DE"/>
        </w:rPr>
        <w:t xml:space="preserve"> </w:t>
      </w:r>
      <w:r w:rsidRPr="00D9229C">
        <w:rPr>
          <w:i/>
          <w:lang w:val="de-DE"/>
        </w:rPr>
        <w:t>Person</w:t>
      </w:r>
      <w:r w:rsidRPr="00D9229C">
        <w:rPr>
          <w:i/>
          <w:spacing w:val="-9"/>
          <w:lang w:val="de-DE"/>
        </w:rPr>
        <w:t xml:space="preserve"> </w:t>
      </w:r>
      <w:r w:rsidRPr="00D9229C">
        <w:rPr>
          <w:lang w:val="de-DE"/>
        </w:rPr>
        <w:t>die</w:t>
      </w:r>
      <w:r w:rsidRPr="00D9229C">
        <w:rPr>
          <w:spacing w:val="-9"/>
          <w:lang w:val="de-DE"/>
        </w:rPr>
        <w:t xml:space="preserve"> </w:t>
      </w:r>
      <w:r w:rsidRPr="00D9229C">
        <w:rPr>
          <w:lang w:val="de-DE"/>
        </w:rPr>
        <w:t>aktive</w:t>
      </w:r>
      <w:r w:rsidRPr="00D9229C">
        <w:rPr>
          <w:spacing w:val="-9"/>
          <w:lang w:val="de-DE"/>
        </w:rPr>
        <w:t xml:space="preserve"> </w:t>
      </w:r>
      <w:r w:rsidRPr="00D9229C">
        <w:rPr>
          <w:lang w:val="de-DE"/>
        </w:rPr>
        <w:t>Laufbahn,</w:t>
      </w:r>
      <w:r w:rsidRPr="00D9229C">
        <w:rPr>
          <w:spacing w:val="-9"/>
          <w:lang w:val="de-DE"/>
        </w:rPr>
        <w:t xml:space="preserve"> </w:t>
      </w:r>
      <w:r w:rsidRPr="00D9229C">
        <w:rPr>
          <w:lang w:val="de-DE"/>
        </w:rPr>
        <w:t xml:space="preserve">bevor ein </w:t>
      </w:r>
      <w:r w:rsidRPr="00D9229C">
        <w:rPr>
          <w:i/>
          <w:lang w:val="de-DE"/>
        </w:rPr>
        <w:t xml:space="preserve">Ergebnismanagement-/Disziplinarverfahren </w:t>
      </w:r>
      <w:r>
        <w:rPr>
          <w:lang w:val="de-DE"/>
        </w:rPr>
        <w:t>begonnen</w:t>
      </w:r>
      <w:r w:rsidRPr="00D9229C">
        <w:rPr>
          <w:lang w:val="de-DE"/>
        </w:rPr>
        <w:t xml:space="preserve"> </w:t>
      </w:r>
      <w:r w:rsidRPr="00D9229C">
        <w:rPr>
          <w:spacing w:val="-4"/>
          <w:lang w:val="de-DE"/>
        </w:rPr>
        <w:t xml:space="preserve">wurde, </w:t>
      </w:r>
      <w:r w:rsidRPr="00D9229C">
        <w:rPr>
          <w:lang w:val="de-DE"/>
        </w:rPr>
        <w:t xml:space="preserve">so ist die </w:t>
      </w:r>
      <w:r w:rsidRPr="00D9229C">
        <w:rPr>
          <w:i/>
          <w:lang w:val="de-DE"/>
        </w:rPr>
        <w:t xml:space="preserve">Anti-Doping-Organisation </w:t>
      </w:r>
      <w:r w:rsidRPr="00D9229C">
        <w:rPr>
          <w:lang w:val="de-DE"/>
        </w:rPr>
        <w:t xml:space="preserve">für die Durchführung des </w:t>
      </w:r>
      <w:r w:rsidRPr="00D9229C">
        <w:rPr>
          <w:i/>
          <w:spacing w:val="-3"/>
          <w:lang w:val="de-DE"/>
        </w:rPr>
        <w:t>Ergebnis</w:t>
      </w:r>
      <w:r w:rsidRPr="00D9229C">
        <w:rPr>
          <w:i/>
          <w:lang w:val="de-DE"/>
        </w:rPr>
        <w:t>management-/Disziplinarverfahrens</w:t>
      </w:r>
      <w:r w:rsidRPr="00D9229C">
        <w:rPr>
          <w:i/>
          <w:spacing w:val="-9"/>
          <w:lang w:val="de-DE"/>
        </w:rPr>
        <w:t xml:space="preserve"> </w:t>
      </w:r>
      <w:r w:rsidRPr="00D9229C">
        <w:rPr>
          <w:lang w:val="de-DE"/>
        </w:rPr>
        <w:t>zuständig,</w:t>
      </w:r>
      <w:r w:rsidRPr="00D9229C">
        <w:rPr>
          <w:spacing w:val="-9"/>
          <w:lang w:val="de-DE"/>
        </w:rPr>
        <w:t xml:space="preserve"> </w:t>
      </w:r>
      <w:r w:rsidRPr="00D9229C">
        <w:rPr>
          <w:lang w:val="de-DE"/>
        </w:rPr>
        <w:t>die</w:t>
      </w:r>
      <w:r w:rsidRPr="00D9229C">
        <w:rPr>
          <w:spacing w:val="-9"/>
          <w:lang w:val="de-DE"/>
        </w:rPr>
        <w:t xml:space="preserve"> </w:t>
      </w:r>
      <w:r w:rsidRPr="00D9229C">
        <w:rPr>
          <w:lang w:val="de-DE"/>
        </w:rPr>
        <w:t>zu</w:t>
      </w:r>
      <w:r w:rsidRPr="00D9229C">
        <w:rPr>
          <w:spacing w:val="-9"/>
          <w:lang w:val="de-DE"/>
        </w:rPr>
        <w:t xml:space="preserve"> </w:t>
      </w:r>
      <w:r w:rsidRPr="00D9229C">
        <w:rPr>
          <w:lang w:val="de-DE"/>
        </w:rPr>
        <w:t>dem</w:t>
      </w:r>
      <w:r w:rsidRPr="00D9229C">
        <w:rPr>
          <w:spacing w:val="-9"/>
          <w:lang w:val="de-DE"/>
        </w:rPr>
        <w:t xml:space="preserve"> </w:t>
      </w:r>
      <w:r w:rsidRPr="00D9229C">
        <w:rPr>
          <w:lang w:val="de-DE"/>
        </w:rPr>
        <w:t>Zeitpunkt</w:t>
      </w:r>
      <w:r w:rsidRPr="00D9229C">
        <w:rPr>
          <w:spacing w:val="-9"/>
          <w:lang w:val="de-DE"/>
        </w:rPr>
        <w:t xml:space="preserve"> </w:t>
      </w:r>
      <w:r w:rsidRPr="00D9229C">
        <w:rPr>
          <w:spacing w:val="-5"/>
          <w:lang w:val="de-DE"/>
        </w:rPr>
        <w:t>zu</w:t>
      </w:r>
      <w:r w:rsidRPr="00D9229C">
        <w:rPr>
          <w:lang w:val="de-DE"/>
        </w:rPr>
        <w:t xml:space="preserve">ständig gewesen wäre, zu dem </w:t>
      </w:r>
      <w:r>
        <w:rPr>
          <w:lang w:val="de-DE"/>
        </w:rPr>
        <w:t xml:space="preserve">die </w:t>
      </w:r>
      <w:r w:rsidRPr="00ED1AA2">
        <w:rPr>
          <w:i/>
          <w:iCs/>
          <w:lang w:val="de-DE"/>
        </w:rPr>
        <w:t>Athletin</w:t>
      </w:r>
      <w:r>
        <w:rPr>
          <w:lang w:val="de-DE"/>
        </w:rPr>
        <w:t xml:space="preserve"> oder der </w:t>
      </w:r>
      <w:r w:rsidRPr="00ED1AA2">
        <w:rPr>
          <w:i/>
          <w:iCs/>
          <w:lang w:val="de-DE"/>
        </w:rPr>
        <w:t xml:space="preserve">Athlet </w:t>
      </w:r>
      <w:r w:rsidRPr="00D9229C">
        <w:rPr>
          <w:lang w:val="de-DE"/>
        </w:rPr>
        <w:t xml:space="preserve">oder die andere </w:t>
      </w:r>
      <w:r w:rsidRPr="00D9229C">
        <w:rPr>
          <w:i/>
          <w:spacing w:val="-4"/>
          <w:lang w:val="de-DE"/>
        </w:rPr>
        <w:t xml:space="preserve">Person </w:t>
      </w:r>
      <w:r w:rsidRPr="00D9229C">
        <w:rPr>
          <w:lang w:val="de-DE"/>
        </w:rPr>
        <w:t xml:space="preserve">gegen eine Anti-Doping-Bestimmung </w:t>
      </w:r>
      <w:r>
        <w:rPr>
          <w:lang w:val="de-DE"/>
        </w:rPr>
        <w:t>oder gegen Artikel 10.14.1</w:t>
      </w:r>
      <w:r w:rsidRPr="00D9229C">
        <w:rPr>
          <w:spacing w:val="-1"/>
          <w:lang w:val="de-DE"/>
        </w:rPr>
        <w:t xml:space="preserve"> </w:t>
      </w:r>
      <w:r w:rsidRPr="00D9229C">
        <w:rPr>
          <w:lang w:val="de-DE"/>
        </w:rPr>
        <w:t>verstoßen</w:t>
      </w:r>
      <w:r>
        <w:rPr>
          <w:lang w:val="de-DE"/>
        </w:rPr>
        <w:t xml:space="preserve"> </w:t>
      </w:r>
      <w:r w:rsidRPr="00D9229C">
        <w:rPr>
          <w:lang w:val="de-DE"/>
        </w:rPr>
        <w:t>hat.</w:t>
      </w:r>
    </w:p>
    <w:p w14:paraId="0A720C6F" w14:textId="00F99FE8" w:rsidR="00F7168A" w:rsidRPr="00071131" w:rsidRDefault="00F7168A" w:rsidP="00071131">
      <w:pPr>
        <w:ind w:left="720"/>
        <w:rPr>
          <w:lang w:val="de-DE"/>
        </w:rPr>
      </w:pPr>
      <w:r w:rsidRPr="00ED1AA2">
        <w:rPr>
          <w:lang w:val="de-DE"/>
        </w:rPr>
        <w:t>Jede zurückgetretene</w:t>
      </w:r>
      <w:r>
        <w:rPr>
          <w:lang w:val="de-DE"/>
        </w:rPr>
        <w:t xml:space="preserve"> </w:t>
      </w:r>
      <w:r w:rsidRPr="00A86684">
        <w:rPr>
          <w:i/>
          <w:iCs/>
          <w:lang w:val="de-DE"/>
        </w:rPr>
        <w:t>Athletin</w:t>
      </w:r>
      <w:r>
        <w:rPr>
          <w:lang w:val="de-DE"/>
        </w:rPr>
        <w:t xml:space="preserve"> oder jeder zurückgetretene </w:t>
      </w:r>
      <w:r w:rsidRPr="00ED1AA2">
        <w:rPr>
          <w:i/>
          <w:lang w:val="de-DE"/>
        </w:rPr>
        <w:t xml:space="preserve">Athlet </w:t>
      </w:r>
      <w:r w:rsidRPr="00ED1AA2">
        <w:rPr>
          <w:lang w:val="de-DE"/>
        </w:rPr>
        <w:t xml:space="preserve">oder </w:t>
      </w:r>
      <w:r w:rsidRPr="004C3594">
        <w:rPr>
          <w:iCs/>
          <w:lang w:val="de-DE"/>
        </w:rPr>
        <w:t>jede</w:t>
      </w:r>
      <w:r w:rsidRPr="00F961DF">
        <w:rPr>
          <w:iCs/>
          <w:lang w:val="de-DE"/>
        </w:rPr>
        <w:t xml:space="preserve"> </w:t>
      </w:r>
      <w:r w:rsidRPr="00ED1AA2">
        <w:rPr>
          <w:lang w:val="de-DE"/>
        </w:rPr>
        <w:t>andere</w:t>
      </w:r>
      <w:r>
        <w:rPr>
          <w:lang w:val="de-DE"/>
        </w:rPr>
        <w:t xml:space="preserve"> zurückgetretene</w:t>
      </w:r>
      <w:r w:rsidRPr="00ED1AA2">
        <w:rPr>
          <w:lang w:val="de-DE"/>
        </w:rPr>
        <w:t xml:space="preserve"> </w:t>
      </w:r>
      <w:r w:rsidRPr="00ED1AA2">
        <w:rPr>
          <w:i/>
          <w:lang w:val="de-DE"/>
        </w:rPr>
        <w:t>Person</w:t>
      </w:r>
      <w:r w:rsidRPr="00ED1AA2">
        <w:rPr>
          <w:lang w:val="de-DE"/>
        </w:rPr>
        <w:t>, die</w:t>
      </w:r>
      <w:r>
        <w:rPr>
          <w:lang w:val="de-DE"/>
        </w:rPr>
        <w:t xml:space="preserve"> oder der</w:t>
      </w:r>
      <w:r w:rsidRPr="00ED1AA2">
        <w:rPr>
          <w:lang w:val="de-DE"/>
        </w:rPr>
        <w:t xml:space="preserve"> während </w:t>
      </w:r>
      <w:r>
        <w:rPr>
          <w:lang w:val="de-DE"/>
        </w:rPr>
        <w:t>ihres oder seines R</w:t>
      </w:r>
      <w:r w:rsidRPr="00ED1AA2">
        <w:rPr>
          <w:lang w:val="de-DE"/>
        </w:rPr>
        <w:t>ücktritts d</w:t>
      </w:r>
      <w:r>
        <w:rPr>
          <w:lang w:val="de-DE"/>
        </w:rPr>
        <w:t>as</w:t>
      </w:r>
      <w:r w:rsidRPr="00ED1AA2">
        <w:rPr>
          <w:lang w:val="de-DE"/>
        </w:rPr>
        <w:t xml:space="preserve"> laufende</w:t>
      </w:r>
      <w:r>
        <w:rPr>
          <w:lang w:val="de-DE"/>
        </w:rPr>
        <w:t xml:space="preserve"> </w:t>
      </w:r>
      <w:r w:rsidRPr="00A86684">
        <w:rPr>
          <w:i/>
          <w:iCs/>
          <w:lang w:val="de-DE"/>
        </w:rPr>
        <w:t>Ergebnismanagement-/Disziplinarverfahren</w:t>
      </w:r>
      <w:r>
        <w:rPr>
          <w:lang w:val="de-DE"/>
        </w:rPr>
        <w:t xml:space="preserve"> in Bezug auf einen Verstoß gegen Anti-Doping-Bestimmungen oder einen </w:t>
      </w:r>
      <w:r w:rsidRPr="00ED1AA2">
        <w:rPr>
          <w:lang w:val="de-DE"/>
        </w:rPr>
        <w:t xml:space="preserve">Verstoß gegen Artikel 10.14.1, </w:t>
      </w:r>
      <w:r>
        <w:rPr>
          <w:lang w:val="de-DE"/>
        </w:rPr>
        <w:t>wegen dessen sie oder er beschuldigt</w:t>
      </w:r>
      <w:r w:rsidRPr="00ED1AA2">
        <w:rPr>
          <w:lang w:val="de-DE"/>
        </w:rPr>
        <w:t xml:space="preserve"> wurde, manipuliert, unterliegt für die </w:t>
      </w:r>
      <w:r>
        <w:rPr>
          <w:i/>
          <w:lang w:val="de-DE"/>
        </w:rPr>
        <w:t>Unzulässige Einflussnahme</w:t>
      </w:r>
      <w:r w:rsidRPr="00ED1AA2">
        <w:rPr>
          <w:i/>
          <w:lang w:val="de-DE"/>
        </w:rPr>
        <w:t xml:space="preserve"> </w:t>
      </w:r>
      <w:r w:rsidRPr="00ED1AA2">
        <w:rPr>
          <w:lang w:val="de-DE"/>
        </w:rPr>
        <w:t>gemäß Artikel 2.</w:t>
      </w:r>
      <w:r>
        <w:rPr>
          <w:lang w:val="de-DE"/>
        </w:rPr>
        <w:t xml:space="preserve">5 </w:t>
      </w:r>
      <w:r w:rsidRPr="00ED1AA2">
        <w:rPr>
          <w:lang w:val="de-DE"/>
        </w:rPr>
        <w:t xml:space="preserve">weiterhin der Zuständigkeit aller relevanten </w:t>
      </w:r>
      <w:r w:rsidRPr="00ED1AA2">
        <w:rPr>
          <w:i/>
          <w:lang w:val="de-DE"/>
        </w:rPr>
        <w:t>Unterzeichne</w:t>
      </w:r>
      <w:r>
        <w:rPr>
          <w:i/>
          <w:lang w:val="de-DE"/>
        </w:rPr>
        <w:t>r.</w:t>
      </w:r>
    </w:p>
    <w:p w14:paraId="29ADB916" w14:textId="77191E08" w:rsidR="00F7168A" w:rsidRPr="003D1FA3" w:rsidRDefault="00F7168A" w:rsidP="00F7168A">
      <w:pPr>
        <w:rPr>
          <w:color w:val="7F7F7F" w:themeColor="text1" w:themeTint="80"/>
          <w:lang w:val="de-DE"/>
        </w:rPr>
      </w:pPr>
      <w:r w:rsidRPr="003D1FA3">
        <w:rPr>
          <w:color w:val="7F7F7F" w:themeColor="text1" w:themeTint="80"/>
          <w:lang w:val="de-DE"/>
        </w:rPr>
        <w:t>[Kommentar</w:t>
      </w:r>
      <w:r w:rsidRPr="003D1FA3">
        <w:rPr>
          <w:color w:val="7F7F7F" w:themeColor="text1" w:themeTint="80"/>
          <w:spacing w:val="-5"/>
          <w:lang w:val="de-DE"/>
        </w:rPr>
        <w:t xml:space="preserve"> </w:t>
      </w:r>
      <w:r w:rsidRPr="003D1FA3">
        <w:rPr>
          <w:color w:val="7F7F7F" w:themeColor="text1" w:themeTint="80"/>
          <w:lang w:val="de-DE"/>
        </w:rPr>
        <w:t>zu</w:t>
      </w:r>
      <w:r w:rsidRPr="003D1FA3">
        <w:rPr>
          <w:color w:val="7F7F7F" w:themeColor="text1" w:themeTint="80"/>
          <w:spacing w:val="-5"/>
          <w:lang w:val="de-DE"/>
        </w:rPr>
        <w:t xml:space="preserve"> </w:t>
      </w:r>
      <w:r w:rsidRPr="003D1FA3">
        <w:rPr>
          <w:color w:val="7F7F7F" w:themeColor="text1" w:themeTint="80"/>
          <w:lang w:val="de-DE"/>
        </w:rPr>
        <w:t>Artikel</w:t>
      </w:r>
      <w:r w:rsidRPr="003D1FA3">
        <w:rPr>
          <w:color w:val="7F7F7F" w:themeColor="text1" w:themeTint="80"/>
          <w:spacing w:val="-4"/>
          <w:lang w:val="de-DE"/>
        </w:rPr>
        <w:t xml:space="preserve"> </w:t>
      </w:r>
      <w:r w:rsidRPr="003D1FA3">
        <w:rPr>
          <w:color w:val="7F7F7F" w:themeColor="text1" w:themeTint="80"/>
          <w:lang w:val="de-DE"/>
        </w:rPr>
        <w:t>7.7:</w:t>
      </w:r>
      <w:r w:rsidRPr="003D1FA3">
        <w:rPr>
          <w:color w:val="7F7F7F" w:themeColor="text1" w:themeTint="80"/>
          <w:spacing w:val="-5"/>
          <w:lang w:val="de-DE"/>
        </w:rPr>
        <w:t xml:space="preserve"> </w:t>
      </w:r>
      <w:r w:rsidRPr="003D1FA3">
        <w:rPr>
          <w:color w:val="7F7F7F" w:themeColor="text1" w:themeTint="80"/>
          <w:lang w:val="de-DE"/>
        </w:rPr>
        <w:t>Das</w:t>
      </w:r>
      <w:r w:rsidRPr="003D1FA3">
        <w:rPr>
          <w:color w:val="7F7F7F" w:themeColor="text1" w:themeTint="80"/>
          <w:spacing w:val="-4"/>
          <w:lang w:val="de-DE"/>
        </w:rPr>
        <w:t xml:space="preserve"> </w:t>
      </w:r>
      <w:r w:rsidRPr="003D1FA3">
        <w:rPr>
          <w:color w:val="7F7F7F" w:themeColor="text1" w:themeTint="80"/>
          <w:lang w:val="de-DE"/>
        </w:rPr>
        <w:t>Verhalten</w:t>
      </w:r>
      <w:r w:rsidRPr="003D1FA3">
        <w:rPr>
          <w:color w:val="7F7F7F" w:themeColor="text1" w:themeTint="80"/>
          <w:spacing w:val="-5"/>
          <w:lang w:val="de-DE"/>
        </w:rPr>
        <w:t xml:space="preserve"> einer </w:t>
      </w:r>
      <w:r w:rsidRPr="003D1FA3">
        <w:rPr>
          <w:i/>
          <w:iCs/>
          <w:color w:val="7F7F7F" w:themeColor="text1" w:themeTint="80"/>
          <w:spacing w:val="-5"/>
          <w:lang w:val="de-DE"/>
        </w:rPr>
        <w:t xml:space="preserve">Athletin </w:t>
      </w:r>
      <w:r w:rsidRPr="003D1FA3">
        <w:rPr>
          <w:color w:val="7F7F7F" w:themeColor="text1" w:themeTint="80"/>
          <w:spacing w:val="-5"/>
          <w:lang w:val="de-DE"/>
        </w:rPr>
        <w:t xml:space="preserve">oder eines </w:t>
      </w:r>
      <w:r w:rsidRPr="003D1FA3">
        <w:rPr>
          <w:i/>
          <w:iCs/>
          <w:color w:val="7F7F7F" w:themeColor="text1" w:themeTint="80"/>
          <w:spacing w:val="-5"/>
          <w:lang w:val="de-DE"/>
        </w:rPr>
        <w:t>Athleten</w:t>
      </w:r>
      <w:r w:rsidRPr="003D1FA3">
        <w:rPr>
          <w:color w:val="7F7F7F" w:themeColor="text1" w:themeTint="80"/>
          <w:spacing w:val="-5"/>
          <w:lang w:val="de-DE"/>
        </w:rPr>
        <w:t xml:space="preserve"> </w:t>
      </w:r>
      <w:r w:rsidRPr="003D1FA3">
        <w:rPr>
          <w:color w:val="7F7F7F" w:themeColor="text1" w:themeTint="80"/>
          <w:lang w:val="de-DE"/>
        </w:rPr>
        <w:t>oder</w:t>
      </w:r>
      <w:r w:rsidRPr="003D1FA3">
        <w:rPr>
          <w:color w:val="7F7F7F" w:themeColor="text1" w:themeTint="80"/>
          <w:spacing w:val="-5"/>
          <w:lang w:val="de-DE"/>
        </w:rPr>
        <w:t xml:space="preserve"> </w:t>
      </w:r>
      <w:r w:rsidRPr="003D1FA3">
        <w:rPr>
          <w:color w:val="7F7F7F" w:themeColor="text1" w:themeTint="80"/>
          <w:lang w:val="de-DE"/>
        </w:rPr>
        <w:t>einer</w:t>
      </w:r>
      <w:r w:rsidRPr="003D1FA3">
        <w:rPr>
          <w:color w:val="7F7F7F" w:themeColor="text1" w:themeTint="80"/>
          <w:spacing w:val="-4"/>
          <w:lang w:val="de-DE"/>
        </w:rPr>
        <w:t xml:space="preserve"> </w:t>
      </w:r>
      <w:r w:rsidRPr="003D1FA3">
        <w:rPr>
          <w:color w:val="7F7F7F" w:themeColor="text1" w:themeTint="80"/>
          <w:lang w:val="de-DE"/>
        </w:rPr>
        <w:t xml:space="preserve">anderen </w:t>
      </w:r>
      <w:r w:rsidRPr="003D1FA3">
        <w:rPr>
          <w:i/>
          <w:color w:val="7F7F7F" w:themeColor="text1" w:themeTint="80"/>
          <w:lang w:val="de-DE"/>
        </w:rPr>
        <w:t xml:space="preserve">Person </w:t>
      </w:r>
      <w:r w:rsidRPr="003D1FA3">
        <w:rPr>
          <w:color w:val="7F7F7F" w:themeColor="text1" w:themeTint="80"/>
          <w:lang w:val="de-DE"/>
        </w:rPr>
        <w:t xml:space="preserve">zu einem Zeitpunkt, als sie oder er noch nicht in die Zuständigkeit </w:t>
      </w:r>
      <w:r w:rsidRPr="003D1FA3">
        <w:rPr>
          <w:color w:val="7F7F7F" w:themeColor="text1" w:themeTint="80"/>
          <w:spacing w:val="-4"/>
          <w:lang w:val="de-DE"/>
        </w:rPr>
        <w:t xml:space="preserve">einer </w:t>
      </w:r>
      <w:r w:rsidRPr="003D1FA3">
        <w:rPr>
          <w:i/>
          <w:color w:val="7F7F7F" w:themeColor="text1" w:themeTint="80"/>
          <w:lang w:val="de-DE"/>
        </w:rPr>
        <w:t>Anti-Doping-Organisation</w:t>
      </w:r>
      <w:r w:rsidRPr="003D1FA3">
        <w:rPr>
          <w:i/>
          <w:color w:val="7F7F7F" w:themeColor="text1" w:themeTint="80"/>
          <w:spacing w:val="-17"/>
          <w:lang w:val="de-DE"/>
        </w:rPr>
        <w:t xml:space="preserve"> </w:t>
      </w:r>
      <w:r w:rsidRPr="003D1FA3">
        <w:rPr>
          <w:color w:val="7F7F7F" w:themeColor="text1" w:themeTint="80"/>
          <w:lang w:val="de-DE"/>
        </w:rPr>
        <w:t>fiel,</w:t>
      </w:r>
      <w:r w:rsidRPr="003D1FA3">
        <w:rPr>
          <w:color w:val="7F7F7F" w:themeColor="text1" w:themeTint="80"/>
          <w:spacing w:val="-16"/>
          <w:lang w:val="de-DE"/>
        </w:rPr>
        <w:t xml:space="preserve"> </w:t>
      </w:r>
      <w:r w:rsidRPr="003D1FA3">
        <w:rPr>
          <w:color w:val="7F7F7F" w:themeColor="text1" w:themeTint="80"/>
          <w:lang w:val="de-DE"/>
        </w:rPr>
        <w:t>stellt</w:t>
      </w:r>
      <w:r w:rsidRPr="003D1FA3">
        <w:rPr>
          <w:color w:val="7F7F7F" w:themeColor="text1" w:themeTint="80"/>
          <w:spacing w:val="-16"/>
          <w:lang w:val="de-DE"/>
        </w:rPr>
        <w:t xml:space="preserve"> </w:t>
      </w:r>
      <w:r w:rsidRPr="003D1FA3">
        <w:rPr>
          <w:color w:val="7F7F7F" w:themeColor="text1" w:themeTint="80"/>
          <w:lang w:val="de-DE"/>
        </w:rPr>
        <w:t>keinen</w:t>
      </w:r>
      <w:r w:rsidRPr="003D1FA3">
        <w:rPr>
          <w:color w:val="7F7F7F" w:themeColor="text1" w:themeTint="80"/>
          <w:spacing w:val="-16"/>
          <w:lang w:val="de-DE"/>
        </w:rPr>
        <w:t xml:space="preserve"> </w:t>
      </w:r>
      <w:r w:rsidRPr="003D1FA3">
        <w:rPr>
          <w:color w:val="7F7F7F" w:themeColor="text1" w:themeTint="80"/>
          <w:lang w:val="de-DE"/>
        </w:rPr>
        <w:t>Verstoß</w:t>
      </w:r>
      <w:r w:rsidRPr="003D1FA3">
        <w:rPr>
          <w:color w:val="7F7F7F" w:themeColor="text1" w:themeTint="80"/>
          <w:spacing w:val="-17"/>
          <w:lang w:val="de-DE"/>
        </w:rPr>
        <w:t xml:space="preserve"> </w:t>
      </w:r>
      <w:r w:rsidRPr="003D1FA3">
        <w:rPr>
          <w:color w:val="7F7F7F" w:themeColor="text1" w:themeTint="80"/>
          <w:lang w:val="de-DE"/>
        </w:rPr>
        <w:t>gegen</w:t>
      </w:r>
      <w:r w:rsidRPr="003D1FA3">
        <w:rPr>
          <w:color w:val="7F7F7F" w:themeColor="text1" w:themeTint="80"/>
          <w:spacing w:val="-16"/>
          <w:lang w:val="de-DE"/>
        </w:rPr>
        <w:t xml:space="preserve"> </w:t>
      </w:r>
      <w:r w:rsidRPr="003D1FA3">
        <w:rPr>
          <w:color w:val="7F7F7F" w:themeColor="text1" w:themeTint="80"/>
          <w:lang w:val="de-DE"/>
        </w:rPr>
        <w:t>Anti-Doping-Bestimmungen</w:t>
      </w:r>
      <w:r w:rsidRPr="003D1FA3">
        <w:rPr>
          <w:color w:val="7F7F7F" w:themeColor="text1" w:themeTint="80"/>
          <w:spacing w:val="-12"/>
          <w:lang w:val="de-DE"/>
        </w:rPr>
        <w:t xml:space="preserve"> </w:t>
      </w:r>
      <w:r w:rsidRPr="003D1FA3">
        <w:rPr>
          <w:color w:val="7F7F7F" w:themeColor="text1" w:themeTint="80"/>
          <w:spacing w:val="-4"/>
          <w:lang w:val="de-DE"/>
        </w:rPr>
        <w:t>dar.</w:t>
      </w:r>
      <w:r w:rsidRPr="003D1FA3">
        <w:rPr>
          <w:color w:val="7F7F7F" w:themeColor="text1" w:themeTint="80"/>
          <w:spacing w:val="-12"/>
          <w:lang w:val="de-DE"/>
        </w:rPr>
        <w:t xml:space="preserve"> </w:t>
      </w:r>
      <w:r w:rsidRPr="003D1FA3">
        <w:rPr>
          <w:color w:val="7F7F7F" w:themeColor="text1" w:themeTint="80"/>
          <w:lang w:val="de-DE"/>
        </w:rPr>
        <w:t>Es</w:t>
      </w:r>
      <w:r w:rsidRPr="003D1FA3">
        <w:rPr>
          <w:color w:val="7F7F7F" w:themeColor="text1" w:themeTint="80"/>
          <w:spacing w:val="-12"/>
          <w:lang w:val="de-DE"/>
        </w:rPr>
        <w:t xml:space="preserve"> </w:t>
      </w:r>
      <w:r w:rsidRPr="003D1FA3">
        <w:rPr>
          <w:color w:val="7F7F7F" w:themeColor="text1" w:themeTint="80"/>
          <w:lang w:val="de-DE"/>
        </w:rPr>
        <w:t>könnte</w:t>
      </w:r>
      <w:r w:rsidRPr="003D1FA3">
        <w:rPr>
          <w:color w:val="7F7F7F" w:themeColor="text1" w:themeTint="80"/>
          <w:spacing w:val="-12"/>
          <w:lang w:val="de-DE"/>
        </w:rPr>
        <w:t xml:space="preserve"> </w:t>
      </w:r>
      <w:r w:rsidRPr="003D1FA3">
        <w:rPr>
          <w:color w:val="7F7F7F" w:themeColor="text1" w:themeTint="80"/>
          <w:lang w:val="de-DE"/>
        </w:rPr>
        <w:t>jedoch</w:t>
      </w:r>
      <w:r w:rsidRPr="003D1FA3">
        <w:rPr>
          <w:color w:val="7F7F7F" w:themeColor="text1" w:themeTint="80"/>
          <w:spacing w:val="-12"/>
          <w:lang w:val="de-DE"/>
        </w:rPr>
        <w:t xml:space="preserve"> </w:t>
      </w:r>
      <w:r w:rsidRPr="003D1FA3">
        <w:rPr>
          <w:color w:val="7F7F7F" w:themeColor="text1" w:themeTint="80"/>
          <w:lang w:val="de-DE"/>
        </w:rPr>
        <w:t>einen</w:t>
      </w:r>
      <w:r w:rsidRPr="003D1FA3">
        <w:rPr>
          <w:color w:val="7F7F7F" w:themeColor="text1" w:themeTint="80"/>
          <w:spacing w:val="-11"/>
          <w:lang w:val="de-DE"/>
        </w:rPr>
        <w:t xml:space="preserve"> </w:t>
      </w:r>
      <w:r w:rsidRPr="003D1FA3">
        <w:rPr>
          <w:color w:val="7F7F7F" w:themeColor="text1" w:themeTint="80"/>
          <w:lang w:val="de-DE"/>
        </w:rPr>
        <w:t>legitimen</w:t>
      </w:r>
      <w:r w:rsidRPr="003D1FA3">
        <w:rPr>
          <w:color w:val="7F7F7F" w:themeColor="text1" w:themeTint="80"/>
          <w:spacing w:val="-12"/>
          <w:lang w:val="de-DE"/>
        </w:rPr>
        <w:t xml:space="preserve"> </w:t>
      </w:r>
      <w:r w:rsidRPr="003D1FA3">
        <w:rPr>
          <w:color w:val="7F7F7F" w:themeColor="text1" w:themeTint="80"/>
          <w:lang w:val="de-DE"/>
        </w:rPr>
        <w:t>Grund</w:t>
      </w:r>
      <w:r w:rsidRPr="003D1FA3">
        <w:rPr>
          <w:color w:val="7F7F7F" w:themeColor="text1" w:themeTint="80"/>
          <w:spacing w:val="-12"/>
          <w:lang w:val="de-DE"/>
        </w:rPr>
        <w:t xml:space="preserve"> </w:t>
      </w:r>
      <w:r w:rsidRPr="003D1FA3">
        <w:rPr>
          <w:color w:val="7F7F7F" w:themeColor="text1" w:themeTint="80"/>
          <w:lang w:val="de-DE"/>
        </w:rPr>
        <w:t>dafür</w:t>
      </w:r>
      <w:r w:rsidRPr="003D1FA3">
        <w:rPr>
          <w:color w:val="7F7F7F" w:themeColor="text1" w:themeTint="80"/>
          <w:spacing w:val="-12"/>
          <w:lang w:val="de-DE"/>
        </w:rPr>
        <w:t xml:space="preserve"> </w:t>
      </w:r>
      <w:r w:rsidRPr="003D1FA3">
        <w:rPr>
          <w:color w:val="7F7F7F" w:themeColor="text1" w:themeTint="80"/>
          <w:lang w:val="de-DE"/>
        </w:rPr>
        <w:t>darstellen,</w:t>
      </w:r>
      <w:r w:rsidRPr="003D1FA3">
        <w:rPr>
          <w:color w:val="7F7F7F" w:themeColor="text1" w:themeTint="80"/>
          <w:spacing w:val="-12"/>
          <w:lang w:val="de-DE"/>
        </w:rPr>
        <w:t xml:space="preserve"> der </w:t>
      </w:r>
      <w:r w:rsidRPr="003D1FA3">
        <w:rPr>
          <w:i/>
          <w:iCs/>
          <w:color w:val="7F7F7F" w:themeColor="text1" w:themeTint="80"/>
          <w:spacing w:val="-12"/>
          <w:lang w:val="de-DE"/>
        </w:rPr>
        <w:t>Athletin</w:t>
      </w:r>
      <w:r w:rsidRPr="003D1FA3">
        <w:rPr>
          <w:color w:val="7F7F7F" w:themeColor="text1" w:themeTint="80"/>
          <w:spacing w:val="-12"/>
          <w:lang w:val="de-DE"/>
        </w:rPr>
        <w:t xml:space="preserve"> oder dem </w:t>
      </w:r>
      <w:r w:rsidRPr="003D1FA3">
        <w:rPr>
          <w:i/>
          <w:iCs/>
          <w:color w:val="7F7F7F" w:themeColor="text1" w:themeTint="80"/>
          <w:spacing w:val="-12"/>
          <w:lang w:val="de-DE"/>
        </w:rPr>
        <w:t>Athleten</w:t>
      </w:r>
      <w:r w:rsidRPr="003D1FA3">
        <w:rPr>
          <w:color w:val="7F7F7F" w:themeColor="text1" w:themeTint="80"/>
          <w:spacing w:val="-12"/>
          <w:lang w:val="de-DE"/>
        </w:rPr>
        <w:t xml:space="preserve"> </w:t>
      </w:r>
      <w:r w:rsidRPr="003D1FA3">
        <w:rPr>
          <w:color w:val="7F7F7F" w:themeColor="text1" w:themeTint="80"/>
          <w:lang w:val="de-DE"/>
        </w:rPr>
        <w:t>oder</w:t>
      </w:r>
      <w:r w:rsidRPr="003D1FA3">
        <w:rPr>
          <w:color w:val="7F7F7F" w:themeColor="text1" w:themeTint="80"/>
          <w:spacing w:val="-9"/>
          <w:lang w:val="de-DE"/>
        </w:rPr>
        <w:t xml:space="preserve"> </w:t>
      </w:r>
      <w:r w:rsidRPr="003D1FA3">
        <w:rPr>
          <w:color w:val="7F7F7F" w:themeColor="text1" w:themeTint="80"/>
          <w:lang w:val="de-DE"/>
        </w:rPr>
        <w:t>der</w:t>
      </w:r>
      <w:r w:rsidRPr="003D1FA3">
        <w:rPr>
          <w:color w:val="7F7F7F" w:themeColor="text1" w:themeTint="80"/>
          <w:spacing w:val="-8"/>
          <w:lang w:val="de-DE"/>
        </w:rPr>
        <w:t xml:space="preserve"> </w:t>
      </w:r>
      <w:r w:rsidRPr="003D1FA3">
        <w:rPr>
          <w:color w:val="7F7F7F" w:themeColor="text1" w:themeTint="80"/>
          <w:lang w:val="de-DE"/>
        </w:rPr>
        <w:t>anderen</w:t>
      </w:r>
      <w:r w:rsidRPr="003D1FA3">
        <w:rPr>
          <w:color w:val="7F7F7F" w:themeColor="text1" w:themeTint="80"/>
          <w:spacing w:val="-9"/>
          <w:lang w:val="de-DE"/>
        </w:rPr>
        <w:t xml:space="preserve"> </w:t>
      </w:r>
      <w:r w:rsidRPr="003D1FA3">
        <w:rPr>
          <w:i/>
          <w:color w:val="7F7F7F" w:themeColor="text1" w:themeTint="80"/>
          <w:lang w:val="de-DE"/>
        </w:rPr>
        <w:t>Person</w:t>
      </w:r>
      <w:r w:rsidRPr="003D1FA3">
        <w:rPr>
          <w:i/>
          <w:color w:val="7F7F7F" w:themeColor="text1" w:themeTint="80"/>
          <w:spacing w:val="-9"/>
          <w:lang w:val="de-DE"/>
        </w:rPr>
        <w:t xml:space="preserve"> </w:t>
      </w:r>
      <w:r w:rsidRPr="003D1FA3">
        <w:rPr>
          <w:color w:val="7F7F7F" w:themeColor="text1" w:themeTint="80"/>
          <w:lang w:val="de-DE"/>
        </w:rPr>
        <w:t>die</w:t>
      </w:r>
      <w:r w:rsidRPr="003D1FA3">
        <w:rPr>
          <w:color w:val="7F7F7F" w:themeColor="text1" w:themeTint="80"/>
          <w:spacing w:val="-8"/>
          <w:lang w:val="de-DE"/>
        </w:rPr>
        <w:t xml:space="preserve"> </w:t>
      </w:r>
      <w:r w:rsidRPr="003D1FA3">
        <w:rPr>
          <w:color w:val="7F7F7F" w:themeColor="text1" w:themeTint="80"/>
          <w:lang w:val="de-DE"/>
        </w:rPr>
        <w:t>Mitgliedschaft</w:t>
      </w:r>
      <w:r w:rsidRPr="003D1FA3">
        <w:rPr>
          <w:color w:val="7F7F7F" w:themeColor="text1" w:themeTint="80"/>
          <w:spacing w:val="-9"/>
          <w:lang w:val="de-DE"/>
        </w:rPr>
        <w:t xml:space="preserve"> </w:t>
      </w:r>
      <w:r w:rsidRPr="003D1FA3">
        <w:rPr>
          <w:color w:val="7F7F7F" w:themeColor="text1" w:themeTint="80"/>
          <w:lang w:val="de-DE"/>
        </w:rPr>
        <w:t>in</w:t>
      </w:r>
      <w:r w:rsidRPr="003D1FA3">
        <w:rPr>
          <w:color w:val="7F7F7F" w:themeColor="text1" w:themeTint="80"/>
          <w:spacing w:val="-8"/>
          <w:lang w:val="de-DE"/>
        </w:rPr>
        <w:t xml:space="preserve"> </w:t>
      </w:r>
      <w:r w:rsidRPr="003D1FA3">
        <w:rPr>
          <w:color w:val="7F7F7F" w:themeColor="text1" w:themeTint="80"/>
          <w:lang w:val="de-DE"/>
        </w:rPr>
        <w:t>einer</w:t>
      </w:r>
      <w:r w:rsidRPr="003D1FA3">
        <w:rPr>
          <w:color w:val="7F7F7F" w:themeColor="text1" w:themeTint="80"/>
          <w:spacing w:val="-9"/>
          <w:lang w:val="de-DE"/>
        </w:rPr>
        <w:t xml:space="preserve"> </w:t>
      </w:r>
      <w:r w:rsidRPr="003D1FA3">
        <w:rPr>
          <w:color w:val="7F7F7F" w:themeColor="text1" w:themeTint="80"/>
          <w:lang w:val="de-DE"/>
        </w:rPr>
        <w:t>Sportorganisation zu</w:t>
      </w:r>
      <w:r w:rsidRPr="003D1FA3">
        <w:rPr>
          <w:color w:val="7F7F7F" w:themeColor="text1" w:themeTint="80"/>
          <w:spacing w:val="-1"/>
          <w:lang w:val="de-DE"/>
        </w:rPr>
        <w:t xml:space="preserve"> </w:t>
      </w:r>
      <w:r w:rsidRPr="003D1FA3">
        <w:rPr>
          <w:color w:val="7F7F7F" w:themeColor="text1" w:themeTint="80"/>
          <w:lang w:val="de-DE"/>
        </w:rPr>
        <w:t>verweigern.]</w:t>
      </w:r>
    </w:p>
    <w:p w14:paraId="08FBC1D7" w14:textId="184D0BFE" w:rsidR="00071131" w:rsidRDefault="00F7168A" w:rsidP="00071131">
      <w:pPr>
        <w:ind w:left="720" w:hanging="720"/>
        <w:rPr>
          <w:szCs w:val="20"/>
          <w:lang w:val="de-DE"/>
        </w:rPr>
      </w:pPr>
      <w:r>
        <w:rPr>
          <w:szCs w:val="20"/>
          <w:lang w:val="de-DE"/>
        </w:rPr>
        <w:t>7.8</w:t>
      </w:r>
      <w:r w:rsidRPr="00EF47C1">
        <w:rPr>
          <w:szCs w:val="20"/>
          <w:lang w:val="de-DE"/>
        </w:rPr>
        <w:tab/>
        <w:t xml:space="preserve">Fälle zur Überprüfung durch eine </w:t>
      </w:r>
      <w:r w:rsidRPr="00EF47C1">
        <w:rPr>
          <w:i/>
          <w:iCs/>
          <w:szCs w:val="20"/>
          <w:lang w:val="de-DE"/>
        </w:rPr>
        <w:t>Unabhängige Prüfperson</w:t>
      </w:r>
    </w:p>
    <w:p w14:paraId="0FEB9FCB" w14:textId="7DD60111" w:rsidR="00071131" w:rsidRDefault="00F7168A" w:rsidP="00071131">
      <w:pPr>
        <w:ind w:left="1440" w:hanging="720"/>
        <w:rPr>
          <w:lang w:val="de-DE"/>
        </w:rPr>
      </w:pPr>
      <w:r w:rsidRPr="237B3E99">
        <w:rPr>
          <w:lang w:val="de-DE"/>
        </w:rPr>
        <w:t>7.8.1</w:t>
      </w:r>
      <w:r w:rsidRPr="00A85458">
        <w:rPr>
          <w:lang w:val="de-DE"/>
        </w:rPr>
        <w:tab/>
      </w:r>
      <w:r w:rsidRPr="237B3E99">
        <w:rPr>
          <w:lang w:val="de-DE"/>
        </w:rPr>
        <w:t xml:space="preserve">Dieser Artikel 7.8 gilt für die seltenen Fälle, in denen die </w:t>
      </w:r>
      <w:r w:rsidRPr="237B3E99">
        <w:rPr>
          <w:i/>
          <w:iCs/>
          <w:lang w:val="de-DE"/>
        </w:rPr>
        <w:t xml:space="preserve">NADA </w:t>
      </w:r>
      <w:r w:rsidRPr="237B3E99">
        <w:rPr>
          <w:lang w:val="de-DE"/>
        </w:rPr>
        <w:t>erwägt, einen Fall zu schließen oder</w:t>
      </w:r>
      <w:r w:rsidRPr="237B3E99">
        <w:rPr>
          <w:sz w:val="16"/>
          <w:szCs w:val="16"/>
          <w:lang w:val="de-DE"/>
        </w:rPr>
        <w:t xml:space="preserve"> </w:t>
      </w:r>
      <w:r w:rsidRPr="237B3E99">
        <w:rPr>
          <w:lang w:val="de-DE"/>
        </w:rPr>
        <w:t xml:space="preserve">nicht mit dem normalen </w:t>
      </w:r>
      <w:r w:rsidRPr="237B3E99">
        <w:rPr>
          <w:i/>
          <w:iCs/>
          <w:lang w:val="de-DE"/>
        </w:rPr>
        <w:t>Ergebnismanagement-/Disziplinarverfahren</w:t>
      </w:r>
      <w:r w:rsidRPr="237B3E99">
        <w:rPr>
          <w:lang w:val="de-DE"/>
        </w:rPr>
        <w:t xml:space="preserve"> fortzufahren, nachdem die </w:t>
      </w:r>
      <w:r w:rsidRPr="237B3E99">
        <w:rPr>
          <w:i/>
          <w:iCs/>
          <w:lang w:val="de-DE"/>
        </w:rPr>
        <w:t>NADA</w:t>
      </w:r>
      <w:r w:rsidRPr="237B3E99">
        <w:rPr>
          <w:lang w:val="de-DE"/>
        </w:rPr>
        <w:t xml:space="preserve"> eine Mitteilung über ein</w:t>
      </w:r>
      <w:r w:rsidRPr="237B3E99">
        <w:rPr>
          <w:i/>
          <w:iCs/>
          <w:lang w:val="de-DE"/>
        </w:rPr>
        <w:t xml:space="preserve"> Von der Norm abweichendes Analyseergebnis </w:t>
      </w:r>
      <w:r w:rsidRPr="237B3E99">
        <w:rPr>
          <w:lang w:val="de-DE"/>
        </w:rPr>
        <w:t xml:space="preserve">erhalten und die gemäß Artikel 7.2 erforderliche Erstüberprüfung abgeschlossen hat (das bedeutet, dass die </w:t>
      </w:r>
      <w:r w:rsidRPr="237B3E99">
        <w:rPr>
          <w:i/>
          <w:iCs/>
          <w:lang w:val="de-DE"/>
        </w:rPr>
        <w:t>NADA</w:t>
      </w:r>
      <w:r w:rsidRPr="237B3E99">
        <w:rPr>
          <w:lang w:val="de-DE"/>
        </w:rPr>
        <w:t xml:space="preserve"> festgestellt hat, dass keine </w:t>
      </w:r>
      <w:r w:rsidRPr="237B3E99">
        <w:rPr>
          <w:i/>
          <w:iCs/>
          <w:lang w:val="de-DE"/>
        </w:rPr>
        <w:t xml:space="preserve">Medizinische Ausnahmegenehmigung </w:t>
      </w:r>
      <w:r w:rsidRPr="237B3E99">
        <w:rPr>
          <w:lang w:val="de-DE"/>
        </w:rPr>
        <w:t xml:space="preserve">erteilt wurde, es keine offensichtliche Abweichung vom </w:t>
      </w:r>
      <w:r w:rsidRPr="237B3E99">
        <w:rPr>
          <w:i/>
          <w:iCs/>
          <w:lang w:val="de-DE"/>
        </w:rPr>
        <w:t xml:space="preserve">International Standard </w:t>
      </w:r>
      <w:r w:rsidRPr="237B3E99">
        <w:rPr>
          <w:lang w:val="de-DE"/>
        </w:rPr>
        <w:t>for Testing</w:t>
      </w:r>
      <w:r w:rsidRPr="237B3E99">
        <w:rPr>
          <w:i/>
          <w:iCs/>
          <w:lang w:val="de-DE"/>
        </w:rPr>
        <w:t xml:space="preserve"> / Standard </w:t>
      </w:r>
      <w:r w:rsidRPr="237B3E99">
        <w:rPr>
          <w:lang w:val="de-DE"/>
        </w:rPr>
        <w:t xml:space="preserve">für </w:t>
      </w:r>
      <w:r w:rsidRPr="237B3E99">
        <w:rPr>
          <w:i/>
          <w:iCs/>
          <w:lang w:val="de-DE"/>
        </w:rPr>
        <w:t xml:space="preserve">Dopingkontrollen </w:t>
      </w:r>
      <w:r w:rsidRPr="237B3E99">
        <w:rPr>
          <w:lang w:val="de-DE"/>
        </w:rPr>
        <w:t>oder vom</w:t>
      </w:r>
      <w:r w:rsidRPr="237B3E99">
        <w:rPr>
          <w:i/>
          <w:iCs/>
          <w:lang w:val="de-DE"/>
        </w:rPr>
        <w:t xml:space="preserve"> International Standard </w:t>
      </w:r>
      <w:r w:rsidRPr="237B3E99">
        <w:rPr>
          <w:lang w:val="de-DE"/>
        </w:rPr>
        <w:t>for Laboratories</w:t>
      </w:r>
      <w:r w:rsidRPr="237B3E99">
        <w:rPr>
          <w:i/>
          <w:iCs/>
          <w:lang w:val="de-DE"/>
        </w:rPr>
        <w:t xml:space="preserve"> </w:t>
      </w:r>
      <w:r w:rsidRPr="237B3E99">
        <w:rPr>
          <w:lang w:val="de-DE"/>
        </w:rPr>
        <w:t xml:space="preserve">gibt und es nicht offensichtlich ist, dass das </w:t>
      </w:r>
      <w:r w:rsidRPr="237B3E99">
        <w:rPr>
          <w:i/>
          <w:iCs/>
          <w:lang w:val="de-DE"/>
        </w:rPr>
        <w:t xml:space="preserve">Von der Norm abweichende Analyseergebnis </w:t>
      </w:r>
      <w:r w:rsidRPr="237B3E99">
        <w:rPr>
          <w:lang w:val="de-DE"/>
        </w:rPr>
        <w:t xml:space="preserve">durch die Einnahme einer </w:t>
      </w:r>
      <w:r w:rsidRPr="237B3E99">
        <w:rPr>
          <w:i/>
          <w:iCs/>
          <w:lang w:val="de-DE"/>
        </w:rPr>
        <w:t xml:space="preserve">Verbotenen Substanz </w:t>
      </w:r>
      <w:r w:rsidRPr="237B3E99">
        <w:rPr>
          <w:lang w:val="de-DE"/>
        </w:rPr>
        <w:t>auf zulässige Weise verursacht wurde).</w:t>
      </w:r>
      <w:bookmarkStart w:id="22" w:name="_Hlk201213189"/>
      <w:r w:rsidRPr="237B3E99">
        <w:rPr>
          <w:lang w:val="de-DE"/>
        </w:rPr>
        <w:t xml:space="preserve"> In solchen Fällen muss die </w:t>
      </w:r>
      <w:r w:rsidRPr="237B3E99">
        <w:rPr>
          <w:i/>
          <w:iCs/>
          <w:lang w:val="de-DE"/>
        </w:rPr>
        <w:t xml:space="preserve">NADA </w:t>
      </w:r>
      <w:r w:rsidRPr="237B3E99">
        <w:rPr>
          <w:lang w:val="de-DE"/>
        </w:rPr>
        <w:t>wie folgt handeln:</w:t>
      </w:r>
    </w:p>
    <w:p w14:paraId="6E40E460" w14:textId="56BF2D7F" w:rsidR="00F7168A" w:rsidRDefault="00F7168A" w:rsidP="00071131">
      <w:pPr>
        <w:ind w:left="2160" w:hanging="720"/>
        <w:rPr>
          <w:lang w:val="de-DE"/>
        </w:rPr>
      </w:pPr>
      <w:r w:rsidRPr="00B56890">
        <w:rPr>
          <w:bCs/>
          <w:lang w:val="de-DE"/>
        </w:rPr>
        <w:t>7.</w:t>
      </w:r>
      <w:r>
        <w:rPr>
          <w:bCs/>
          <w:lang w:val="de-DE"/>
        </w:rPr>
        <w:t>8</w:t>
      </w:r>
      <w:r w:rsidRPr="00B56890">
        <w:rPr>
          <w:bCs/>
          <w:lang w:val="de-DE"/>
        </w:rPr>
        <w:t>.1.1</w:t>
      </w:r>
      <w:r w:rsidRPr="0096517C">
        <w:rPr>
          <w:lang w:val="de-DE"/>
        </w:rPr>
        <w:tab/>
      </w:r>
      <w:r>
        <w:rPr>
          <w:lang w:val="de-DE"/>
        </w:rPr>
        <w:t xml:space="preserve">Die </w:t>
      </w:r>
      <w:r w:rsidRPr="00D81932">
        <w:rPr>
          <w:i/>
          <w:iCs/>
          <w:lang w:val="de-DE"/>
        </w:rPr>
        <w:t>Athletin</w:t>
      </w:r>
      <w:r>
        <w:rPr>
          <w:lang w:val="de-DE"/>
        </w:rPr>
        <w:t xml:space="preserve"> oder </w:t>
      </w:r>
      <w:r w:rsidRPr="0096517C">
        <w:rPr>
          <w:lang w:val="de-DE"/>
        </w:rPr>
        <w:t xml:space="preserve">den </w:t>
      </w:r>
      <w:r w:rsidRPr="0096517C">
        <w:rPr>
          <w:i/>
          <w:lang w:val="de-DE"/>
        </w:rPr>
        <w:t xml:space="preserve">Athleten </w:t>
      </w:r>
      <w:r w:rsidRPr="0096517C">
        <w:rPr>
          <w:iCs/>
          <w:lang w:val="de-DE"/>
        </w:rPr>
        <w:t xml:space="preserve">gemäß den Artikeln 7.2, 7.4.1 und 7.4.2 </w:t>
      </w:r>
      <w:r w:rsidRPr="0096517C">
        <w:rPr>
          <w:lang w:val="de-DE"/>
        </w:rPr>
        <w:t xml:space="preserve">über das </w:t>
      </w:r>
      <w:r>
        <w:rPr>
          <w:i/>
          <w:lang w:val="de-DE"/>
        </w:rPr>
        <w:t>Von der Norm abweichende Analyseergebnis</w:t>
      </w:r>
      <w:r w:rsidRPr="0096517C">
        <w:rPr>
          <w:i/>
          <w:lang w:val="de-DE"/>
        </w:rPr>
        <w:t xml:space="preserve"> </w:t>
      </w:r>
      <w:r w:rsidRPr="00D81932">
        <w:rPr>
          <w:iCs/>
          <w:lang w:val="de-DE"/>
        </w:rPr>
        <w:t>benachrichtigen</w:t>
      </w:r>
      <w:r>
        <w:rPr>
          <w:iCs/>
          <w:lang w:val="de-DE"/>
        </w:rPr>
        <w:t>.</w:t>
      </w:r>
    </w:p>
    <w:p w14:paraId="14632E77" w14:textId="77777777" w:rsidR="00071131" w:rsidRPr="003D1FA3" w:rsidRDefault="00F7168A" w:rsidP="00F7168A">
      <w:pPr>
        <w:rPr>
          <w:color w:val="7F7F7F" w:themeColor="text1" w:themeTint="80"/>
          <w:lang w:val="de-DE"/>
        </w:rPr>
      </w:pPr>
      <w:r w:rsidRPr="003D1FA3">
        <w:rPr>
          <w:color w:val="7F7F7F" w:themeColor="text1" w:themeTint="80"/>
          <w:lang w:val="de-DE"/>
        </w:rPr>
        <w:t xml:space="preserve">[Kommentar zu Artikel 7.8.1.1: Die Benachrichtigung muss die Verhängung einer zwingend zu verhängenden </w:t>
      </w:r>
      <w:r w:rsidRPr="003D1FA3">
        <w:rPr>
          <w:i/>
          <w:iCs/>
          <w:color w:val="7F7F7F" w:themeColor="text1" w:themeTint="80"/>
          <w:lang w:val="de-DE"/>
        </w:rPr>
        <w:t>Vorläufigen Suspendierung</w:t>
      </w:r>
      <w:r w:rsidRPr="003D1FA3">
        <w:rPr>
          <w:color w:val="7F7F7F" w:themeColor="text1" w:themeTint="80"/>
          <w:lang w:val="de-DE"/>
        </w:rPr>
        <w:t xml:space="preserve"> gemäß Artikel 7.4.1 oder einer optional zu verhängenden </w:t>
      </w:r>
      <w:r w:rsidRPr="003D1FA3">
        <w:rPr>
          <w:i/>
          <w:iCs/>
          <w:color w:val="7F7F7F" w:themeColor="text1" w:themeTint="80"/>
          <w:lang w:val="de-DE"/>
        </w:rPr>
        <w:t>Vorläufigen Suspendierung</w:t>
      </w:r>
      <w:r w:rsidRPr="003D1FA3">
        <w:rPr>
          <w:color w:val="7F7F7F" w:themeColor="text1" w:themeTint="80"/>
          <w:lang w:val="de-DE"/>
        </w:rPr>
        <w:t xml:space="preserve"> enthalten, wenn die </w:t>
      </w:r>
      <w:r w:rsidRPr="003D1FA3">
        <w:rPr>
          <w:i/>
          <w:iCs/>
          <w:color w:val="7F7F7F" w:themeColor="text1" w:themeTint="80"/>
          <w:lang w:val="de-DE"/>
        </w:rPr>
        <w:t>NADA</w:t>
      </w:r>
      <w:r w:rsidRPr="003D1FA3">
        <w:rPr>
          <w:color w:val="7F7F7F" w:themeColor="text1" w:themeTint="80"/>
          <w:lang w:val="de-DE"/>
        </w:rPr>
        <w:t xml:space="preserve"> eine optional zu verhängende </w:t>
      </w:r>
      <w:r w:rsidRPr="003D1FA3">
        <w:rPr>
          <w:i/>
          <w:iCs/>
          <w:color w:val="7F7F7F" w:themeColor="text1" w:themeTint="80"/>
          <w:lang w:val="de-DE"/>
        </w:rPr>
        <w:t>Vorläufige Suspendierung</w:t>
      </w:r>
      <w:r w:rsidRPr="003D1FA3">
        <w:rPr>
          <w:color w:val="7F7F7F" w:themeColor="text1" w:themeTint="80"/>
          <w:lang w:val="de-DE"/>
        </w:rPr>
        <w:t xml:space="preserve"> für gerechtfertigt hält.]</w:t>
      </w:r>
      <w:bookmarkStart w:id="23" w:name="_Hlk201213243"/>
      <w:bookmarkEnd w:id="22"/>
    </w:p>
    <w:p w14:paraId="79CA2350" w14:textId="7B3D4883" w:rsidR="00F7168A" w:rsidRPr="00071131" w:rsidRDefault="00F7168A" w:rsidP="00071131">
      <w:pPr>
        <w:ind w:left="2160" w:hanging="720"/>
        <w:rPr>
          <w:lang w:val="de-DE"/>
        </w:rPr>
      </w:pPr>
      <w:r w:rsidRPr="00B56890">
        <w:rPr>
          <w:bCs/>
          <w:lang w:val="de-DE"/>
        </w:rPr>
        <w:t>7.</w:t>
      </w:r>
      <w:r>
        <w:rPr>
          <w:bCs/>
          <w:lang w:val="de-DE"/>
        </w:rPr>
        <w:t>8</w:t>
      </w:r>
      <w:r w:rsidRPr="00B56890">
        <w:rPr>
          <w:bCs/>
          <w:lang w:val="de-DE"/>
        </w:rPr>
        <w:t>.1.2</w:t>
      </w:r>
      <w:r w:rsidRPr="00B56890">
        <w:rPr>
          <w:bCs/>
          <w:lang w:val="de-DE"/>
        </w:rPr>
        <w:tab/>
      </w:r>
      <w:r>
        <w:rPr>
          <w:lang w:val="de-DE"/>
        </w:rPr>
        <w:t>U</w:t>
      </w:r>
      <w:r w:rsidRPr="0096517C">
        <w:rPr>
          <w:lang w:val="de-DE"/>
        </w:rPr>
        <w:t>nverzüglich einen Antrag auf Stellungnahme de</w:t>
      </w:r>
      <w:r>
        <w:rPr>
          <w:lang w:val="de-DE"/>
        </w:rPr>
        <w:t>r</w:t>
      </w:r>
      <w:r w:rsidRPr="0096517C">
        <w:rPr>
          <w:lang w:val="de-DE"/>
        </w:rPr>
        <w:t xml:space="preserve"> </w:t>
      </w:r>
      <w:r w:rsidRPr="00D81932">
        <w:rPr>
          <w:i/>
          <w:iCs/>
          <w:lang w:val="de-DE"/>
        </w:rPr>
        <w:t xml:space="preserve">Unabhängigen </w:t>
      </w:r>
      <w:r>
        <w:rPr>
          <w:i/>
          <w:lang w:val="de-DE"/>
        </w:rPr>
        <w:t xml:space="preserve">Prüfperson </w:t>
      </w:r>
      <w:r w:rsidRPr="0096517C">
        <w:rPr>
          <w:lang w:val="de-DE"/>
        </w:rPr>
        <w:t xml:space="preserve">stellen, ob </w:t>
      </w:r>
      <w:r>
        <w:rPr>
          <w:lang w:val="de-DE"/>
        </w:rPr>
        <w:t>der Ordre public</w:t>
      </w:r>
      <w:r w:rsidRPr="0096517C">
        <w:rPr>
          <w:lang w:val="de-DE"/>
        </w:rPr>
        <w:t xml:space="preserve"> oder andere zwingende Gründe unter Berücksichtigung der Rechte </w:t>
      </w:r>
      <w:r>
        <w:rPr>
          <w:lang w:val="de-DE"/>
        </w:rPr>
        <w:t xml:space="preserve">von </w:t>
      </w:r>
      <w:r w:rsidRPr="0096517C">
        <w:rPr>
          <w:lang w:val="de-DE"/>
        </w:rPr>
        <w:t xml:space="preserve">und </w:t>
      </w:r>
      <w:r>
        <w:rPr>
          <w:lang w:val="de-DE"/>
        </w:rPr>
        <w:t xml:space="preserve">den </w:t>
      </w:r>
      <w:r w:rsidRPr="0096517C">
        <w:rPr>
          <w:lang w:val="de-DE"/>
        </w:rPr>
        <w:t>Auswirkungen auf saubere</w:t>
      </w:r>
      <w:r>
        <w:rPr>
          <w:lang w:val="de-DE"/>
        </w:rPr>
        <w:t xml:space="preserve"> </w:t>
      </w:r>
      <w:r w:rsidRPr="00A3280C">
        <w:rPr>
          <w:i/>
          <w:iCs/>
          <w:lang w:val="de-DE"/>
        </w:rPr>
        <w:t>Athletinnen</w:t>
      </w:r>
      <w:r>
        <w:rPr>
          <w:lang w:val="de-DE"/>
        </w:rPr>
        <w:t xml:space="preserve"> und</w:t>
      </w:r>
      <w:r w:rsidRPr="0096517C">
        <w:rPr>
          <w:lang w:val="de-DE"/>
        </w:rPr>
        <w:t xml:space="preserve"> </w:t>
      </w:r>
      <w:r w:rsidRPr="0096517C">
        <w:rPr>
          <w:i/>
          <w:iCs/>
          <w:lang w:val="de-DE"/>
        </w:rPr>
        <w:t xml:space="preserve">Athleten </w:t>
      </w:r>
      <w:r w:rsidRPr="0096517C">
        <w:rPr>
          <w:lang w:val="de-DE"/>
        </w:rPr>
        <w:t xml:space="preserve">eine Abweichung vom normalen </w:t>
      </w:r>
      <w:r w:rsidRPr="00A3280C">
        <w:rPr>
          <w:i/>
          <w:iCs/>
          <w:lang w:val="de-DE"/>
        </w:rPr>
        <w:t>Ergebnismanagement-/Disziplinarverfahren</w:t>
      </w:r>
      <w:r w:rsidRPr="0096517C">
        <w:rPr>
          <w:lang w:val="de-DE"/>
        </w:rPr>
        <w:t xml:space="preserve"> </w:t>
      </w:r>
      <w:r>
        <w:rPr>
          <w:lang w:val="de-DE"/>
        </w:rPr>
        <w:t xml:space="preserve">für </w:t>
      </w:r>
      <w:r w:rsidRPr="00A3280C">
        <w:rPr>
          <w:i/>
          <w:iCs/>
          <w:lang w:val="de-DE"/>
        </w:rPr>
        <w:t>Von der Norm abweichende Analyseergebnisse</w:t>
      </w:r>
      <w:r>
        <w:rPr>
          <w:lang w:val="de-DE"/>
        </w:rPr>
        <w:t xml:space="preserve"> rechtfertigen können</w:t>
      </w:r>
      <w:r w:rsidRPr="0096517C">
        <w:rPr>
          <w:lang w:val="de-DE"/>
        </w:rPr>
        <w:t>.</w:t>
      </w:r>
      <w:bookmarkEnd w:id="23"/>
      <w:r w:rsidRPr="0096517C">
        <w:rPr>
          <w:lang w:val="de-DE"/>
        </w:rPr>
        <w:t xml:space="preserve"> Eine Kopie des Antrags ist gleichzeitig </w:t>
      </w:r>
      <w:r w:rsidRPr="0096517C">
        <w:rPr>
          <w:iCs/>
          <w:lang w:val="de-DE"/>
        </w:rPr>
        <w:t>der</w:t>
      </w:r>
      <w:r w:rsidRPr="0096517C">
        <w:rPr>
          <w:i/>
          <w:lang w:val="de-DE"/>
        </w:rPr>
        <w:t xml:space="preserve"> WADA </w:t>
      </w:r>
      <w:r w:rsidRPr="0096517C">
        <w:rPr>
          <w:iCs/>
          <w:lang w:val="de-DE"/>
        </w:rPr>
        <w:t xml:space="preserve">und jeder </w:t>
      </w:r>
      <w:r w:rsidRPr="0096517C">
        <w:rPr>
          <w:lang w:val="de-DE"/>
        </w:rPr>
        <w:t xml:space="preserve">anderen </w:t>
      </w:r>
      <w:r w:rsidRPr="0096517C">
        <w:rPr>
          <w:iCs/>
          <w:lang w:val="de-DE"/>
        </w:rPr>
        <w:t xml:space="preserve">Partei, die gemäß Artikel 13 berechtigt ist, gegen die Entscheidung </w:t>
      </w:r>
      <w:r>
        <w:rPr>
          <w:iCs/>
          <w:lang w:val="de-DE"/>
        </w:rPr>
        <w:t>Rechtbehelf</w:t>
      </w:r>
      <w:r w:rsidRPr="0096517C">
        <w:rPr>
          <w:iCs/>
          <w:lang w:val="de-DE"/>
        </w:rPr>
        <w:t xml:space="preserve"> einzulegen, zu</w:t>
      </w:r>
      <w:r w:rsidRPr="0096517C">
        <w:rPr>
          <w:lang w:val="de-DE"/>
        </w:rPr>
        <w:t xml:space="preserve"> übermitteln. </w:t>
      </w:r>
      <w:r>
        <w:rPr>
          <w:lang w:val="de-DE"/>
        </w:rPr>
        <w:t xml:space="preserve">Die </w:t>
      </w:r>
      <w:r w:rsidRPr="00152307">
        <w:rPr>
          <w:i/>
          <w:iCs/>
          <w:lang w:val="de-DE"/>
        </w:rPr>
        <w:t>NADA</w:t>
      </w:r>
      <w:r>
        <w:rPr>
          <w:lang w:val="de-DE"/>
        </w:rPr>
        <w:t xml:space="preserve"> </w:t>
      </w:r>
      <w:r w:rsidRPr="0096517C">
        <w:rPr>
          <w:lang w:val="de-DE"/>
        </w:rPr>
        <w:t>stellt de</w:t>
      </w:r>
      <w:r>
        <w:rPr>
          <w:lang w:val="de-DE"/>
        </w:rPr>
        <w:t>r</w:t>
      </w:r>
      <w:r w:rsidRPr="0096517C">
        <w:rPr>
          <w:lang w:val="de-DE"/>
        </w:rPr>
        <w:t xml:space="preserve"> </w:t>
      </w:r>
      <w:r w:rsidRPr="00AE0A3D">
        <w:rPr>
          <w:i/>
          <w:iCs/>
          <w:lang w:val="de-DE"/>
        </w:rPr>
        <w:t>U</w:t>
      </w:r>
      <w:r w:rsidRPr="0096517C">
        <w:rPr>
          <w:i/>
          <w:lang w:val="de-DE"/>
        </w:rPr>
        <w:t xml:space="preserve">nabhängigen </w:t>
      </w:r>
      <w:r>
        <w:rPr>
          <w:i/>
          <w:lang w:val="de-DE"/>
        </w:rPr>
        <w:t>Prüfperson</w:t>
      </w:r>
      <w:r w:rsidRPr="0096517C">
        <w:rPr>
          <w:i/>
          <w:lang w:val="de-DE"/>
        </w:rPr>
        <w:t xml:space="preserve"> </w:t>
      </w:r>
      <w:r>
        <w:rPr>
          <w:lang w:val="de-DE"/>
        </w:rPr>
        <w:t xml:space="preserve">ihre </w:t>
      </w:r>
      <w:r w:rsidRPr="0096517C">
        <w:rPr>
          <w:lang w:val="de-DE"/>
        </w:rPr>
        <w:t xml:space="preserve">vollständige </w:t>
      </w:r>
      <w:r>
        <w:rPr>
          <w:lang w:val="de-DE"/>
        </w:rPr>
        <w:t>Fallakte</w:t>
      </w:r>
      <w:r w:rsidRPr="0096517C">
        <w:rPr>
          <w:lang w:val="de-DE"/>
        </w:rPr>
        <w:t xml:space="preserve"> zur Verfügung und arbeitet uneingeschränkt mit ih</w:t>
      </w:r>
      <w:r>
        <w:rPr>
          <w:lang w:val="de-DE"/>
        </w:rPr>
        <w:t>r</w:t>
      </w:r>
      <w:r w:rsidRPr="0096517C">
        <w:rPr>
          <w:lang w:val="de-DE"/>
        </w:rPr>
        <w:t xml:space="preserve"> zusammen</w:t>
      </w:r>
      <w:r w:rsidRPr="0096517C">
        <w:rPr>
          <w:iCs/>
          <w:lang w:val="de-DE"/>
        </w:rPr>
        <w:t>.</w:t>
      </w:r>
    </w:p>
    <w:p w14:paraId="1DB62F86" w14:textId="49C8F245" w:rsidR="00F7168A" w:rsidRPr="003D1FA3" w:rsidRDefault="00F7168A" w:rsidP="00F7168A">
      <w:pPr>
        <w:rPr>
          <w:iCs/>
          <w:color w:val="7F7F7F" w:themeColor="text1" w:themeTint="80"/>
          <w:lang w:val="de-DE"/>
        </w:rPr>
      </w:pPr>
      <w:r w:rsidRPr="003D1FA3">
        <w:rPr>
          <w:iCs/>
          <w:color w:val="7F7F7F" w:themeColor="text1" w:themeTint="80"/>
          <w:lang w:val="de-DE"/>
        </w:rPr>
        <w:t>[Kommentar zu Artikel 7.8.1.2:</w:t>
      </w:r>
      <w:r w:rsidRPr="003D1FA3">
        <w:rPr>
          <w:color w:val="7F7F7F" w:themeColor="text1" w:themeTint="80"/>
          <w:lang w:val="de-DE"/>
        </w:rPr>
        <w:t xml:space="preserve"> Das Verfahren der </w:t>
      </w:r>
      <w:r w:rsidRPr="003D1FA3">
        <w:rPr>
          <w:i/>
          <w:iCs/>
          <w:color w:val="7F7F7F" w:themeColor="text1" w:themeTint="80"/>
          <w:lang w:val="de-DE"/>
        </w:rPr>
        <w:t>Unabhängigen Prüfperson</w:t>
      </w:r>
      <w:r w:rsidRPr="003D1FA3">
        <w:rPr>
          <w:color w:val="7F7F7F" w:themeColor="text1" w:themeTint="80"/>
          <w:lang w:val="de-DE"/>
        </w:rPr>
        <w:t xml:space="preserve"> ist Ausnahmefällen vorbehalten, in denen die Fortsetzung des normalen </w:t>
      </w:r>
      <w:r w:rsidRPr="003D1FA3">
        <w:rPr>
          <w:i/>
          <w:iCs/>
          <w:color w:val="7F7F7F" w:themeColor="text1" w:themeTint="80"/>
          <w:lang w:val="de-DE"/>
        </w:rPr>
        <w:t>Ergebnismanagement-/Disziplinarverfahrens</w:t>
      </w:r>
      <w:r w:rsidRPr="003D1FA3">
        <w:rPr>
          <w:color w:val="7F7F7F" w:themeColor="text1" w:themeTint="80"/>
          <w:lang w:val="de-DE"/>
        </w:rPr>
        <w:t xml:space="preserve"> von den meisten Stakeholdern als ungerechtfertigtes und unzumutbares Ergebnis angesehen würde. Ein Beispiel für einen solchen Fall wäre, wenn eine </w:t>
      </w:r>
      <w:r w:rsidRPr="003D1FA3">
        <w:rPr>
          <w:i/>
          <w:iCs/>
          <w:color w:val="7F7F7F" w:themeColor="text1" w:themeTint="80"/>
          <w:lang w:val="de-DE"/>
        </w:rPr>
        <w:t>Anti-Doping-Organisation</w:t>
      </w:r>
      <w:r w:rsidRPr="003D1FA3">
        <w:rPr>
          <w:color w:val="7F7F7F" w:themeColor="text1" w:themeTint="80"/>
          <w:lang w:val="de-DE"/>
        </w:rPr>
        <w:t xml:space="preserve"> feststellt, dass die </w:t>
      </w:r>
      <w:r w:rsidRPr="003D1FA3">
        <w:rPr>
          <w:i/>
          <w:iCs/>
          <w:color w:val="7F7F7F" w:themeColor="text1" w:themeTint="80"/>
          <w:lang w:val="de-DE"/>
        </w:rPr>
        <w:t>Von der Norm abweichenden Analyseergebnisse</w:t>
      </w:r>
      <w:r w:rsidRPr="003D1FA3">
        <w:rPr>
          <w:color w:val="7F7F7F" w:themeColor="text1" w:themeTint="80"/>
          <w:lang w:val="de-DE"/>
        </w:rPr>
        <w:t xml:space="preserve"> mehrerer </w:t>
      </w:r>
      <w:r w:rsidRPr="003D1FA3">
        <w:rPr>
          <w:i/>
          <w:iCs/>
          <w:color w:val="7F7F7F" w:themeColor="text1" w:themeTint="80"/>
          <w:lang w:val="de-DE"/>
        </w:rPr>
        <w:t xml:space="preserve">Athletinnen </w:t>
      </w:r>
      <w:r w:rsidRPr="003D1FA3">
        <w:rPr>
          <w:color w:val="7F7F7F" w:themeColor="text1" w:themeTint="80"/>
          <w:lang w:val="de-DE"/>
        </w:rPr>
        <w:t xml:space="preserve">und </w:t>
      </w:r>
      <w:r w:rsidRPr="003D1FA3">
        <w:rPr>
          <w:i/>
          <w:iCs/>
          <w:color w:val="7F7F7F" w:themeColor="text1" w:themeTint="80"/>
          <w:lang w:val="de-DE"/>
        </w:rPr>
        <w:t>Athleten</w:t>
      </w:r>
      <w:r w:rsidRPr="003D1FA3">
        <w:rPr>
          <w:color w:val="7F7F7F" w:themeColor="text1" w:themeTint="80"/>
          <w:lang w:val="de-DE"/>
        </w:rPr>
        <w:t xml:space="preserve"> wahrscheinlich auf eine </w:t>
      </w:r>
      <w:r w:rsidRPr="003D1FA3">
        <w:rPr>
          <w:i/>
          <w:iCs/>
          <w:color w:val="7F7F7F" w:themeColor="text1" w:themeTint="80"/>
          <w:lang w:val="de-DE"/>
        </w:rPr>
        <w:t>Kontaminierte Quelle</w:t>
      </w:r>
      <w:r w:rsidRPr="003D1FA3">
        <w:rPr>
          <w:color w:val="7F7F7F" w:themeColor="text1" w:themeTint="80"/>
          <w:lang w:val="de-DE"/>
        </w:rPr>
        <w:t xml:space="preserve"> zurückzuführen sind und dass die </w:t>
      </w:r>
      <w:r w:rsidRPr="003D1FA3">
        <w:rPr>
          <w:i/>
          <w:iCs/>
          <w:color w:val="7F7F7F" w:themeColor="text1" w:themeTint="80"/>
          <w:lang w:val="de-DE"/>
        </w:rPr>
        <w:t xml:space="preserve">Athletinnen </w:t>
      </w:r>
      <w:r w:rsidRPr="003D1FA3">
        <w:rPr>
          <w:color w:val="7F7F7F" w:themeColor="text1" w:themeTint="80"/>
          <w:lang w:val="de-DE"/>
        </w:rPr>
        <w:t xml:space="preserve">und </w:t>
      </w:r>
      <w:r w:rsidRPr="003D1FA3">
        <w:rPr>
          <w:i/>
          <w:iCs/>
          <w:color w:val="7F7F7F" w:themeColor="text1" w:themeTint="80"/>
          <w:lang w:val="de-DE"/>
        </w:rPr>
        <w:t>Athleten</w:t>
      </w:r>
      <w:r w:rsidRPr="003D1FA3">
        <w:rPr>
          <w:color w:val="7F7F7F" w:themeColor="text1" w:themeTint="80"/>
          <w:lang w:val="de-DE"/>
        </w:rPr>
        <w:t xml:space="preserve"> mit hinreichender Wahrscheinlichkeit nachweisen können, dass ihnen </w:t>
      </w:r>
      <w:r w:rsidRPr="003D1FA3">
        <w:rPr>
          <w:i/>
          <w:iCs/>
          <w:color w:val="7F7F7F" w:themeColor="text1" w:themeTint="80"/>
          <w:lang w:val="de-DE"/>
        </w:rPr>
        <w:t>Kein Verschulden</w:t>
      </w:r>
      <w:r w:rsidRPr="003D1FA3">
        <w:rPr>
          <w:color w:val="7F7F7F" w:themeColor="text1" w:themeTint="80"/>
          <w:lang w:val="de-DE"/>
        </w:rPr>
        <w:t xml:space="preserve"> zur Last fällt. Artikel 7.8 gilt nicht für Fälle, die von der </w:t>
      </w:r>
      <w:r w:rsidRPr="003D1FA3">
        <w:rPr>
          <w:i/>
          <w:iCs/>
          <w:color w:val="7F7F7F" w:themeColor="text1" w:themeTint="80"/>
          <w:lang w:val="de-DE"/>
        </w:rPr>
        <w:t>Anti-Doping-Organisation</w:t>
      </w:r>
      <w:r w:rsidRPr="003D1FA3">
        <w:rPr>
          <w:color w:val="7F7F7F" w:themeColor="text1" w:themeTint="80"/>
          <w:lang w:val="de-DE"/>
        </w:rPr>
        <w:t xml:space="preserve"> gemäß Artikel 10.8 abgeschlossen wurden.]</w:t>
      </w:r>
    </w:p>
    <w:p w14:paraId="5A076F68" w14:textId="77777777" w:rsidR="00071131" w:rsidRDefault="00F7168A" w:rsidP="00071131">
      <w:pPr>
        <w:ind w:left="1440" w:hanging="720"/>
        <w:rPr>
          <w:lang w:val="de-DE"/>
        </w:rPr>
      </w:pPr>
      <w:r w:rsidRPr="004C3594">
        <w:rPr>
          <w:bCs/>
          <w:lang w:val="de-DE"/>
        </w:rPr>
        <w:t>7.</w:t>
      </w:r>
      <w:r>
        <w:rPr>
          <w:bCs/>
          <w:lang w:val="de-DE"/>
        </w:rPr>
        <w:t>8</w:t>
      </w:r>
      <w:r w:rsidRPr="004C3594">
        <w:rPr>
          <w:bCs/>
          <w:lang w:val="de-DE"/>
        </w:rPr>
        <w:t>.2</w:t>
      </w:r>
      <w:r>
        <w:rPr>
          <w:b/>
          <w:lang w:val="de-DE"/>
        </w:rPr>
        <w:tab/>
      </w:r>
      <w:r w:rsidRPr="0096517C">
        <w:rPr>
          <w:lang w:val="de-DE"/>
        </w:rPr>
        <w:t>Nach Prüfung der</w:t>
      </w:r>
      <w:r>
        <w:rPr>
          <w:lang w:val="de-DE"/>
        </w:rPr>
        <w:t xml:space="preserve"> Fallakte</w:t>
      </w:r>
      <w:r w:rsidRPr="0096517C">
        <w:rPr>
          <w:lang w:val="de-DE"/>
        </w:rPr>
        <w:t xml:space="preserve"> und Einholung aller weiteren als notwendig erachteten Informationen von </w:t>
      </w:r>
      <w:r>
        <w:rPr>
          <w:lang w:val="de-DE"/>
        </w:rPr>
        <w:t xml:space="preserve">der </w:t>
      </w:r>
      <w:r w:rsidRPr="004C3594">
        <w:rPr>
          <w:i/>
          <w:iCs/>
          <w:lang w:val="de-DE"/>
        </w:rPr>
        <w:t>NADA</w:t>
      </w:r>
      <w:r w:rsidRPr="0096517C">
        <w:rPr>
          <w:lang w:val="de-DE"/>
        </w:rPr>
        <w:t xml:space="preserve">, </w:t>
      </w:r>
      <w:r w:rsidRPr="005020C3">
        <w:rPr>
          <w:iCs/>
          <w:lang w:val="de-DE"/>
        </w:rPr>
        <w:t>der</w:t>
      </w:r>
      <w:r w:rsidRPr="0096517C">
        <w:rPr>
          <w:i/>
          <w:lang w:val="de-DE"/>
        </w:rPr>
        <w:t xml:space="preserve"> WADA </w:t>
      </w:r>
      <w:r w:rsidRPr="0096517C">
        <w:rPr>
          <w:lang w:val="de-DE"/>
        </w:rPr>
        <w:t xml:space="preserve">oder Dritten gibt </w:t>
      </w:r>
      <w:r>
        <w:rPr>
          <w:lang w:val="de-DE"/>
        </w:rPr>
        <w:t xml:space="preserve">die </w:t>
      </w:r>
      <w:r w:rsidRPr="00D82BC3">
        <w:rPr>
          <w:i/>
          <w:iCs/>
          <w:lang w:val="de-DE"/>
        </w:rPr>
        <w:t>Un</w:t>
      </w:r>
      <w:r w:rsidRPr="0096517C">
        <w:rPr>
          <w:i/>
          <w:lang w:val="de-DE"/>
        </w:rPr>
        <w:t xml:space="preserve">abhängige </w:t>
      </w:r>
      <w:r>
        <w:rPr>
          <w:i/>
          <w:lang w:val="de-DE"/>
        </w:rPr>
        <w:t>Prüfperson</w:t>
      </w:r>
      <w:r w:rsidRPr="0096517C">
        <w:rPr>
          <w:i/>
          <w:lang w:val="de-DE"/>
        </w:rPr>
        <w:t xml:space="preserve"> </w:t>
      </w:r>
      <w:r w:rsidRPr="0096517C">
        <w:rPr>
          <w:lang w:val="de-DE"/>
        </w:rPr>
        <w:t xml:space="preserve">eine schriftliche Stellungnahme und Empfehlung an </w:t>
      </w:r>
      <w:r>
        <w:rPr>
          <w:lang w:val="de-DE"/>
        </w:rPr>
        <w:t xml:space="preserve">die </w:t>
      </w:r>
      <w:r w:rsidRPr="005020C3">
        <w:rPr>
          <w:i/>
          <w:iCs/>
          <w:lang w:val="de-DE"/>
        </w:rPr>
        <w:t xml:space="preserve">NADA </w:t>
      </w:r>
      <w:r w:rsidRPr="0096517C">
        <w:rPr>
          <w:lang w:val="de-DE"/>
        </w:rPr>
        <w:t>ab</w:t>
      </w:r>
      <w:r>
        <w:rPr>
          <w:lang w:val="de-DE"/>
        </w:rPr>
        <w:t xml:space="preserve"> (in</w:t>
      </w:r>
      <w:r w:rsidRPr="0096517C">
        <w:rPr>
          <w:lang w:val="de-DE"/>
        </w:rPr>
        <w:t xml:space="preserve"> Kopie an </w:t>
      </w:r>
      <w:r w:rsidRPr="005020C3">
        <w:rPr>
          <w:iCs/>
          <w:lang w:val="de-DE"/>
        </w:rPr>
        <w:t>die</w:t>
      </w:r>
      <w:r w:rsidRPr="0096517C">
        <w:rPr>
          <w:i/>
          <w:lang w:val="de-DE"/>
        </w:rPr>
        <w:t xml:space="preserve"> WADA</w:t>
      </w:r>
      <w:r>
        <w:rPr>
          <w:iCs/>
          <w:lang w:val="de-DE"/>
        </w:rPr>
        <w:t>)</w:t>
      </w:r>
      <w:r w:rsidRPr="0096517C">
        <w:rPr>
          <w:lang w:val="de-DE"/>
        </w:rPr>
        <w:t>, in der</w:t>
      </w:r>
      <w:r>
        <w:rPr>
          <w:lang w:val="de-DE"/>
        </w:rPr>
        <w:t xml:space="preserve"> die </w:t>
      </w:r>
      <w:r w:rsidRPr="00D82BC3">
        <w:rPr>
          <w:i/>
          <w:iCs/>
          <w:lang w:val="de-DE"/>
        </w:rPr>
        <w:t>Unabhängige Prüfperson</w:t>
      </w:r>
      <w:r>
        <w:rPr>
          <w:lang w:val="de-DE"/>
        </w:rPr>
        <w:t xml:space="preserve"> </w:t>
      </w:r>
      <w:r w:rsidRPr="0096517C">
        <w:rPr>
          <w:lang w:val="de-DE"/>
        </w:rPr>
        <w:t xml:space="preserve">darlegt, ob unter den besonderen Umständen des Falles eine Abweichung vom normalen </w:t>
      </w:r>
      <w:r w:rsidRPr="004C3594">
        <w:rPr>
          <w:i/>
          <w:iCs/>
          <w:lang w:val="de-DE"/>
        </w:rPr>
        <w:t>Ergebnismanagement-/Disziplinarverfahren</w:t>
      </w:r>
      <w:r w:rsidRPr="0096517C">
        <w:rPr>
          <w:lang w:val="de-DE"/>
        </w:rPr>
        <w:t xml:space="preserve"> gerechtfertigt ist.</w:t>
      </w:r>
    </w:p>
    <w:p w14:paraId="3E946214" w14:textId="1DA7F03C" w:rsidR="00071131" w:rsidRDefault="00F7168A" w:rsidP="00071131">
      <w:pPr>
        <w:ind w:left="1440" w:hanging="720"/>
        <w:rPr>
          <w:lang w:val="de-DE"/>
        </w:rPr>
      </w:pPr>
      <w:r w:rsidRPr="237B3E99">
        <w:rPr>
          <w:lang w:val="de-DE"/>
        </w:rPr>
        <w:t>7.8.3</w:t>
      </w:r>
      <w:r w:rsidRPr="00A85458">
        <w:rPr>
          <w:lang w:val="de-DE"/>
        </w:rPr>
        <w:tab/>
      </w:r>
      <w:r w:rsidRPr="237B3E99">
        <w:rPr>
          <w:lang w:val="de-DE"/>
        </w:rPr>
        <w:t xml:space="preserve">Nach Erhalt der Stellungnahme und Empfehlung </w:t>
      </w:r>
      <w:r w:rsidRPr="237B3E99">
        <w:rPr>
          <w:i/>
          <w:iCs/>
          <w:lang w:val="de-DE"/>
        </w:rPr>
        <w:t xml:space="preserve">der Unabhängigen Prüfperson </w:t>
      </w:r>
      <w:r w:rsidRPr="237B3E99">
        <w:rPr>
          <w:lang w:val="de-DE"/>
        </w:rPr>
        <w:t xml:space="preserve">trifft die </w:t>
      </w:r>
      <w:r w:rsidRPr="237B3E99">
        <w:rPr>
          <w:i/>
          <w:iCs/>
          <w:lang w:val="de-DE"/>
        </w:rPr>
        <w:t>NADA</w:t>
      </w:r>
      <w:r w:rsidRPr="237B3E99">
        <w:rPr>
          <w:lang w:val="de-DE"/>
        </w:rPr>
        <w:t xml:space="preserve"> eine schriftliche Entscheidung darüber, ob sie das normale </w:t>
      </w:r>
      <w:r w:rsidRPr="237B3E99">
        <w:rPr>
          <w:i/>
          <w:iCs/>
          <w:lang w:val="de-DE"/>
        </w:rPr>
        <w:t>Ergebnismanagement-/Disziplinarverfahren</w:t>
      </w:r>
      <w:r w:rsidRPr="237B3E99">
        <w:rPr>
          <w:lang w:val="de-DE"/>
        </w:rPr>
        <w:t xml:space="preserve"> fortsetzt oder die </w:t>
      </w:r>
      <w:r w:rsidRPr="237B3E99">
        <w:rPr>
          <w:i/>
          <w:iCs/>
          <w:lang w:val="de-DE"/>
        </w:rPr>
        <w:t>Von der Norm abweichende Analyseergebnisse</w:t>
      </w:r>
      <w:r w:rsidRPr="237B3E99">
        <w:rPr>
          <w:lang w:val="de-DE"/>
        </w:rPr>
        <w:t xml:space="preserve"> nicht weiterverfolgt. Diese Entscheidung wird der</w:t>
      </w:r>
      <w:r w:rsidRPr="237B3E99">
        <w:rPr>
          <w:i/>
          <w:iCs/>
          <w:lang w:val="de-DE"/>
        </w:rPr>
        <w:t xml:space="preserve"> WADA</w:t>
      </w:r>
      <w:r w:rsidRPr="237B3E99">
        <w:rPr>
          <w:lang w:val="de-DE"/>
        </w:rPr>
        <w:t xml:space="preserve"> mitgeteilt und zusammen mit der Stellungnahme und Empfehlung der </w:t>
      </w:r>
      <w:r w:rsidRPr="237B3E99">
        <w:rPr>
          <w:i/>
          <w:iCs/>
          <w:lang w:val="de-DE"/>
        </w:rPr>
        <w:t xml:space="preserve">Unabhängigen Prüfperson </w:t>
      </w:r>
      <w:r w:rsidRPr="237B3E99">
        <w:rPr>
          <w:lang w:val="de-DE"/>
        </w:rPr>
        <w:t>auch allen anderen Parteien übermittelt, die gemäß Artikel 13 berechtigt sind, gegen die Entscheidung Rechtsbehelf einzulegen.</w:t>
      </w:r>
    </w:p>
    <w:p w14:paraId="5A72AA7A" w14:textId="25451143" w:rsidR="00071131" w:rsidRDefault="00F7168A" w:rsidP="00071131">
      <w:pPr>
        <w:ind w:left="1440"/>
        <w:rPr>
          <w:lang w:val="de-DE"/>
        </w:rPr>
      </w:pPr>
      <w:r w:rsidRPr="0096517C">
        <w:rPr>
          <w:lang w:val="de-DE"/>
        </w:rPr>
        <w:t xml:space="preserve">Gegen die Entscheidung kann gemäß den geltenden Bestimmungen in Artikel 13 direkt beim </w:t>
      </w:r>
      <w:r w:rsidRPr="0096517C">
        <w:rPr>
          <w:i/>
          <w:lang w:val="de-DE"/>
        </w:rPr>
        <w:t>CAS</w:t>
      </w:r>
      <w:r w:rsidRPr="0096517C">
        <w:rPr>
          <w:lang w:val="de-DE"/>
        </w:rPr>
        <w:t xml:space="preserve"> </w:t>
      </w:r>
      <w:r>
        <w:rPr>
          <w:lang w:val="de-DE"/>
        </w:rPr>
        <w:t>Rechtsbehelf</w:t>
      </w:r>
      <w:r w:rsidRPr="0096517C">
        <w:rPr>
          <w:lang w:val="de-DE"/>
        </w:rPr>
        <w:t xml:space="preserve"> eingelegt werden.</w:t>
      </w:r>
    </w:p>
    <w:p w14:paraId="01889128" w14:textId="77777777" w:rsidR="00071131" w:rsidRDefault="00F7168A" w:rsidP="00071131">
      <w:pPr>
        <w:ind w:left="1440"/>
        <w:rPr>
          <w:lang w:val="de-DE"/>
        </w:rPr>
      </w:pPr>
      <w:r w:rsidRPr="0096517C">
        <w:rPr>
          <w:lang w:val="de-DE"/>
        </w:rPr>
        <w:t>Wird eine Entscheidung der</w:t>
      </w:r>
      <w:r>
        <w:rPr>
          <w:lang w:val="de-DE"/>
        </w:rPr>
        <w:t xml:space="preserve"> </w:t>
      </w:r>
      <w:r w:rsidRPr="00701CAE">
        <w:rPr>
          <w:i/>
          <w:iCs/>
          <w:lang w:val="de-DE"/>
        </w:rPr>
        <w:t>NADA</w:t>
      </w:r>
      <w:r w:rsidRPr="0096517C">
        <w:rPr>
          <w:lang w:val="de-DE"/>
        </w:rPr>
        <w:t>, die</w:t>
      </w:r>
      <w:r>
        <w:rPr>
          <w:lang w:val="de-DE"/>
        </w:rPr>
        <w:t xml:space="preserve"> </w:t>
      </w:r>
      <w:r w:rsidRPr="006A0E93">
        <w:rPr>
          <w:i/>
          <w:iCs/>
          <w:lang w:val="de-DE"/>
        </w:rPr>
        <w:t>Von der Norm abweichenden Analyseergebnisse</w:t>
      </w:r>
      <w:r w:rsidRPr="0096517C">
        <w:rPr>
          <w:i/>
          <w:lang w:val="de-DE"/>
        </w:rPr>
        <w:t xml:space="preserve"> </w:t>
      </w:r>
      <w:r w:rsidRPr="0096517C">
        <w:rPr>
          <w:lang w:val="de-DE"/>
        </w:rPr>
        <w:t>nicht weiterzuverfolgen, i</w:t>
      </w:r>
      <w:r>
        <w:rPr>
          <w:lang w:val="de-DE"/>
        </w:rPr>
        <w:t xml:space="preserve">m Rechtsbehelfsverfahren </w:t>
      </w:r>
      <w:r w:rsidRPr="0096517C">
        <w:rPr>
          <w:lang w:val="de-DE"/>
        </w:rPr>
        <w:t>aufgehoben oder revidiert, kan</w:t>
      </w:r>
      <w:r>
        <w:rPr>
          <w:lang w:val="de-DE"/>
        </w:rPr>
        <w:t>n der</w:t>
      </w:r>
      <w:r w:rsidRPr="0096517C">
        <w:rPr>
          <w:i/>
          <w:lang w:val="de-DE"/>
        </w:rPr>
        <w:t xml:space="preserve"> CAS </w:t>
      </w:r>
      <w:r w:rsidRPr="0096517C">
        <w:rPr>
          <w:lang w:val="de-DE"/>
        </w:rPr>
        <w:t xml:space="preserve">seine Zuständigkeit für </w:t>
      </w:r>
      <w:r>
        <w:rPr>
          <w:lang w:val="de-DE"/>
        </w:rPr>
        <w:t xml:space="preserve">die Hauptsacheentscheidung </w:t>
      </w:r>
      <w:r w:rsidRPr="0096517C">
        <w:rPr>
          <w:lang w:val="de-DE"/>
        </w:rPr>
        <w:t xml:space="preserve">über </w:t>
      </w:r>
      <w:r>
        <w:rPr>
          <w:lang w:val="de-DE"/>
        </w:rPr>
        <w:t xml:space="preserve">einen vermeintlichen </w:t>
      </w:r>
      <w:r w:rsidRPr="0096517C">
        <w:rPr>
          <w:lang w:val="de-DE"/>
        </w:rPr>
        <w:t>Verstoß gegen Anti-Doping-Bestimmungen im Zusammenhang mit</w:t>
      </w:r>
      <w:r>
        <w:rPr>
          <w:lang w:val="de-DE"/>
        </w:rPr>
        <w:t xml:space="preserve"> den </w:t>
      </w:r>
      <w:r w:rsidRPr="00F72E7E">
        <w:rPr>
          <w:i/>
          <w:iCs/>
          <w:lang w:val="de-DE"/>
        </w:rPr>
        <w:t>Von der Norm abweichenden Analyseergebnissen</w:t>
      </w:r>
      <w:r>
        <w:rPr>
          <w:lang w:val="de-DE"/>
        </w:rPr>
        <w:t xml:space="preserve"> </w:t>
      </w:r>
      <w:r w:rsidRPr="0096517C">
        <w:rPr>
          <w:lang w:val="de-DE"/>
        </w:rPr>
        <w:t xml:space="preserve">behalten oder die </w:t>
      </w:r>
      <w:r w:rsidRPr="00F72E7E">
        <w:rPr>
          <w:i/>
          <w:iCs/>
          <w:lang w:val="de-DE"/>
        </w:rPr>
        <w:t xml:space="preserve">NADA </w:t>
      </w:r>
      <w:r w:rsidRPr="0096517C">
        <w:rPr>
          <w:lang w:val="de-DE"/>
        </w:rPr>
        <w:t xml:space="preserve">anweisen, das normale </w:t>
      </w:r>
      <w:r w:rsidRPr="00F72E7E">
        <w:rPr>
          <w:i/>
          <w:iCs/>
          <w:lang w:val="de-DE"/>
        </w:rPr>
        <w:t>Ergebnismanagement-/Disziplinarverfahren</w:t>
      </w:r>
      <w:r w:rsidRPr="0096517C">
        <w:rPr>
          <w:lang w:val="de-DE"/>
        </w:rPr>
        <w:t xml:space="preserve"> fortzusetzen.</w:t>
      </w:r>
    </w:p>
    <w:p w14:paraId="3BDDE495" w14:textId="4099F081" w:rsidR="00071131" w:rsidRDefault="00F7168A" w:rsidP="00071131">
      <w:pPr>
        <w:ind w:left="1440" w:hanging="720"/>
        <w:rPr>
          <w:lang w:val="de-DE"/>
        </w:rPr>
      </w:pPr>
      <w:r w:rsidRPr="00F72E7E">
        <w:rPr>
          <w:bCs/>
          <w:lang w:val="de-DE"/>
        </w:rPr>
        <w:t>7.</w:t>
      </w:r>
      <w:r>
        <w:rPr>
          <w:bCs/>
          <w:lang w:val="de-DE"/>
        </w:rPr>
        <w:t>8</w:t>
      </w:r>
      <w:r w:rsidRPr="00F72E7E">
        <w:rPr>
          <w:bCs/>
          <w:lang w:val="de-DE"/>
        </w:rPr>
        <w:t>.4</w:t>
      </w:r>
      <w:r>
        <w:rPr>
          <w:b/>
          <w:lang w:val="de-DE"/>
        </w:rPr>
        <w:tab/>
      </w:r>
      <w:r w:rsidRPr="0096517C">
        <w:rPr>
          <w:lang w:val="de-DE"/>
        </w:rPr>
        <w:t xml:space="preserve">Wenn </w:t>
      </w:r>
      <w:r>
        <w:rPr>
          <w:lang w:val="de-DE"/>
        </w:rPr>
        <w:t xml:space="preserve">die </w:t>
      </w:r>
      <w:r w:rsidRPr="00F72E7E">
        <w:rPr>
          <w:i/>
          <w:iCs/>
          <w:lang w:val="de-DE"/>
        </w:rPr>
        <w:t>NADA</w:t>
      </w:r>
      <w:r>
        <w:rPr>
          <w:lang w:val="de-DE"/>
        </w:rPr>
        <w:t xml:space="preserve"> </w:t>
      </w:r>
      <w:r w:rsidRPr="0096517C">
        <w:rPr>
          <w:lang w:val="de-DE"/>
        </w:rPr>
        <w:t>d</w:t>
      </w:r>
      <w:r>
        <w:rPr>
          <w:lang w:val="de-DE"/>
        </w:rPr>
        <w:t xml:space="preserve">as normale </w:t>
      </w:r>
      <w:r w:rsidRPr="00F72E7E">
        <w:rPr>
          <w:i/>
          <w:iCs/>
          <w:lang w:val="de-DE"/>
        </w:rPr>
        <w:t xml:space="preserve">Ergebnismanagement-/Disziplinarverfahren </w:t>
      </w:r>
      <w:r>
        <w:rPr>
          <w:lang w:val="de-DE"/>
        </w:rPr>
        <w:t>nicht fortf</w:t>
      </w:r>
      <w:r w:rsidRPr="0096517C">
        <w:rPr>
          <w:lang w:val="de-DE"/>
        </w:rPr>
        <w:t xml:space="preserve">ührt, ohne </w:t>
      </w:r>
      <w:r>
        <w:rPr>
          <w:lang w:val="de-DE"/>
        </w:rPr>
        <w:t>eine Stellungnahme</w:t>
      </w:r>
      <w:r w:rsidRPr="0096517C">
        <w:rPr>
          <w:lang w:val="de-DE"/>
        </w:rPr>
        <w:t xml:space="preserve"> und Empfehlung de</w:t>
      </w:r>
      <w:r>
        <w:rPr>
          <w:lang w:val="de-DE"/>
        </w:rPr>
        <w:t>r</w:t>
      </w:r>
      <w:r w:rsidRPr="0096517C">
        <w:rPr>
          <w:lang w:val="de-DE"/>
        </w:rPr>
        <w:t xml:space="preserve"> </w:t>
      </w:r>
      <w:r>
        <w:rPr>
          <w:i/>
          <w:lang w:val="de-DE"/>
        </w:rPr>
        <w:t>U</w:t>
      </w:r>
      <w:r w:rsidRPr="0096517C">
        <w:rPr>
          <w:i/>
          <w:lang w:val="de-DE"/>
        </w:rPr>
        <w:t xml:space="preserve">nabhängigen </w:t>
      </w:r>
      <w:r>
        <w:rPr>
          <w:i/>
          <w:lang w:val="de-DE"/>
        </w:rPr>
        <w:t>Prüfperson</w:t>
      </w:r>
      <w:r w:rsidRPr="0096517C">
        <w:rPr>
          <w:lang w:val="de-DE"/>
        </w:rPr>
        <w:t xml:space="preserve"> einzuholen, oder </w:t>
      </w:r>
      <w:r>
        <w:rPr>
          <w:lang w:val="de-DE"/>
        </w:rPr>
        <w:t xml:space="preserve">das normale </w:t>
      </w:r>
      <w:r w:rsidRPr="00D6611A">
        <w:rPr>
          <w:i/>
          <w:iCs/>
          <w:lang w:val="de-DE"/>
        </w:rPr>
        <w:t>Ergebnismanagement-/Disziplinarverfahren</w:t>
      </w:r>
      <w:r>
        <w:rPr>
          <w:lang w:val="de-DE"/>
        </w:rPr>
        <w:t xml:space="preserve"> </w:t>
      </w:r>
      <w:r w:rsidRPr="0096517C">
        <w:rPr>
          <w:lang w:val="de-DE"/>
        </w:rPr>
        <w:t xml:space="preserve">entgegen der </w:t>
      </w:r>
      <w:r>
        <w:rPr>
          <w:lang w:val="de-DE"/>
        </w:rPr>
        <w:t>Stellungnahme</w:t>
      </w:r>
      <w:r w:rsidRPr="0096517C">
        <w:rPr>
          <w:lang w:val="de-DE"/>
        </w:rPr>
        <w:t xml:space="preserve"> und Empfehlung</w:t>
      </w:r>
      <w:r>
        <w:rPr>
          <w:lang w:val="de-DE"/>
        </w:rPr>
        <w:t xml:space="preserve"> der </w:t>
      </w:r>
      <w:r w:rsidRPr="00D6611A">
        <w:rPr>
          <w:i/>
          <w:iCs/>
          <w:lang w:val="de-DE"/>
        </w:rPr>
        <w:t>Un</w:t>
      </w:r>
      <w:r>
        <w:rPr>
          <w:i/>
          <w:iCs/>
          <w:lang w:val="de-DE"/>
        </w:rPr>
        <w:t>ab</w:t>
      </w:r>
      <w:r w:rsidRPr="00D6611A">
        <w:rPr>
          <w:i/>
          <w:iCs/>
          <w:lang w:val="de-DE"/>
        </w:rPr>
        <w:t>hängigen Prüfperson</w:t>
      </w:r>
      <w:r w:rsidRPr="0096517C">
        <w:rPr>
          <w:lang w:val="de-DE"/>
        </w:rPr>
        <w:t xml:space="preserve"> nicht durchführt und letztendlich im </w:t>
      </w:r>
      <w:r>
        <w:rPr>
          <w:lang w:val="de-DE"/>
        </w:rPr>
        <w:t>Rechtsbehelfsverfahren</w:t>
      </w:r>
      <w:r w:rsidRPr="0096517C">
        <w:rPr>
          <w:lang w:val="de-DE"/>
        </w:rPr>
        <w:t xml:space="preserve"> festgestellt wird, dass ein Verstoß gegen Anti-Doping-Bestimmungen vorliegt, kann</w:t>
      </w:r>
      <w:r>
        <w:rPr>
          <w:lang w:val="de-DE"/>
        </w:rPr>
        <w:t xml:space="preserve"> gegen die </w:t>
      </w:r>
      <w:r w:rsidRPr="00F72E7E">
        <w:rPr>
          <w:i/>
          <w:iCs/>
          <w:lang w:val="de-DE"/>
        </w:rPr>
        <w:t>NADA</w:t>
      </w:r>
      <w:r>
        <w:rPr>
          <w:lang w:val="de-DE"/>
        </w:rPr>
        <w:t xml:space="preserve"> </w:t>
      </w:r>
      <w:r w:rsidRPr="00300C81">
        <w:rPr>
          <w:lang w:val="de-DE"/>
        </w:rPr>
        <w:t xml:space="preserve">ein Non-Compliance-Verfahren gemäß Artikel 24 </w:t>
      </w:r>
      <w:r w:rsidRPr="00257D7F">
        <w:rPr>
          <w:i/>
          <w:iCs/>
          <w:lang w:val="de-DE"/>
        </w:rPr>
        <w:t>WADC</w:t>
      </w:r>
      <w:r w:rsidRPr="00257D7F">
        <w:rPr>
          <w:lang w:val="de-DE"/>
        </w:rPr>
        <w:t xml:space="preserve"> und dem </w:t>
      </w:r>
      <w:r w:rsidRPr="00300C81">
        <w:rPr>
          <w:i/>
          <w:iCs/>
          <w:lang w:val="de-DE"/>
        </w:rPr>
        <w:t xml:space="preserve">International Standard </w:t>
      </w:r>
      <w:r w:rsidRPr="00300C81">
        <w:rPr>
          <w:lang w:val="de-DE"/>
        </w:rPr>
        <w:t>for Code Compliance by Signatories eingeleitet</w:t>
      </w:r>
      <w:r w:rsidRPr="0096517C">
        <w:rPr>
          <w:lang w:val="de-DE"/>
        </w:rPr>
        <w:t xml:space="preserve"> werden</w:t>
      </w:r>
      <w:r>
        <w:rPr>
          <w:lang w:val="de-DE"/>
        </w:rPr>
        <w:t>.</w:t>
      </w:r>
      <w:r w:rsidRPr="0096517C">
        <w:rPr>
          <w:lang w:val="de-DE"/>
        </w:rPr>
        <w:t xml:space="preserve"> </w:t>
      </w:r>
      <w:bookmarkStart w:id="24" w:name="_Hlk241219772"/>
      <w:r>
        <w:rPr>
          <w:lang w:val="de-DE"/>
        </w:rPr>
        <w:t xml:space="preserve">Die </w:t>
      </w:r>
      <w:r w:rsidRPr="00152307">
        <w:rPr>
          <w:i/>
          <w:iCs/>
          <w:lang w:val="de-DE"/>
        </w:rPr>
        <w:t>NADA</w:t>
      </w:r>
      <w:r>
        <w:rPr>
          <w:lang w:val="de-DE"/>
        </w:rPr>
        <w:t xml:space="preserve"> </w:t>
      </w:r>
      <w:r w:rsidRPr="0096517C">
        <w:rPr>
          <w:lang w:val="de-DE"/>
        </w:rPr>
        <w:t>ist verpflichtet, der</w:t>
      </w:r>
      <w:r w:rsidR="00FB3AC3">
        <w:rPr>
          <w:lang w:val="de-DE"/>
        </w:rPr>
        <w:t xml:space="preserve"> </w:t>
      </w:r>
      <w:r w:rsidRPr="0096517C">
        <w:rPr>
          <w:lang w:val="de-DE"/>
        </w:rPr>
        <w:t>/</w:t>
      </w:r>
      <w:r w:rsidR="00FB3AC3">
        <w:rPr>
          <w:lang w:val="de-DE"/>
        </w:rPr>
        <w:t xml:space="preserve"> </w:t>
      </w:r>
      <w:r w:rsidRPr="0096517C">
        <w:rPr>
          <w:lang w:val="de-DE"/>
        </w:rPr>
        <w:t xml:space="preserve">den </w:t>
      </w:r>
      <w:r>
        <w:rPr>
          <w:lang w:val="de-DE"/>
        </w:rPr>
        <w:t>Rechtsbehelf</w:t>
      </w:r>
      <w:r w:rsidRPr="0096517C">
        <w:rPr>
          <w:lang w:val="de-DE"/>
        </w:rPr>
        <w:t xml:space="preserve">spartei(en) die Kosten und angemessenen </w:t>
      </w:r>
      <w:r>
        <w:rPr>
          <w:lang w:val="de-DE"/>
        </w:rPr>
        <w:t>Partei</w:t>
      </w:r>
      <w:r w:rsidRPr="0096517C">
        <w:rPr>
          <w:lang w:val="de-DE"/>
        </w:rPr>
        <w:t xml:space="preserve">kosten zu erstatten, die im Zusammenhang mit jeder </w:t>
      </w:r>
      <w:r>
        <w:rPr>
          <w:lang w:val="de-DE"/>
        </w:rPr>
        <w:t>Stufe</w:t>
      </w:r>
      <w:r w:rsidRPr="0096517C">
        <w:rPr>
          <w:lang w:val="de-DE"/>
        </w:rPr>
        <w:t xml:space="preserve"> des </w:t>
      </w:r>
      <w:r>
        <w:rPr>
          <w:lang w:val="de-DE"/>
        </w:rPr>
        <w:t>Rechtsbehelfsverfahrens</w:t>
      </w:r>
      <w:r w:rsidRPr="0096517C">
        <w:rPr>
          <w:lang w:val="de-DE"/>
        </w:rPr>
        <w:t xml:space="preserve"> entstanden sind.</w:t>
      </w:r>
    </w:p>
    <w:bookmarkEnd w:id="24"/>
    <w:p w14:paraId="448026F3" w14:textId="62C60253" w:rsidR="00F7168A" w:rsidRPr="00F7168A" w:rsidRDefault="00F7168A" w:rsidP="00315516">
      <w:pPr>
        <w:ind w:left="1440" w:hanging="720"/>
        <w:rPr>
          <w:lang w:val="de-DE"/>
        </w:rPr>
      </w:pPr>
      <w:r w:rsidRPr="00F72E7E">
        <w:rPr>
          <w:bCs/>
          <w:lang w:val="de-DE"/>
        </w:rPr>
        <w:t>7.</w:t>
      </w:r>
      <w:r>
        <w:rPr>
          <w:bCs/>
          <w:lang w:val="de-DE"/>
        </w:rPr>
        <w:t>8</w:t>
      </w:r>
      <w:r w:rsidRPr="00F72E7E">
        <w:rPr>
          <w:bCs/>
          <w:lang w:val="de-DE"/>
        </w:rPr>
        <w:t>.5</w:t>
      </w:r>
      <w:r w:rsidRPr="0096517C">
        <w:rPr>
          <w:lang w:val="de-DE"/>
        </w:rPr>
        <w:tab/>
        <w:t>Das für Fälle gemäß Artikel 7.</w:t>
      </w:r>
      <w:r>
        <w:rPr>
          <w:lang w:val="de-DE"/>
        </w:rPr>
        <w:t>8</w:t>
      </w:r>
      <w:r w:rsidRPr="0096517C">
        <w:rPr>
          <w:lang w:val="de-DE"/>
        </w:rPr>
        <w:t xml:space="preserve"> anzuwendende Verfahren wird im </w:t>
      </w:r>
      <w:r w:rsidRPr="0096517C">
        <w:rPr>
          <w:i/>
          <w:lang w:val="de-DE"/>
        </w:rPr>
        <w:t xml:space="preserve">International Standard </w:t>
      </w:r>
      <w:r w:rsidRPr="00F72E7E">
        <w:rPr>
          <w:iCs/>
          <w:lang w:val="de-DE"/>
        </w:rPr>
        <w:t>for Results Management</w:t>
      </w:r>
      <w:r>
        <w:rPr>
          <w:i/>
          <w:lang w:val="de-DE"/>
        </w:rPr>
        <w:t xml:space="preserve"> / Standard </w:t>
      </w:r>
      <w:r w:rsidRPr="00F72E7E">
        <w:rPr>
          <w:iCs/>
          <w:lang w:val="de-DE"/>
        </w:rPr>
        <w:t xml:space="preserve">für </w:t>
      </w:r>
      <w:r>
        <w:rPr>
          <w:i/>
          <w:lang w:val="de-DE"/>
        </w:rPr>
        <w:t xml:space="preserve">Ergebnismanagement-/Disziplinarverfahren </w:t>
      </w:r>
      <w:r w:rsidRPr="0096517C">
        <w:rPr>
          <w:lang w:val="de-DE"/>
        </w:rPr>
        <w:t>näher beschrieben</w:t>
      </w:r>
      <w:r w:rsidRPr="0096517C">
        <w:rPr>
          <w:iCs/>
          <w:lang w:val="de-DE"/>
        </w:rPr>
        <w:t>.</w:t>
      </w:r>
    </w:p>
    <w:p w14:paraId="29C7DAFA" w14:textId="3F6CA985" w:rsidR="00C27E1F" w:rsidRDefault="00C27E1F" w:rsidP="00C27E1F">
      <w:pPr>
        <w:pStyle w:val="berschrift1"/>
        <w:jc w:val="left"/>
        <w:rPr>
          <w:iCs/>
          <w:lang w:val="de-DE"/>
        </w:rPr>
      </w:pPr>
      <w:bookmarkStart w:id="25" w:name="_Toc242289820"/>
      <w:r w:rsidRPr="00F553BB">
        <w:rPr>
          <w:lang w:val="de-DE"/>
        </w:rPr>
        <w:t>ARTIKEL 8</w:t>
      </w:r>
      <w:r w:rsidR="00273A12">
        <w:rPr>
          <w:lang w:val="de-DE"/>
        </w:rPr>
        <w:tab/>
      </w:r>
      <w:r>
        <w:rPr>
          <w:lang w:val="de-DE"/>
        </w:rPr>
        <w:br/>
      </w:r>
      <w:r w:rsidRPr="00B626E0">
        <w:rPr>
          <w:i/>
          <w:iCs/>
          <w:lang w:val="de-DE"/>
        </w:rPr>
        <w:t>ERGEBNISMANAGEMENT-/</w:t>
      </w:r>
      <w:r w:rsidRPr="00B626E0">
        <w:rPr>
          <w:rFonts w:hAnsi="DINOT-Black"/>
          <w:i/>
          <w:iCs/>
          <w:lang w:val="de-DE"/>
        </w:rPr>
        <w:t>DISZIPLINARVERFAHREN</w:t>
      </w:r>
      <w:r w:rsidRPr="00B626E0">
        <w:rPr>
          <w:i/>
          <w:iCs/>
          <w:lang w:val="de-DE"/>
        </w:rPr>
        <w:t>:</w:t>
      </w:r>
      <w:r>
        <w:rPr>
          <w:lang w:val="de-DE"/>
        </w:rPr>
        <w:t xml:space="preserve"> </w:t>
      </w:r>
      <w:r w:rsidRPr="00261308">
        <w:rPr>
          <w:iCs/>
          <w:lang w:val="de-DE"/>
        </w:rPr>
        <w:t>FAIRES VERFAHREN</w:t>
      </w:r>
      <w:r>
        <w:rPr>
          <w:iCs/>
          <w:lang w:val="de-DE"/>
        </w:rPr>
        <w:t xml:space="preserve"> </w:t>
      </w:r>
      <w:r w:rsidRPr="00261308">
        <w:rPr>
          <w:iCs/>
          <w:lang w:val="de-DE"/>
        </w:rPr>
        <w:t>UND DISZIPLINARENTSCHEIDUNGEN</w:t>
      </w:r>
      <w:bookmarkEnd w:id="25"/>
    </w:p>
    <w:p w14:paraId="7E82C29F" w14:textId="0F691699" w:rsidR="00C27E1F" w:rsidRPr="00F553BB" w:rsidRDefault="00C27E1F" w:rsidP="00C27E1F">
      <w:pPr>
        <w:rPr>
          <w:lang w:val="de-DE"/>
        </w:rPr>
      </w:pPr>
      <w:r w:rsidRPr="5C6DB64F">
        <w:rPr>
          <w:lang w:val="de-DE"/>
        </w:rPr>
        <w:t xml:space="preserve">Für jede </w:t>
      </w:r>
      <w:r w:rsidRPr="5C6DB64F">
        <w:rPr>
          <w:i/>
          <w:lang w:val="de-DE"/>
        </w:rPr>
        <w:t>Person</w:t>
      </w:r>
      <w:r w:rsidRPr="5C6DB64F">
        <w:rPr>
          <w:lang w:val="de-DE"/>
        </w:rPr>
        <w:t xml:space="preserve">, der ein Verstoß gegen Anti-Doping-Bestimmungen oder ein Verstoß gegen Artikel 10.14.1 vorgeworfen wird, muss </w:t>
      </w:r>
      <w:r>
        <w:rPr>
          <w:lang w:val="de-DE"/>
        </w:rPr>
        <w:t xml:space="preserve">die </w:t>
      </w:r>
      <w:r w:rsidRPr="00AD2A35">
        <w:rPr>
          <w:i/>
          <w:iCs/>
          <w:lang w:val="de-DE"/>
        </w:rPr>
        <w:t>NADA</w:t>
      </w:r>
      <w:r>
        <w:rPr>
          <w:lang w:val="de-DE"/>
        </w:rPr>
        <w:t xml:space="preserve"> oder </w:t>
      </w:r>
      <w:r w:rsidRPr="006564D5">
        <w:rPr>
          <w:lang w:val="de-DE"/>
        </w:rPr>
        <w:t xml:space="preserve">die für das </w:t>
      </w:r>
      <w:r w:rsidRPr="00636D94">
        <w:rPr>
          <w:i/>
          <w:lang w:val="de-DE"/>
        </w:rPr>
        <w:t xml:space="preserve">Ergebnismanagement-/Disziplinarverfahren </w:t>
      </w:r>
      <w:r w:rsidRPr="00636D94">
        <w:rPr>
          <w:iCs/>
          <w:lang w:val="de-DE"/>
        </w:rPr>
        <w:t>zuständige</w:t>
      </w:r>
      <w:r w:rsidRPr="006564D5">
        <w:rPr>
          <w:lang w:val="de-DE"/>
        </w:rPr>
        <w:t xml:space="preserve"> </w:t>
      </w:r>
      <w:r w:rsidRPr="00636D94">
        <w:rPr>
          <w:i/>
          <w:iCs/>
          <w:lang w:val="de-DE"/>
        </w:rPr>
        <w:t>Anti</w:t>
      </w:r>
      <w:r w:rsidRPr="5C6DB64F">
        <w:rPr>
          <w:i/>
          <w:lang w:val="de-DE"/>
        </w:rPr>
        <w:t>-Doping-Organisation</w:t>
      </w:r>
      <w:r w:rsidRPr="5C6DB64F">
        <w:rPr>
          <w:lang w:val="de-DE"/>
        </w:rPr>
        <w:t xml:space="preserve"> innerhalb einer angemessenen Frist ein faires Disziplinarverfahren vor einem fairen, unparteiischen und </w:t>
      </w:r>
      <w:r w:rsidRPr="005D539D">
        <w:rPr>
          <w:i/>
          <w:iCs/>
          <w:lang w:val="de-DE"/>
        </w:rPr>
        <w:t>operativ unabhängigen</w:t>
      </w:r>
      <w:r w:rsidRPr="5C6DB64F">
        <w:rPr>
          <w:lang w:val="de-DE"/>
        </w:rPr>
        <w:t xml:space="preserve"> </w:t>
      </w:r>
      <w:r w:rsidRPr="005D539D">
        <w:rPr>
          <w:iCs/>
          <w:lang w:val="de-DE"/>
        </w:rPr>
        <w:t>Disziplinarorgan</w:t>
      </w:r>
      <w:r w:rsidRPr="5C6DB64F">
        <w:rPr>
          <w:lang w:val="de-DE"/>
        </w:rPr>
        <w:t xml:space="preserve"> in Übereinstimmung mit </w:t>
      </w:r>
      <w:r w:rsidRPr="00B74826">
        <w:rPr>
          <w:lang w:val="de-DE"/>
        </w:rPr>
        <w:t xml:space="preserve">dem </w:t>
      </w:r>
      <w:r w:rsidRPr="00636D94">
        <w:rPr>
          <w:i/>
          <w:lang w:val="de-DE"/>
        </w:rPr>
        <w:t xml:space="preserve">International Standard </w:t>
      </w:r>
      <w:r w:rsidRPr="00636D94">
        <w:rPr>
          <w:iCs/>
          <w:lang w:val="de-DE"/>
        </w:rPr>
        <w:t>for Results Management</w:t>
      </w:r>
      <w:r w:rsidRPr="00636D94">
        <w:rPr>
          <w:i/>
          <w:lang w:val="de-DE"/>
        </w:rPr>
        <w:t xml:space="preserve"> / Standard </w:t>
      </w:r>
      <w:r w:rsidRPr="00636D94">
        <w:rPr>
          <w:iCs/>
          <w:lang w:val="de-DE"/>
        </w:rPr>
        <w:t xml:space="preserve">für </w:t>
      </w:r>
      <w:r w:rsidRPr="00636D94">
        <w:rPr>
          <w:i/>
          <w:lang w:val="de-DE"/>
        </w:rPr>
        <w:t xml:space="preserve">Ergebnismanagement-/Disziplinarverfahren </w:t>
      </w:r>
      <w:r w:rsidRPr="00B74826">
        <w:rPr>
          <w:lang w:val="de-DE"/>
        </w:rPr>
        <w:t>gewährleisten</w:t>
      </w:r>
      <w:r w:rsidRPr="5C6DB64F">
        <w:rPr>
          <w:lang w:val="de-DE"/>
        </w:rPr>
        <w:t xml:space="preserve">. Eine zeitnahe, begründete </w:t>
      </w:r>
      <w:r>
        <w:rPr>
          <w:lang w:val="de-DE"/>
        </w:rPr>
        <w:t>Disziplinare</w:t>
      </w:r>
      <w:r w:rsidRPr="5C6DB64F">
        <w:rPr>
          <w:lang w:val="de-DE"/>
        </w:rPr>
        <w:t xml:space="preserve">ntscheidung, die insbesondere eine Erläuterung der Gründe für eine </w:t>
      </w:r>
      <w:r w:rsidRPr="5C6DB64F">
        <w:rPr>
          <w:i/>
          <w:lang w:val="de-DE"/>
        </w:rPr>
        <w:t xml:space="preserve">Sperre </w:t>
      </w:r>
      <w:r w:rsidRPr="5C6DB64F">
        <w:rPr>
          <w:lang w:val="de-DE"/>
        </w:rPr>
        <w:t xml:space="preserve">und die </w:t>
      </w:r>
      <w:r w:rsidRPr="00701CAE">
        <w:rPr>
          <w:i/>
          <w:iCs/>
          <w:lang w:val="de-DE"/>
        </w:rPr>
        <w:t>Annullierung</w:t>
      </w:r>
      <w:r w:rsidRPr="5C6DB64F">
        <w:rPr>
          <w:lang w:val="de-DE"/>
        </w:rPr>
        <w:t xml:space="preserve"> von Ergebnissen gemäß Artikel 10.10 enthält, ist gemäß Artikel</w:t>
      </w:r>
      <w:hyperlink w:anchor="_bookmark258" w:history="1">
        <w:r w:rsidRPr="5C6DB64F">
          <w:rPr>
            <w:lang w:val="de-DE"/>
          </w:rPr>
          <w:t xml:space="preserve"> 14.3</w:t>
        </w:r>
      </w:hyperlink>
      <w:r w:rsidRPr="5C6DB64F">
        <w:rPr>
          <w:lang w:val="de-DE"/>
        </w:rPr>
        <w:t xml:space="preserve"> öffentlich bekannt zu geben.</w:t>
      </w:r>
    </w:p>
    <w:p w14:paraId="79715707" w14:textId="77777777" w:rsidR="00C27E1F" w:rsidRPr="00273A12" w:rsidRDefault="00C27E1F" w:rsidP="00C27E1F">
      <w:pPr>
        <w:rPr>
          <w:color w:val="7F7F7F" w:themeColor="text1" w:themeTint="80"/>
          <w:lang w:val="de-DE"/>
        </w:rPr>
      </w:pPr>
      <w:r w:rsidRPr="00273A12">
        <w:rPr>
          <w:color w:val="7F7F7F" w:themeColor="text1" w:themeTint="80"/>
          <w:lang w:val="de-DE"/>
        </w:rPr>
        <w:t xml:space="preserve">[Kommentar zu Artikel 8: Dieser Artikel verlangt, dass der </w:t>
      </w:r>
      <w:r w:rsidRPr="00273A12">
        <w:rPr>
          <w:i/>
          <w:iCs/>
          <w:color w:val="7F7F7F" w:themeColor="text1" w:themeTint="80"/>
          <w:lang w:val="de-DE"/>
        </w:rPr>
        <w:t>Athletin</w:t>
      </w:r>
      <w:r w:rsidRPr="00273A12">
        <w:rPr>
          <w:color w:val="7F7F7F" w:themeColor="text1" w:themeTint="80"/>
          <w:lang w:val="de-DE"/>
        </w:rPr>
        <w:t xml:space="preserve"> oder dem </w:t>
      </w:r>
      <w:r w:rsidRPr="00273A12">
        <w:rPr>
          <w:i/>
          <w:iCs/>
          <w:color w:val="7F7F7F" w:themeColor="text1" w:themeTint="80"/>
          <w:lang w:val="de-DE"/>
        </w:rPr>
        <w:t>Athleten</w:t>
      </w:r>
      <w:r w:rsidRPr="00273A12">
        <w:rPr>
          <w:color w:val="7F7F7F" w:themeColor="text1" w:themeTint="80"/>
          <w:lang w:val="de-DE"/>
        </w:rPr>
        <w:t xml:space="preserve"> oder einer anderen </w:t>
      </w:r>
      <w:r w:rsidRPr="00273A12">
        <w:rPr>
          <w:i/>
          <w:iCs/>
          <w:color w:val="7F7F7F" w:themeColor="text1" w:themeTint="80"/>
          <w:lang w:val="de-DE"/>
        </w:rPr>
        <w:t>Person</w:t>
      </w:r>
      <w:r w:rsidRPr="00273A12">
        <w:rPr>
          <w:color w:val="7F7F7F" w:themeColor="text1" w:themeTint="80"/>
          <w:lang w:val="de-DE"/>
        </w:rPr>
        <w:t xml:space="preserve"> im </w:t>
      </w:r>
      <w:r w:rsidRPr="00273A12">
        <w:rPr>
          <w:i/>
          <w:iCs/>
          <w:color w:val="7F7F7F" w:themeColor="text1" w:themeTint="80"/>
          <w:lang w:val="de-DE"/>
        </w:rPr>
        <w:t>Ergebnismanagement-/Disziplinarverfahren</w:t>
      </w:r>
      <w:r w:rsidRPr="00273A12">
        <w:rPr>
          <w:color w:val="7F7F7F" w:themeColor="text1" w:themeTint="80"/>
          <w:lang w:val="de-DE"/>
        </w:rPr>
        <w:t xml:space="preserve"> die Möglichkeit eines zeitnahen, fairen und unparteiischen Verfahrens gegeben wird. Diese Grundsätze finden sich auch in Artikel 6.1 der Europäischen Menschenrechtskonvention und sind im Völkerrecht allgemein anerkannt. Dieser Artikel soll nicht die Regeln der </w:t>
      </w:r>
      <w:r w:rsidRPr="00273A12">
        <w:rPr>
          <w:i/>
          <w:iCs/>
          <w:color w:val="7F7F7F" w:themeColor="text1" w:themeTint="80"/>
          <w:lang w:val="de-DE"/>
        </w:rPr>
        <w:t>NADA</w:t>
      </w:r>
      <w:r w:rsidRPr="00273A12">
        <w:rPr>
          <w:color w:val="7F7F7F" w:themeColor="text1" w:themeTint="80"/>
          <w:lang w:val="de-DE"/>
        </w:rPr>
        <w:t xml:space="preserve"> oder der einzelnen </w:t>
      </w:r>
      <w:r w:rsidRPr="00273A12">
        <w:rPr>
          <w:i/>
          <w:iCs/>
          <w:color w:val="7F7F7F" w:themeColor="text1" w:themeTint="80"/>
          <w:lang w:val="de-DE"/>
        </w:rPr>
        <w:t>Anti-Doping-Organisationen</w:t>
      </w:r>
      <w:r w:rsidRPr="00273A12">
        <w:rPr>
          <w:color w:val="7F7F7F" w:themeColor="text1" w:themeTint="80"/>
          <w:lang w:val="de-DE"/>
        </w:rPr>
        <w:t xml:space="preserve"> für Disziplinarverfahren ersetzen, sondern sicherstellen, dass die </w:t>
      </w:r>
      <w:r w:rsidRPr="00273A12">
        <w:rPr>
          <w:i/>
          <w:iCs/>
          <w:color w:val="7F7F7F" w:themeColor="text1" w:themeTint="80"/>
          <w:lang w:val="de-DE"/>
        </w:rPr>
        <w:t>NADA</w:t>
      </w:r>
      <w:r w:rsidRPr="00273A12">
        <w:rPr>
          <w:color w:val="7F7F7F" w:themeColor="text1" w:themeTint="80"/>
          <w:lang w:val="de-DE"/>
        </w:rPr>
        <w:t xml:space="preserve"> oder jede andere </w:t>
      </w:r>
      <w:r w:rsidRPr="00273A12">
        <w:rPr>
          <w:i/>
          <w:iCs/>
          <w:color w:val="7F7F7F" w:themeColor="text1" w:themeTint="80"/>
          <w:lang w:val="de-DE"/>
        </w:rPr>
        <w:t>Anti-Doping-Organisation</w:t>
      </w:r>
      <w:r w:rsidRPr="00273A12">
        <w:rPr>
          <w:color w:val="7F7F7F" w:themeColor="text1" w:themeTint="80"/>
          <w:lang w:val="de-DE"/>
        </w:rPr>
        <w:t xml:space="preserve"> ein Disziplinarverfahren anbietet, das mit diesen Grundsätzen im Einklang steht.]</w:t>
      </w:r>
    </w:p>
    <w:p w14:paraId="3318B8DE" w14:textId="77777777" w:rsidR="00C27E1F" w:rsidRDefault="00C27E1F" w:rsidP="00C27E1F">
      <w:pPr>
        <w:rPr>
          <w:lang w:val="de-DE"/>
        </w:rPr>
      </w:pPr>
      <w:r w:rsidRPr="00200B3B">
        <w:rPr>
          <w:lang w:val="de-DE"/>
        </w:rPr>
        <w:t>8.1</w:t>
      </w:r>
      <w:bookmarkStart w:id="26" w:name="8.3_Waiver_of_Hearing"/>
      <w:bookmarkStart w:id="27" w:name="_bookmark140"/>
      <w:bookmarkEnd w:id="26"/>
      <w:bookmarkEnd w:id="27"/>
      <w:r>
        <w:rPr>
          <w:lang w:val="de-DE"/>
        </w:rPr>
        <w:tab/>
      </w:r>
      <w:r w:rsidRPr="00200B3B">
        <w:rPr>
          <w:lang w:val="de-DE"/>
        </w:rPr>
        <w:t xml:space="preserve">Zuständiges </w:t>
      </w:r>
      <w:r w:rsidRPr="005D539D">
        <w:rPr>
          <w:lang w:val="de-DE"/>
        </w:rPr>
        <w:t>Disziplinarorgan</w:t>
      </w:r>
    </w:p>
    <w:p w14:paraId="6B7366CD" w14:textId="77777777" w:rsidR="00C27E1F" w:rsidRDefault="00C27E1F" w:rsidP="00C27E1F">
      <w:pPr>
        <w:ind w:left="720"/>
        <w:rPr>
          <w:lang w:val="de-DE"/>
        </w:rPr>
      </w:pPr>
      <w:r w:rsidRPr="00200B3B">
        <w:rPr>
          <w:lang w:val="de-DE"/>
        </w:rPr>
        <w:t xml:space="preserve">Zuständiges </w:t>
      </w:r>
      <w:r w:rsidRPr="005D539D">
        <w:rPr>
          <w:iCs/>
          <w:lang w:val="de-DE"/>
        </w:rPr>
        <w:t>Disziplinarorgan</w:t>
      </w:r>
      <w:r w:rsidRPr="00200B3B">
        <w:rPr>
          <w:i/>
          <w:lang w:val="de-DE"/>
        </w:rPr>
        <w:t xml:space="preserve"> </w:t>
      </w:r>
      <w:r w:rsidRPr="00200B3B">
        <w:rPr>
          <w:lang w:val="de-DE"/>
        </w:rPr>
        <w:t xml:space="preserve">für die Durchführung des Disziplinarverfahrens in der Erstinstanz ist entsprechend der einschlägigen Schiedsvereinbarung ein Schiedsgericht im Sinne der §§ 1025 ff. der Zivilprozessordnung (ZPO). Das Disziplinarverfahren wird nach der Verfahrensordnung des zuständigen Schiedsgerichts durchgeführt, die die Verfahrensgrundsätze des </w:t>
      </w:r>
      <w:r w:rsidRPr="00200B3B">
        <w:rPr>
          <w:i/>
          <w:lang w:val="de-DE"/>
        </w:rPr>
        <w:t xml:space="preserve">International Standard </w:t>
      </w:r>
      <w:r w:rsidRPr="00200B3B">
        <w:rPr>
          <w:iCs/>
          <w:lang w:val="de-DE"/>
        </w:rPr>
        <w:t>for Results Management</w:t>
      </w:r>
      <w:r w:rsidRPr="00200B3B">
        <w:rPr>
          <w:i/>
          <w:lang w:val="de-DE"/>
        </w:rPr>
        <w:t xml:space="preserve"> / Standard </w:t>
      </w:r>
      <w:r w:rsidRPr="00200B3B">
        <w:rPr>
          <w:iCs/>
          <w:lang w:val="de-DE"/>
        </w:rPr>
        <w:t xml:space="preserve">für </w:t>
      </w:r>
      <w:r w:rsidRPr="00200B3B">
        <w:rPr>
          <w:i/>
          <w:lang w:val="de-DE"/>
        </w:rPr>
        <w:t>Ergebnismanagement-/Disziplinarverfahren</w:t>
      </w:r>
      <w:r w:rsidRPr="00200B3B">
        <w:rPr>
          <w:lang w:val="de-DE"/>
        </w:rPr>
        <w:t xml:space="preserve"> beachtet.</w:t>
      </w:r>
    </w:p>
    <w:p w14:paraId="7C8BD334" w14:textId="7CE29F8E" w:rsidR="00C27E1F" w:rsidRDefault="00C27E1F" w:rsidP="00C27E1F">
      <w:pPr>
        <w:ind w:left="720"/>
        <w:rPr>
          <w:lang w:val="de-DE"/>
        </w:rPr>
      </w:pPr>
      <w:r w:rsidRPr="237B3E99">
        <w:rPr>
          <w:lang w:val="de-DE"/>
        </w:rPr>
        <w:t xml:space="preserve">Sofern keine wirksame Schiedsvereinbarung vorliegt, wird das Disziplinarverfahren vor der „Nationalen Disziplinarinstanz Anti-Doping“ bei Sport Resolutions nach deren Verfahrensordnung durchgeführt, die ebenfalls die Verfahrensgrundsätze des </w:t>
      </w:r>
      <w:r w:rsidRPr="237B3E99">
        <w:rPr>
          <w:i/>
          <w:iCs/>
          <w:lang w:val="de-DE"/>
        </w:rPr>
        <w:t xml:space="preserve">International Standard </w:t>
      </w:r>
      <w:r w:rsidRPr="237B3E99">
        <w:rPr>
          <w:lang w:val="de-DE"/>
        </w:rPr>
        <w:t>for Results Management</w:t>
      </w:r>
      <w:r w:rsidRPr="237B3E99">
        <w:rPr>
          <w:i/>
          <w:iCs/>
          <w:lang w:val="de-DE"/>
        </w:rPr>
        <w:t xml:space="preserve"> / Standard </w:t>
      </w:r>
      <w:r w:rsidRPr="237B3E99">
        <w:rPr>
          <w:lang w:val="de-DE"/>
        </w:rPr>
        <w:t xml:space="preserve">für </w:t>
      </w:r>
      <w:r w:rsidRPr="237B3E99">
        <w:rPr>
          <w:i/>
          <w:iCs/>
          <w:lang w:val="de-DE"/>
        </w:rPr>
        <w:t>Ergebnismanagement-/Disziplinarverfahren</w:t>
      </w:r>
      <w:r w:rsidRPr="237B3E99">
        <w:rPr>
          <w:lang w:val="de-DE"/>
        </w:rPr>
        <w:t xml:space="preserve"> beachtet.</w:t>
      </w:r>
    </w:p>
    <w:p w14:paraId="1B326AC1" w14:textId="77777777" w:rsidR="00C27E1F" w:rsidRPr="00273A12" w:rsidRDefault="00C27E1F" w:rsidP="00C27E1F">
      <w:pPr>
        <w:rPr>
          <w:color w:val="7F7F7F" w:themeColor="text1" w:themeTint="80"/>
          <w:lang w:val="de-DE"/>
        </w:rPr>
      </w:pPr>
      <w:r w:rsidRPr="00273A12">
        <w:rPr>
          <w:color w:val="7F7F7F" w:themeColor="text1" w:themeTint="80"/>
          <w:lang w:val="de-DE"/>
        </w:rPr>
        <w:t>[</w:t>
      </w:r>
      <w:r w:rsidRPr="00273A12">
        <w:rPr>
          <w:i/>
          <w:iCs/>
          <w:color w:val="7F7F7F" w:themeColor="text1" w:themeTint="80"/>
          <w:lang w:val="de-DE"/>
        </w:rPr>
        <w:t>NADA</w:t>
      </w:r>
      <w:r w:rsidRPr="00273A12">
        <w:rPr>
          <w:color w:val="7F7F7F" w:themeColor="text1" w:themeTint="80"/>
          <w:lang w:val="de-DE"/>
        </w:rPr>
        <w:t xml:space="preserve">-Kommentar zu Artikel 8.1: Die „Nationale Disziplinarinstanz Anti-Doping“ ist ein unabhängiges Disziplinarorgan, das von der </w:t>
      </w:r>
      <w:r w:rsidRPr="00273A12">
        <w:rPr>
          <w:i/>
          <w:iCs/>
          <w:color w:val="7F7F7F" w:themeColor="text1" w:themeTint="80"/>
          <w:lang w:val="de-DE"/>
        </w:rPr>
        <w:t>NADA</w:t>
      </w:r>
      <w:r w:rsidRPr="00273A12">
        <w:rPr>
          <w:color w:val="7F7F7F" w:themeColor="text1" w:themeTint="80"/>
          <w:lang w:val="de-DE"/>
        </w:rPr>
        <w:t xml:space="preserve"> eingerichtet wurde, um (mutmaßliche) Verstöße gegen Anti-Doping-Bestimmungen, einschließlich Rechtsbehelfen gegen </w:t>
      </w:r>
      <w:r w:rsidRPr="00273A12">
        <w:rPr>
          <w:i/>
          <w:iCs/>
          <w:color w:val="7F7F7F" w:themeColor="text1" w:themeTint="80"/>
          <w:lang w:val="de-DE"/>
        </w:rPr>
        <w:t>Vorläufige Suspendierungen</w:t>
      </w:r>
      <w:r w:rsidRPr="00273A12">
        <w:rPr>
          <w:color w:val="7F7F7F" w:themeColor="text1" w:themeTint="80"/>
          <w:lang w:val="de-DE"/>
        </w:rPr>
        <w:t xml:space="preserve">, gemäß den Artikeln 8 und 13.2.2, und Rechtsbehelfe gegen die Ablehnung von Anträgen auf </w:t>
      </w:r>
      <w:r w:rsidRPr="00273A12">
        <w:rPr>
          <w:i/>
          <w:iCs/>
          <w:color w:val="7F7F7F" w:themeColor="text1" w:themeTint="80"/>
          <w:lang w:val="de-DE"/>
        </w:rPr>
        <w:t>Medizinische Ausnahmegenehmigung</w:t>
      </w:r>
      <w:r w:rsidRPr="00273A12">
        <w:rPr>
          <w:color w:val="7F7F7F" w:themeColor="text1" w:themeTint="80"/>
          <w:lang w:val="de-DE"/>
        </w:rPr>
        <w:t xml:space="preserve"> durch die </w:t>
      </w:r>
      <w:r w:rsidRPr="00273A12">
        <w:rPr>
          <w:i/>
          <w:iCs/>
          <w:color w:val="7F7F7F" w:themeColor="text1" w:themeTint="80"/>
          <w:lang w:val="de-DE"/>
        </w:rPr>
        <w:t>NADA</w:t>
      </w:r>
      <w:r w:rsidRPr="00273A12">
        <w:rPr>
          <w:color w:val="7F7F7F" w:themeColor="text1" w:themeTint="80"/>
          <w:lang w:val="de-DE"/>
        </w:rPr>
        <w:t xml:space="preserve"> gemäß den Artikeln 4.4.3 und 13.2.2 zu verhandeln und zu entscheiden. Sie wird von Sport Resolutions, London, Großbritannien, verwaltet.]</w:t>
      </w:r>
    </w:p>
    <w:p w14:paraId="6E7FFECE" w14:textId="77777777" w:rsidR="00C27E1F" w:rsidRDefault="00C27E1F" w:rsidP="00C27E1F">
      <w:pPr>
        <w:rPr>
          <w:lang w:val="de-DE"/>
        </w:rPr>
      </w:pPr>
      <w:r w:rsidRPr="00636D94">
        <w:rPr>
          <w:lang w:val="de-DE"/>
        </w:rPr>
        <w:t>8.</w:t>
      </w:r>
      <w:r>
        <w:rPr>
          <w:lang w:val="de-DE"/>
        </w:rPr>
        <w:t>2</w:t>
      </w:r>
      <w:r>
        <w:rPr>
          <w:lang w:val="de-DE"/>
        </w:rPr>
        <w:tab/>
        <w:t>Disziplinare</w:t>
      </w:r>
      <w:r w:rsidRPr="006E463D">
        <w:rPr>
          <w:lang w:val="de-DE"/>
        </w:rPr>
        <w:t>ntscheidungen</w:t>
      </w:r>
    </w:p>
    <w:p w14:paraId="03E5C127" w14:textId="77777777" w:rsidR="00C27E1F" w:rsidRDefault="00C27E1F" w:rsidP="00C27E1F">
      <w:pPr>
        <w:ind w:left="1440" w:hanging="720"/>
        <w:rPr>
          <w:lang w:val="de-DE"/>
        </w:rPr>
      </w:pPr>
      <w:r w:rsidRPr="237B3E99">
        <w:rPr>
          <w:lang w:val="de-DE"/>
        </w:rPr>
        <w:t>8.2.1</w:t>
      </w:r>
      <w:r>
        <w:rPr>
          <w:lang w:val="de-DE"/>
        </w:rPr>
        <w:tab/>
      </w:r>
      <w:r w:rsidRPr="237B3E99">
        <w:rPr>
          <w:lang w:val="de-DE"/>
        </w:rPr>
        <w:t xml:space="preserve">Am Ende des Disziplinarverfahrens erlässt das gemäß Artikel 8.1 zuständige Disziplinarorgan eine schriftliche Disziplinarentscheidung, die Artikel 9 des </w:t>
      </w:r>
      <w:r w:rsidRPr="237B3E99">
        <w:rPr>
          <w:i/>
          <w:iCs/>
          <w:lang w:val="de-DE"/>
        </w:rPr>
        <w:t xml:space="preserve">International Standard </w:t>
      </w:r>
      <w:r w:rsidRPr="237B3E99">
        <w:rPr>
          <w:lang w:val="de-DE"/>
        </w:rPr>
        <w:t>for Results Management</w:t>
      </w:r>
      <w:r w:rsidRPr="237B3E99">
        <w:rPr>
          <w:i/>
          <w:iCs/>
          <w:lang w:val="de-DE"/>
        </w:rPr>
        <w:t xml:space="preserve"> / Standard </w:t>
      </w:r>
      <w:r w:rsidRPr="237B3E99">
        <w:rPr>
          <w:lang w:val="de-DE"/>
        </w:rPr>
        <w:t xml:space="preserve">für </w:t>
      </w:r>
      <w:r w:rsidRPr="237B3E99">
        <w:rPr>
          <w:i/>
          <w:iCs/>
          <w:lang w:val="de-DE"/>
        </w:rPr>
        <w:t xml:space="preserve">Ergebnismanagement-/Disziplinarverfahren </w:t>
      </w:r>
      <w:r w:rsidRPr="237B3E99">
        <w:rPr>
          <w:lang w:val="de-DE"/>
        </w:rPr>
        <w:t xml:space="preserve">entspricht und die vollständigen Gründe für die Disziplinarentscheidung, die Dauer der verhängten </w:t>
      </w:r>
      <w:r w:rsidRPr="237B3E99">
        <w:rPr>
          <w:i/>
          <w:iCs/>
          <w:lang w:val="de-DE"/>
        </w:rPr>
        <w:t>Sperre</w:t>
      </w:r>
      <w:r w:rsidRPr="237B3E99">
        <w:rPr>
          <w:lang w:val="de-DE"/>
        </w:rPr>
        <w:t xml:space="preserve">, ob (und in welchem Umfang) eine </w:t>
      </w:r>
      <w:r w:rsidRPr="237B3E99">
        <w:rPr>
          <w:i/>
          <w:iCs/>
          <w:lang w:val="de-DE"/>
        </w:rPr>
        <w:t>Vorläufige Suspendierung</w:t>
      </w:r>
      <w:r w:rsidRPr="237B3E99">
        <w:rPr>
          <w:lang w:val="de-DE"/>
        </w:rPr>
        <w:t xml:space="preserve"> auf die verhängte </w:t>
      </w:r>
      <w:r w:rsidRPr="237B3E99">
        <w:rPr>
          <w:i/>
          <w:iCs/>
          <w:lang w:val="de-DE"/>
        </w:rPr>
        <w:t>Sperre</w:t>
      </w:r>
      <w:r w:rsidRPr="237B3E99">
        <w:rPr>
          <w:lang w:val="de-DE"/>
        </w:rPr>
        <w:t xml:space="preserve"> angerechnet wird, die </w:t>
      </w:r>
      <w:r w:rsidRPr="237B3E99">
        <w:rPr>
          <w:i/>
          <w:iCs/>
          <w:lang w:val="de-DE"/>
        </w:rPr>
        <w:t>Annullierung</w:t>
      </w:r>
      <w:r w:rsidRPr="237B3E99">
        <w:rPr>
          <w:lang w:val="de-DE"/>
        </w:rPr>
        <w:t xml:space="preserve"> von </w:t>
      </w:r>
      <w:r>
        <w:rPr>
          <w:lang w:val="de-DE"/>
        </w:rPr>
        <w:t>Ergebnissen</w:t>
      </w:r>
      <w:r w:rsidRPr="237B3E99">
        <w:rPr>
          <w:lang w:val="de-DE"/>
        </w:rPr>
        <w:t xml:space="preserve"> gemäß Artikel 10.10, etwaige Aberkennungen von Medaillen oder Preisen, etwaige andere relevante </w:t>
      </w:r>
      <w:r w:rsidRPr="237B3E99">
        <w:rPr>
          <w:i/>
          <w:iCs/>
          <w:lang w:val="de-DE"/>
        </w:rPr>
        <w:t>Konsequenzen</w:t>
      </w:r>
      <w:r w:rsidRPr="237B3E99">
        <w:rPr>
          <w:lang w:val="de-DE"/>
        </w:rPr>
        <w:t xml:space="preserve">, einschließlich </w:t>
      </w:r>
      <w:r w:rsidRPr="237B3E99">
        <w:rPr>
          <w:i/>
          <w:iCs/>
          <w:lang w:val="de-DE"/>
        </w:rPr>
        <w:t>Finanzieller Konsequenzen</w:t>
      </w:r>
      <w:r w:rsidRPr="237B3E99">
        <w:rPr>
          <w:lang w:val="de-DE"/>
        </w:rPr>
        <w:t>, Rechtsbehelfen und Rechtsbehelfsfristen enthält</w:t>
      </w:r>
      <w:r>
        <w:rPr>
          <w:lang w:val="de-DE"/>
        </w:rPr>
        <w:t>,</w:t>
      </w:r>
      <w:r w:rsidRPr="237B3E99">
        <w:rPr>
          <w:rFonts w:ascii="Arial" w:eastAsia="Times New Roman" w:hAnsi="Arial" w:cs="Arial"/>
          <w:lang w:val="de-DE"/>
        </w:rPr>
        <w:t xml:space="preserve"> </w:t>
      </w:r>
      <w:r w:rsidRPr="237B3E99">
        <w:rPr>
          <w:lang w:val="de-DE"/>
        </w:rPr>
        <w:t xml:space="preserve">sowie gegebenenfalls eine Begründung dafür, warum nicht die weitreichendsten </w:t>
      </w:r>
      <w:r w:rsidRPr="237B3E99">
        <w:rPr>
          <w:i/>
          <w:iCs/>
          <w:lang w:val="de-DE"/>
        </w:rPr>
        <w:t xml:space="preserve">Konsequenzen </w:t>
      </w:r>
      <w:r w:rsidRPr="237B3E99">
        <w:rPr>
          <w:lang w:val="de-DE"/>
        </w:rPr>
        <w:t>verhängt wurden.</w:t>
      </w:r>
    </w:p>
    <w:p w14:paraId="6160605B" w14:textId="53569875" w:rsidR="00C27E1F" w:rsidRDefault="00C27E1F" w:rsidP="00443B2E">
      <w:pPr>
        <w:ind w:left="1440" w:hanging="720"/>
        <w:rPr>
          <w:lang w:val="de-DE"/>
        </w:rPr>
      </w:pPr>
      <w:r w:rsidRPr="237B3E99">
        <w:rPr>
          <w:lang w:val="de-DE"/>
        </w:rPr>
        <w:t>8.2.2</w:t>
      </w:r>
      <w:r>
        <w:rPr>
          <w:lang w:val="de-DE"/>
        </w:rPr>
        <w:tab/>
      </w:r>
      <w:r w:rsidRPr="237B3E99">
        <w:rPr>
          <w:lang w:val="de-DE"/>
        </w:rPr>
        <w:t xml:space="preserve">Die </w:t>
      </w:r>
      <w:r w:rsidRPr="237B3E99">
        <w:rPr>
          <w:i/>
          <w:iCs/>
          <w:lang w:val="de-DE"/>
        </w:rPr>
        <w:t>NADA</w:t>
      </w:r>
      <w:r w:rsidRPr="237B3E99">
        <w:rPr>
          <w:lang w:val="de-DE"/>
        </w:rPr>
        <w:t xml:space="preserve"> teilt diese Disziplinarentscheidung der </w:t>
      </w:r>
      <w:r w:rsidRPr="237B3E99">
        <w:rPr>
          <w:i/>
          <w:iCs/>
          <w:lang w:val="de-DE"/>
        </w:rPr>
        <w:t>Athletin</w:t>
      </w:r>
      <w:r w:rsidRPr="237B3E99">
        <w:rPr>
          <w:lang w:val="de-DE"/>
        </w:rPr>
        <w:t xml:space="preserve"> oder dem </w:t>
      </w:r>
      <w:r w:rsidRPr="237B3E99">
        <w:rPr>
          <w:i/>
          <w:iCs/>
          <w:lang w:val="de-DE"/>
        </w:rPr>
        <w:t>Athleten</w:t>
      </w:r>
      <w:r w:rsidRPr="237B3E99">
        <w:rPr>
          <w:lang w:val="de-DE"/>
        </w:rPr>
        <w:t xml:space="preserve"> oder einer anderen </w:t>
      </w:r>
      <w:r w:rsidRPr="237B3E99">
        <w:rPr>
          <w:i/>
          <w:iCs/>
          <w:lang w:val="de-DE"/>
        </w:rPr>
        <w:t>Person</w:t>
      </w:r>
      <w:r w:rsidRPr="237B3E99">
        <w:rPr>
          <w:lang w:val="de-DE"/>
        </w:rPr>
        <w:t xml:space="preserve"> sowie anderen </w:t>
      </w:r>
      <w:r w:rsidRPr="237B3E99">
        <w:rPr>
          <w:i/>
          <w:iCs/>
          <w:lang w:val="de-DE"/>
        </w:rPr>
        <w:t>Anti-Doping-Organisationen</w:t>
      </w:r>
      <w:r w:rsidRPr="237B3E99">
        <w:rPr>
          <w:lang w:val="de-DE"/>
        </w:rPr>
        <w:t xml:space="preserve">, die gemäß Artikel 13.2.3 rechtsbehelfsbefugt sind, mit und berichtet dies unverzüglich in </w:t>
      </w:r>
      <w:r w:rsidRPr="237B3E99">
        <w:rPr>
          <w:i/>
          <w:iCs/>
          <w:lang w:val="de-DE"/>
        </w:rPr>
        <w:t>ADAMS</w:t>
      </w:r>
      <w:r w:rsidRPr="237B3E99">
        <w:rPr>
          <w:lang w:val="de-DE"/>
        </w:rPr>
        <w:t>. Gegen die Disziplinarentscheidung kann gemäß Artikel 13 Rechtsbehelf eingelegt werden.</w:t>
      </w:r>
    </w:p>
    <w:p w14:paraId="6516F3F2" w14:textId="77777777" w:rsidR="00C27E1F" w:rsidRDefault="00C27E1F" w:rsidP="00C27E1F">
      <w:pPr>
        <w:rPr>
          <w:lang w:val="de-DE"/>
        </w:rPr>
      </w:pPr>
      <w:r w:rsidRPr="00636D94">
        <w:rPr>
          <w:lang w:val="de-DE"/>
        </w:rPr>
        <w:t>8.3</w:t>
      </w:r>
      <w:r>
        <w:rPr>
          <w:lang w:val="de-DE"/>
        </w:rPr>
        <w:tab/>
      </w:r>
      <w:r w:rsidRPr="00636D94">
        <w:rPr>
          <w:lang w:val="de-DE"/>
        </w:rPr>
        <w:t xml:space="preserve">Verzicht auf </w:t>
      </w:r>
      <w:r w:rsidRPr="6B27E5B0">
        <w:rPr>
          <w:lang w:val="de-DE"/>
        </w:rPr>
        <w:t>die Durchführung</w:t>
      </w:r>
      <w:r>
        <w:rPr>
          <w:lang w:val="de-DE"/>
        </w:rPr>
        <w:t xml:space="preserve"> eines </w:t>
      </w:r>
      <w:r w:rsidRPr="00636D94">
        <w:rPr>
          <w:lang w:val="de-DE"/>
        </w:rPr>
        <w:t>Disziplinarverfahren</w:t>
      </w:r>
      <w:r>
        <w:rPr>
          <w:lang w:val="de-DE"/>
        </w:rPr>
        <w:t>s</w:t>
      </w:r>
    </w:p>
    <w:p w14:paraId="5EB12BB0" w14:textId="4D48E0DD" w:rsidR="00C27E1F" w:rsidRDefault="00C27E1F" w:rsidP="00C27E1F">
      <w:pPr>
        <w:ind w:left="1440" w:hanging="720"/>
        <w:rPr>
          <w:lang w:val="de-DE"/>
        </w:rPr>
      </w:pPr>
      <w:r w:rsidRPr="009F3F83">
        <w:rPr>
          <w:lang w:val="de-DE"/>
        </w:rPr>
        <w:t>8.3.1</w:t>
      </w:r>
      <w:r w:rsidRPr="00A85458">
        <w:rPr>
          <w:lang w:val="de-DE"/>
        </w:rPr>
        <w:tab/>
      </w:r>
      <w:r w:rsidRPr="009F3F83">
        <w:rPr>
          <w:lang w:val="de-DE"/>
        </w:rPr>
        <w:t>Ein</w:t>
      </w:r>
      <w:r>
        <w:rPr>
          <w:lang w:val="de-DE"/>
        </w:rPr>
        <w:t xml:space="preserve">e </w:t>
      </w:r>
      <w:r w:rsidRPr="00636D94">
        <w:rPr>
          <w:i/>
          <w:iCs/>
          <w:lang w:val="de-DE"/>
        </w:rPr>
        <w:t>Athletin</w:t>
      </w:r>
      <w:r>
        <w:rPr>
          <w:lang w:val="de-DE"/>
        </w:rPr>
        <w:t xml:space="preserve"> oder ein</w:t>
      </w:r>
      <w:r w:rsidRPr="009F3F83">
        <w:rPr>
          <w:lang w:val="de-DE"/>
        </w:rPr>
        <w:t xml:space="preserve"> </w:t>
      </w:r>
      <w:r w:rsidRPr="00636D94">
        <w:rPr>
          <w:i/>
          <w:iCs/>
          <w:lang w:val="de-DE"/>
        </w:rPr>
        <w:t>Athlet</w:t>
      </w:r>
      <w:r w:rsidRPr="009F3F83">
        <w:rPr>
          <w:lang w:val="de-DE"/>
        </w:rPr>
        <w:t xml:space="preserve"> oder eine andere </w:t>
      </w:r>
      <w:r w:rsidRPr="00636D94">
        <w:rPr>
          <w:i/>
          <w:iCs/>
          <w:lang w:val="de-DE"/>
        </w:rPr>
        <w:t>Person</w:t>
      </w:r>
      <w:r w:rsidRPr="009F3F83">
        <w:rPr>
          <w:lang w:val="de-DE"/>
        </w:rPr>
        <w:t>, gegen die</w:t>
      </w:r>
      <w:r>
        <w:rPr>
          <w:lang w:val="de-DE"/>
        </w:rPr>
        <w:t xml:space="preserve"> oder den</w:t>
      </w:r>
      <w:r w:rsidRPr="009F3F83">
        <w:rPr>
          <w:lang w:val="de-DE"/>
        </w:rPr>
        <w:t xml:space="preserve"> ein Verstoß gegen Anti-Doping-Bestimmungen oder</w:t>
      </w:r>
      <w:r>
        <w:rPr>
          <w:lang w:val="de-DE"/>
        </w:rPr>
        <w:t xml:space="preserve"> ein Verstoß</w:t>
      </w:r>
      <w:r w:rsidRPr="009F3F83">
        <w:rPr>
          <w:lang w:val="de-DE"/>
        </w:rPr>
        <w:t xml:space="preserve"> gegen Artikel 10.14.1 geltend gemacht wird, kann ausdrücklich auf ein</w:t>
      </w:r>
      <w:r>
        <w:rPr>
          <w:lang w:val="de-DE"/>
        </w:rPr>
        <w:t xml:space="preserve"> Disziplinarverfahren</w:t>
      </w:r>
      <w:r w:rsidRPr="009F3F83">
        <w:rPr>
          <w:lang w:val="de-DE"/>
        </w:rPr>
        <w:t xml:space="preserve"> verzichten und den von </w:t>
      </w:r>
      <w:r>
        <w:rPr>
          <w:lang w:val="de-DE"/>
        </w:rPr>
        <w:t xml:space="preserve">der </w:t>
      </w:r>
      <w:r w:rsidRPr="00636D94">
        <w:rPr>
          <w:i/>
          <w:iCs/>
          <w:lang w:val="de-DE"/>
        </w:rPr>
        <w:t>NADA</w:t>
      </w:r>
      <w:r w:rsidRPr="009F3F83">
        <w:rPr>
          <w:lang w:val="de-DE"/>
        </w:rPr>
        <w:t xml:space="preserve"> </w:t>
      </w:r>
      <w:r w:rsidRPr="4F22EEB2">
        <w:rPr>
          <w:lang w:val="de-DE"/>
        </w:rPr>
        <w:t>im Sanktionsbescheid vorgeschlagenen</w:t>
      </w:r>
      <w:r w:rsidRPr="009F3F83">
        <w:rPr>
          <w:lang w:val="de-DE"/>
        </w:rPr>
        <w:t xml:space="preserve"> </w:t>
      </w:r>
      <w:r w:rsidRPr="00636D94">
        <w:rPr>
          <w:i/>
          <w:iCs/>
          <w:lang w:val="de-DE"/>
        </w:rPr>
        <w:t>Konsequenzen</w:t>
      </w:r>
      <w:r w:rsidRPr="009F3F83">
        <w:rPr>
          <w:lang w:val="de-DE"/>
        </w:rPr>
        <w:t xml:space="preserve"> zustimmen.</w:t>
      </w:r>
    </w:p>
    <w:p w14:paraId="6C0C12E7" w14:textId="77777777" w:rsidR="00C27E1F" w:rsidRDefault="00C27E1F" w:rsidP="00C27E1F">
      <w:pPr>
        <w:ind w:left="1440" w:hanging="720"/>
        <w:rPr>
          <w:lang w:val="de-DE"/>
        </w:rPr>
      </w:pPr>
      <w:r w:rsidRPr="009F3F83">
        <w:rPr>
          <w:lang w:val="de-DE"/>
        </w:rPr>
        <w:t>8.3.2</w:t>
      </w:r>
      <w:r>
        <w:rPr>
          <w:lang w:val="de-DE"/>
        </w:rPr>
        <w:tab/>
      </w:r>
      <w:r w:rsidRPr="009F3F83">
        <w:rPr>
          <w:lang w:val="de-DE"/>
        </w:rPr>
        <w:t>Wenn jedoch</w:t>
      </w:r>
      <w:r>
        <w:rPr>
          <w:lang w:val="de-DE"/>
        </w:rPr>
        <w:t xml:space="preserve"> die</w:t>
      </w:r>
      <w:r w:rsidRPr="009F3F83">
        <w:rPr>
          <w:lang w:val="de-DE"/>
        </w:rPr>
        <w:t xml:space="preserve"> </w:t>
      </w:r>
      <w:r w:rsidRPr="003F2846">
        <w:rPr>
          <w:i/>
          <w:iCs/>
          <w:lang w:val="de-DE"/>
        </w:rPr>
        <w:t>Athletin</w:t>
      </w:r>
      <w:r>
        <w:rPr>
          <w:lang w:val="de-DE"/>
        </w:rPr>
        <w:t xml:space="preserve"> oder der</w:t>
      </w:r>
      <w:r w:rsidRPr="009F3F83">
        <w:rPr>
          <w:lang w:val="de-DE"/>
        </w:rPr>
        <w:t xml:space="preserve"> </w:t>
      </w:r>
      <w:r w:rsidRPr="003F2846">
        <w:rPr>
          <w:i/>
          <w:iCs/>
          <w:lang w:val="de-DE"/>
        </w:rPr>
        <w:t>Athlet</w:t>
      </w:r>
      <w:r w:rsidRPr="009F3F83">
        <w:rPr>
          <w:lang w:val="de-DE"/>
        </w:rPr>
        <w:t xml:space="preserve"> oder </w:t>
      </w:r>
      <w:r>
        <w:rPr>
          <w:lang w:val="de-DE"/>
        </w:rPr>
        <w:t xml:space="preserve">die </w:t>
      </w:r>
      <w:r w:rsidRPr="009F3F83">
        <w:rPr>
          <w:lang w:val="de-DE"/>
        </w:rPr>
        <w:t xml:space="preserve">andere </w:t>
      </w:r>
      <w:r w:rsidRPr="003F2846">
        <w:rPr>
          <w:i/>
          <w:iCs/>
          <w:lang w:val="de-DE"/>
        </w:rPr>
        <w:t>Person</w:t>
      </w:r>
      <w:r w:rsidRPr="009F3F83">
        <w:rPr>
          <w:lang w:val="de-DE"/>
        </w:rPr>
        <w:t xml:space="preserve">, gegen die </w:t>
      </w:r>
      <w:r>
        <w:rPr>
          <w:lang w:val="de-DE"/>
        </w:rPr>
        <w:t xml:space="preserve">oder den </w:t>
      </w:r>
      <w:r w:rsidRPr="009F3F83">
        <w:rPr>
          <w:lang w:val="de-DE"/>
        </w:rPr>
        <w:t xml:space="preserve">ein Verstoß gegen Anti-Doping-Bestimmungen oder </w:t>
      </w:r>
      <w:r>
        <w:rPr>
          <w:lang w:val="de-DE"/>
        </w:rPr>
        <w:t xml:space="preserve">ein Verstoß </w:t>
      </w:r>
      <w:r w:rsidRPr="009F3F83">
        <w:rPr>
          <w:lang w:val="de-DE"/>
        </w:rPr>
        <w:t xml:space="preserve">gegen Artikel 10.14.1 geltend gemacht wird, diese </w:t>
      </w:r>
      <w:r w:rsidRPr="1765F0B3">
        <w:rPr>
          <w:lang w:val="de-DE"/>
        </w:rPr>
        <w:t>Anschuldigung</w:t>
      </w:r>
      <w:r w:rsidRPr="009F3F83">
        <w:rPr>
          <w:lang w:val="de-DE"/>
        </w:rPr>
        <w:t xml:space="preserve"> nicht innerhalb von </w:t>
      </w:r>
      <w:r w:rsidRPr="00D06B3B">
        <w:rPr>
          <w:lang w:val="de-DE"/>
        </w:rPr>
        <w:t>zwanzig (20) Tagen</w:t>
      </w:r>
      <w:r w:rsidRPr="009F3F83">
        <w:rPr>
          <w:lang w:val="de-DE"/>
        </w:rPr>
        <w:t xml:space="preserve"> nach dem Datum de</w:t>
      </w:r>
      <w:r>
        <w:rPr>
          <w:lang w:val="de-DE"/>
        </w:rPr>
        <w:t xml:space="preserve">r Mitteilung des von der </w:t>
      </w:r>
      <w:r w:rsidRPr="00D06B3B">
        <w:rPr>
          <w:i/>
          <w:lang w:val="de-DE"/>
        </w:rPr>
        <w:t>NADA</w:t>
      </w:r>
      <w:r>
        <w:rPr>
          <w:lang w:val="de-DE"/>
        </w:rPr>
        <w:t xml:space="preserve"> erlassenen Sanktionsbescheids</w:t>
      </w:r>
      <w:r w:rsidRPr="009F3F83">
        <w:rPr>
          <w:lang w:val="de-DE"/>
        </w:rPr>
        <w:t xml:space="preserve"> bestreitet, gilt dies als Verzicht auf </w:t>
      </w:r>
      <w:r>
        <w:rPr>
          <w:lang w:val="de-DE"/>
        </w:rPr>
        <w:t>die Durchführung eines Disziplinarverfahrens</w:t>
      </w:r>
      <w:r w:rsidRPr="18D6C719">
        <w:rPr>
          <w:lang w:val="de-DE"/>
        </w:rPr>
        <w:t xml:space="preserve"> und</w:t>
      </w:r>
      <w:r w:rsidRPr="009F3F83">
        <w:rPr>
          <w:lang w:val="de-DE"/>
        </w:rPr>
        <w:t xml:space="preserve"> als Eingeständnis des Verstoßes </w:t>
      </w:r>
      <w:r w:rsidRPr="18D6C719">
        <w:rPr>
          <w:lang w:val="de-DE"/>
        </w:rPr>
        <w:t>sowie</w:t>
      </w:r>
      <w:r w:rsidRPr="009F3F83">
        <w:rPr>
          <w:lang w:val="de-DE"/>
        </w:rPr>
        <w:t xml:space="preserve"> als A</w:t>
      </w:r>
      <w:r>
        <w:rPr>
          <w:lang w:val="de-DE"/>
        </w:rPr>
        <w:t xml:space="preserve">kzeptanz </w:t>
      </w:r>
      <w:r w:rsidRPr="009F3F83">
        <w:rPr>
          <w:lang w:val="de-DE"/>
        </w:rPr>
        <w:t xml:space="preserve">der vorgeschlagenen </w:t>
      </w:r>
      <w:r w:rsidRPr="00636D94">
        <w:rPr>
          <w:i/>
          <w:iCs/>
          <w:lang w:val="de-DE"/>
        </w:rPr>
        <w:t>Konsequenzen</w:t>
      </w:r>
      <w:r w:rsidRPr="009F3F83">
        <w:rPr>
          <w:lang w:val="de-DE"/>
        </w:rPr>
        <w:t>.</w:t>
      </w:r>
    </w:p>
    <w:p w14:paraId="2DFD417A" w14:textId="77777777" w:rsidR="00C27E1F" w:rsidRDefault="00C27E1F" w:rsidP="00C27E1F">
      <w:pPr>
        <w:ind w:left="1440" w:hanging="720"/>
        <w:rPr>
          <w:lang w:val="de-DE"/>
        </w:rPr>
      </w:pPr>
      <w:r w:rsidRPr="237B3E99">
        <w:rPr>
          <w:lang w:val="de-DE"/>
        </w:rPr>
        <w:t>8.3.3</w:t>
      </w:r>
      <w:r>
        <w:rPr>
          <w:lang w:val="de-DE"/>
        </w:rPr>
        <w:tab/>
      </w:r>
      <w:r w:rsidRPr="237B3E99">
        <w:rPr>
          <w:lang w:val="de-DE"/>
        </w:rPr>
        <w:t xml:space="preserve">In Fällen, in denen Artikel 8.3.1 oder 8.3.2 Anwendung findet, ist ein Disziplinarverfahren vor dem gemäß Artikel 8.1 zuständigen Disziplinarorgan nicht erforderlich. Stattdessen erlässt die </w:t>
      </w:r>
      <w:r w:rsidRPr="237B3E99">
        <w:rPr>
          <w:i/>
          <w:iCs/>
          <w:lang w:val="de-DE"/>
        </w:rPr>
        <w:t xml:space="preserve">NADA </w:t>
      </w:r>
      <w:r w:rsidRPr="237B3E99">
        <w:rPr>
          <w:lang w:val="de-DE"/>
        </w:rPr>
        <w:t xml:space="preserve">unverzüglich eine schriftliche Disziplinarentscheidung, die Artikel 9 des </w:t>
      </w:r>
      <w:r w:rsidRPr="237B3E99">
        <w:rPr>
          <w:i/>
          <w:iCs/>
          <w:lang w:val="de-DE"/>
        </w:rPr>
        <w:t xml:space="preserve">International Standard </w:t>
      </w:r>
      <w:r w:rsidRPr="237B3E99">
        <w:rPr>
          <w:lang w:val="de-DE"/>
        </w:rPr>
        <w:t>for Results Management</w:t>
      </w:r>
      <w:r w:rsidRPr="237B3E99">
        <w:rPr>
          <w:i/>
          <w:iCs/>
          <w:lang w:val="de-DE"/>
        </w:rPr>
        <w:t xml:space="preserve"> / Standard </w:t>
      </w:r>
      <w:r w:rsidRPr="237B3E99">
        <w:rPr>
          <w:lang w:val="de-DE"/>
        </w:rPr>
        <w:t xml:space="preserve">für </w:t>
      </w:r>
      <w:r w:rsidRPr="237B3E99">
        <w:rPr>
          <w:i/>
          <w:iCs/>
          <w:lang w:val="de-DE"/>
        </w:rPr>
        <w:t xml:space="preserve">Ergebnismanagement-/Disziplinarverfahren </w:t>
      </w:r>
      <w:r w:rsidRPr="237B3E99">
        <w:rPr>
          <w:lang w:val="de-DE"/>
        </w:rPr>
        <w:t xml:space="preserve">entspricht und die vollständigen Gründe für die Disziplinarentscheidung, die Dauer der verhängten </w:t>
      </w:r>
      <w:r w:rsidRPr="237B3E99">
        <w:rPr>
          <w:i/>
          <w:iCs/>
          <w:lang w:val="de-DE"/>
        </w:rPr>
        <w:t>Sperre</w:t>
      </w:r>
      <w:r w:rsidRPr="237B3E99">
        <w:rPr>
          <w:lang w:val="de-DE"/>
        </w:rPr>
        <w:t xml:space="preserve">, ob (und in welchem Umfang) eine </w:t>
      </w:r>
      <w:r w:rsidRPr="237B3E99">
        <w:rPr>
          <w:i/>
          <w:iCs/>
          <w:lang w:val="de-DE"/>
        </w:rPr>
        <w:t>Vorläufige Suspendierung</w:t>
      </w:r>
      <w:r w:rsidRPr="237B3E99">
        <w:rPr>
          <w:lang w:val="de-DE"/>
        </w:rPr>
        <w:t xml:space="preserve"> auf die verhängte </w:t>
      </w:r>
      <w:r w:rsidRPr="237B3E99">
        <w:rPr>
          <w:i/>
          <w:iCs/>
          <w:lang w:val="de-DE"/>
        </w:rPr>
        <w:t>Sperre</w:t>
      </w:r>
      <w:r w:rsidRPr="237B3E99">
        <w:rPr>
          <w:lang w:val="de-DE"/>
        </w:rPr>
        <w:t xml:space="preserve"> angerechnet wird, die </w:t>
      </w:r>
      <w:r w:rsidRPr="237B3E99">
        <w:rPr>
          <w:i/>
          <w:iCs/>
          <w:lang w:val="de-DE"/>
        </w:rPr>
        <w:t>Annullierung</w:t>
      </w:r>
      <w:r w:rsidRPr="237B3E99">
        <w:rPr>
          <w:lang w:val="de-DE"/>
        </w:rPr>
        <w:t xml:space="preserve"> von </w:t>
      </w:r>
      <w:r>
        <w:rPr>
          <w:lang w:val="de-DE"/>
        </w:rPr>
        <w:t>Ergebnissen</w:t>
      </w:r>
      <w:r w:rsidRPr="237B3E99">
        <w:rPr>
          <w:lang w:val="de-DE"/>
        </w:rPr>
        <w:t xml:space="preserve"> gemäß Artikel 10.10, etwaige Aberkennungen von Medaillen oder Preisen, etwaige andere relevante </w:t>
      </w:r>
      <w:r w:rsidRPr="237B3E99">
        <w:rPr>
          <w:i/>
          <w:iCs/>
          <w:lang w:val="de-DE"/>
        </w:rPr>
        <w:t>Konsequenzen</w:t>
      </w:r>
      <w:r w:rsidRPr="237B3E99">
        <w:rPr>
          <w:lang w:val="de-DE"/>
        </w:rPr>
        <w:t xml:space="preserve">, einschließlich </w:t>
      </w:r>
      <w:r w:rsidRPr="237B3E99">
        <w:rPr>
          <w:i/>
          <w:iCs/>
          <w:lang w:val="de-DE"/>
        </w:rPr>
        <w:t>Finanzieller Konsequenzen</w:t>
      </w:r>
      <w:r w:rsidRPr="237B3E99">
        <w:rPr>
          <w:lang w:val="de-DE"/>
        </w:rPr>
        <w:t xml:space="preserve">, Rechtsbehelfen und Rechtsbehelfsfristen enthält sowie gegebenenfalls eine Begründung dafür, warum nicht die weitreichendsten </w:t>
      </w:r>
      <w:r w:rsidRPr="237B3E99">
        <w:rPr>
          <w:i/>
          <w:iCs/>
          <w:lang w:val="de-DE"/>
        </w:rPr>
        <w:t xml:space="preserve">Konsequenzen </w:t>
      </w:r>
      <w:r w:rsidRPr="237B3E99">
        <w:rPr>
          <w:lang w:val="de-DE"/>
        </w:rPr>
        <w:t>verhängt wurden.</w:t>
      </w:r>
    </w:p>
    <w:p w14:paraId="36673102" w14:textId="50B794E4" w:rsidR="00C27E1F" w:rsidRDefault="00C27E1F" w:rsidP="00443B2E">
      <w:pPr>
        <w:ind w:left="1440" w:hanging="720"/>
        <w:rPr>
          <w:lang w:val="de-DE"/>
        </w:rPr>
      </w:pPr>
      <w:r w:rsidRPr="009F3F83">
        <w:rPr>
          <w:lang w:val="de-DE"/>
        </w:rPr>
        <w:t>8.3.4</w:t>
      </w:r>
      <w:r>
        <w:rPr>
          <w:lang w:val="de-DE"/>
        </w:rPr>
        <w:tab/>
        <w:t xml:space="preserve">Die </w:t>
      </w:r>
      <w:r w:rsidRPr="003F2846">
        <w:rPr>
          <w:i/>
          <w:iCs/>
          <w:lang w:val="de-DE"/>
        </w:rPr>
        <w:t>NADA</w:t>
      </w:r>
      <w:r w:rsidRPr="00B02BF4">
        <w:rPr>
          <w:lang w:val="de-DE"/>
        </w:rPr>
        <w:t xml:space="preserve"> teilt diese </w:t>
      </w:r>
      <w:r w:rsidRPr="1DE32C54">
        <w:rPr>
          <w:lang w:val="de-DE"/>
        </w:rPr>
        <w:t>Disziplinarentscheidung</w:t>
      </w:r>
      <w:r w:rsidRPr="00B02BF4">
        <w:rPr>
          <w:lang w:val="de-DE"/>
        </w:rPr>
        <w:t xml:space="preserve"> </w:t>
      </w:r>
      <w:r w:rsidRPr="00DA6EC3">
        <w:rPr>
          <w:lang w:val="de-DE"/>
        </w:rPr>
        <w:t>de</w:t>
      </w:r>
      <w:r>
        <w:rPr>
          <w:lang w:val="de-DE"/>
        </w:rPr>
        <w:t xml:space="preserve">r </w:t>
      </w:r>
      <w:r w:rsidRPr="003F2846">
        <w:rPr>
          <w:i/>
          <w:iCs/>
          <w:lang w:val="de-DE"/>
        </w:rPr>
        <w:t>Athletin</w:t>
      </w:r>
      <w:r>
        <w:rPr>
          <w:lang w:val="de-DE"/>
        </w:rPr>
        <w:t xml:space="preserve"> oder de</w:t>
      </w:r>
      <w:r w:rsidRPr="00DA6EC3">
        <w:rPr>
          <w:lang w:val="de-DE"/>
        </w:rPr>
        <w:t xml:space="preserve">m </w:t>
      </w:r>
      <w:r w:rsidRPr="003F2846">
        <w:rPr>
          <w:i/>
          <w:iCs/>
          <w:lang w:val="de-DE"/>
        </w:rPr>
        <w:t>Athleten</w:t>
      </w:r>
      <w:r w:rsidRPr="00DA6EC3">
        <w:rPr>
          <w:lang w:val="de-DE"/>
        </w:rPr>
        <w:t xml:space="preserve"> oder einer anderen </w:t>
      </w:r>
      <w:r w:rsidRPr="003F2846">
        <w:rPr>
          <w:i/>
          <w:iCs/>
          <w:lang w:val="de-DE"/>
        </w:rPr>
        <w:t>Person</w:t>
      </w:r>
      <w:r w:rsidRPr="00B02BF4">
        <w:rPr>
          <w:lang w:val="de-DE"/>
        </w:rPr>
        <w:t xml:space="preserve"> </w:t>
      </w:r>
      <w:r w:rsidRPr="356DEF63">
        <w:rPr>
          <w:lang w:val="de-DE"/>
        </w:rPr>
        <w:t xml:space="preserve">und </w:t>
      </w:r>
      <w:r>
        <w:rPr>
          <w:lang w:val="de-DE"/>
        </w:rPr>
        <w:t xml:space="preserve">gleichzeitig </w:t>
      </w:r>
      <w:r w:rsidRPr="00B02BF4">
        <w:rPr>
          <w:lang w:val="de-DE"/>
        </w:rPr>
        <w:t xml:space="preserve">anderen </w:t>
      </w:r>
      <w:r w:rsidRPr="003F2846">
        <w:rPr>
          <w:i/>
          <w:iCs/>
          <w:lang w:val="de-DE"/>
        </w:rPr>
        <w:t>Anti-Doping-Organisationen</w:t>
      </w:r>
      <w:r w:rsidRPr="00B02BF4">
        <w:rPr>
          <w:lang w:val="de-DE"/>
        </w:rPr>
        <w:t xml:space="preserve">, die gemäß Artikel 13.2.3 </w:t>
      </w:r>
      <w:r>
        <w:rPr>
          <w:lang w:val="de-DE"/>
        </w:rPr>
        <w:t>rechtsbehelfsbefugt sind,</w:t>
      </w:r>
      <w:r w:rsidRPr="00B02BF4">
        <w:rPr>
          <w:lang w:val="de-DE"/>
        </w:rPr>
        <w:t xml:space="preserve"> </w:t>
      </w:r>
      <w:r w:rsidRPr="356DEF63">
        <w:rPr>
          <w:lang w:val="de-DE"/>
        </w:rPr>
        <w:t>mit</w:t>
      </w:r>
      <w:r w:rsidRPr="1F2917C3">
        <w:rPr>
          <w:lang w:val="de-DE"/>
        </w:rPr>
        <w:t>.</w:t>
      </w:r>
      <w:r>
        <w:rPr>
          <w:lang w:val="de-DE"/>
        </w:rPr>
        <w:t xml:space="preserve"> </w:t>
      </w:r>
      <w:r w:rsidRPr="00394E54">
        <w:rPr>
          <w:lang w:val="de-DE"/>
        </w:rPr>
        <w:t xml:space="preserve">Gegen die Disziplinarentscheidung der </w:t>
      </w:r>
      <w:r w:rsidRPr="00394E54">
        <w:rPr>
          <w:i/>
          <w:iCs/>
          <w:lang w:val="de-DE"/>
        </w:rPr>
        <w:t xml:space="preserve">NADA </w:t>
      </w:r>
      <w:r w:rsidRPr="00394E54">
        <w:rPr>
          <w:lang w:val="de-DE"/>
        </w:rPr>
        <w:t>kann gemäß Artikel 13 Rechtsbehelf eingelegt werden.</w:t>
      </w:r>
    </w:p>
    <w:p w14:paraId="0C702AC2" w14:textId="77777777" w:rsidR="00C27E1F" w:rsidRDefault="00C27E1F" w:rsidP="00C27E1F">
      <w:pPr>
        <w:rPr>
          <w:lang w:val="de-DE"/>
        </w:rPr>
      </w:pPr>
      <w:bookmarkStart w:id="28" w:name="8.5_Single_Hearing_Before_CAS"/>
      <w:bookmarkStart w:id="29" w:name="_bookmark142"/>
      <w:bookmarkEnd w:id="28"/>
      <w:bookmarkEnd w:id="29"/>
      <w:r w:rsidRPr="6A9953DE">
        <w:rPr>
          <w:lang w:val="de-DE"/>
        </w:rPr>
        <w:t>8.4</w:t>
      </w:r>
      <w:r>
        <w:rPr>
          <w:lang w:val="de-DE"/>
        </w:rPr>
        <w:tab/>
      </w:r>
      <w:r w:rsidRPr="6A9953DE">
        <w:rPr>
          <w:lang w:val="de-DE"/>
        </w:rPr>
        <w:t xml:space="preserve">Ausschließliches Verfahren vor dem </w:t>
      </w:r>
      <w:r w:rsidRPr="009D47C5">
        <w:rPr>
          <w:i/>
          <w:lang w:val="de-DE"/>
        </w:rPr>
        <w:t>CAS</w:t>
      </w:r>
    </w:p>
    <w:p w14:paraId="74F53874" w14:textId="7A71193D" w:rsidR="00C27E1F" w:rsidRPr="002D0307" w:rsidRDefault="00C27E1F" w:rsidP="00C27E1F">
      <w:pPr>
        <w:ind w:left="720"/>
        <w:rPr>
          <w:lang w:val="de-DE"/>
        </w:rPr>
      </w:pPr>
      <w:r w:rsidRPr="237B3E99">
        <w:rPr>
          <w:lang w:val="de-DE"/>
        </w:rPr>
        <w:t xml:space="preserve">Verstöße gegen Anti-Doping-Bestimmungen oder Verstöße gegen Artikel 10.14.1, die gegen </w:t>
      </w:r>
      <w:r w:rsidRPr="237B3E99">
        <w:rPr>
          <w:i/>
          <w:iCs/>
          <w:lang w:val="de-DE"/>
        </w:rPr>
        <w:t>Internationale Spitzenathletinnen</w:t>
      </w:r>
      <w:r w:rsidRPr="237B3E99">
        <w:rPr>
          <w:lang w:val="de-DE"/>
        </w:rPr>
        <w:t xml:space="preserve"> oder </w:t>
      </w:r>
      <w:r w:rsidRPr="237B3E99">
        <w:rPr>
          <w:i/>
          <w:iCs/>
          <w:lang w:val="de-DE"/>
        </w:rPr>
        <w:t>Internationale Spitzenathleten</w:t>
      </w:r>
      <w:r w:rsidRPr="237B3E99">
        <w:rPr>
          <w:lang w:val="de-DE"/>
        </w:rPr>
        <w:t xml:space="preserve">, </w:t>
      </w:r>
      <w:r w:rsidRPr="237B3E99">
        <w:rPr>
          <w:i/>
          <w:iCs/>
          <w:lang w:val="de-DE"/>
        </w:rPr>
        <w:t>Nationale Spitzenathletinnen</w:t>
      </w:r>
      <w:r w:rsidRPr="237B3E99">
        <w:rPr>
          <w:lang w:val="de-DE"/>
        </w:rPr>
        <w:t xml:space="preserve"> oder </w:t>
      </w:r>
      <w:r w:rsidRPr="237B3E99">
        <w:rPr>
          <w:i/>
          <w:iCs/>
          <w:lang w:val="de-DE"/>
        </w:rPr>
        <w:t>Nationale Spitzenathleten</w:t>
      </w:r>
      <w:r w:rsidRPr="237B3E99">
        <w:rPr>
          <w:lang w:val="de-DE"/>
        </w:rPr>
        <w:t xml:space="preserve"> oder andere </w:t>
      </w:r>
      <w:r w:rsidRPr="237B3E99">
        <w:rPr>
          <w:i/>
          <w:iCs/>
          <w:lang w:val="de-DE"/>
        </w:rPr>
        <w:t>Personen</w:t>
      </w:r>
      <w:r w:rsidRPr="237B3E99">
        <w:rPr>
          <w:lang w:val="de-DE"/>
        </w:rPr>
        <w:t xml:space="preserve"> geltend gemacht werden, können mit Zustimmung der </w:t>
      </w:r>
      <w:r w:rsidRPr="237B3E99">
        <w:rPr>
          <w:i/>
          <w:iCs/>
          <w:lang w:val="de-DE"/>
        </w:rPr>
        <w:t>Athletin</w:t>
      </w:r>
      <w:r w:rsidRPr="237B3E99">
        <w:rPr>
          <w:lang w:val="de-DE"/>
        </w:rPr>
        <w:t xml:space="preserve"> oder des </w:t>
      </w:r>
      <w:r w:rsidRPr="237B3E99">
        <w:rPr>
          <w:i/>
          <w:iCs/>
          <w:lang w:val="de-DE"/>
        </w:rPr>
        <w:t>Athleten</w:t>
      </w:r>
      <w:r w:rsidRPr="237B3E99">
        <w:rPr>
          <w:lang w:val="de-DE"/>
        </w:rPr>
        <w:t xml:space="preserve"> oder der anderen </w:t>
      </w:r>
      <w:r w:rsidRPr="237B3E99">
        <w:rPr>
          <w:i/>
          <w:iCs/>
          <w:lang w:val="de-DE"/>
        </w:rPr>
        <w:t>Person</w:t>
      </w:r>
      <w:r w:rsidRPr="237B3E99">
        <w:rPr>
          <w:lang w:val="de-DE"/>
        </w:rPr>
        <w:t xml:space="preserve"> sowie der </w:t>
      </w:r>
      <w:r w:rsidRPr="237B3E99">
        <w:rPr>
          <w:i/>
          <w:iCs/>
          <w:lang w:val="de-DE"/>
        </w:rPr>
        <w:t>NADA</w:t>
      </w:r>
      <w:r w:rsidRPr="237B3E99">
        <w:rPr>
          <w:lang w:val="de-DE"/>
        </w:rPr>
        <w:t xml:space="preserve"> (sofern sie gemäß Artikel 7 für das </w:t>
      </w:r>
      <w:r w:rsidRPr="00183E7F">
        <w:rPr>
          <w:i/>
          <w:iCs/>
          <w:lang w:val="de-DE"/>
        </w:rPr>
        <w:t>Ergebnismanagement-/Disziplinarverfahren</w:t>
      </w:r>
      <w:r w:rsidRPr="237B3E99">
        <w:rPr>
          <w:lang w:val="de-DE"/>
        </w:rPr>
        <w:t xml:space="preserve"> zuständig ist) und der</w:t>
      </w:r>
      <w:r w:rsidRPr="237B3E99">
        <w:rPr>
          <w:i/>
          <w:iCs/>
          <w:lang w:val="de-DE"/>
        </w:rPr>
        <w:t xml:space="preserve"> WADA </w:t>
      </w:r>
      <w:r w:rsidRPr="237B3E99">
        <w:rPr>
          <w:lang w:val="de-DE"/>
        </w:rPr>
        <w:t xml:space="preserve">direkt in einem Disziplinarverfahren vor dem </w:t>
      </w:r>
      <w:r w:rsidRPr="237B3E99">
        <w:rPr>
          <w:i/>
          <w:iCs/>
          <w:lang w:val="de-DE"/>
        </w:rPr>
        <w:t>CAS</w:t>
      </w:r>
      <w:r w:rsidRPr="237B3E99">
        <w:rPr>
          <w:lang w:val="de-DE"/>
        </w:rPr>
        <w:t xml:space="preserve"> verhandelt werden.</w:t>
      </w:r>
    </w:p>
    <w:p w14:paraId="48EBF8D1" w14:textId="350CFEEC" w:rsidR="00443B2E" w:rsidRPr="00273A12" w:rsidRDefault="00C27E1F" w:rsidP="00443B2E">
      <w:pPr>
        <w:rPr>
          <w:color w:val="7F7F7F" w:themeColor="text1" w:themeTint="80"/>
          <w:lang w:val="de-DE"/>
        </w:rPr>
      </w:pPr>
      <w:r w:rsidRPr="00273A12">
        <w:rPr>
          <w:color w:val="7F7F7F" w:themeColor="text1" w:themeTint="80"/>
          <w:lang w:val="de-DE"/>
        </w:rPr>
        <w:t xml:space="preserve">[Kommentar zu Artikel 8.4: In einigen Fällen können für ein erstinstanzliches Disziplinarverfahren auf internationaler oder nationaler Ebene, gefolgt von einer weiteren Instanz vor dem </w:t>
      </w:r>
      <w:r w:rsidRPr="00273A12">
        <w:rPr>
          <w:i/>
          <w:iCs/>
          <w:color w:val="7F7F7F" w:themeColor="text1" w:themeTint="80"/>
          <w:lang w:val="de-DE"/>
        </w:rPr>
        <w:t>CAS</w:t>
      </w:r>
      <w:r w:rsidRPr="00273A12">
        <w:rPr>
          <w:color w:val="7F7F7F" w:themeColor="text1" w:themeTint="80"/>
          <w:lang w:val="de-DE"/>
        </w:rPr>
        <w:t xml:space="preserve">, erhebliche Gesamtkosten entstehen. Sind alle in diesem Artikel genannten Parteien überzeugt, dass ihre Interessen in einer einzigen Instanz angemessen gewahrt werden, ist es nicht nötig, dass für die </w:t>
      </w:r>
      <w:r w:rsidRPr="00273A12">
        <w:rPr>
          <w:i/>
          <w:iCs/>
          <w:color w:val="7F7F7F" w:themeColor="text1" w:themeTint="80"/>
          <w:lang w:val="de-DE"/>
        </w:rPr>
        <w:t>Athletin</w:t>
      </w:r>
      <w:r w:rsidRPr="00273A12">
        <w:rPr>
          <w:color w:val="7F7F7F" w:themeColor="text1" w:themeTint="80"/>
          <w:lang w:val="de-DE"/>
        </w:rPr>
        <w:t xml:space="preserve"> oder den </w:t>
      </w:r>
      <w:r w:rsidRPr="00273A12">
        <w:rPr>
          <w:i/>
          <w:iCs/>
          <w:color w:val="7F7F7F" w:themeColor="text1" w:themeTint="80"/>
          <w:lang w:val="de-DE"/>
        </w:rPr>
        <w:t>Athleten</w:t>
      </w:r>
      <w:r w:rsidRPr="00273A12">
        <w:rPr>
          <w:color w:val="7F7F7F" w:themeColor="text1" w:themeTint="80"/>
          <w:lang w:val="de-DE"/>
        </w:rPr>
        <w:t xml:space="preserve"> oder die andere </w:t>
      </w:r>
      <w:r w:rsidRPr="00273A12">
        <w:rPr>
          <w:i/>
          <w:iCs/>
          <w:color w:val="7F7F7F" w:themeColor="text1" w:themeTint="80"/>
          <w:lang w:val="de-DE"/>
        </w:rPr>
        <w:t>Person</w:t>
      </w:r>
      <w:r w:rsidRPr="00273A12">
        <w:rPr>
          <w:color w:val="7F7F7F" w:themeColor="text1" w:themeTint="80"/>
          <w:lang w:val="de-DE"/>
        </w:rPr>
        <w:t xml:space="preserve"> sowie die </w:t>
      </w:r>
      <w:r w:rsidRPr="00273A12">
        <w:rPr>
          <w:i/>
          <w:iCs/>
          <w:color w:val="7F7F7F" w:themeColor="text1" w:themeTint="80"/>
          <w:lang w:val="de-DE"/>
        </w:rPr>
        <w:t>Anti-Doping-Organisationen</w:t>
      </w:r>
      <w:r w:rsidRPr="00273A12">
        <w:rPr>
          <w:color w:val="7F7F7F" w:themeColor="text1" w:themeTint="80"/>
          <w:lang w:val="de-DE"/>
        </w:rPr>
        <w:t xml:space="preserve"> Kosten für zwei Instanzen anfallen. Eine </w:t>
      </w:r>
      <w:r w:rsidRPr="00273A12">
        <w:rPr>
          <w:i/>
          <w:iCs/>
          <w:color w:val="7F7F7F" w:themeColor="text1" w:themeTint="80"/>
          <w:lang w:val="de-DE"/>
        </w:rPr>
        <w:t>Anti-Doping-Organisation</w:t>
      </w:r>
      <w:r w:rsidRPr="00273A12">
        <w:rPr>
          <w:color w:val="7F7F7F" w:themeColor="text1" w:themeTint="80"/>
          <w:lang w:val="de-DE"/>
        </w:rPr>
        <w:t xml:space="preserve"> kann in einem Verfahren beim </w:t>
      </w:r>
      <w:r w:rsidRPr="00273A12">
        <w:rPr>
          <w:i/>
          <w:iCs/>
          <w:color w:val="7F7F7F" w:themeColor="text1" w:themeTint="80"/>
          <w:lang w:val="de-DE"/>
        </w:rPr>
        <w:t>CAS</w:t>
      </w:r>
      <w:r w:rsidRPr="00273A12">
        <w:rPr>
          <w:color w:val="7F7F7F" w:themeColor="text1" w:themeTint="80"/>
          <w:lang w:val="de-DE"/>
        </w:rPr>
        <w:t xml:space="preserve"> als Beobachter teilnehmen.]</w:t>
      </w:r>
    </w:p>
    <w:p w14:paraId="1E06F5FC" w14:textId="5F0E0B33" w:rsidR="00C27E1F" w:rsidRPr="00D9229C" w:rsidRDefault="00C27E1F" w:rsidP="00273A12">
      <w:pPr>
        <w:pStyle w:val="berschrift1"/>
        <w:jc w:val="left"/>
        <w:rPr>
          <w:lang w:val="de-DE"/>
        </w:rPr>
      </w:pPr>
      <w:bookmarkStart w:id="30" w:name="_Toc242289821"/>
      <w:r w:rsidRPr="00D9229C">
        <w:rPr>
          <w:lang w:val="de-DE"/>
        </w:rPr>
        <w:t>ARTIKEL</w:t>
      </w:r>
      <w:r>
        <w:rPr>
          <w:spacing w:val="3"/>
          <w:lang w:val="de-DE"/>
        </w:rPr>
        <w:t xml:space="preserve"> </w:t>
      </w:r>
      <w:r w:rsidRPr="00D9229C">
        <w:rPr>
          <w:lang w:val="de-DE"/>
        </w:rPr>
        <w:t>9</w:t>
      </w:r>
      <w:r>
        <w:rPr>
          <w:lang w:val="de-DE"/>
        </w:rPr>
        <w:tab/>
      </w:r>
      <w:r>
        <w:rPr>
          <w:lang w:val="de-DE"/>
        </w:rPr>
        <w:br/>
      </w:r>
      <w:r w:rsidRPr="00D9229C">
        <w:rPr>
          <w:lang w:val="de-DE"/>
        </w:rPr>
        <w:t xml:space="preserve">AUTOMATISCHE </w:t>
      </w:r>
      <w:r w:rsidRPr="00D9229C">
        <w:rPr>
          <w:i/>
          <w:lang w:val="de-DE"/>
        </w:rPr>
        <w:t xml:space="preserve">ANNULLIERUNG </w:t>
      </w:r>
      <w:r w:rsidRPr="00D9229C">
        <w:rPr>
          <w:lang w:val="de-DE"/>
        </w:rPr>
        <w:t>VON EINZELERGEBNISSEN</w:t>
      </w:r>
      <w:bookmarkEnd w:id="30"/>
    </w:p>
    <w:p w14:paraId="7F3B639E" w14:textId="722B0FA3" w:rsidR="00C27E1F" w:rsidRPr="00C27E1F" w:rsidRDefault="00C27E1F" w:rsidP="00C27E1F">
      <w:pPr>
        <w:rPr>
          <w:lang w:val="de-DE"/>
        </w:rPr>
      </w:pPr>
      <w:r w:rsidRPr="00D9229C">
        <w:rPr>
          <w:lang w:val="de-DE"/>
        </w:rPr>
        <w:t xml:space="preserve">Bei </w:t>
      </w:r>
      <w:r w:rsidRPr="00D9229C">
        <w:rPr>
          <w:i/>
          <w:lang w:val="de-DE"/>
        </w:rPr>
        <w:t xml:space="preserve">Einzelsportarten </w:t>
      </w:r>
      <w:r w:rsidRPr="00D9229C">
        <w:rPr>
          <w:lang w:val="de-DE"/>
        </w:rPr>
        <w:t xml:space="preserve">führt ein Verstoß gegen Anti-Doping-Bestimmungen in Verbindung mit einer </w:t>
      </w:r>
      <w:r w:rsidRPr="00D9229C">
        <w:rPr>
          <w:i/>
          <w:lang w:val="de-DE"/>
        </w:rPr>
        <w:t xml:space="preserve">Wettkampfkontrolle </w:t>
      </w:r>
      <w:r>
        <w:rPr>
          <w:iCs/>
          <w:lang w:val="de-DE"/>
        </w:rPr>
        <w:t xml:space="preserve">oder ein Verstoß gegen Artikel 10.14.1 durch Teilnahme an einem </w:t>
      </w:r>
      <w:r w:rsidRPr="006D006C">
        <w:rPr>
          <w:i/>
          <w:lang w:val="de-DE"/>
        </w:rPr>
        <w:t>Wettkampf</w:t>
      </w:r>
      <w:r>
        <w:rPr>
          <w:iCs/>
          <w:lang w:val="de-DE"/>
        </w:rPr>
        <w:t xml:space="preserve"> </w:t>
      </w:r>
      <w:r w:rsidRPr="00D9229C">
        <w:rPr>
          <w:lang w:val="de-DE"/>
        </w:rPr>
        <w:t xml:space="preserve">automatisch zur </w:t>
      </w:r>
      <w:r w:rsidRPr="00D9229C">
        <w:rPr>
          <w:i/>
          <w:lang w:val="de-DE"/>
        </w:rPr>
        <w:t xml:space="preserve">Annullierung </w:t>
      </w:r>
      <w:r w:rsidRPr="00D9229C">
        <w:rPr>
          <w:lang w:val="de-DE"/>
        </w:rPr>
        <w:t xml:space="preserve">des in diesem </w:t>
      </w:r>
      <w:r w:rsidRPr="00D9229C">
        <w:rPr>
          <w:i/>
          <w:lang w:val="de-DE"/>
        </w:rPr>
        <w:t xml:space="preserve">Wettkampf </w:t>
      </w:r>
      <w:r w:rsidRPr="00D9229C">
        <w:rPr>
          <w:lang w:val="de-DE"/>
        </w:rPr>
        <w:t xml:space="preserve">erzielten Ergebnisses, mit allen daraus entstehenden </w:t>
      </w:r>
      <w:r w:rsidRPr="00D9229C">
        <w:rPr>
          <w:i/>
          <w:lang w:val="de-DE"/>
        </w:rPr>
        <w:t>Konsequenzen</w:t>
      </w:r>
      <w:r w:rsidRPr="00D9229C">
        <w:rPr>
          <w:lang w:val="de-DE"/>
        </w:rPr>
        <w:t>, einschließlich der Aberkennung von Medaillen, Punkten und Preisen.</w:t>
      </w:r>
    </w:p>
    <w:p w14:paraId="035CB174" w14:textId="355A18EA" w:rsidR="00443B2E" w:rsidRPr="00315516" w:rsidRDefault="00C27E1F" w:rsidP="00443B2E">
      <w:pPr>
        <w:rPr>
          <w:color w:val="7F7F7F" w:themeColor="text1" w:themeTint="80"/>
          <w:lang w:val="de-DE"/>
        </w:rPr>
      </w:pPr>
      <w:r w:rsidRPr="00273A12">
        <w:rPr>
          <w:color w:val="7F7F7F" w:themeColor="text1" w:themeTint="80"/>
          <w:lang w:val="de-DE"/>
        </w:rPr>
        <w:t xml:space="preserve">[Kommentar zu Artikel 9: Bei </w:t>
      </w:r>
      <w:r w:rsidRPr="00273A12">
        <w:rPr>
          <w:i/>
          <w:iCs/>
          <w:color w:val="7F7F7F" w:themeColor="text1" w:themeTint="80"/>
          <w:lang w:val="de-DE"/>
        </w:rPr>
        <w:t xml:space="preserve">Mannschaftssportarten </w:t>
      </w:r>
      <w:r w:rsidRPr="00273A12">
        <w:rPr>
          <w:color w:val="7F7F7F" w:themeColor="text1" w:themeTint="80"/>
          <w:lang w:val="de-DE"/>
        </w:rPr>
        <w:t xml:space="preserve">werden die </w:t>
      </w:r>
      <w:r w:rsidRPr="00273A12">
        <w:rPr>
          <w:color w:val="7F7F7F" w:themeColor="text1" w:themeTint="80"/>
          <w:spacing w:val="-3"/>
          <w:lang w:val="de-DE"/>
        </w:rPr>
        <w:t xml:space="preserve">Ergebnisse </w:t>
      </w:r>
      <w:r w:rsidRPr="00273A12">
        <w:rPr>
          <w:i/>
          <w:iCs/>
          <w:color w:val="7F7F7F" w:themeColor="text1" w:themeTint="80"/>
          <w:lang w:val="de-DE"/>
        </w:rPr>
        <w:t>annulliert</w:t>
      </w:r>
      <w:r w:rsidRPr="00273A12">
        <w:rPr>
          <w:color w:val="7F7F7F" w:themeColor="text1" w:themeTint="80"/>
          <w:lang w:val="de-DE"/>
        </w:rPr>
        <w:t xml:space="preserve">, die einzelnen Spielerinnen und Spielern zugerechnet werden können. Die </w:t>
      </w:r>
      <w:r w:rsidRPr="00273A12">
        <w:rPr>
          <w:i/>
          <w:iCs/>
          <w:color w:val="7F7F7F" w:themeColor="text1" w:themeTint="80"/>
          <w:spacing w:val="-5"/>
          <w:lang w:val="de-DE"/>
        </w:rPr>
        <w:t>An</w:t>
      </w:r>
      <w:r w:rsidRPr="00273A12">
        <w:rPr>
          <w:i/>
          <w:iCs/>
          <w:color w:val="7F7F7F" w:themeColor="text1" w:themeTint="80"/>
          <w:lang w:val="de-DE"/>
        </w:rPr>
        <w:t>nullierung</w:t>
      </w:r>
      <w:r w:rsidRPr="00273A12">
        <w:rPr>
          <w:i/>
          <w:iCs/>
          <w:color w:val="7F7F7F" w:themeColor="text1" w:themeTint="80"/>
          <w:spacing w:val="-7"/>
          <w:lang w:val="de-DE"/>
        </w:rPr>
        <w:t xml:space="preserve"> </w:t>
      </w:r>
      <w:r w:rsidRPr="00273A12">
        <w:rPr>
          <w:color w:val="7F7F7F" w:themeColor="text1" w:themeTint="80"/>
          <w:lang w:val="de-DE"/>
        </w:rPr>
        <w:t>der</w:t>
      </w:r>
      <w:r w:rsidRPr="00273A12">
        <w:rPr>
          <w:color w:val="7F7F7F" w:themeColor="text1" w:themeTint="80"/>
          <w:spacing w:val="-6"/>
          <w:lang w:val="de-DE"/>
        </w:rPr>
        <w:t xml:space="preserve"> </w:t>
      </w:r>
      <w:r w:rsidRPr="00273A12">
        <w:rPr>
          <w:color w:val="7F7F7F" w:themeColor="text1" w:themeTint="80"/>
          <w:lang w:val="de-DE"/>
        </w:rPr>
        <w:t>Ergebnisse</w:t>
      </w:r>
      <w:r w:rsidRPr="00273A12">
        <w:rPr>
          <w:color w:val="7F7F7F" w:themeColor="text1" w:themeTint="80"/>
          <w:spacing w:val="-6"/>
          <w:lang w:val="de-DE"/>
        </w:rPr>
        <w:t xml:space="preserve"> </w:t>
      </w:r>
      <w:r w:rsidRPr="00273A12">
        <w:rPr>
          <w:color w:val="7F7F7F" w:themeColor="text1" w:themeTint="80"/>
          <w:lang w:val="de-DE"/>
        </w:rPr>
        <w:t>der</w:t>
      </w:r>
      <w:r w:rsidRPr="00273A12">
        <w:rPr>
          <w:color w:val="7F7F7F" w:themeColor="text1" w:themeTint="80"/>
          <w:spacing w:val="-6"/>
          <w:lang w:val="de-DE"/>
        </w:rPr>
        <w:t xml:space="preserve"> </w:t>
      </w:r>
      <w:r w:rsidRPr="00273A12">
        <w:rPr>
          <w:color w:val="7F7F7F" w:themeColor="text1" w:themeTint="80"/>
          <w:lang w:val="de-DE"/>
        </w:rPr>
        <w:t>Mannschaft</w:t>
      </w:r>
      <w:r w:rsidRPr="00273A12">
        <w:rPr>
          <w:color w:val="7F7F7F" w:themeColor="text1" w:themeTint="80"/>
          <w:spacing w:val="-7"/>
          <w:lang w:val="de-DE"/>
        </w:rPr>
        <w:t xml:space="preserve"> </w:t>
      </w:r>
      <w:r w:rsidRPr="00273A12">
        <w:rPr>
          <w:color w:val="7F7F7F" w:themeColor="text1" w:themeTint="80"/>
          <w:lang w:val="de-DE"/>
        </w:rPr>
        <w:t>erfolgt</w:t>
      </w:r>
      <w:r w:rsidRPr="00273A12">
        <w:rPr>
          <w:color w:val="7F7F7F" w:themeColor="text1" w:themeTint="80"/>
          <w:spacing w:val="-6"/>
          <w:lang w:val="de-DE"/>
        </w:rPr>
        <w:t xml:space="preserve"> </w:t>
      </w:r>
      <w:r w:rsidRPr="00273A12">
        <w:rPr>
          <w:color w:val="7F7F7F" w:themeColor="text1" w:themeTint="80"/>
          <w:lang w:val="de-DE"/>
        </w:rPr>
        <w:t>jedoch</w:t>
      </w:r>
      <w:r w:rsidRPr="00273A12">
        <w:rPr>
          <w:color w:val="7F7F7F" w:themeColor="text1" w:themeTint="80"/>
          <w:spacing w:val="-6"/>
          <w:lang w:val="de-DE"/>
        </w:rPr>
        <w:t xml:space="preserve"> </w:t>
      </w:r>
      <w:r w:rsidRPr="00273A12">
        <w:rPr>
          <w:color w:val="7F7F7F" w:themeColor="text1" w:themeTint="80"/>
          <w:lang w:val="de-DE"/>
        </w:rPr>
        <w:t>ausschließlich</w:t>
      </w:r>
      <w:r w:rsidRPr="00273A12">
        <w:rPr>
          <w:color w:val="7F7F7F" w:themeColor="text1" w:themeTint="80"/>
          <w:spacing w:val="-6"/>
          <w:lang w:val="de-DE"/>
        </w:rPr>
        <w:t xml:space="preserve"> </w:t>
      </w:r>
      <w:r w:rsidRPr="00273A12">
        <w:rPr>
          <w:color w:val="7F7F7F" w:themeColor="text1" w:themeTint="80"/>
          <w:spacing w:val="-3"/>
          <w:lang w:val="de-DE"/>
        </w:rPr>
        <w:t xml:space="preserve">gemäß </w:t>
      </w:r>
      <w:r w:rsidRPr="00273A12">
        <w:rPr>
          <w:color w:val="7F7F7F" w:themeColor="text1" w:themeTint="80"/>
          <w:lang w:val="de-DE"/>
        </w:rPr>
        <w:t xml:space="preserve">Artikel 11. Bei Sportarten, die nicht zu den </w:t>
      </w:r>
      <w:r w:rsidRPr="00273A12">
        <w:rPr>
          <w:i/>
          <w:iCs/>
          <w:color w:val="7F7F7F" w:themeColor="text1" w:themeTint="80"/>
          <w:lang w:val="de-DE"/>
        </w:rPr>
        <w:t xml:space="preserve">Mannschaftssportarten </w:t>
      </w:r>
      <w:r w:rsidRPr="00273A12">
        <w:rPr>
          <w:color w:val="7F7F7F" w:themeColor="text1" w:themeTint="80"/>
          <w:lang w:val="de-DE"/>
        </w:rPr>
        <w:t xml:space="preserve">zählen, </w:t>
      </w:r>
      <w:r w:rsidRPr="00273A12">
        <w:rPr>
          <w:color w:val="7F7F7F" w:themeColor="text1" w:themeTint="80"/>
          <w:spacing w:val="-5"/>
          <w:lang w:val="de-DE"/>
        </w:rPr>
        <w:t xml:space="preserve">bei </w:t>
      </w:r>
      <w:r w:rsidRPr="00273A12">
        <w:rPr>
          <w:color w:val="7F7F7F" w:themeColor="text1" w:themeTint="80"/>
          <w:lang w:val="de-DE"/>
        </w:rPr>
        <w:t>denen</w:t>
      </w:r>
      <w:r w:rsidRPr="00273A12">
        <w:rPr>
          <w:color w:val="7F7F7F" w:themeColor="text1" w:themeTint="80"/>
          <w:spacing w:val="-8"/>
          <w:lang w:val="de-DE"/>
        </w:rPr>
        <w:t xml:space="preserve"> </w:t>
      </w:r>
      <w:r w:rsidRPr="00273A12">
        <w:rPr>
          <w:color w:val="7F7F7F" w:themeColor="text1" w:themeTint="80"/>
          <w:lang w:val="de-DE"/>
        </w:rPr>
        <w:t>jedoch</w:t>
      </w:r>
      <w:r w:rsidRPr="00273A12">
        <w:rPr>
          <w:color w:val="7F7F7F" w:themeColor="text1" w:themeTint="80"/>
          <w:spacing w:val="-7"/>
          <w:lang w:val="de-DE"/>
        </w:rPr>
        <w:t xml:space="preserve"> </w:t>
      </w:r>
      <w:r w:rsidRPr="00273A12">
        <w:rPr>
          <w:color w:val="7F7F7F" w:themeColor="text1" w:themeTint="80"/>
          <w:lang w:val="de-DE"/>
        </w:rPr>
        <w:t>Mannschaften</w:t>
      </w:r>
      <w:r w:rsidRPr="00273A12">
        <w:rPr>
          <w:color w:val="7F7F7F" w:themeColor="text1" w:themeTint="80"/>
          <w:spacing w:val="-7"/>
          <w:lang w:val="de-DE"/>
        </w:rPr>
        <w:t xml:space="preserve"> </w:t>
      </w:r>
      <w:r w:rsidRPr="00273A12">
        <w:rPr>
          <w:color w:val="7F7F7F" w:themeColor="text1" w:themeTint="80"/>
          <w:lang w:val="de-DE"/>
        </w:rPr>
        <w:t>ausgezeichnet</w:t>
      </w:r>
      <w:r w:rsidRPr="00273A12">
        <w:rPr>
          <w:color w:val="7F7F7F" w:themeColor="text1" w:themeTint="80"/>
          <w:spacing w:val="-8"/>
          <w:lang w:val="de-DE"/>
        </w:rPr>
        <w:t xml:space="preserve"> </w:t>
      </w:r>
      <w:r w:rsidRPr="00273A12">
        <w:rPr>
          <w:color w:val="7F7F7F" w:themeColor="text1" w:themeTint="80"/>
          <w:lang w:val="de-DE"/>
        </w:rPr>
        <w:t>werden,</w:t>
      </w:r>
      <w:r w:rsidRPr="00273A12">
        <w:rPr>
          <w:color w:val="7F7F7F" w:themeColor="text1" w:themeTint="80"/>
          <w:spacing w:val="-7"/>
          <w:lang w:val="de-DE"/>
        </w:rPr>
        <w:t xml:space="preserve"> </w:t>
      </w:r>
      <w:r w:rsidRPr="00273A12">
        <w:rPr>
          <w:color w:val="7F7F7F" w:themeColor="text1" w:themeTint="80"/>
          <w:lang w:val="de-DE"/>
        </w:rPr>
        <w:t>unterliegt</w:t>
      </w:r>
      <w:r w:rsidRPr="00273A12">
        <w:rPr>
          <w:color w:val="7F7F7F" w:themeColor="text1" w:themeTint="80"/>
          <w:spacing w:val="-7"/>
          <w:lang w:val="de-DE"/>
        </w:rPr>
        <w:t xml:space="preserve"> </w:t>
      </w:r>
      <w:r w:rsidRPr="00273A12">
        <w:rPr>
          <w:color w:val="7F7F7F" w:themeColor="text1" w:themeTint="80"/>
          <w:lang w:val="de-DE"/>
        </w:rPr>
        <w:t>die</w:t>
      </w:r>
      <w:r w:rsidRPr="00273A12">
        <w:rPr>
          <w:color w:val="7F7F7F" w:themeColor="text1" w:themeTint="80"/>
          <w:spacing w:val="-9"/>
          <w:lang w:val="de-DE"/>
        </w:rPr>
        <w:t xml:space="preserve"> </w:t>
      </w:r>
      <w:r w:rsidRPr="00273A12">
        <w:rPr>
          <w:i/>
          <w:iCs/>
          <w:color w:val="7F7F7F" w:themeColor="text1" w:themeTint="80"/>
          <w:spacing w:val="-2"/>
          <w:lang w:val="de-DE"/>
        </w:rPr>
        <w:t xml:space="preserve">Annullierung </w:t>
      </w:r>
      <w:r w:rsidRPr="00273A12">
        <w:rPr>
          <w:color w:val="7F7F7F" w:themeColor="text1" w:themeTint="80"/>
          <w:lang w:val="de-DE"/>
        </w:rPr>
        <w:t xml:space="preserve">oder die Herabstufung der Mannschaft, bei der mindestens ein Mitglied der Mannschaft einen Verstoß gegen Anti-Doping-Bestimmungen begangen hat, den geltenden Regeln </w:t>
      </w:r>
      <w:r w:rsidR="00273A12" w:rsidRPr="00B626E0">
        <w:rPr>
          <w:color w:val="7F7F7F" w:themeColor="text1" w:themeTint="80"/>
          <w:lang w:val="de-DE"/>
        </w:rPr>
        <w:t xml:space="preserve">des </w:t>
      </w:r>
      <w:r w:rsidR="00273A12" w:rsidRPr="00B626E0">
        <w:rPr>
          <w:color w:val="7F7F7F" w:themeColor="text1" w:themeTint="80"/>
          <w:spacing w:val="-3"/>
          <w:lang w:val="de-DE"/>
        </w:rPr>
        <w:t>interna</w:t>
      </w:r>
      <w:r w:rsidR="00273A12" w:rsidRPr="00B626E0">
        <w:rPr>
          <w:color w:val="7F7F7F" w:themeColor="text1" w:themeTint="80"/>
          <w:lang w:val="de-DE"/>
        </w:rPr>
        <w:t>tionalen</w:t>
      </w:r>
      <w:r w:rsidR="00273A12" w:rsidRPr="00B626E0">
        <w:rPr>
          <w:color w:val="7F7F7F" w:themeColor="text1" w:themeTint="80"/>
          <w:spacing w:val="-1"/>
          <w:lang w:val="de-DE"/>
        </w:rPr>
        <w:t xml:space="preserve"> </w:t>
      </w:r>
      <w:r w:rsidR="00273A12" w:rsidRPr="00B626E0">
        <w:rPr>
          <w:color w:val="7F7F7F" w:themeColor="text1" w:themeTint="80"/>
          <w:lang w:val="de-DE"/>
        </w:rPr>
        <w:t>Sportfachverbands</w:t>
      </w:r>
      <w:r w:rsidRPr="00273A12">
        <w:rPr>
          <w:color w:val="7F7F7F" w:themeColor="text1" w:themeTint="80"/>
          <w:lang w:val="de-DE"/>
        </w:rPr>
        <w:t xml:space="preserve">. Wenn Mannschaftspunkte, die einer </w:t>
      </w:r>
      <w:r w:rsidRPr="00273A12">
        <w:rPr>
          <w:i/>
          <w:iCs/>
          <w:color w:val="7F7F7F" w:themeColor="text1" w:themeTint="80"/>
          <w:lang w:val="de-DE"/>
        </w:rPr>
        <w:t xml:space="preserve">Athletin </w:t>
      </w:r>
      <w:r w:rsidRPr="00273A12">
        <w:rPr>
          <w:color w:val="7F7F7F" w:themeColor="text1" w:themeTint="80"/>
          <w:lang w:val="de-DE"/>
        </w:rPr>
        <w:t xml:space="preserve">oder einem </w:t>
      </w:r>
      <w:r w:rsidRPr="00273A12">
        <w:rPr>
          <w:i/>
          <w:iCs/>
          <w:color w:val="7F7F7F" w:themeColor="text1" w:themeTint="80"/>
          <w:lang w:val="de-DE"/>
        </w:rPr>
        <w:t>Athleten</w:t>
      </w:r>
      <w:r w:rsidRPr="00273A12">
        <w:rPr>
          <w:color w:val="7F7F7F" w:themeColor="text1" w:themeTint="80"/>
          <w:lang w:val="de-DE"/>
        </w:rPr>
        <w:t>, die oder der während des Mannschafts</w:t>
      </w:r>
      <w:r w:rsidRPr="00273A12">
        <w:rPr>
          <w:i/>
          <w:iCs/>
          <w:color w:val="7F7F7F" w:themeColor="text1" w:themeTint="80"/>
          <w:lang w:val="de-DE"/>
        </w:rPr>
        <w:t>wettbewerbs</w:t>
      </w:r>
      <w:r w:rsidRPr="00273A12">
        <w:rPr>
          <w:color w:val="7F7F7F" w:themeColor="text1" w:themeTint="80"/>
          <w:lang w:val="de-DE"/>
        </w:rPr>
        <w:t xml:space="preserve"> einen Verstoß gegen Anti-Doping-Bestimmungen begangen hat, aberkannt werden und dies zu einer Herabstufung der Mannschaft führt, gilt dies nicht als Sanktion oder Disziplinarmaßnahme gegen die Mannschaft oder die anderen </w:t>
      </w:r>
      <w:r w:rsidRPr="00273A12">
        <w:rPr>
          <w:i/>
          <w:iCs/>
          <w:color w:val="7F7F7F" w:themeColor="text1" w:themeTint="80"/>
          <w:lang w:val="de-DE"/>
        </w:rPr>
        <w:t>Athletinnen</w:t>
      </w:r>
      <w:r w:rsidRPr="00273A12">
        <w:rPr>
          <w:color w:val="7F7F7F" w:themeColor="text1" w:themeTint="80"/>
          <w:lang w:val="de-DE"/>
        </w:rPr>
        <w:t xml:space="preserve"> und </w:t>
      </w:r>
      <w:r w:rsidRPr="00273A12">
        <w:rPr>
          <w:i/>
          <w:iCs/>
          <w:color w:val="7F7F7F" w:themeColor="text1" w:themeTint="80"/>
          <w:lang w:val="de-DE"/>
        </w:rPr>
        <w:t>Athleten</w:t>
      </w:r>
      <w:r w:rsidRPr="00273A12">
        <w:rPr>
          <w:color w:val="7F7F7F" w:themeColor="text1" w:themeTint="80"/>
          <w:lang w:val="de-DE"/>
        </w:rPr>
        <w:t>, die am Mannschafts</w:t>
      </w:r>
      <w:r w:rsidRPr="00273A12">
        <w:rPr>
          <w:i/>
          <w:iCs/>
          <w:color w:val="7F7F7F" w:themeColor="text1" w:themeTint="80"/>
          <w:lang w:val="de-DE"/>
        </w:rPr>
        <w:t>wettbewer</w:t>
      </w:r>
      <w:r w:rsidRPr="00273A12">
        <w:rPr>
          <w:color w:val="7F7F7F" w:themeColor="text1" w:themeTint="80"/>
          <w:lang w:val="de-DE"/>
        </w:rPr>
        <w:t>b teilgenommen haben und keinen Verstoß gegen Anti-Doping-Bestimmungen begangen haben.]</w:t>
      </w:r>
    </w:p>
    <w:p w14:paraId="60DB374D" w14:textId="723C1094" w:rsidR="00690B63" w:rsidRPr="00B249A9" w:rsidRDefault="00690B63" w:rsidP="00443B2E">
      <w:pPr>
        <w:pStyle w:val="berschrift1"/>
        <w:rPr>
          <w:lang w:val="de-DE"/>
        </w:rPr>
      </w:pPr>
      <w:bookmarkStart w:id="31" w:name="_Toc242289822"/>
      <w:r w:rsidRPr="00B249A9">
        <w:rPr>
          <w:lang w:val="de-DE"/>
        </w:rPr>
        <w:t>ARTIKEL 10</w:t>
      </w:r>
      <w:r w:rsidR="00F32AC8" w:rsidRPr="00B249A9">
        <w:rPr>
          <w:lang w:val="de-DE"/>
        </w:rPr>
        <w:tab/>
      </w:r>
      <w:r w:rsidR="00F32AC8" w:rsidRPr="00B249A9">
        <w:rPr>
          <w:lang w:val="de-DE"/>
        </w:rPr>
        <w:br/>
      </w:r>
      <w:r w:rsidRPr="00B249A9">
        <w:rPr>
          <w:lang w:val="de-DE"/>
        </w:rPr>
        <w:t>SANKTIONEN GEGEN EINZELPERSONEN</w:t>
      </w:r>
      <w:bookmarkEnd w:id="31"/>
    </w:p>
    <w:p w14:paraId="76CE977F" w14:textId="749D9F12" w:rsidR="00690B63" w:rsidRPr="00273A12" w:rsidRDefault="00690B63" w:rsidP="00F32AC8">
      <w:pPr>
        <w:rPr>
          <w:color w:val="7F7F7F" w:themeColor="text1" w:themeTint="80"/>
          <w:lang w:val="de-DE"/>
        </w:rPr>
      </w:pPr>
      <w:r w:rsidRPr="00273A12">
        <w:rPr>
          <w:color w:val="7F7F7F" w:themeColor="text1" w:themeTint="80"/>
          <w:lang w:val="de-DE"/>
        </w:rPr>
        <w:t>[Kommentar</w:t>
      </w:r>
      <w:r w:rsidRPr="00273A12">
        <w:rPr>
          <w:color w:val="7F7F7F" w:themeColor="text1" w:themeTint="80"/>
          <w:spacing w:val="-11"/>
          <w:lang w:val="de-DE"/>
        </w:rPr>
        <w:t xml:space="preserve"> </w:t>
      </w:r>
      <w:r w:rsidRPr="00273A12">
        <w:rPr>
          <w:color w:val="7F7F7F" w:themeColor="text1" w:themeTint="80"/>
          <w:lang w:val="de-DE"/>
        </w:rPr>
        <w:t>zu</w:t>
      </w:r>
      <w:r w:rsidRPr="00273A12">
        <w:rPr>
          <w:color w:val="7F7F7F" w:themeColor="text1" w:themeTint="80"/>
          <w:spacing w:val="-10"/>
          <w:lang w:val="de-DE"/>
        </w:rPr>
        <w:t xml:space="preserve"> </w:t>
      </w:r>
      <w:r w:rsidRPr="00273A12">
        <w:rPr>
          <w:color w:val="7F7F7F" w:themeColor="text1" w:themeTint="80"/>
          <w:lang w:val="de-DE"/>
        </w:rPr>
        <w:t>Artikel</w:t>
      </w:r>
      <w:r w:rsidRPr="00273A12">
        <w:rPr>
          <w:color w:val="7F7F7F" w:themeColor="text1" w:themeTint="80"/>
          <w:spacing w:val="-11"/>
          <w:lang w:val="de-DE"/>
        </w:rPr>
        <w:t xml:space="preserve"> </w:t>
      </w:r>
      <w:r w:rsidRPr="00273A12">
        <w:rPr>
          <w:color w:val="7F7F7F" w:themeColor="text1" w:themeTint="80"/>
          <w:lang w:val="de-DE"/>
        </w:rPr>
        <w:t>10:</w:t>
      </w:r>
      <w:r w:rsidRPr="00273A12">
        <w:rPr>
          <w:color w:val="7F7F7F" w:themeColor="text1" w:themeTint="80"/>
          <w:spacing w:val="-10"/>
          <w:lang w:val="de-DE"/>
        </w:rPr>
        <w:t xml:space="preserve"> </w:t>
      </w:r>
      <w:r w:rsidRPr="00273A12">
        <w:rPr>
          <w:color w:val="7F7F7F" w:themeColor="text1" w:themeTint="80"/>
          <w:lang w:val="de-DE"/>
        </w:rPr>
        <w:t>Die</w:t>
      </w:r>
      <w:r w:rsidRPr="00273A12">
        <w:rPr>
          <w:color w:val="7F7F7F" w:themeColor="text1" w:themeTint="80"/>
          <w:spacing w:val="-10"/>
          <w:lang w:val="de-DE"/>
        </w:rPr>
        <w:t xml:space="preserve"> </w:t>
      </w:r>
      <w:r w:rsidRPr="00273A12">
        <w:rPr>
          <w:color w:val="7F7F7F" w:themeColor="text1" w:themeTint="80"/>
          <w:lang w:val="de-DE"/>
        </w:rPr>
        <w:t>Harmonisierung</w:t>
      </w:r>
      <w:r w:rsidRPr="00273A12">
        <w:rPr>
          <w:color w:val="7F7F7F" w:themeColor="text1" w:themeTint="80"/>
          <w:spacing w:val="-11"/>
          <w:lang w:val="de-DE"/>
        </w:rPr>
        <w:t xml:space="preserve"> </w:t>
      </w:r>
      <w:r w:rsidRPr="00273A12">
        <w:rPr>
          <w:color w:val="7F7F7F" w:themeColor="text1" w:themeTint="80"/>
          <w:lang w:val="de-DE"/>
        </w:rPr>
        <w:t>von</w:t>
      </w:r>
      <w:r w:rsidRPr="00273A12">
        <w:rPr>
          <w:color w:val="7F7F7F" w:themeColor="text1" w:themeTint="80"/>
          <w:spacing w:val="-10"/>
          <w:lang w:val="de-DE"/>
        </w:rPr>
        <w:t xml:space="preserve"> </w:t>
      </w:r>
      <w:r w:rsidRPr="00273A12">
        <w:rPr>
          <w:color w:val="7F7F7F" w:themeColor="text1" w:themeTint="80"/>
          <w:lang w:val="de-DE"/>
        </w:rPr>
        <w:t>Sanktionen</w:t>
      </w:r>
      <w:r w:rsidRPr="00273A12">
        <w:rPr>
          <w:color w:val="7F7F7F" w:themeColor="text1" w:themeTint="80"/>
          <w:spacing w:val="-11"/>
          <w:lang w:val="de-DE"/>
        </w:rPr>
        <w:t xml:space="preserve"> </w:t>
      </w:r>
      <w:r w:rsidRPr="00273A12">
        <w:rPr>
          <w:color w:val="7F7F7F" w:themeColor="text1" w:themeTint="80"/>
          <w:lang w:val="de-DE"/>
        </w:rPr>
        <w:t>ist</w:t>
      </w:r>
      <w:r w:rsidRPr="00273A12">
        <w:rPr>
          <w:color w:val="7F7F7F" w:themeColor="text1" w:themeTint="80"/>
          <w:spacing w:val="-10"/>
          <w:lang w:val="de-DE"/>
        </w:rPr>
        <w:t xml:space="preserve"> </w:t>
      </w:r>
      <w:r w:rsidRPr="00273A12">
        <w:rPr>
          <w:color w:val="7F7F7F" w:themeColor="text1" w:themeTint="80"/>
          <w:lang w:val="de-DE"/>
        </w:rPr>
        <w:t>einer</w:t>
      </w:r>
      <w:r w:rsidRPr="00273A12">
        <w:rPr>
          <w:color w:val="7F7F7F" w:themeColor="text1" w:themeTint="80"/>
          <w:spacing w:val="-10"/>
          <w:lang w:val="de-DE"/>
        </w:rPr>
        <w:t xml:space="preserve"> </w:t>
      </w:r>
      <w:r w:rsidRPr="00273A12">
        <w:rPr>
          <w:color w:val="7F7F7F" w:themeColor="text1" w:themeTint="80"/>
          <w:lang w:val="de-DE"/>
        </w:rPr>
        <w:t>der</w:t>
      </w:r>
      <w:r w:rsidRPr="00273A12">
        <w:rPr>
          <w:color w:val="7F7F7F" w:themeColor="text1" w:themeTint="80"/>
          <w:spacing w:val="-11"/>
          <w:lang w:val="de-DE"/>
        </w:rPr>
        <w:t xml:space="preserve"> </w:t>
      </w:r>
      <w:r w:rsidRPr="00273A12">
        <w:rPr>
          <w:color w:val="7F7F7F" w:themeColor="text1" w:themeTint="80"/>
          <w:lang w:val="de-DE"/>
        </w:rPr>
        <w:t xml:space="preserve">bedeutendsten Bereiche der Anti-Doping-Arbeit. Harmonisierung bedeutet, </w:t>
      </w:r>
      <w:r w:rsidRPr="00273A12">
        <w:rPr>
          <w:color w:val="7F7F7F" w:themeColor="text1" w:themeTint="80"/>
          <w:spacing w:val="-5"/>
          <w:lang w:val="de-DE"/>
        </w:rPr>
        <w:t xml:space="preserve">dass </w:t>
      </w:r>
      <w:r w:rsidRPr="00273A12">
        <w:rPr>
          <w:color w:val="7F7F7F" w:themeColor="text1" w:themeTint="80"/>
          <w:lang w:val="de-DE"/>
        </w:rPr>
        <w:t>dieselben</w:t>
      </w:r>
      <w:r w:rsidRPr="00273A12">
        <w:rPr>
          <w:color w:val="7F7F7F" w:themeColor="text1" w:themeTint="80"/>
          <w:spacing w:val="-8"/>
          <w:lang w:val="de-DE"/>
        </w:rPr>
        <w:t xml:space="preserve"> </w:t>
      </w:r>
      <w:r w:rsidRPr="00273A12">
        <w:rPr>
          <w:color w:val="7F7F7F" w:themeColor="text1" w:themeTint="80"/>
          <w:lang w:val="de-DE"/>
        </w:rPr>
        <w:t>Regeln</w:t>
      </w:r>
      <w:r w:rsidRPr="00273A12">
        <w:rPr>
          <w:color w:val="7F7F7F" w:themeColor="text1" w:themeTint="80"/>
          <w:spacing w:val="-7"/>
          <w:lang w:val="de-DE"/>
        </w:rPr>
        <w:t xml:space="preserve"> </w:t>
      </w:r>
      <w:r w:rsidRPr="00273A12">
        <w:rPr>
          <w:color w:val="7F7F7F" w:themeColor="text1" w:themeTint="80"/>
          <w:lang w:val="de-DE"/>
        </w:rPr>
        <w:t>und</w:t>
      </w:r>
      <w:r w:rsidRPr="00273A12">
        <w:rPr>
          <w:color w:val="7F7F7F" w:themeColor="text1" w:themeTint="80"/>
          <w:spacing w:val="-7"/>
          <w:lang w:val="de-DE"/>
        </w:rPr>
        <w:t xml:space="preserve"> </w:t>
      </w:r>
      <w:r w:rsidRPr="00273A12">
        <w:rPr>
          <w:color w:val="7F7F7F" w:themeColor="text1" w:themeTint="80"/>
          <w:lang w:val="de-DE"/>
        </w:rPr>
        <w:t>Kriterien</w:t>
      </w:r>
      <w:r w:rsidRPr="00273A12">
        <w:rPr>
          <w:color w:val="7F7F7F" w:themeColor="text1" w:themeTint="80"/>
          <w:spacing w:val="-7"/>
          <w:lang w:val="de-DE"/>
        </w:rPr>
        <w:t xml:space="preserve"> </w:t>
      </w:r>
      <w:r w:rsidRPr="00273A12">
        <w:rPr>
          <w:color w:val="7F7F7F" w:themeColor="text1" w:themeTint="80"/>
          <w:lang w:val="de-DE"/>
        </w:rPr>
        <w:t>angewandt</w:t>
      </w:r>
      <w:r w:rsidRPr="00273A12">
        <w:rPr>
          <w:color w:val="7F7F7F" w:themeColor="text1" w:themeTint="80"/>
          <w:spacing w:val="-8"/>
          <w:lang w:val="de-DE"/>
        </w:rPr>
        <w:t xml:space="preserve"> </w:t>
      </w:r>
      <w:r w:rsidRPr="00273A12">
        <w:rPr>
          <w:color w:val="7F7F7F" w:themeColor="text1" w:themeTint="80"/>
          <w:lang w:val="de-DE"/>
        </w:rPr>
        <w:t>werden,</w:t>
      </w:r>
      <w:r w:rsidRPr="00273A12">
        <w:rPr>
          <w:color w:val="7F7F7F" w:themeColor="text1" w:themeTint="80"/>
          <w:spacing w:val="-7"/>
          <w:lang w:val="de-DE"/>
        </w:rPr>
        <w:t xml:space="preserve"> </w:t>
      </w:r>
      <w:r w:rsidRPr="00273A12">
        <w:rPr>
          <w:color w:val="7F7F7F" w:themeColor="text1" w:themeTint="80"/>
          <w:lang w:val="de-DE"/>
        </w:rPr>
        <w:t>um</w:t>
      </w:r>
      <w:r w:rsidRPr="00273A12">
        <w:rPr>
          <w:color w:val="7F7F7F" w:themeColor="text1" w:themeTint="80"/>
          <w:spacing w:val="-7"/>
          <w:lang w:val="de-DE"/>
        </w:rPr>
        <w:t xml:space="preserve"> </w:t>
      </w:r>
      <w:r w:rsidRPr="00273A12">
        <w:rPr>
          <w:color w:val="7F7F7F" w:themeColor="text1" w:themeTint="80"/>
          <w:lang w:val="de-DE"/>
        </w:rPr>
        <w:t>die</w:t>
      </w:r>
      <w:r w:rsidRPr="00273A12">
        <w:rPr>
          <w:color w:val="7F7F7F" w:themeColor="text1" w:themeTint="80"/>
          <w:spacing w:val="-7"/>
          <w:lang w:val="de-DE"/>
        </w:rPr>
        <w:t xml:space="preserve"> </w:t>
      </w:r>
      <w:r w:rsidRPr="00273A12">
        <w:rPr>
          <w:color w:val="7F7F7F" w:themeColor="text1" w:themeTint="80"/>
          <w:lang w:val="de-DE"/>
        </w:rPr>
        <w:t>individuellen</w:t>
      </w:r>
      <w:r w:rsidRPr="00273A12">
        <w:rPr>
          <w:color w:val="7F7F7F" w:themeColor="text1" w:themeTint="80"/>
          <w:spacing w:val="-7"/>
          <w:lang w:val="de-DE"/>
        </w:rPr>
        <w:t xml:space="preserve"> </w:t>
      </w:r>
      <w:r w:rsidRPr="00273A12">
        <w:rPr>
          <w:color w:val="7F7F7F" w:themeColor="text1" w:themeTint="80"/>
          <w:spacing w:val="-5"/>
          <w:lang w:val="de-DE"/>
        </w:rPr>
        <w:t xml:space="preserve">Fakten </w:t>
      </w:r>
      <w:r w:rsidRPr="00273A12">
        <w:rPr>
          <w:color w:val="7F7F7F" w:themeColor="text1" w:themeTint="80"/>
          <w:lang w:val="de-DE"/>
        </w:rPr>
        <w:t xml:space="preserve">jedes Falls zu bewerten. Die Argumente gegen eine Harmonisierung von </w:t>
      </w:r>
      <w:r w:rsidRPr="00273A12">
        <w:rPr>
          <w:color w:val="7F7F7F" w:themeColor="text1" w:themeTint="80"/>
          <w:spacing w:val="-5"/>
          <w:lang w:val="de-DE"/>
        </w:rPr>
        <w:t>Sank</w:t>
      </w:r>
      <w:r w:rsidRPr="00273A12">
        <w:rPr>
          <w:color w:val="7F7F7F" w:themeColor="text1" w:themeTint="80"/>
          <w:lang w:val="de-DE"/>
        </w:rPr>
        <w:t>tionen</w:t>
      </w:r>
      <w:r w:rsidRPr="00273A12">
        <w:rPr>
          <w:color w:val="7F7F7F" w:themeColor="text1" w:themeTint="80"/>
          <w:spacing w:val="-5"/>
          <w:lang w:val="de-DE"/>
        </w:rPr>
        <w:t xml:space="preserve"> </w:t>
      </w:r>
      <w:r w:rsidRPr="00273A12">
        <w:rPr>
          <w:color w:val="7F7F7F" w:themeColor="text1" w:themeTint="80"/>
          <w:lang w:val="de-DE"/>
        </w:rPr>
        <w:t>basieren</w:t>
      </w:r>
      <w:r w:rsidRPr="00273A12">
        <w:rPr>
          <w:color w:val="7F7F7F" w:themeColor="text1" w:themeTint="80"/>
          <w:spacing w:val="-5"/>
          <w:lang w:val="de-DE"/>
        </w:rPr>
        <w:t xml:space="preserve"> </w:t>
      </w:r>
      <w:r w:rsidRPr="00273A12">
        <w:rPr>
          <w:color w:val="7F7F7F" w:themeColor="text1" w:themeTint="80"/>
          <w:lang w:val="de-DE"/>
        </w:rPr>
        <w:t>auf</w:t>
      </w:r>
      <w:r w:rsidRPr="00273A12">
        <w:rPr>
          <w:color w:val="7F7F7F" w:themeColor="text1" w:themeTint="80"/>
          <w:spacing w:val="-4"/>
          <w:lang w:val="de-DE"/>
        </w:rPr>
        <w:t xml:space="preserve"> </w:t>
      </w:r>
      <w:r w:rsidRPr="00273A12">
        <w:rPr>
          <w:color w:val="7F7F7F" w:themeColor="text1" w:themeTint="80"/>
          <w:lang w:val="de-DE"/>
        </w:rPr>
        <w:t>den</w:t>
      </w:r>
      <w:r w:rsidRPr="00273A12">
        <w:rPr>
          <w:color w:val="7F7F7F" w:themeColor="text1" w:themeTint="80"/>
          <w:spacing w:val="-5"/>
          <w:lang w:val="de-DE"/>
        </w:rPr>
        <w:t xml:space="preserve"> </w:t>
      </w:r>
      <w:r w:rsidRPr="00273A12">
        <w:rPr>
          <w:color w:val="7F7F7F" w:themeColor="text1" w:themeTint="80"/>
          <w:lang w:val="de-DE"/>
        </w:rPr>
        <w:t>Unterschieden</w:t>
      </w:r>
      <w:r w:rsidRPr="00273A12">
        <w:rPr>
          <w:color w:val="7F7F7F" w:themeColor="text1" w:themeTint="80"/>
          <w:spacing w:val="-4"/>
          <w:lang w:val="de-DE"/>
        </w:rPr>
        <w:t xml:space="preserve"> </w:t>
      </w:r>
      <w:r w:rsidRPr="00273A12">
        <w:rPr>
          <w:color w:val="7F7F7F" w:themeColor="text1" w:themeTint="80"/>
          <w:lang w:val="de-DE"/>
        </w:rPr>
        <w:t>zwischen</w:t>
      </w:r>
      <w:r w:rsidRPr="00273A12">
        <w:rPr>
          <w:color w:val="7F7F7F" w:themeColor="text1" w:themeTint="80"/>
          <w:spacing w:val="-5"/>
          <w:lang w:val="de-DE"/>
        </w:rPr>
        <w:t xml:space="preserve"> </w:t>
      </w:r>
      <w:r w:rsidRPr="00273A12">
        <w:rPr>
          <w:color w:val="7F7F7F" w:themeColor="text1" w:themeTint="80"/>
          <w:lang w:val="de-DE"/>
        </w:rPr>
        <w:t>Sportarten,</w:t>
      </w:r>
      <w:r w:rsidRPr="00273A12">
        <w:rPr>
          <w:color w:val="7F7F7F" w:themeColor="text1" w:themeTint="80"/>
          <w:spacing w:val="-4"/>
          <w:lang w:val="de-DE"/>
        </w:rPr>
        <w:t xml:space="preserve"> </w:t>
      </w:r>
      <w:r w:rsidRPr="00273A12">
        <w:rPr>
          <w:color w:val="7F7F7F" w:themeColor="text1" w:themeTint="80"/>
          <w:lang w:val="de-DE"/>
        </w:rPr>
        <w:t>einschließlich</w:t>
      </w:r>
      <w:r w:rsidRPr="00273A12">
        <w:rPr>
          <w:color w:val="7F7F7F" w:themeColor="text1" w:themeTint="80"/>
          <w:spacing w:val="-5"/>
          <w:lang w:val="de-DE"/>
        </w:rPr>
        <w:t xml:space="preserve"> </w:t>
      </w:r>
      <w:r w:rsidRPr="00273A12">
        <w:rPr>
          <w:color w:val="7F7F7F" w:themeColor="text1" w:themeTint="80"/>
          <w:lang w:val="de-DE"/>
        </w:rPr>
        <w:t>der Folgenden:</w:t>
      </w:r>
      <w:r w:rsidRPr="00273A12">
        <w:rPr>
          <w:color w:val="7F7F7F" w:themeColor="text1" w:themeTint="80"/>
          <w:spacing w:val="-9"/>
          <w:lang w:val="de-DE"/>
        </w:rPr>
        <w:t xml:space="preserve"> </w:t>
      </w:r>
      <w:r w:rsidRPr="00273A12">
        <w:rPr>
          <w:color w:val="7F7F7F" w:themeColor="text1" w:themeTint="80"/>
          <w:lang w:val="de-DE"/>
        </w:rPr>
        <w:t>Bei</w:t>
      </w:r>
      <w:r w:rsidRPr="00273A12">
        <w:rPr>
          <w:color w:val="7F7F7F" w:themeColor="text1" w:themeTint="80"/>
          <w:spacing w:val="-9"/>
          <w:lang w:val="de-DE"/>
        </w:rPr>
        <w:t xml:space="preserve"> </w:t>
      </w:r>
      <w:r w:rsidRPr="00273A12">
        <w:rPr>
          <w:color w:val="7F7F7F" w:themeColor="text1" w:themeTint="80"/>
          <w:lang w:val="de-DE"/>
        </w:rPr>
        <w:t>einigen</w:t>
      </w:r>
      <w:r w:rsidRPr="00273A12">
        <w:rPr>
          <w:color w:val="7F7F7F" w:themeColor="text1" w:themeTint="80"/>
          <w:spacing w:val="-8"/>
          <w:lang w:val="de-DE"/>
        </w:rPr>
        <w:t xml:space="preserve"> </w:t>
      </w:r>
      <w:r w:rsidRPr="00273A12">
        <w:rPr>
          <w:color w:val="7F7F7F" w:themeColor="text1" w:themeTint="80"/>
          <w:lang w:val="de-DE"/>
        </w:rPr>
        <w:t>Sportarten</w:t>
      </w:r>
      <w:r w:rsidRPr="00273A12">
        <w:rPr>
          <w:color w:val="7F7F7F" w:themeColor="text1" w:themeTint="80"/>
          <w:spacing w:val="-9"/>
          <w:lang w:val="de-DE"/>
        </w:rPr>
        <w:t xml:space="preserve"> </w:t>
      </w:r>
      <w:r w:rsidRPr="00273A12">
        <w:rPr>
          <w:color w:val="7F7F7F" w:themeColor="text1" w:themeTint="80"/>
          <w:lang w:val="de-DE"/>
        </w:rPr>
        <w:t>sind</w:t>
      </w:r>
      <w:r w:rsidRPr="00273A12">
        <w:rPr>
          <w:color w:val="7F7F7F" w:themeColor="text1" w:themeTint="80"/>
          <w:spacing w:val="-9"/>
          <w:lang w:val="de-DE"/>
        </w:rPr>
        <w:t xml:space="preserve"> </w:t>
      </w:r>
      <w:r w:rsidRPr="00273A12">
        <w:rPr>
          <w:color w:val="7F7F7F" w:themeColor="text1" w:themeTint="80"/>
          <w:lang w:val="de-DE"/>
        </w:rPr>
        <w:t>die</w:t>
      </w:r>
      <w:r w:rsidRPr="00273A12">
        <w:rPr>
          <w:color w:val="7F7F7F" w:themeColor="text1" w:themeTint="80"/>
          <w:spacing w:val="-8"/>
          <w:lang w:val="de-DE"/>
        </w:rPr>
        <w:t xml:space="preserve"> </w:t>
      </w:r>
      <w:r w:rsidRPr="00273A12">
        <w:rPr>
          <w:i/>
          <w:iCs/>
          <w:color w:val="7F7F7F" w:themeColor="text1" w:themeTint="80"/>
          <w:lang w:val="de-DE"/>
        </w:rPr>
        <w:t>Athletinnen</w:t>
      </w:r>
      <w:r w:rsidRPr="00273A12">
        <w:rPr>
          <w:color w:val="7F7F7F" w:themeColor="text1" w:themeTint="80"/>
          <w:lang w:val="de-DE"/>
        </w:rPr>
        <w:t xml:space="preserve"> und </w:t>
      </w:r>
      <w:r w:rsidRPr="00273A12">
        <w:rPr>
          <w:i/>
          <w:iCs/>
          <w:color w:val="7F7F7F" w:themeColor="text1" w:themeTint="80"/>
          <w:lang w:val="de-DE"/>
        </w:rPr>
        <w:t>Athleten</w:t>
      </w:r>
      <w:r w:rsidRPr="00273A12">
        <w:rPr>
          <w:i/>
          <w:iCs/>
          <w:color w:val="7F7F7F" w:themeColor="text1" w:themeTint="80"/>
          <w:spacing w:val="-9"/>
          <w:lang w:val="de-DE"/>
        </w:rPr>
        <w:t xml:space="preserve"> </w:t>
      </w:r>
      <w:r w:rsidRPr="00273A12">
        <w:rPr>
          <w:color w:val="7F7F7F" w:themeColor="text1" w:themeTint="80"/>
          <w:lang w:val="de-DE"/>
        </w:rPr>
        <w:t>Profisportlerinnen und Profisportler, die mit dem Sport ein beträchtliches Einkommen erzielen, bei anderen Sportarten handelt es sich um Amateursportlerinnen und Amateursportler; bei den Sportarten, in denen die Laufbahn</w:t>
      </w:r>
      <w:r w:rsidRPr="00273A12">
        <w:rPr>
          <w:color w:val="7F7F7F" w:themeColor="text1" w:themeTint="80"/>
          <w:spacing w:val="-7"/>
          <w:lang w:val="de-DE"/>
        </w:rPr>
        <w:t xml:space="preserve"> </w:t>
      </w:r>
      <w:r w:rsidRPr="00273A12">
        <w:rPr>
          <w:color w:val="7F7F7F" w:themeColor="text1" w:themeTint="80"/>
          <w:lang w:val="de-DE"/>
        </w:rPr>
        <w:t xml:space="preserve">einer </w:t>
      </w:r>
      <w:r w:rsidRPr="00273A12">
        <w:rPr>
          <w:i/>
          <w:iCs/>
          <w:color w:val="7F7F7F" w:themeColor="text1" w:themeTint="80"/>
          <w:lang w:val="de-DE"/>
        </w:rPr>
        <w:t>Athletin</w:t>
      </w:r>
      <w:r w:rsidRPr="00273A12">
        <w:rPr>
          <w:color w:val="7F7F7F" w:themeColor="text1" w:themeTint="80"/>
          <w:lang w:val="de-DE"/>
        </w:rPr>
        <w:t xml:space="preserve"> oder eines </w:t>
      </w:r>
      <w:r w:rsidRPr="00273A12">
        <w:rPr>
          <w:i/>
          <w:iCs/>
          <w:color w:val="7F7F7F" w:themeColor="text1" w:themeTint="80"/>
          <w:lang w:val="de-DE"/>
        </w:rPr>
        <w:t>Athleten</w:t>
      </w:r>
      <w:r w:rsidRPr="00273A12">
        <w:rPr>
          <w:i/>
          <w:iCs/>
          <w:color w:val="7F7F7F" w:themeColor="text1" w:themeTint="80"/>
          <w:spacing w:val="-6"/>
          <w:lang w:val="de-DE"/>
        </w:rPr>
        <w:t xml:space="preserve"> </w:t>
      </w:r>
      <w:r w:rsidRPr="00273A12">
        <w:rPr>
          <w:color w:val="7F7F7F" w:themeColor="text1" w:themeTint="80"/>
          <w:lang w:val="de-DE"/>
        </w:rPr>
        <w:t>kurz</w:t>
      </w:r>
      <w:r w:rsidRPr="00273A12">
        <w:rPr>
          <w:color w:val="7F7F7F" w:themeColor="text1" w:themeTint="80"/>
          <w:spacing w:val="-7"/>
          <w:lang w:val="de-DE"/>
        </w:rPr>
        <w:t xml:space="preserve"> </w:t>
      </w:r>
      <w:r w:rsidRPr="00273A12">
        <w:rPr>
          <w:color w:val="7F7F7F" w:themeColor="text1" w:themeTint="80"/>
          <w:lang w:val="de-DE"/>
        </w:rPr>
        <w:t>ist,</w:t>
      </w:r>
      <w:r w:rsidRPr="00273A12">
        <w:rPr>
          <w:color w:val="7F7F7F" w:themeColor="text1" w:themeTint="80"/>
          <w:spacing w:val="-6"/>
          <w:lang w:val="de-DE"/>
        </w:rPr>
        <w:t xml:space="preserve"> </w:t>
      </w:r>
      <w:r w:rsidRPr="00273A12">
        <w:rPr>
          <w:color w:val="7F7F7F" w:themeColor="text1" w:themeTint="80"/>
          <w:lang w:val="de-DE"/>
        </w:rPr>
        <w:t>hat</w:t>
      </w:r>
      <w:r w:rsidRPr="00273A12">
        <w:rPr>
          <w:color w:val="7F7F7F" w:themeColor="text1" w:themeTint="80"/>
          <w:spacing w:val="-6"/>
          <w:lang w:val="de-DE"/>
        </w:rPr>
        <w:t xml:space="preserve"> </w:t>
      </w:r>
      <w:r w:rsidRPr="00273A12">
        <w:rPr>
          <w:color w:val="7F7F7F" w:themeColor="text1" w:themeTint="80"/>
          <w:lang w:val="de-DE"/>
        </w:rPr>
        <w:t>eine</w:t>
      </w:r>
      <w:r w:rsidRPr="00273A12">
        <w:rPr>
          <w:color w:val="7F7F7F" w:themeColor="text1" w:themeTint="80"/>
          <w:spacing w:val="-7"/>
          <w:lang w:val="de-DE"/>
        </w:rPr>
        <w:t xml:space="preserve"> </w:t>
      </w:r>
      <w:r w:rsidRPr="00273A12">
        <w:rPr>
          <w:color w:val="7F7F7F" w:themeColor="text1" w:themeTint="80"/>
          <w:lang w:val="de-DE"/>
        </w:rPr>
        <w:t>Standardsperre</w:t>
      </w:r>
      <w:r w:rsidRPr="00273A12">
        <w:rPr>
          <w:color w:val="7F7F7F" w:themeColor="text1" w:themeTint="80"/>
          <w:spacing w:val="-6"/>
          <w:lang w:val="de-DE"/>
        </w:rPr>
        <w:t xml:space="preserve"> </w:t>
      </w:r>
      <w:r w:rsidRPr="00273A12">
        <w:rPr>
          <w:color w:val="7F7F7F" w:themeColor="text1" w:themeTint="80"/>
          <w:lang w:val="de-DE"/>
        </w:rPr>
        <w:t>viel</w:t>
      </w:r>
      <w:r w:rsidRPr="00273A12">
        <w:rPr>
          <w:color w:val="7F7F7F" w:themeColor="text1" w:themeTint="80"/>
          <w:spacing w:val="-6"/>
          <w:lang w:val="de-DE"/>
        </w:rPr>
        <w:t xml:space="preserve"> </w:t>
      </w:r>
      <w:r w:rsidRPr="00273A12">
        <w:rPr>
          <w:color w:val="7F7F7F" w:themeColor="text1" w:themeTint="80"/>
          <w:lang w:val="de-DE"/>
        </w:rPr>
        <w:t xml:space="preserve">schwerwiegendere Auswirkungen als in Sportarten, in denen sich die Laufbahn üblicherweise über einen längeren Zeitraum erstreckt. Ein vorrangiges Argument </w:t>
      </w:r>
      <w:r w:rsidRPr="00273A12">
        <w:rPr>
          <w:color w:val="7F7F7F" w:themeColor="text1" w:themeTint="80"/>
          <w:spacing w:val="-4"/>
          <w:lang w:val="de-DE"/>
        </w:rPr>
        <w:t xml:space="preserve">für </w:t>
      </w:r>
      <w:r w:rsidRPr="00273A12">
        <w:rPr>
          <w:color w:val="7F7F7F" w:themeColor="text1" w:themeTint="80"/>
          <w:lang w:val="de-DE"/>
        </w:rPr>
        <w:t xml:space="preserve">die Harmonisierung ist, dass es schlichtweg nicht richtig ist, dass gegen </w:t>
      </w:r>
      <w:r w:rsidRPr="00273A12">
        <w:rPr>
          <w:color w:val="7F7F7F" w:themeColor="text1" w:themeTint="80"/>
          <w:spacing w:val="-5"/>
          <w:lang w:val="de-DE"/>
        </w:rPr>
        <w:t xml:space="preserve">zwei </w:t>
      </w:r>
      <w:r w:rsidRPr="00273A12">
        <w:rPr>
          <w:i/>
          <w:iCs/>
          <w:color w:val="7F7F7F" w:themeColor="text1" w:themeTint="80"/>
          <w:lang w:val="de-DE"/>
        </w:rPr>
        <w:t>Athletinnen</w:t>
      </w:r>
      <w:r w:rsidRPr="00273A12">
        <w:rPr>
          <w:color w:val="7F7F7F" w:themeColor="text1" w:themeTint="80"/>
          <w:lang w:val="de-DE"/>
        </w:rPr>
        <w:t xml:space="preserve"> und</w:t>
      </w:r>
      <w:r w:rsidR="003A66AF">
        <w:rPr>
          <w:color w:val="7F7F7F" w:themeColor="text1" w:themeTint="80"/>
          <w:lang w:val="de-DE"/>
        </w:rPr>
        <w:t xml:space="preserve"> </w:t>
      </w:r>
      <w:r w:rsidRPr="00273A12">
        <w:rPr>
          <w:color w:val="7F7F7F" w:themeColor="text1" w:themeTint="80"/>
          <w:lang w:val="de-DE"/>
        </w:rPr>
        <w:t>/</w:t>
      </w:r>
      <w:r w:rsidR="003A66AF">
        <w:rPr>
          <w:color w:val="7F7F7F" w:themeColor="text1" w:themeTint="80"/>
          <w:lang w:val="de-DE"/>
        </w:rPr>
        <w:t xml:space="preserve"> </w:t>
      </w:r>
      <w:r w:rsidRPr="00273A12">
        <w:rPr>
          <w:color w:val="7F7F7F" w:themeColor="text1" w:themeTint="80"/>
          <w:lang w:val="de-DE"/>
        </w:rPr>
        <w:t xml:space="preserve">oder </w:t>
      </w:r>
      <w:r w:rsidRPr="00273A12">
        <w:rPr>
          <w:i/>
          <w:iCs/>
          <w:color w:val="7F7F7F" w:themeColor="text1" w:themeTint="80"/>
          <w:lang w:val="de-DE"/>
        </w:rPr>
        <w:t xml:space="preserve">Athleten </w:t>
      </w:r>
      <w:r w:rsidRPr="00273A12">
        <w:rPr>
          <w:color w:val="7F7F7F" w:themeColor="text1" w:themeTint="80"/>
          <w:lang w:val="de-DE"/>
        </w:rPr>
        <w:t xml:space="preserve">aus demselben Land, deren </w:t>
      </w:r>
      <w:r w:rsidRPr="00273A12">
        <w:rPr>
          <w:i/>
          <w:iCs/>
          <w:color w:val="7F7F7F" w:themeColor="text1" w:themeTint="80"/>
          <w:lang w:val="de-DE"/>
        </w:rPr>
        <w:t xml:space="preserve">Dopingkontrollen </w:t>
      </w:r>
      <w:r w:rsidRPr="00273A12">
        <w:rPr>
          <w:color w:val="7F7F7F" w:themeColor="text1" w:themeTint="80"/>
          <w:lang w:val="de-DE"/>
        </w:rPr>
        <w:t xml:space="preserve">im Hinblick </w:t>
      </w:r>
      <w:r w:rsidRPr="00273A12">
        <w:rPr>
          <w:color w:val="7F7F7F" w:themeColor="text1" w:themeTint="80"/>
          <w:spacing w:val="-4"/>
          <w:lang w:val="de-DE"/>
        </w:rPr>
        <w:t xml:space="preserve">auf </w:t>
      </w:r>
      <w:r w:rsidRPr="00273A12">
        <w:rPr>
          <w:color w:val="7F7F7F" w:themeColor="text1" w:themeTint="80"/>
          <w:lang w:val="de-DE"/>
        </w:rPr>
        <w:t xml:space="preserve">dieselbe </w:t>
      </w:r>
      <w:r w:rsidRPr="00273A12">
        <w:rPr>
          <w:i/>
          <w:iCs/>
          <w:color w:val="7F7F7F" w:themeColor="text1" w:themeTint="80"/>
          <w:lang w:val="de-DE"/>
        </w:rPr>
        <w:t xml:space="preserve">Verbotene Substanz </w:t>
      </w:r>
      <w:r w:rsidRPr="00273A12">
        <w:rPr>
          <w:color w:val="7F7F7F" w:themeColor="text1" w:themeTint="80"/>
          <w:lang w:val="de-DE"/>
        </w:rPr>
        <w:t xml:space="preserve">positiv waren, </w:t>
      </w:r>
      <w:bookmarkStart w:id="32" w:name="_Hlk241220631"/>
      <w:r w:rsidRPr="00273A12">
        <w:rPr>
          <w:color w:val="7F7F7F" w:themeColor="text1" w:themeTint="80"/>
          <w:lang w:val="de-DE"/>
        </w:rPr>
        <w:t xml:space="preserve">unter ähnlichen Umständen </w:t>
      </w:r>
      <w:r w:rsidRPr="00273A12">
        <w:rPr>
          <w:color w:val="7F7F7F" w:themeColor="text1" w:themeTint="80"/>
          <w:spacing w:val="-4"/>
          <w:lang w:val="de-DE"/>
        </w:rPr>
        <w:t>unter</w:t>
      </w:r>
      <w:r w:rsidRPr="00273A12">
        <w:rPr>
          <w:color w:val="7F7F7F" w:themeColor="text1" w:themeTint="80"/>
          <w:lang w:val="de-DE"/>
        </w:rPr>
        <w:t xml:space="preserve">schiedliche Sanktionen verhängt werden, </w:t>
      </w:r>
      <w:r w:rsidRPr="00273A12">
        <w:rPr>
          <w:color w:val="7F7F7F" w:themeColor="text1" w:themeTint="80"/>
          <w:spacing w:val="-4"/>
          <w:lang w:val="de-DE"/>
        </w:rPr>
        <w:t xml:space="preserve">nur </w:t>
      </w:r>
      <w:r w:rsidRPr="00273A12">
        <w:rPr>
          <w:color w:val="7F7F7F" w:themeColor="text1" w:themeTint="80"/>
          <w:lang w:val="de-DE"/>
        </w:rPr>
        <w:t xml:space="preserve">weil sie verschiedene </w:t>
      </w:r>
      <w:r w:rsidRPr="00273A12">
        <w:rPr>
          <w:color w:val="7F7F7F" w:themeColor="text1" w:themeTint="80"/>
          <w:spacing w:val="-4"/>
          <w:lang w:val="de-DE"/>
        </w:rPr>
        <w:t>Sportar</w:t>
      </w:r>
      <w:r w:rsidRPr="00273A12">
        <w:rPr>
          <w:color w:val="7F7F7F" w:themeColor="text1" w:themeTint="80"/>
          <w:lang w:val="de-DE"/>
        </w:rPr>
        <w:t>ten ausüben</w:t>
      </w:r>
      <w:bookmarkEnd w:id="32"/>
      <w:r w:rsidRPr="00273A12">
        <w:rPr>
          <w:color w:val="7F7F7F" w:themeColor="text1" w:themeTint="80"/>
          <w:lang w:val="de-DE"/>
        </w:rPr>
        <w:t xml:space="preserve">. Darüber hinaus ist ein flexibler Sanktionsrahmen oft als nicht hinnehmbare Möglichkeit für einige Sportorganisationen gesehen </w:t>
      </w:r>
      <w:r w:rsidRPr="00273A12">
        <w:rPr>
          <w:color w:val="7F7F7F" w:themeColor="text1" w:themeTint="80"/>
          <w:spacing w:val="-4"/>
          <w:lang w:val="de-DE"/>
        </w:rPr>
        <w:t xml:space="preserve">worden, </w:t>
      </w:r>
      <w:r w:rsidRPr="00273A12">
        <w:rPr>
          <w:color w:val="7F7F7F" w:themeColor="text1" w:themeTint="80"/>
          <w:lang w:val="de-DE"/>
        </w:rPr>
        <w:t>nachsichtiger</w:t>
      </w:r>
      <w:r w:rsidRPr="00273A12">
        <w:rPr>
          <w:color w:val="7F7F7F" w:themeColor="text1" w:themeTint="80"/>
          <w:spacing w:val="18"/>
          <w:lang w:val="de-DE"/>
        </w:rPr>
        <w:t xml:space="preserve"> </w:t>
      </w:r>
      <w:r w:rsidRPr="00273A12">
        <w:rPr>
          <w:color w:val="7F7F7F" w:themeColor="text1" w:themeTint="80"/>
          <w:lang w:val="de-DE"/>
        </w:rPr>
        <w:t>mit</w:t>
      </w:r>
      <w:r w:rsidRPr="00273A12">
        <w:rPr>
          <w:color w:val="7F7F7F" w:themeColor="text1" w:themeTint="80"/>
          <w:spacing w:val="19"/>
          <w:lang w:val="de-DE"/>
        </w:rPr>
        <w:t xml:space="preserve"> </w:t>
      </w:r>
      <w:r w:rsidRPr="00273A12">
        <w:rPr>
          <w:color w:val="7F7F7F" w:themeColor="text1" w:themeTint="80"/>
          <w:lang w:val="de-DE"/>
        </w:rPr>
        <w:t>„Dopenden“</w:t>
      </w:r>
      <w:r w:rsidRPr="00273A12">
        <w:rPr>
          <w:color w:val="7F7F7F" w:themeColor="text1" w:themeTint="80"/>
          <w:spacing w:val="18"/>
          <w:lang w:val="de-DE"/>
        </w:rPr>
        <w:t xml:space="preserve"> </w:t>
      </w:r>
      <w:r w:rsidRPr="00273A12">
        <w:rPr>
          <w:color w:val="7F7F7F" w:themeColor="text1" w:themeTint="80"/>
          <w:lang w:val="de-DE"/>
        </w:rPr>
        <w:t>umzugehen.</w:t>
      </w:r>
      <w:r w:rsidRPr="00273A12">
        <w:rPr>
          <w:color w:val="7F7F7F" w:themeColor="text1" w:themeTint="80"/>
          <w:spacing w:val="19"/>
          <w:lang w:val="de-DE"/>
        </w:rPr>
        <w:t xml:space="preserve"> </w:t>
      </w:r>
      <w:r w:rsidRPr="00273A12">
        <w:rPr>
          <w:color w:val="7F7F7F" w:themeColor="text1" w:themeTint="80"/>
          <w:lang w:val="de-DE"/>
        </w:rPr>
        <w:t>Die</w:t>
      </w:r>
      <w:r w:rsidRPr="00273A12">
        <w:rPr>
          <w:color w:val="7F7F7F" w:themeColor="text1" w:themeTint="80"/>
          <w:spacing w:val="19"/>
          <w:lang w:val="de-DE"/>
        </w:rPr>
        <w:t xml:space="preserve"> </w:t>
      </w:r>
      <w:r w:rsidRPr="00273A12">
        <w:rPr>
          <w:color w:val="7F7F7F" w:themeColor="text1" w:themeTint="80"/>
          <w:lang w:val="de-DE"/>
        </w:rPr>
        <w:t>fehlende</w:t>
      </w:r>
      <w:r w:rsidRPr="00273A12">
        <w:rPr>
          <w:color w:val="7F7F7F" w:themeColor="text1" w:themeTint="80"/>
          <w:spacing w:val="18"/>
          <w:lang w:val="de-DE"/>
        </w:rPr>
        <w:t xml:space="preserve"> </w:t>
      </w:r>
      <w:r w:rsidRPr="00273A12">
        <w:rPr>
          <w:color w:val="7F7F7F" w:themeColor="text1" w:themeTint="80"/>
          <w:lang w:val="de-DE"/>
        </w:rPr>
        <w:t>Harmonisierung</w:t>
      </w:r>
      <w:r w:rsidRPr="00273A12">
        <w:rPr>
          <w:color w:val="7F7F7F" w:themeColor="text1" w:themeTint="80"/>
          <w:spacing w:val="19"/>
          <w:lang w:val="de-DE"/>
        </w:rPr>
        <w:t xml:space="preserve"> </w:t>
      </w:r>
      <w:r w:rsidRPr="00273A12">
        <w:rPr>
          <w:color w:val="7F7F7F" w:themeColor="text1" w:themeTint="80"/>
          <w:spacing w:val="-7"/>
          <w:lang w:val="de-DE"/>
        </w:rPr>
        <w:t xml:space="preserve">von </w:t>
      </w:r>
      <w:r w:rsidRPr="00273A12">
        <w:rPr>
          <w:color w:val="7F7F7F" w:themeColor="text1" w:themeTint="80"/>
          <w:lang w:val="de-DE"/>
        </w:rPr>
        <w:t>Sanktionen hat auch häufig zu juristischen Auseinandersetzungen zwischen internationalen Sportfachverbänden und</w:t>
      </w:r>
      <w:r w:rsidR="00F32AC8" w:rsidRPr="00273A12">
        <w:rPr>
          <w:color w:val="7F7F7F" w:themeColor="text1" w:themeTint="80"/>
          <w:lang w:val="de-DE"/>
        </w:rPr>
        <w:t xml:space="preserve"> / </w:t>
      </w:r>
      <w:r w:rsidRPr="00273A12">
        <w:rPr>
          <w:color w:val="7F7F7F" w:themeColor="text1" w:themeTint="80"/>
          <w:lang w:val="de-DE"/>
        </w:rPr>
        <w:t>oder</w:t>
      </w:r>
      <w:r w:rsidRPr="00273A12">
        <w:rPr>
          <w:i/>
          <w:iCs/>
          <w:color w:val="7F7F7F" w:themeColor="text1" w:themeTint="80"/>
          <w:lang w:val="de-DE"/>
        </w:rPr>
        <w:t xml:space="preserve"> Nationale Anti-Doping-Organisationen </w:t>
      </w:r>
      <w:r w:rsidRPr="00273A12">
        <w:rPr>
          <w:color w:val="7F7F7F" w:themeColor="text1" w:themeTint="80"/>
          <w:lang w:val="de-DE"/>
        </w:rPr>
        <w:t>geführt.</w:t>
      </w:r>
      <w:r w:rsidR="00273A12" w:rsidRPr="00273A12">
        <w:rPr>
          <w:rFonts w:ascii="Calibri" w:hAnsi="Calibri" w:cs="Calibri"/>
          <w:color w:val="7F7F7F" w:themeColor="text1" w:themeTint="80"/>
          <w:lang w:val="de-DE"/>
        </w:rPr>
        <w:t>]</w:t>
      </w:r>
    </w:p>
    <w:p w14:paraId="22530B53" w14:textId="77777777" w:rsidR="00F32AC8" w:rsidRDefault="00F32AC8" w:rsidP="00F32AC8">
      <w:pPr>
        <w:ind w:left="720" w:hanging="720"/>
        <w:rPr>
          <w:lang w:val="de-DE"/>
        </w:rPr>
      </w:pPr>
      <w:r>
        <w:rPr>
          <w:iCs/>
          <w:lang w:val="de-DE"/>
        </w:rPr>
        <w:t>10.1</w:t>
      </w:r>
      <w:r>
        <w:rPr>
          <w:iCs/>
          <w:lang w:val="de-DE"/>
        </w:rPr>
        <w:tab/>
      </w:r>
      <w:r w:rsidR="00690B63" w:rsidRPr="00D9229C">
        <w:rPr>
          <w:i/>
          <w:lang w:val="de-DE"/>
        </w:rPr>
        <w:t xml:space="preserve">Annullierung </w:t>
      </w:r>
      <w:r w:rsidR="00690B63" w:rsidRPr="00D9229C">
        <w:rPr>
          <w:lang w:val="de-DE"/>
        </w:rPr>
        <w:t xml:space="preserve">von Ergebnissen bei einer </w:t>
      </w:r>
      <w:r w:rsidR="00690B63" w:rsidRPr="00D9229C">
        <w:rPr>
          <w:i/>
          <w:lang w:val="de-DE"/>
        </w:rPr>
        <w:t>Wettkampfveranstaltung</w:t>
      </w:r>
      <w:r w:rsidR="00690B63" w:rsidRPr="00D9229C">
        <w:rPr>
          <w:lang w:val="de-DE"/>
        </w:rPr>
        <w:t xml:space="preserve">, </w:t>
      </w:r>
      <w:r w:rsidR="00690B63" w:rsidRPr="00D9229C">
        <w:rPr>
          <w:spacing w:val="-5"/>
          <w:lang w:val="de-DE"/>
        </w:rPr>
        <w:t xml:space="preserve">bei </w:t>
      </w:r>
      <w:r w:rsidR="00690B63" w:rsidRPr="00D9229C">
        <w:rPr>
          <w:lang w:val="de-DE"/>
        </w:rPr>
        <w:t>der ein Verstoß gegen Anti-Doping-Bestimmungen</w:t>
      </w:r>
      <w:r w:rsidR="00690B63" w:rsidRPr="00D9229C">
        <w:rPr>
          <w:spacing w:val="-4"/>
          <w:lang w:val="de-DE"/>
        </w:rPr>
        <w:t xml:space="preserve"> </w:t>
      </w:r>
      <w:r w:rsidR="00690B63" w:rsidRPr="00D9229C">
        <w:rPr>
          <w:lang w:val="de-DE"/>
        </w:rPr>
        <w:t>erfolgt</w:t>
      </w:r>
    </w:p>
    <w:p w14:paraId="636FBB57" w14:textId="77777777" w:rsidR="00F32AC8" w:rsidRDefault="00690B63" w:rsidP="00F32AC8">
      <w:pPr>
        <w:ind w:left="720"/>
        <w:rPr>
          <w:lang w:val="de-DE"/>
        </w:rPr>
      </w:pPr>
      <w:r w:rsidRPr="00D9229C">
        <w:rPr>
          <w:lang w:val="de-DE"/>
        </w:rPr>
        <w:t xml:space="preserve">Ein Verstoß gegen Anti-Doping-Bestimmungen während oder in </w:t>
      </w:r>
      <w:r w:rsidRPr="00D9229C">
        <w:rPr>
          <w:spacing w:val="-4"/>
          <w:lang w:val="de-DE"/>
        </w:rPr>
        <w:t>Verbin</w:t>
      </w:r>
      <w:r w:rsidRPr="00D9229C">
        <w:rPr>
          <w:lang w:val="de-DE"/>
        </w:rPr>
        <w:t xml:space="preserve">dung mit einer </w:t>
      </w:r>
      <w:r w:rsidRPr="237B3E99">
        <w:rPr>
          <w:i/>
          <w:iCs/>
          <w:lang w:val="de-DE"/>
        </w:rPr>
        <w:t xml:space="preserve">Wettkampfveranstaltung </w:t>
      </w:r>
      <w:r w:rsidRPr="00D9229C">
        <w:rPr>
          <w:lang w:val="de-DE"/>
        </w:rPr>
        <w:t xml:space="preserve">kann aufgrund einer </w:t>
      </w:r>
      <w:r w:rsidRPr="00D9229C">
        <w:rPr>
          <w:spacing w:val="-3"/>
          <w:lang w:val="de-DE"/>
        </w:rPr>
        <w:t>entspre</w:t>
      </w:r>
      <w:r w:rsidRPr="00D9229C">
        <w:rPr>
          <w:lang w:val="de-DE"/>
        </w:rPr>
        <w:t xml:space="preserve">chenden Entscheidung </w:t>
      </w:r>
      <w:r w:rsidRPr="237B3E99">
        <w:rPr>
          <w:lang w:val="de-DE"/>
        </w:rPr>
        <w:t>des Veranstalters</w:t>
      </w:r>
      <w:r w:rsidRPr="00D9229C">
        <w:rPr>
          <w:lang w:val="de-DE"/>
        </w:rPr>
        <w:t xml:space="preserve"> zur </w:t>
      </w:r>
      <w:r w:rsidRPr="237B3E99">
        <w:rPr>
          <w:i/>
          <w:iCs/>
          <w:lang w:val="de-DE"/>
        </w:rPr>
        <w:t xml:space="preserve">Annullierung </w:t>
      </w:r>
      <w:r w:rsidRPr="00D9229C">
        <w:rPr>
          <w:spacing w:val="-4"/>
          <w:lang w:val="de-DE"/>
        </w:rPr>
        <w:t xml:space="preserve">aller </w:t>
      </w:r>
      <w:r w:rsidRPr="00D9229C">
        <w:rPr>
          <w:lang w:val="de-DE"/>
        </w:rPr>
        <w:t xml:space="preserve">von </w:t>
      </w:r>
      <w:r w:rsidRPr="237B3E99">
        <w:rPr>
          <w:lang w:val="de-DE"/>
        </w:rPr>
        <w:t xml:space="preserve">einer </w:t>
      </w:r>
      <w:r w:rsidRPr="237B3E99">
        <w:rPr>
          <w:i/>
          <w:iCs/>
          <w:lang w:val="de-DE"/>
        </w:rPr>
        <w:t>Athletin</w:t>
      </w:r>
      <w:r w:rsidRPr="237B3E99">
        <w:rPr>
          <w:lang w:val="de-DE"/>
        </w:rPr>
        <w:t xml:space="preserve"> oder einem </w:t>
      </w:r>
      <w:r w:rsidRPr="237B3E99">
        <w:rPr>
          <w:i/>
          <w:iCs/>
          <w:lang w:val="de-DE"/>
        </w:rPr>
        <w:t xml:space="preserve">Athleten </w:t>
      </w:r>
      <w:r w:rsidRPr="00D9229C">
        <w:rPr>
          <w:lang w:val="de-DE"/>
        </w:rPr>
        <w:t xml:space="preserve">in dieser </w:t>
      </w:r>
      <w:r w:rsidRPr="237B3E99">
        <w:rPr>
          <w:i/>
          <w:iCs/>
          <w:lang w:val="de-DE"/>
        </w:rPr>
        <w:t xml:space="preserve">Wettkampfveranstaltung </w:t>
      </w:r>
      <w:r w:rsidRPr="00D9229C">
        <w:rPr>
          <w:spacing w:val="-3"/>
          <w:lang w:val="de-DE"/>
        </w:rPr>
        <w:t xml:space="preserve">erzielten </w:t>
      </w:r>
      <w:r w:rsidRPr="237B3E99">
        <w:rPr>
          <w:lang w:val="de-DE"/>
        </w:rPr>
        <w:t>Einzele</w:t>
      </w:r>
      <w:r w:rsidRPr="00D9229C">
        <w:rPr>
          <w:lang w:val="de-DE"/>
        </w:rPr>
        <w:t>rgebnisse mit</w:t>
      </w:r>
      <w:r w:rsidRPr="237B3E99">
        <w:rPr>
          <w:rFonts w:ascii="Arial" w:eastAsia="Arial" w:hAnsi="Arial" w:cs="Arial"/>
          <w:sz w:val="18"/>
          <w:szCs w:val="18"/>
          <w:lang w:val="de-DE"/>
        </w:rPr>
        <w:t xml:space="preserve"> </w:t>
      </w:r>
      <w:r w:rsidRPr="237B3E99">
        <w:rPr>
          <w:rFonts w:eastAsia="Arial"/>
          <w:lang w:val="de-DE"/>
        </w:rPr>
        <w:t>der Aufhebung aller</w:t>
      </w:r>
      <w:r w:rsidRPr="237B3E99">
        <w:rPr>
          <w:rFonts w:ascii="Arial" w:eastAsia="Arial" w:hAnsi="Arial" w:cs="Arial"/>
          <w:sz w:val="18"/>
          <w:szCs w:val="18"/>
          <w:lang w:val="de-DE"/>
        </w:rPr>
        <w:t xml:space="preserve"> </w:t>
      </w:r>
      <w:r w:rsidRPr="237B3E99">
        <w:rPr>
          <w:lang w:val="de-DE"/>
        </w:rPr>
        <w:t xml:space="preserve">aufgrund dieser Ergebnisse gewährten Leistungen oder Vorteile </w:t>
      </w:r>
      <w:r w:rsidRPr="00D9229C">
        <w:rPr>
          <w:lang w:val="de-DE"/>
        </w:rPr>
        <w:t xml:space="preserve">führen, einschließlich der </w:t>
      </w:r>
      <w:r w:rsidRPr="00D9229C">
        <w:rPr>
          <w:spacing w:val="-3"/>
          <w:lang w:val="de-DE"/>
        </w:rPr>
        <w:t>Aberken</w:t>
      </w:r>
      <w:r w:rsidRPr="00D9229C">
        <w:rPr>
          <w:lang w:val="de-DE"/>
        </w:rPr>
        <w:t>nung</w:t>
      </w:r>
      <w:r w:rsidRPr="00D9229C">
        <w:rPr>
          <w:spacing w:val="-9"/>
          <w:lang w:val="de-DE"/>
        </w:rPr>
        <w:t xml:space="preserve"> </w:t>
      </w:r>
      <w:r w:rsidRPr="00D9229C">
        <w:rPr>
          <w:lang w:val="de-DE"/>
        </w:rPr>
        <w:t>von</w:t>
      </w:r>
      <w:r w:rsidRPr="00D9229C">
        <w:rPr>
          <w:spacing w:val="-9"/>
          <w:lang w:val="de-DE"/>
        </w:rPr>
        <w:t xml:space="preserve"> </w:t>
      </w:r>
      <w:r w:rsidRPr="00D9229C">
        <w:rPr>
          <w:lang w:val="de-DE"/>
        </w:rPr>
        <w:t>Medaillen,</w:t>
      </w:r>
      <w:r w:rsidRPr="00D9229C">
        <w:rPr>
          <w:spacing w:val="-9"/>
          <w:lang w:val="de-DE"/>
        </w:rPr>
        <w:t xml:space="preserve"> </w:t>
      </w:r>
      <w:r w:rsidRPr="00D9229C">
        <w:rPr>
          <w:lang w:val="de-DE"/>
        </w:rPr>
        <w:t>Punkten</w:t>
      </w:r>
      <w:r w:rsidRPr="00D9229C">
        <w:rPr>
          <w:spacing w:val="-9"/>
          <w:lang w:val="de-DE"/>
        </w:rPr>
        <w:t xml:space="preserve"> </w:t>
      </w:r>
      <w:r w:rsidRPr="00D9229C">
        <w:rPr>
          <w:lang w:val="de-DE"/>
        </w:rPr>
        <w:t>und</w:t>
      </w:r>
      <w:r w:rsidRPr="00D9229C">
        <w:rPr>
          <w:spacing w:val="-9"/>
          <w:lang w:val="de-DE"/>
        </w:rPr>
        <w:t xml:space="preserve"> </w:t>
      </w:r>
      <w:r w:rsidRPr="00D9229C">
        <w:rPr>
          <w:lang w:val="de-DE"/>
        </w:rPr>
        <w:t>Preisen,</w:t>
      </w:r>
      <w:r w:rsidRPr="00D9229C">
        <w:rPr>
          <w:spacing w:val="-9"/>
          <w:lang w:val="de-DE"/>
        </w:rPr>
        <w:t xml:space="preserve"> </w:t>
      </w:r>
      <w:r w:rsidRPr="237B3E99">
        <w:rPr>
          <w:lang w:val="de-DE"/>
        </w:rPr>
        <w:t xml:space="preserve">die der </w:t>
      </w:r>
      <w:r w:rsidRPr="237B3E99">
        <w:rPr>
          <w:i/>
          <w:iCs/>
          <w:lang w:val="de-DE"/>
        </w:rPr>
        <w:t xml:space="preserve">Athletin </w:t>
      </w:r>
      <w:r w:rsidRPr="237B3E99">
        <w:rPr>
          <w:lang w:val="de-DE"/>
        </w:rPr>
        <w:t xml:space="preserve">oder dem </w:t>
      </w:r>
      <w:r w:rsidRPr="237B3E99">
        <w:rPr>
          <w:i/>
          <w:iCs/>
          <w:lang w:val="de-DE"/>
        </w:rPr>
        <w:t xml:space="preserve">Athleten </w:t>
      </w:r>
      <w:r w:rsidRPr="237B3E99">
        <w:rPr>
          <w:lang w:val="de-DE"/>
        </w:rPr>
        <w:t>(entweder persönlich oder als Teil einer Mannschaft) auf der Grundlage dieser Ergebnisse verlie</w:t>
      </w:r>
      <w:r>
        <w:rPr>
          <w:lang w:val="de-DE"/>
        </w:rPr>
        <w:t>h</w:t>
      </w:r>
      <w:r w:rsidRPr="237B3E99">
        <w:rPr>
          <w:lang w:val="de-DE"/>
        </w:rPr>
        <w:t xml:space="preserve">en wurden, </w:t>
      </w:r>
      <w:r w:rsidRPr="00D9229C">
        <w:rPr>
          <w:lang w:val="de-DE"/>
        </w:rPr>
        <w:t>unbeschadet</w:t>
      </w:r>
      <w:r w:rsidRPr="00D9229C">
        <w:rPr>
          <w:spacing w:val="-9"/>
          <w:lang w:val="de-DE"/>
        </w:rPr>
        <w:t xml:space="preserve"> </w:t>
      </w:r>
      <w:r w:rsidRPr="00D9229C">
        <w:rPr>
          <w:lang w:val="de-DE"/>
        </w:rPr>
        <w:t>der</w:t>
      </w:r>
      <w:r w:rsidRPr="00D9229C">
        <w:rPr>
          <w:spacing w:val="-9"/>
          <w:lang w:val="de-DE"/>
        </w:rPr>
        <w:t xml:space="preserve"> </w:t>
      </w:r>
      <w:r w:rsidRPr="00D9229C">
        <w:rPr>
          <w:lang w:val="de-DE"/>
        </w:rPr>
        <w:t>Bestimmungen des Artikels</w:t>
      </w:r>
      <w:r w:rsidRPr="00D9229C">
        <w:rPr>
          <w:spacing w:val="-1"/>
          <w:lang w:val="de-DE"/>
        </w:rPr>
        <w:t xml:space="preserve"> </w:t>
      </w:r>
      <w:r w:rsidRPr="00D9229C">
        <w:rPr>
          <w:lang w:val="de-DE"/>
        </w:rPr>
        <w:t>10.1.1.</w:t>
      </w:r>
    </w:p>
    <w:p w14:paraId="2E938A25" w14:textId="7B0D5F35" w:rsidR="00690B63" w:rsidRPr="004A0232" w:rsidRDefault="00690B63" w:rsidP="004A0232">
      <w:pPr>
        <w:ind w:left="720"/>
        <w:rPr>
          <w:lang w:val="de-DE"/>
        </w:rPr>
      </w:pPr>
      <w:r w:rsidRPr="00D9229C">
        <w:rPr>
          <w:lang w:val="de-DE"/>
        </w:rPr>
        <w:t xml:space="preserve">Zu den Faktoren, die in die Erwägung, ob andere, bei derselben </w:t>
      </w:r>
      <w:r w:rsidRPr="237B3E99">
        <w:rPr>
          <w:i/>
          <w:iCs/>
          <w:spacing w:val="-5"/>
          <w:lang w:val="de-DE"/>
        </w:rPr>
        <w:t>Wett</w:t>
      </w:r>
      <w:r w:rsidRPr="237B3E99">
        <w:rPr>
          <w:i/>
          <w:iCs/>
          <w:lang w:val="de-DE"/>
        </w:rPr>
        <w:t xml:space="preserve">kampfveranstaltung </w:t>
      </w:r>
      <w:r w:rsidRPr="00D9229C">
        <w:rPr>
          <w:lang w:val="de-DE"/>
        </w:rPr>
        <w:t xml:space="preserve">erzielte Ergebnisse </w:t>
      </w:r>
      <w:r w:rsidRPr="002C7899">
        <w:rPr>
          <w:i/>
          <w:iCs/>
          <w:lang w:val="de-DE"/>
        </w:rPr>
        <w:t>annulliert</w:t>
      </w:r>
      <w:r w:rsidRPr="237B3E99">
        <w:rPr>
          <w:lang w:val="de-DE"/>
        </w:rPr>
        <w:t xml:space="preserve"> werden, einbezogen werden</w:t>
      </w:r>
      <w:r w:rsidRPr="00D9229C">
        <w:rPr>
          <w:spacing w:val="-5"/>
          <w:lang w:val="de-DE"/>
        </w:rPr>
        <w:t xml:space="preserve"> </w:t>
      </w:r>
      <w:r w:rsidRPr="00D9229C">
        <w:rPr>
          <w:lang w:val="de-DE"/>
        </w:rPr>
        <w:t>müssen,</w:t>
      </w:r>
      <w:r w:rsidRPr="00D9229C">
        <w:rPr>
          <w:spacing w:val="-5"/>
          <w:lang w:val="de-DE"/>
        </w:rPr>
        <w:t xml:space="preserve"> </w:t>
      </w:r>
      <w:r w:rsidRPr="00D9229C">
        <w:rPr>
          <w:lang w:val="de-DE"/>
        </w:rPr>
        <w:t>gehört</w:t>
      </w:r>
      <w:r w:rsidRPr="00D9229C">
        <w:rPr>
          <w:spacing w:val="-5"/>
          <w:lang w:val="de-DE"/>
        </w:rPr>
        <w:t xml:space="preserve"> </w:t>
      </w:r>
      <w:r w:rsidRPr="00D9229C">
        <w:rPr>
          <w:lang w:val="de-DE"/>
        </w:rPr>
        <w:t>etwa</w:t>
      </w:r>
      <w:r w:rsidRPr="00D9229C">
        <w:rPr>
          <w:spacing w:val="-5"/>
          <w:lang w:val="de-DE"/>
        </w:rPr>
        <w:t xml:space="preserve"> </w:t>
      </w:r>
      <w:r w:rsidRPr="00D9229C">
        <w:rPr>
          <w:lang w:val="de-DE"/>
        </w:rPr>
        <w:t>die</w:t>
      </w:r>
      <w:r w:rsidRPr="00D9229C">
        <w:rPr>
          <w:spacing w:val="-5"/>
          <w:lang w:val="de-DE"/>
        </w:rPr>
        <w:t xml:space="preserve"> </w:t>
      </w:r>
      <w:r w:rsidRPr="00D9229C">
        <w:rPr>
          <w:lang w:val="de-DE"/>
        </w:rPr>
        <w:t>Schwere</w:t>
      </w:r>
      <w:r w:rsidRPr="00D9229C">
        <w:rPr>
          <w:spacing w:val="-5"/>
          <w:lang w:val="de-DE"/>
        </w:rPr>
        <w:t xml:space="preserve"> </w:t>
      </w:r>
      <w:r w:rsidRPr="00D9229C">
        <w:rPr>
          <w:lang w:val="de-DE"/>
        </w:rPr>
        <w:t>des</w:t>
      </w:r>
      <w:r w:rsidRPr="00D9229C">
        <w:rPr>
          <w:spacing w:val="-5"/>
          <w:lang w:val="de-DE"/>
        </w:rPr>
        <w:t xml:space="preserve"> </w:t>
      </w:r>
      <w:r w:rsidRPr="00D9229C">
        <w:rPr>
          <w:lang w:val="de-DE"/>
        </w:rPr>
        <w:t>Verstoßes</w:t>
      </w:r>
      <w:r w:rsidRPr="00D9229C">
        <w:rPr>
          <w:spacing w:val="-5"/>
          <w:lang w:val="de-DE"/>
        </w:rPr>
        <w:t xml:space="preserve"> </w:t>
      </w:r>
      <w:r w:rsidRPr="00D9229C">
        <w:rPr>
          <w:lang w:val="de-DE"/>
        </w:rPr>
        <w:t>gegen</w:t>
      </w:r>
      <w:r w:rsidRPr="00D9229C">
        <w:rPr>
          <w:spacing w:val="-4"/>
          <w:lang w:val="de-DE"/>
        </w:rPr>
        <w:t xml:space="preserve"> </w:t>
      </w:r>
      <w:r w:rsidRPr="00D9229C">
        <w:rPr>
          <w:lang w:val="de-DE"/>
        </w:rPr>
        <w:t xml:space="preserve">Anti-Doping-Bestimmungen </w:t>
      </w:r>
      <w:r w:rsidRPr="237B3E99">
        <w:rPr>
          <w:lang w:val="de-DE"/>
        </w:rPr>
        <w:t xml:space="preserve">der </w:t>
      </w:r>
      <w:r w:rsidRPr="237B3E99">
        <w:rPr>
          <w:i/>
          <w:iCs/>
          <w:lang w:val="de-DE"/>
        </w:rPr>
        <w:t xml:space="preserve">Athletin </w:t>
      </w:r>
      <w:r w:rsidRPr="237B3E99">
        <w:rPr>
          <w:lang w:val="de-DE"/>
        </w:rPr>
        <w:t xml:space="preserve">oder des </w:t>
      </w:r>
      <w:r w:rsidRPr="237B3E99">
        <w:rPr>
          <w:i/>
          <w:iCs/>
          <w:lang w:val="de-DE"/>
        </w:rPr>
        <w:t xml:space="preserve">Athleten </w:t>
      </w:r>
      <w:r w:rsidRPr="00D9229C">
        <w:rPr>
          <w:lang w:val="de-DE"/>
        </w:rPr>
        <w:t xml:space="preserve">und ob für die anderen </w:t>
      </w:r>
      <w:r w:rsidRPr="237B3E99">
        <w:rPr>
          <w:i/>
          <w:iCs/>
          <w:spacing w:val="-5"/>
          <w:lang w:val="de-DE"/>
        </w:rPr>
        <w:t>Wett</w:t>
      </w:r>
      <w:r w:rsidRPr="237B3E99">
        <w:rPr>
          <w:i/>
          <w:iCs/>
          <w:lang w:val="de-DE"/>
        </w:rPr>
        <w:t xml:space="preserve">kämpfe </w:t>
      </w:r>
      <w:r w:rsidRPr="00D9229C">
        <w:rPr>
          <w:lang w:val="de-DE"/>
        </w:rPr>
        <w:t xml:space="preserve">ein negatives </w:t>
      </w:r>
      <w:r w:rsidRPr="237B3E99">
        <w:rPr>
          <w:lang w:val="de-DE"/>
        </w:rPr>
        <w:t>Kontrollergebnis der</w:t>
      </w:r>
      <w:r w:rsidRPr="237B3E99">
        <w:rPr>
          <w:i/>
          <w:iCs/>
          <w:lang w:val="de-DE"/>
        </w:rPr>
        <w:t xml:space="preserve"> Athletin </w:t>
      </w:r>
      <w:r w:rsidRPr="237B3E99">
        <w:rPr>
          <w:lang w:val="de-DE"/>
        </w:rPr>
        <w:t>oder des</w:t>
      </w:r>
      <w:r w:rsidRPr="237B3E99">
        <w:rPr>
          <w:i/>
          <w:iCs/>
          <w:lang w:val="de-DE"/>
        </w:rPr>
        <w:t xml:space="preserve"> Athleten</w:t>
      </w:r>
      <w:r w:rsidRPr="237B3E99">
        <w:rPr>
          <w:i/>
          <w:iCs/>
          <w:spacing w:val="-14"/>
          <w:lang w:val="de-DE"/>
        </w:rPr>
        <w:t xml:space="preserve"> </w:t>
      </w:r>
      <w:r w:rsidRPr="00D9229C">
        <w:rPr>
          <w:lang w:val="de-DE"/>
        </w:rPr>
        <w:t>vorliegt.</w:t>
      </w:r>
    </w:p>
    <w:p w14:paraId="6D277BF7" w14:textId="77777777" w:rsidR="00690B63" w:rsidRPr="00273A12" w:rsidRDefault="00690B63" w:rsidP="00F32AC8">
      <w:pPr>
        <w:rPr>
          <w:color w:val="7F7F7F" w:themeColor="text1" w:themeTint="80"/>
          <w:lang w:val="de-DE"/>
        </w:rPr>
      </w:pPr>
      <w:r w:rsidRPr="00273A12">
        <w:rPr>
          <w:color w:val="7F7F7F" w:themeColor="text1" w:themeTint="80"/>
          <w:lang w:val="de-DE"/>
        </w:rPr>
        <w:t xml:space="preserve">[Kommentar zu Artikel 10.1: Während gemäß Artikel 9 das Ergebnis in einem einzelnen </w:t>
      </w:r>
      <w:r w:rsidRPr="00273A12">
        <w:rPr>
          <w:i/>
          <w:iCs/>
          <w:color w:val="7F7F7F" w:themeColor="text1" w:themeTint="80"/>
          <w:lang w:val="de-DE"/>
        </w:rPr>
        <w:t>Wettkampf</w:t>
      </w:r>
      <w:r w:rsidRPr="00273A12">
        <w:rPr>
          <w:color w:val="7F7F7F" w:themeColor="text1" w:themeTint="80"/>
          <w:lang w:val="de-DE"/>
        </w:rPr>
        <w:t xml:space="preserve">, in dem die </w:t>
      </w:r>
      <w:r w:rsidRPr="00273A12">
        <w:rPr>
          <w:i/>
          <w:iCs/>
          <w:color w:val="7F7F7F" w:themeColor="text1" w:themeTint="80"/>
          <w:lang w:val="de-DE"/>
        </w:rPr>
        <w:t xml:space="preserve">Athletin </w:t>
      </w:r>
      <w:r w:rsidRPr="00273A12">
        <w:rPr>
          <w:color w:val="7F7F7F" w:themeColor="text1" w:themeTint="80"/>
          <w:lang w:val="de-DE"/>
        </w:rPr>
        <w:t>oder der</w:t>
      </w:r>
      <w:r w:rsidRPr="00273A12">
        <w:rPr>
          <w:i/>
          <w:iCs/>
          <w:color w:val="7F7F7F" w:themeColor="text1" w:themeTint="80"/>
          <w:lang w:val="de-DE"/>
        </w:rPr>
        <w:t xml:space="preserve"> Athlet </w:t>
      </w:r>
      <w:r w:rsidRPr="00273A12">
        <w:rPr>
          <w:color w:val="7F7F7F" w:themeColor="text1" w:themeTint="80"/>
          <w:lang w:val="de-DE"/>
        </w:rPr>
        <w:t xml:space="preserve">positiv getestet wurde (z. B. 100 m Rückenschwimmen), </w:t>
      </w:r>
      <w:r w:rsidRPr="00273A12">
        <w:rPr>
          <w:i/>
          <w:iCs/>
          <w:color w:val="7F7F7F" w:themeColor="text1" w:themeTint="80"/>
          <w:lang w:val="de-DE"/>
        </w:rPr>
        <w:t>annulliert</w:t>
      </w:r>
      <w:r w:rsidRPr="00273A12">
        <w:rPr>
          <w:color w:val="7F7F7F" w:themeColor="text1" w:themeTint="80"/>
          <w:lang w:val="de-DE"/>
        </w:rPr>
        <w:t xml:space="preserve"> wird, kann es aufgrund dieses Artikels zur </w:t>
      </w:r>
      <w:r w:rsidRPr="00273A12">
        <w:rPr>
          <w:i/>
          <w:iCs/>
          <w:color w:val="7F7F7F" w:themeColor="text1" w:themeTint="80"/>
          <w:lang w:val="de-DE"/>
        </w:rPr>
        <w:t xml:space="preserve">Annullierung </w:t>
      </w:r>
      <w:r w:rsidRPr="00273A12">
        <w:rPr>
          <w:color w:val="7F7F7F" w:themeColor="text1" w:themeTint="80"/>
          <w:lang w:val="de-DE"/>
        </w:rPr>
        <w:t xml:space="preserve">sämtlicher Ergebnisse in allen Wettbewerben einer </w:t>
      </w:r>
      <w:r w:rsidRPr="00273A12">
        <w:rPr>
          <w:i/>
          <w:iCs/>
          <w:color w:val="7F7F7F" w:themeColor="text1" w:themeTint="80"/>
          <w:lang w:val="de-DE"/>
        </w:rPr>
        <w:t xml:space="preserve">Wettkampfveranstaltung </w:t>
      </w:r>
      <w:r w:rsidRPr="00273A12">
        <w:rPr>
          <w:color w:val="7F7F7F" w:themeColor="text1" w:themeTint="80"/>
          <w:lang w:val="de-DE"/>
        </w:rPr>
        <w:t>(z. B. der Schwimmweltmeisterschaft) kommen.]</w:t>
      </w:r>
    </w:p>
    <w:p w14:paraId="7C73FE7D" w14:textId="06F5C7BD" w:rsidR="004A0232" w:rsidRDefault="004A0232" w:rsidP="00443B2E">
      <w:pPr>
        <w:ind w:left="1440" w:hanging="720"/>
        <w:rPr>
          <w:szCs w:val="20"/>
          <w:lang w:val="de-DE"/>
        </w:rPr>
      </w:pPr>
      <w:r>
        <w:rPr>
          <w:sz w:val="18"/>
          <w:lang w:val="de-DE"/>
        </w:rPr>
        <w:t>10.1.1</w:t>
      </w:r>
      <w:r>
        <w:rPr>
          <w:sz w:val="18"/>
          <w:lang w:val="de-DE"/>
        </w:rPr>
        <w:tab/>
      </w:r>
      <w:r w:rsidR="00690B63" w:rsidRPr="237B3E99">
        <w:rPr>
          <w:szCs w:val="20"/>
          <w:lang w:val="de-DE"/>
        </w:rPr>
        <w:t xml:space="preserve">Weist die </w:t>
      </w:r>
      <w:r w:rsidR="00690B63" w:rsidRPr="237B3E99">
        <w:rPr>
          <w:i/>
          <w:iCs/>
          <w:szCs w:val="20"/>
          <w:lang w:val="de-DE"/>
        </w:rPr>
        <w:t xml:space="preserve">Athletin </w:t>
      </w:r>
      <w:r w:rsidR="00690B63" w:rsidRPr="237B3E99">
        <w:rPr>
          <w:szCs w:val="20"/>
          <w:lang w:val="de-DE"/>
        </w:rPr>
        <w:t xml:space="preserve">oder </w:t>
      </w:r>
      <w:r w:rsidR="00690B63" w:rsidRPr="237B3E99">
        <w:rPr>
          <w:i/>
          <w:iCs/>
          <w:szCs w:val="20"/>
          <w:lang w:val="de-DE"/>
        </w:rPr>
        <w:t>Athlet</w:t>
      </w:r>
      <w:r w:rsidR="00690B63" w:rsidRPr="237B3E99">
        <w:rPr>
          <w:szCs w:val="20"/>
          <w:lang w:val="de-DE"/>
        </w:rPr>
        <w:t xml:space="preserve"> nach, dass sie oder er für den Verstoß </w:t>
      </w:r>
      <w:r w:rsidR="00690B63" w:rsidRPr="237B3E99">
        <w:rPr>
          <w:i/>
          <w:iCs/>
          <w:szCs w:val="20"/>
          <w:lang w:val="de-DE"/>
        </w:rPr>
        <w:t xml:space="preserve">Kein Verschulden </w:t>
      </w:r>
      <w:r w:rsidR="00690B63" w:rsidRPr="237B3E99">
        <w:rPr>
          <w:szCs w:val="20"/>
          <w:lang w:val="de-DE"/>
        </w:rPr>
        <w:t xml:space="preserve">trägt, so werden die Einzelergebnisse, die die </w:t>
      </w:r>
      <w:r w:rsidR="00690B63" w:rsidRPr="237B3E99">
        <w:rPr>
          <w:i/>
          <w:iCs/>
          <w:szCs w:val="20"/>
          <w:lang w:val="de-DE"/>
        </w:rPr>
        <w:t>Athletin</w:t>
      </w:r>
      <w:r w:rsidR="00690B63" w:rsidRPr="237B3E99">
        <w:rPr>
          <w:szCs w:val="20"/>
          <w:lang w:val="de-DE"/>
        </w:rPr>
        <w:t xml:space="preserve"> oder der </w:t>
      </w:r>
      <w:r w:rsidR="00690B63" w:rsidRPr="237B3E99">
        <w:rPr>
          <w:i/>
          <w:iCs/>
          <w:szCs w:val="20"/>
          <w:lang w:val="de-DE"/>
        </w:rPr>
        <w:t xml:space="preserve">Athlet </w:t>
      </w:r>
      <w:r w:rsidR="00690B63" w:rsidRPr="237B3E99">
        <w:rPr>
          <w:szCs w:val="20"/>
          <w:lang w:val="de-DE"/>
        </w:rPr>
        <w:t xml:space="preserve">in den anderen </w:t>
      </w:r>
      <w:r w:rsidR="00690B63" w:rsidRPr="237B3E99">
        <w:rPr>
          <w:i/>
          <w:iCs/>
          <w:szCs w:val="20"/>
          <w:lang w:val="de-DE"/>
        </w:rPr>
        <w:t xml:space="preserve">Wettkämpfen </w:t>
      </w:r>
      <w:r w:rsidR="00690B63" w:rsidRPr="237B3E99">
        <w:rPr>
          <w:szCs w:val="20"/>
          <w:lang w:val="de-DE"/>
        </w:rPr>
        <w:t>erzielt hat, nicht</w:t>
      </w:r>
      <w:r w:rsidR="00690B63" w:rsidRPr="237B3E99">
        <w:rPr>
          <w:spacing w:val="49"/>
          <w:szCs w:val="20"/>
          <w:lang w:val="de-DE"/>
        </w:rPr>
        <w:t xml:space="preserve"> </w:t>
      </w:r>
      <w:r w:rsidR="00690B63" w:rsidRPr="00C83420">
        <w:rPr>
          <w:i/>
          <w:iCs/>
          <w:szCs w:val="20"/>
          <w:lang w:val="de-DE"/>
        </w:rPr>
        <w:t>annullier</w:t>
      </w:r>
      <w:r w:rsidR="00690B63" w:rsidRPr="237B3E99">
        <w:rPr>
          <w:szCs w:val="20"/>
          <w:lang w:val="de-DE"/>
        </w:rPr>
        <w:t xml:space="preserve">t. Dies gilt nicht, sofern die Wahrscheinlichkeit </w:t>
      </w:r>
      <w:r w:rsidR="00690B63" w:rsidRPr="237B3E99">
        <w:rPr>
          <w:spacing w:val="-4"/>
          <w:szCs w:val="20"/>
          <w:lang w:val="de-DE"/>
        </w:rPr>
        <w:t>be</w:t>
      </w:r>
      <w:r w:rsidR="00690B63" w:rsidRPr="237B3E99">
        <w:rPr>
          <w:szCs w:val="20"/>
          <w:lang w:val="de-DE"/>
        </w:rPr>
        <w:t xml:space="preserve">steht, dass die Ergebnisse, die die </w:t>
      </w:r>
      <w:r w:rsidR="00690B63" w:rsidRPr="237B3E99">
        <w:rPr>
          <w:i/>
          <w:iCs/>
          <w:szCs w:val="20"/>
          <w:lang w:val="de-DE"/>
        </w:rPr>
        <w:t>Athletin</w:t>
      </w:r>
      <w:r w:rsidR="00690B63" w:rsidRPr="237B3E99">
        <w:rPr>
          <w:szCs w:val="20"/>
          <w:lang w:val="de-DE"/>
        </w:rPr>
        <w:t xml:space="preserve"> oder der </w:t>
      </w:r>
      <w:r w:rsidR="00690B63" w:rsidRPr="237B3E99">
        <w:rPr>
          <w:i/>
          <w:iCs/>
          <w:szCs w:val="20"/>
          <w:lang w:val="de-DE"/>
        </w:rPr>
        <w:t xml:space="preserve">Athlet </w:t>
      </w:r>
      <w:r w:rsidR="00690B63" w:rsidRPr="237B3E99">
        <w:rPr>
          <w:szCs w:val="20"/>
          <w:lang w:val="de-DE"/>
        </w:rPr>
        <w:t xml:space="preserve">in </w:t>
      </w:r>
      <w:r w:rsidR="00690B63" w:rsidRPr="237B3E99">
        <w:rPr>
          <w:spacing w:val="-3"/>
          <w:szCs w:val="20"/>
          <w:lang w:val="de-DE"/>
        </w:rPr>
        <w:t xml:space="preserve">anderen </w:t>
      </w:r>
      <w:r w:rsidR="00690B63" w:rsidRPr="237B3E99">
        <w:rPr>
          <w:i/>
          <w:iCs/>
          <w:szCs w:val="20"/>
          <w:lang w:val="de-DE"/>
        </w:rPr>
        <w:t xml:space="preserve">Wettkämpfen </w:t>
      </w:r>
      <w:r w:rsidR="00690B63" w:rsidRPr="237B3E99">
        <w:rPr>
          <w:szCs w:val="20"/>
          <w:lang w:val="de-DE"/>
        </w:rPr>
        <w:t xml:space="preserve">als dem </w:t>
      </w:r>
      <w:r w:rsidR="00690B63" w:rsidRPr="237B3E99">
        <w:rPr>
          <w:i/>
          <w:iCs/>
          <w:szCs w:val="20"/>
          <w:lang w:val="de-DE"/>
        </w:rPr>
        <w:t>Wettkampf</w:t>
      </w:r>
      <w:r w:rsidR="00690B63" w:rsidRPr="237B3E99">
        <w:rPr>
          <w:szCs w:val="20"/>
          <w:lang w:val="de-DE"/>
        </w:rPr>
        <w:t xml:space="preserve">, bei dem der Verstoß </w:t>
      </w:r>
      <w:r w:rsidR="00690B63" w:rsidRPr="237B3E99">
        <w:rPr>
          <w:spacing w:val="-3"/>
          <w:szCs w:val="20"/>
          <w:lang w:val="de-DE"/>
        </w:rPr>
        <w:t xml:space="preserve">gegen </w:t>
      </w:r>
      <w:r w:rsidR="00690B63" w:rsidRPr="237B3E99">
        <w:rPr>
          <w:szCs w:val="20"/>
          <w:lang w:val="de-DE"/>
        </w:rPr>
        <w:t xml:space="preserve">Anti-Doping-Bestimmungen erfolgte, erzielt hat, durch </w:t>
      </w:r>
      <w:r w:rsidR="00690B63" w:rsidRPr="237B3E99">
        <w:rPr>
          <w:spacing w:val="-4"/>
          <w:szCs w:val="20"/>
          <w:lang w:val="de-DE"/>
        </w:rPr>
        <w:t xml:space="preserve">den </w:t>
      </w:r>
      <w:r w:rsidR="00690B63" w:rsidRPr="237B3E99">
        <w:rPr>
          <w:szCs w:val="20"/>
          <w:lang w:val="de-DE"/>
        </w:rPr>
        <w:t>Verstoß</w:t>
      </w:r>
      <w:r w:rsidR="00690B63" w:rsidRPr="237B3E99">
        <w:rPr>
          <w:spacing w:val="-11"/>
          <w:szCs w:val="20"/>
          <w:lang w:val="de-DE"/>
        </w:rPr>
        <w:t xml:space="preserve"> </w:t>
      </w:r>
      <w:r w:rsidR="00690B63" w:rsidRPr="237B3E99">
        <w:rPr>
          <w:szCs w:val="20"/>
          <w:lang w:val="de-DE"/>
        </w:rPr>
        <w:t>gegen</w:t>
      </w:r>
      <w:r w:rsidR="00690B63" w:rsidRPr="237B3E99">
        <w:rPr>
          <w:spacing w:val="-12"/>
          <w:szCs w:val="20"/>
          <w:lang w:val="de-DE"/>
        </w:rPr>
        <w:t xml:space="preserve"> </w:t>
      </w:r>
      <w:r w:rsidR="00690B63" w:rsidRPr="237B3E99">
        <w:rPr>
          <w:szCs w:val="20"/>
          <w:lang w:val="de-DE"/>
        </w:rPr>
        <w:t>Anti-Doping-Bestimmungen</w:t>
      </w:r>
      <w:r w:rsidR="00690B63" w:rsidRPr="237B3E99">
        <w:rPr>
          <w:spacing w:val="-11"/>
          <w:szCs w:val="20"/>
          <w:lang w:val="de-DE"/>
        </w:rPr>
        <w:t xml:space="preserve"> </w:t>
      </w:r>
      <w:r w:rsidR="00690B63" w:rsidRPr="237B3E99">
        <w:rPr>
          <w:szCs w:val="20"/>
          <w:lang w:val="de-DE"/>
        </w:rPr>
        <w:t>beeinflusst</w:t>
      </w:r>
      <w:r w:rsidR="00690B63" w:rsidRPr="237B3E99">
        <w:rPr>
          <w:spacing w:val="-11"/>
          <w:szCs w:val="20"/>
          <w:lang w:val="de-DE"/>
        </w:rPr>
        <w:t xml:space="preserve"> </w:t>
      </w:r>
      <w:r w:rsidR="00690B63" w:rsidRPr="237B3E99">
        <w:rPr>
          <w:spacing w:val="-5"/>
          <w:szCs w:val="20"/>
          <w:lang w:val="de-DE"/>
        </w:rPr>
        <w:t xml:space="preserve">worden </w:t>
      </w:r>
      <w:r w:rsidR="00690B63" w:rsidRPr="237B3E99">
        <w:rPr>
          <w:szCs w:val="20"/>
          <w:lang w:val="de-DE"/>
        </w:rPr>
        <w:t>sind.</w:t>
      </w:r>
    </w:p>
    <w:p w14:paraId="0DDF0562" w14:textId="77777777" w:rsidR="004A0232" w:rsidRDefault="004A0232" w:rsidP="004A0232">
      <w:pPr>
        <w:ind w:left="720" w:hanging="720"/>
        <w:rPr>
          <w:szCs w:val="20"/>
          <w:lang w:val="de-DE"/>
        </w:rPr>
      </w:pPr>
      <w:r>
        <w:rPr>
          <w:szCs w:val="20"/>
          <w:lang w:val="de-DE"/>
        </w:rPr>
        <w:t>10.2</w:t>
      </w:r>
      <w:r>
        <w:rPr>
          <w:szCs w:val="20"/>
          <w:lang w:val="de-DE"/>
        </w:rPr>
        <w:tab/>
      </w:r>
      <w:r w:rsidR="00690B63" w:rsidRPr="006A4132">
        <w:rPr>
          <w:i/>
          <w:lang w:val="de-DE"/>
        </w:rPr>
        <w:t xml:space="preserve">Sperre </w:t>
      </w:r>
      <w:r w:rsidR="00690B63" w:rsidRPr="006A4132">
        <w:rPr>
          <w:lang w:val="de-DE"/>
        </w:rPr>
        <w:t xml:space="preserve">wegen des Vorhandenseins, des </w:t>
      </w:r>
      <w:r w:rsidR="00690B63" w:rsidRPr="006A4132">
        <w:rPr>
          <w:i/>
          <w:lang w:val="de-DE"/>
        </w:rPr>
        <w:t xml:space="preserve">Gebrauchs </w:t>
      </w:r>
      <w:r w:rsidR="00690B63" w:rsidRPr="006A4132">
        <w:rPr>
          <w:lang w:val="de-DE"/>
        </w:rPr>
        <w:t xml:space="preserve">oder des </w:t>
      </w:r>
      <w:r w:rsidR="00690B63" w:rsidRPr="006A4132">
        <w:rPr>
          <w:i/>
          <w:spacing w:val="-4"/>
          <w:lang w:val="de-DE"/>
        </w:rPr>
        <w:t xml:space="preserve">Versuchs </w:t>
      </w:r>
      <w:r w:rsidR="00690B63" w:rsidRPr="006A4132">
        <w:rPr>
          <w:lang w:val="de-DE"/>
        </w:rPr>
        <w:t xml:space="preserve">des </w:t>
      </w:r>
      <w:r w:rsidR="00690B63" w:rsidRPr="006A4132">
        <w:rPr>
          <w:i/>
          <w:lang w:val="de-DE"/>
        </w:rPr>
        <w:t xml:space="preserve">Gebrauchs </w:t>
      </w:r>
      <w:r w:rsidR="00690B63" w:rsidRPr="006A4132">
        <w:rPr>
          <w:lang w:val="de-DE"/>
        </w:rPr>
        <w:t xml:space="preserve">oder des </w:t>
      </w:r>
      <w:r w:rsidR="00690B63" w:rsidRPr="006A4132">
        <w:rPr>
          <w:i/>
          <w:lang w:val="de-DE"/>
        </w:rPr>
        <w:t xml:space="preserve">Besitzes </w:t>
      </w:r>
      <w:r w:rsidR="00690B63" w:rsidRPr="006A4132">
        <w:rPr>
          <w:lang w:val="de-DE"/>
        </w:rPr>
        <w:t xml:space="preserve">einer </w:t>
      </w:r>
      <w:r w:rsidR="00690B63" w:rsidRPr="006A4132">
        <w:rPr>
          <w:i/>
          <w:lang w:val="de-DE"/>
        </w:rPr>
        <w:t xml:space="preserve">Verbotenen Substanz </w:t>
      </w:r>
      <w:r w:rsidR="00690B63" w:rsidRPr="006A4132">
        <w:rPr>
          <w:lang w:val="de-DE"/>
        </w:rPr>
        <w:t xml:space="preserve">oder einer </w:t>
      </w:r>
      <w:r w:rsidR="00690B63" w:rsidRPr="006A4132">
        <w:rPr>
          <w:i/>
          <w:lang w:val="de-DE"/>
        </w:rPr>
        <w:t>Verbotenen</w:t>
      </w:r>
      <w:r w:rsidR="00690B63" w:rsidRPr="006A4132">
        <w:rPr>
          <w:i/>
          <w:spacing w:val="-1"/>
          <w:lang w:val="de-DE"/>
        </w:rPr>
        <w:t xml:space="preserve"> </w:t>
      </w:r>
      <w:r w:rsidR="00690B63" w:rsidRPr="006A4132">
        <w:rPr>
          <w:i/>
          <w:lang w:val="de-DE"/>
        </w:rPr>
        <w:t>Methode</w:t>
      </w:r>
    </w:p>
    <w:p w14:paraId="3D5488FF" w14:textId="77777777" w:rsidR="004A0232" w:rsidRDefault="00690B63" w:rsidP="004A0232">
      <w:pPr>
        <w:ind w:left="720"/>
        <w:rPr>
          <w:szCs w:val="20"/>
          <w:lang w:val="de-DE"/>
        </w:rPr>
      </w:pPr>
      <w:r w:rsidRPr="001A67E9">
        <w:rPr>
          <w:lang w:val="de-DE"/>
        </w:rPr>
        <w:t>Artikel 10.2 enthält den Rahmen für die Festlegung der</w:t>
      </w:r>
      <w:r>
        <w:rPr>
          <w:lang w:val="de-DE"/>
        </w:rPr>
        <w:t xml:space="preserve"> Dauer der</w:t>
      </w:r>
      <w:r w:rsidRPr="001A67E9">
        <w:rPr>
          <w:lang w:val="de-DE"/>
        </w:rPr>
        <w:t xml:space="preserve"> </w:t>
      </w:r>
      <w:r w:rsidRPr="001A67E9">
        <w:rPr>
          <w:i/>
          <w:lang w:val="de-DE"/>
        </w:rPr>
        <w:t xml:space="preserve">Sperre </w:t>
      </w:r>
      <w:r w:rsidRPr="001A67E9">
        <w:rPr>
          <w:lang w:val="de-DE"/>
        </w:rPr>
        <w:t xml:space="preserve">bei Verstößen gegen Artikel 2.1 (Vorhandensein), </w:t>
      </w:r>
      <w:r>
        <w:rPr>
          <w:lang w:val="de-DE"/>
        </w:rPr>
        <w:t xml:space="preserve">Artikel </w:t>
      </w:r>
      <w:r w:rsidRPr="001A67E9">
        <w:rPr>
          <w:lang w:val="de-DE"/>
        </w:rPr>
        <w:t>2.2 (</w:t>
      </w:r>
      <w:r>
        <w:rPr>
          <w:i/>
          <w:lang w:val="de-DE"/>
        </w:rPr>
        <w:t>Gebrauch</w:t>
      </w:r>
      <w:r w:rsidRPr="001A67E9">
        <w:rPr>
          <w:i/>
          <w:lang w:val="de-DE"/>
        </w:rPr>
        <w:t xml:space="preserve"> </w:t>
      </w:r>
      <w:r w:rsidRPr="001A67E9">
        <w:rPr>
          <w:lang w:val="de-DE"/>
        </w:rPr>
        <w:t xml:space="preserve">oder </w:t>
      </w:r>
      <w:r>
        <w:rPr>
          <w:i/>
          <w:lang w:val="de-DE"/>
        </w:rPr>
        <w:t xml:space="preserve">Versuch des Gebrauchs) </w:t>
      </w:r>
      <w:r w:rsidRPr="001A67E9">
        <w:rPr>
          <w:lang w:val="de-DE"/>
        </w:rPr>
        <w:t xml:space="preserve">oder </w:t>
      </w:r>
      <w:r>
        <w:rPr>
          <w:lang w:val="de-DE"/>
        </w:rPr>
        <w:t xml:space="preserve">Artikel </w:t>
      </w:r>
      <w:r w:rsidRPr="001A67E9">
        <w:rPr>
          <w:lang w:val="de-DE"/>
        </w:rPr>
        <w:t>2.6 (</w:t>
      </w:r>
      <w:r w:rsidRPr="001A67E9">
        <w:rPr>
          <w:i/>
          <w:lang w:val="de-DE"/>
        </w:rPr>
        <w:t>Besitz</w:t>
      </w:r>
      <w:r w:rsidRPr="001A67E9">
        <w:rPr>
          <w:lang w:val="de-DE"/>
        </w:rPr>
        <w:t xml:space="preserve">). Diese Festlegung basiert auf mehreren Variablen, wie z. B.: der betreffenden Substanz oder Methode (d. h. </w:t>
      </w:r>
      <w:r w:rsidRPr="007C56BE">
        <w:rPr>
          <w:lang w:val="de-DE"/>
        </w:rPr>
        <w:t>Nicht-</w:t>
      </w:r>
      <w:r>
        <w:rPr>
          <w:i/>
          <w:lang w:val="de-DE"/>
        </w:rPr>
        <w:t>S</w:t>
      </w:r>
      <w:r w:rsidRPr="001A67E9">
        <w:rPr>
          <w:i/>
          <w:lang w:val="de-DE"/>
        </w:rPr>
        <w:t>pezifi</w:t>
      </w:r>
      <w:r>
        <w:rPr>
          <w:i/>
          <w:lang w:val="de-DE"/>
        </w:rPr>
        <w:t>sche</w:t>
      </w:r>
      <w:r w:rsidRPr="001A67E9">
        <w:rPr>
          <w:i/>
          <w:lang w:val="de-DE"/>
        </w:rPr>
        <w:t xml:space="preserve"> Substanzen</w:t>
      </w:r>
      <w:r>
        <w:rPr>
          <w:i/>
          <w:lang w:val="de-DE"/>
        </w:rPr>
        <w:t>/</w:t>
      </w:r>
      <w:r w:rsidRPr="00824680">
        <w:rPr>
          <w:iCs/>
          <w:lang w:val="de-DE"/>
        </w:rPr>
        <w:t>Nicht-</w:t>
      </w:r>
      <w:r>
        <w:rPr>
          <w:i/>
          <w:lang w:val="de-DE"/>
        </w:rPr>
        <w:t>Spezifische</w:t>
      </w:r>
      <w:r w:rsidRPr="001A67E9">
        <w:rPr>
          <w:i/>
          <w:lang w:val="de-DE"/>
        </w:rPr>
        <w:t xml:space="preserve"> Methoden</w:t>
      </w:r>
      <w:r w:rsidRPr="001A67E9">
        <w:rPr>
          <w:lang w:val="de-DE"/>
        </w:rPr>
        <w:t xml:space="preserve">, </w:t>
      </w:r>
      <w:r w:rsidRPr="001A67E9">
        <w:rPr>
          <w:i/>
          <w:iCs/>
          <w:lang w:val="de-DE"/>
        </w:rPr>
        <w:t xml:space="preserve">Spezifische </w:t>
      </w:r>
      <w:r w:rsidRPr="001A67E9">
        <w:rPr>
          <w:i/>
          <w:lang w:val="de-DE"/>
        </w:rPr>
        <w:t>Substanzen/</w:t>
      </w:r>
      <w:r>
        <w:rPr>
          <w:i/>
          <w:lang w:val="de-DE"/>
        </w:rPr>
        <w:t xml:space="preserve">Spezifische </w:t>
      </w:r>
      <w:r w:rsidRPr="001A67E9">
        <w:rPr>
          <w:i/>
          <w:lang w:val="de-DE"/>
        </w:rPr>
        <w:t xml:space="preserve">Methoden </w:t>
      </w:r>
      <w:r w:rsidRPr="001A67E9">
        <w:rPr>
          <w:lang w:val="de-DE"/>
        </w:rPr>
        <w:t xml:space="preserve">oder </w:t>
      </w:r>
      <w:r>
        <w:rPr>
          <w:i/>
          <w:lang w:val="de-DE"/>
        </w:rPr>
        <w:t>Suchtmittel</w:t>
      </w:r>
      <w:r w:rsidRPr="001A67E9">
        <w:rPr>
          <w:lang w:val="de-DE"/>
        </w:rPr>
        <w:t xml:space="preserve">); ob </w:t>
      </w:r>
      <w:r>
        <w:rPr>
          <w:lang w:val="de-DE"/>
        </w:rPr>
        <w:t xml:space="preserve">die </w:t>
      </w:r>
      <w:r w:rsidRPr="00C90543">
        <w:rPr>
          <w:i/>
          <w:iCs/>
          <w:lang w:val="de-DE"/>
        </w:rPr>
        <w:t xml:space="preserve">Athletin </w:t>
      </w:r>
      <w:r>
        <w:rPr>
          <w:lang w:val="de-DE"/>
        </w:rPr>
        <w:t xml:space="preserve">oder </w:t>
      </w:r>
      <w:r w:rsidRPr="001A67E9">
        <w:rPr>
          <w:lang w:val="de-DE"/>
        </w:rPr>
        <w:t xml:space="preserve">der </w:t>
      </w:r>
      <w:r w:rsidRPr="001A67E9">
        <w:rPr>
          <w:i/>
          <w:lang w:val="de-DE"/>
        </w:rPr>
        <w:t xml:space="preserve">Athlet </w:t>
      </w:r>
      <w:r w:rsidRPr="001A67E9">
        <w:rPr>
          <w:lang w:val="de-DE"/>
        </w:rPr>
        <w:t xml:space="preserve">oder </w:t>
      </w:r>
      <w:r w:rsidRPr="001A67E9">
        <w:rPr>
          <w:iCs/>
          <w:lang w:val="de-DE"/>
        </w:rPr>
        <w:t xml:space="preserve">eine </w:t>
      </w:r>
      <w:r w:rsidRPr="001A67E9">
        <w:rPr>
          <w:lang w:val="de-DE"/>
        </w:rPr>
        <w:t xml:space="preserve">andere </w:t>
      </w:r>
      <w:r w:rsidRPr="001A67E9">
        <w:rPr>
          <w:i/>
          <w:lang w:val="de-DE"/>
        </w:rPr>
        <w:t xml:space="preserve">Person </w:t>
      </w:r>
      <w:r w:rsidRPr="001A67E9">
        <w:rPr>
          <w:lang w:val="de-DE"/>
        </w:rPr>
        <w:t xml:space="preserve">den Verstoß gegen Anti-Doping-Bestimmungen </w:t>
      </w:r>
      <w:r>
        <w:rPr>
          <w:lang w:val="de-DE"/>
        </w:rPr>
        <w:t xml:space="preserve">absichtlich </w:t>
      </w:r>
      <w:r w:rsidRPr="001A67E9">
        <w:rPr>
          <w:lang w:val="de-DE"/>
        </w:rPr>
        <w:t xml:space="preserve">begangen hat; ob </w:t>
      </w:r>
      <w:r>
        <w:rPr>
          <w:lang w:val="de-DE"/>
        </w:rPr>
        <w:t>die</w:t>
      </w:r>
      <w:r w:rsidRPr="001A67E9">
        <w:rPr>
          <w:lang w:val="de-DE"/>
        </w:rPr>
        <w:t xml:space="preserve"> </w:t>
      </w:r>
      <w:r>
        <w:rPr>
          <w:lang w:val="de-DE"/>
        </w:rPr>
        <w:t>Aufnahme</w:t>
      </w:r>
      <w:r w:rsidRPr="001A67E9">
        <w:rPr>
          <w:lang w:val="de-DE"/>
        </w:rPr>
        <w:t>,</w:t>
      </w:r>
      <w:r>
        <w:rPr>
          <w:lang w:val="de-DE"/>
        </w:rPr>
        <w:t xml:space="preserve"> der </w:t>
      </w:r>
      <w:r w:rsidRPr="00C90543">
        <w:rPr>
          <w:i/>
          <w:iCs/>
          <w:lang w:val="de-DE"/>
        </w:rPr>
        <w:t>Gebrauch</w:t>
      </w:r>
      <w:r>
        <w:rPr>
          <w:lang w:val="de-DE"/>
        </w:rPr>
        <w:t xml:space="preserve"> </w:t>
      </w:r>
      <w:r w:rsidRPr="001A67E9">
        <w:rPr>
          <w:lang w:val="de-DE"/>
        </w:rPr>
        <w:t xml:space="preserve">oder </w:t>
      </w:r>
      <w:r>
        <w:rPr>
          <w:lang w:val="de-DE"/>
        </w:rPr>
        <w:t xml:space="preserve">der </w:t>
      </w:r>
      <w:r w:rsidRPr="001A67E9">
        <w:rPr>
          <w:i/>
          <w:lang w:val="de-DE"/>
        </w:rPr>
        <w:t xml:space="preserve">Besitz </w:t>
      </w:r>
      <w:r>
        <w:rPr>
          <w:lang w:val="de-DE"/>
        </w:rPr>
        <w:t>nicht im</w:t>
      </w:r>
      <w:r w:rsidRPr="001A67E9">
        <w:rPr>
          <w:lang w:val="de-DE"/>
        </w:rPr>
        <w:t xml:space="preserve"> Zusammenhang mit der </w:t>
      </w:r>
      <w:r>
        <w:rPr>
          <w:lang w:val="de-DE"/>
        </w:rPr>
        <w:t xml:space="preserve">Erbringung </w:t>
      </w:r>
      <w:r w:rsidRPr="001A67E9">
        <w:rPr>
          <w:lang w:val="de-DE"/>
        </w:rPr>
        <w:t>sportliche</w:t>
      </w:r>
      <w:r>
        <w:rPr>
          <w:lang w:val="de-DE"/>
        </w:rPr>
        <w:t xml:space="preserve">r </w:t>
      </w:r>
      <w:r w:rsidRPr="001A67E9">
        <w:rPr>
          <w:lang w:val="de-DE"/>
        </w:rPr>
        <w:t xml:space="preserve">Leistung </w:t>
      </w:r>
      <w:r>
        <w:rPr>
          <w:lang w:val="de-DE"/>
        </w:rPr>
        <w:t>erfolgte</w:t>
      </w:r>
      <w:r w:rsidRPr="001A67E9">
        <w:rPr>
          <w:lang w:val="de-DE"/>
        </w:rPr>
        <w:t xml:space="preserve">; und ob </w:t>
      </w:r>
      <w:r>
        <w:rPr>
          <w:lang w:val="de-DE"/>
        </w:rPr>
        <w:t xml:space="preserve">die </w:t>
      </w:r>
      <w:r w:rsidRPr="00C90543">
        <w:rPr>
          <w:i/>
          <w:iCs/>
          <w:lang w:val="de-DE"/>
        </w:rPr>
        <w:t>Athletin</w:t>
      </w:r>
      <w:r>
        <w:rPr>
          <w:lang w:val="de-DE"/>
        </w:rPr>
        <w:t xml:space="preserve"> oder </w:t>
      </w:r>
      <w:r w:rsidRPr="001A67E9">
        <w:rPr>
          <w:lang w:val="de-DE"/>
        </w:rPr>
        <w:t xml:space="preserve">der </w:t>
      </w:r>
      <w:r w:rsidRPr="001A67E9">
        <w:rPr>
          <w:i/>
          <w:lang w:val="de-DE"/>
        </w:rPr>
        <w:t xml:space="preserve">Athlet </w:t>
      </w:r>
      <w:r w:rsidRPr="001A67E9">
        <w:rPr>
          <w:lang w:val="de-DE"/>
        </w:rPr>
        <w:t xml:space="preserve">nachweisen kann, wie die </w:t>
      </w:r>
      <w:r>
        <w:rPr>
          <w:i/>
          <w:lang w:val="de-DE"/>
        </w:rPr>
        <w:t>V</w:t>
      </w:r>
      <w:r w:rsidRPr="001A67E9">
        <w:rPr>
          <w:i/>
          <w:lang w:val="de-DE"/>
        </w:rPr>
        <w:t xml:space="preserve">erbotene Substanz </w:t>
      </w:r>
      <w:r w:rsidRPr="001A67E9">
        <w:rPr>
          <w:lang w:val="de-DE"/>
        </w:rPr>
        <w:t xml:space="preserve">in </w:t>
      </w:r>
      <w:r>
        <w:rPr>
          <w:lang w:val="de-DE"/>
        </w:rPr>
        <w:t xml:space="preserve">ihren oder </w:t>
      </w:r>
      <w:r w:rsidRPr="001A67E9">
        <w:rPr>
          <w:lang w:val="de-DE"/>
        </w:rPr>
        <w:t xml:space="preserve">seinen </w:t>
      </w:r>
      <w:r>
        <w:rPr>
          <w:lang w:val="de-DE"/>
        </w:rPr>
        <w:t xml:space="preserve">Organismus </w:t>
      </w:r>
      <w:r w:rsidRPr="001A67E9">
        <w:rPr>
          <w:lang w:val="de-DE"/>
        </w:rPr>
        <w:t>gelangt ist.</w:t>
      </w:r>
    </w:p>
    <w:p w14:paraId="4A5FAD42" w14:textId="17849718" w:rsidR="00690B63" w:rsidRPr="004A0232" w:rsidRDefault="00690B63" w:rsidP="004A0232">
      <w:pPr>
        <w:ind w:left="720"/>
        <w:rPr>
          <w:szCs w:val="20"/>
          <w:lang w:val="de-DE"/>
        </w:rPr>
      </w:pPr>
      <w:r w:rsidRPr="237B3E99">
        <w:rPr>
          <w:lang w:val="de-DE"/>
        </w:rPr>
        <w:t xml:space="preserve">Artikel 10.2.1 befasst sich mit der Dauer der </w:t>
      </w:r>
      <w:r w:rsidRPr="237B3E99">
        <w:rPr>
          <w:i/>
          <w:iCs/>
          <w:lang w:val="de-DE"/>
        </w:rPr>
        <w:t xml:space="preserve">Sperre </w:t>
      </w:r>
      <w:r w:rsidRPr="237B3E99">
        <w:rPr>
          <w:lang w:val="de-DE"/>
        </w:rPr>
        <w:t>für Verstöße gegen Artikel 2.1 oder Artikel 2.2, die Nicht-</w:t>
      </w:r>
      <w:r w:rsidRPr="237B3E99">
        <w:rPr>
          <w:i/>
          <w:iCs/>
          <w:lang w:val="de-DE"/>
        </w:rPr>
        <w:t xml:space="preserve">Spezifische Substanzen </w:t>
      </w:r>
      <w:r w:rsidRPr="237B3E99">
        <w:rPr>
          <w:lang w:val="de-DE"/>
        </w:rPr>
        <w:t>und Nicht-</w:t>
      </w:r>
      <w:r w:rsidRPr="237B3E99">
        <w:rPr>
          <w:i/>
          <w:iCs/>
          <w:lang w:val="de-DE"/>
        </w:rPr>
        <w:t>Spezifische</w:t>
      </w:r>
      <w:r w:rsidRPr="237B3E99">
        <w:rPr>
          <w:lang w:val="de-DE"/>
        </w:rPr>
        <w:t xml:space="preserve"> </w:t>
      </w:r>
      <w:r w:rsidRPr="237B3E99">
        <w:rPr>
          <w:i/>
          <w:iCs/>
          <w:lang w:val="de-DE"/>
        </w:rPr>
        <w:t xml:space="preserve">Methoden </w:t>
      </w:r>
      <w:r w:rsidRPr="237B3E99">
        <w:rPr>
          <w:lang w:val="de-DE"/>
        </w:rPr>
        <w:t xml:space="preserve">betreffen. Artikel 10.2.2 befasst sich mit der Dauer der </w:t>
      </w:r>
      <w:r w:rsidRPr="237B3E99">
        <w:rPr>
          <w:i/>
          <w:iCs/>
          <w:lang w:val="de-DE"/>
        </w:rPr>
        <w:t xml:space="preserve">Sperre </w:t>
      </w:r>
      <w:r w:rsidRPr="237B3E99">
        <w:rPr>
          <w:lang w:val="de-DE"/>
        </w:rPr>
        <w:t xml:space="preserve">für Verstöße gegen Artikel 2.1 oder Artikel 2.2, die </w:t>
      </w:r>
      <w:r w:rsidRPr="237B3E99">
        <w:rPr>
          <w:i/>
          <w:iCs/>
          <w:lang w:val="de-DE"/>
        </w:rPr>
        <w:t xml:space="preserve">Spezifische Substanzen </w:t>
      </w:r>
      <w:r w:rsidRPr="237B3E99">
        <w:rPr>
          <w:lang w:val="de-DE"/>
        </w:rPr>
        <w:t xml:space="preserve">oder </w:t>
      </w:r>
      <w:r w:rsidRPr="237B3E99">
        <w:rPr>
          <w:i/>
          <w:iCs/>
          <w:lang w:val="de-DE"/>
        </w:rPr>
        <w:t xml:space="preserve">Spezifische Methoden </w:t>
      </w:r>
      <w:r w:rsidRPr="237B3E99">
        <w:rPr>
          <w:lang w:val="de-DE"/>
        </w:rPr>
        <w:t xml:space="preserve">betreffen. Artikel 10.2.3 befasst sich mit der Dauer der </w:t>
      </w:r>
      <w:r w:rsidRPr="237B3E99">
        <w:rPr>
          <w:i/>
          <w:iCs/>
          <w:lang w:val="de-DE"/>
        </w:rPr>
        <w:t xml:space="preserve">Sperre </w:t>
      </w:r>
      <w:r w:rsidRPr="237B3E99">
        <w:rPr>
          <w:lang w:val="de-DE"/>
        </w:rPr>
        <w:t xml:space="preserve">bei Verstößen gegen Artikel 2.1 oder Artikel 2.2 im Zusammenhang mit </w:t>
      </w:r>
      <w:r w:rsidRPr="237B3E99">
        <w:rPr>
          <w:i/>
          <w:iCs/>
          <w:lang w:val="de-DE"/>
        </w:rPr>
        <w:t>Suchtmitteln</w:t>
      </w:r>
      <w:r w:rsidRPr="237B3E99">
        <w:rPr>
          <w:lang w:val="de-DE"/>
        </w:rPr>
        <w:t xml:space="preserve">. Artikel 10.2.4 befasst sich mit der Dauer der </w:t>
      </w:r>
      <w:r w:rsidRPr="237B3E99">
        <w:rPr>
          <w:i/>
          <w:iCs/>
          <w:lang w:val="de-DE"/>
        </w:rPr>
        <w:t xml:space="preserve">Sperre </w:t>
      </w:r>
      <w:r w:rsidRPr="237B3E99">
        <w:rPr>
          <w:lang w:val="de-DE"/>
        </w:rPr>
        <w:t xml:space="preserve">unter besonderen Umständen im Zusammenhang mit Kriterien für </w:t>
      </w:r>
      <w:r w:rsidRPr="237B3E99">
        <w:rPr>
          <w:i/>
          <w:iCs/>
          <w:lang w:val="de-DE"/>
        </w:rPr>
        <w:t xml:space="preserve">Medizinische Ausnahmegenehmigungen. </w:t>
      </w:r>
      <w:r w:rsidRPr="237B3E99">
        <w:rPr>
          <w:lang w:val="de-DE"/>
        </w:rPr>
        <w:t xml:space="preserve">Artikel 10.2.5 befasst sich mit der Dauer der </w:t>
      </w:r>
      <w:r w:rsidRPr="237B3E99">
        <w:rPr>
          <w:i/>
          <w:iCs/>
          <w:lang w:val="de-DE"/>
        </w:rPr>
        <w:t xml:space="preserve">Sperre </w:t>
      </w:r>
      <w:r w:rsidRPr="237B3E99">
        <w:rPr>
          <w:lang w:val="de-DE"/>
        </w:rPr>
        <w:t>bei Verstößen gegen Artikel 2.6. Artikel 10.2.6 enthält die Definition des Begriffs „absichtlich” im Sinne von Artikel 10.2.</w:t>
      </w:r>
    </w:p>
    <w:p w14:paraId="77B95D0C" w14:textId="546C1173" w:rsidR="004A0232" w:rsidRPr="00273A12" w:rsidRDefault="00690B63" w:rsidP="00F32AC8">
      <w:pPr>
        <w:rPr>
          <w:color w:val="7F7F7F" w:themeColor="text1" w:themeTint="80"/>
          <w:lang w:val="de-DE"/>
        </w:rPr>
      </w:pPr>
      <w:r w:rsidRPr="00273A12">
        <w:rPr>
          <w:color w:val="7F7F7F" w:themeColor="text1" w:themeTint="80"/>
          <w:lang w:val="de-DE"/>
        </w:rPr>
        <w:t xml:space="preserve">[Kommentar zu Artikel 10.2: </w:t>
      </w:r>
      <w:r w:rsidRPr="00273A12">
        <w:rPr>
          <w:iCs/>
          <w:color w:val="7F7F7F" w:themeColor="text1" w:themeTint="80"/>
          <w:lang w:val="de-DE"/>
        </w:rPr>
        <w:t xml:space="preserve">Bevor geprüft wird, ob Artikel 10.5 oder 10.6 Anwendung findet, muss die </w:t>
      </w:r>
      <w:r w:rsidRPr="00273A12">
        <w:rPr>
          <w:i/>
          <w:color w:val="7F7F7F" w:themeColor="text1" w:themeTint="80"/>
          <w:lang w:val="de-DE"/>
        </w:rPr>
        <w:t>Anti-Doping-Organisation</w:t>
      </w:r>
      <w:r w:rsidRPr="00273A12">
        <w:rPr>
          <w:iCs/>
          <w:color w:val="7F7F7F" w:themeColor="text1" w:themeTint="80"/>
          <w:lang w:val="de-DE"/>
        </w:rPr>
        <w:t xml:space="preserve"> (oder das Disziplinarorgan) zunächst feststellen, ob die </w:t>
      </w:r>
      <w:r w:rsidRPr="00273A12">
        <w:rPr>
          <w:i/>
          <w:color w:val="7F7F7F" w:themeColor="text1" w:themeTint="80"/>
          <w:lang w:val="de-DE"/>
        </w:rPr>
        <w:t>Athletin</w:t>
      </w:r>
      <w:r w:rsidRPr="00273A12">
        <w:rPr>
          <w:iCs/>
          <w:color w:val="7F7F7F" w:themeColor="text1" w:themeTint="80"/>
          <w:lang w:val="de-DE"/>
        </w:rPr>
        <w:t xml:space="preserve"> ihrer oder der </w:t>
      </w:r>
      <w:r w:rsidRPr="00273A12">
        <w:rPr>
          <w:i/>
          <w:color w:val="7F7F7F" w:themeColor="text1" w:themeTint="80"/>
          <w:lang w:val="de-DE"/>
        </w:rPr>
        <w:t xml:space="preserve">Athlet </w:t>
      </w:r>
      <w:r w:rsidRPr="00273A12">
        <w:rPr>
          <w:iCs/>
          <w:color w:val="7F7F7F" w:themeColor="text1" w:themeTint="80"/>
          <w:lang w:val="de-DE"/>
        </w:rPr>
        <w:t xml:space="preserve">seiner Beweispflicht nachgekommen ist, dass der Verstoß nicht absichtlich begangen wurde. Zu diesem Zweck muss die </w:t>
      </w:r>
      <w:r w:rsidRPr="00273A12">
        <w:rPr>
          <w:i/>
          <w:color w:val="7F7F7F" w:themeColor="text1" w:themeTint="80"/>
          <w:lang w:val="de-DE"/>
        </w:rPr>
        <w:t>Athletin</w:t>
      </w:r>
      <w:r w:rsidRPr="00273A12">
        <w:rPr>
          <w:iCs/>
          <w:color w:val="7F7F7F" w:themeColor="text1" w:themeTint="80"/>
          <w:lang w:val="de-DE"/>
        </w:rPr>
        <w:t xml:space="preserve"> oder der </w:t>
      </w:r>
      <w:r w:rsidRPr="00273A12">
        <w:rPr>
          <w:i/>
          <w:color w:val="7F7F7F" w:themeColor="text1" w:themeTint="80"/>
          <w:lang w:val="de-DE"/>
        </w:rPr>
        <w:t>Athlet</w:t>
      </w:r>
      <w:r w:rsidRPr="00273A12">
        <w:rPr>
          <w:iCs/>
          <w:color w:val="7F7F7F" w:themeColor="text1" w:themeTint="80"/>
          <w:lang w:val="de-DE"/>
        </w:rPr>
        <w:t xml:space="preserve">, mit Ausnahme der in Artikel 10.2.1.3 beschriebenen engsten Grenzen, nachweisen, wie die </w:t>
      </w:r>
      <w:r w:rsidRPr="00273A12">
        <w:rPr>
          <w:i/>
          <w:color w:val="7F7F7F" w:themeColor="text1" w:themeTint="80"/>
          <w:lang w:val="de-DE"/>
        </w:rPr>
        <w:t>Verbotene Substanz</w:t>
      </w:r>
      <w:r w:rsidRPr="00273A12">
        <w:rPr>
          <w:iCs/>
          <w:color w:val="7F7F7F" w:themeColor="text1" w:themeTint="80"/>
          <w:lang w:val="de-DE"/>
        </w:rPr>
        <w:t xml:space="preserve"> in ihren oder seinen Organismus gelangt ist und dass der Zeitpunkt der Aufnahme oder des </w:t>
      </w:r>
      <w:r w:rsidRPr="00273A12">
        <w:rPr>
          <w:i/>
          <w:color w:val="7F7F7F" w:themeColor="text1" w:themeTint="80"/>
          <w:lang w:val="de-DE"/>
        </w:rPr>
        <w:t>Gebrauchs</w:t>
      </w:r>
      <w:r w:rsidRPr="00273A12">
        <w:rPr>
          <w:iCs/>
          <w:color w:val="7F7F7F" w:themeColor="text1" w:themeTint="80"/>
          <w:lang w:val="de-DE"/>
        </w:rPr>
        <w:t xml:space="preserve"> mit den Analyseergebnissen ihrer oder seiner </w:t>
      </w:r>
      <w:r w:rsidRPr="00273A12">
        <w:rPr>
          <w:i/>
          <w:color w:val="7F7F7F" w:themeColor="text1" w:themeTint="80"/>
          <w:lang w:val="de-DE"/>
        </w:rPr>
        <w:t>Probe</w:t>
      </w:r>
      <w:r w:rsidRPr="00273A12">
        <w:rPr>
          <w:iCs/>
          <w:color w:val="7F7F7F" w:themeColor="text1" w:themeTint="80"/>
          <w:lang w:val="de-DE"/>
        </w:rPr>
        <w:t xml:space="preserve"> übereinstimmt.]</w:t>
      </w:r>
    </w:p>
    <w:p w14:paraId="0391E008" w14:textId="36BA01CF" w:rsidR="004A0232" w:rsidRDefault="004A0232" w:rsidP="004A0232">
      <w:pPr>
        <w:ind w:left="1440" w:hanging="720"/>
        <w:rPr>
          <w:lang w:val="de-DE"/>
        </w:rPr>
      </w:pPr>
      <w:r>
        <w:rPr>
          <w:sz w:val="18"/>
          <w:lang w:val="de-DE"/>
        </w:rPr>
        <w:t>10.2.1</w:t>
      </w:r>
      <w:r>
        <w:rPr>
          <w:sz w:val="18"/>
          <w:lang w:val="de-DE"/>
        </w:rPr>
        <w:tab/>
      </w:r>
      <w:r w:rsidR="00690B63" w:rsidRPr="003F7DD2">
        <w:rPr>
          <w:lang w:val="de-DE"/>
        </w:rPr>
        <w:t>Nicht-</w:t>
      </w:r>
      <w:r w:rsidR="00690B63" w:rsidRPr="00061A90">
        <w:rPr>
          <w:i/>
          <w:iCs/>
          <w:lang w:val="de-DE"/>
        </w:rPr>
        <w:t>Spezifische Substanz</w:t>
      </w:r>
      <w:r w:rsidR="00690B63">
        <w:rPr>
          <w:lang w:val="de-DE"/>
        </w:rPr>
        <w:t xml:space="preserve"> oder </w:t>
      </w:r>
      <w:r w:rsidR="00690B63" w:rsidRPr="003F7DD2">
        <w:rPr>
          <w:lang w:val="de-DE"/>
        </w:rPr>
        <w:t>Nicht-</w:t>
      </w:r>
      <w:r w:rsidR="00690B63" w:rsidRPr="00061A90">
        <w:rPr>
          <w:i/>
          <w:iCs/>
          <w:lang w:val="de-DE"/>
        </w:rPr>
        <w:t>Spezifische Methode</w:t>
      </w:r>
    </w:p>
    <w:p w14:paraId="04889D8D" w14:textId="77777777" w:rsidR="004A0232" w:rsidRDefault="00690B63" w:rsidP="004A0232">
      <w:pPr>
        <w:ind w:left="1440"/>
        <w:rPr>
          <w:lang w:val="de-DE"/>
        </w:rPr>
      </w:pPr>
      <w:r w:rsidRPr="0010218C">
        <w:rPr>
          <w:lang w:val="de-DE"/>
        </w:rPr>
        <w:t>Bei Verstößen gegen Artikel 2.1 oder 2.2, die eine</w:t>
      </w:r>
      <w:r w:rsidRPr="0010218C">
        <w:rPr>
          <w:i/>
          <w:iCs/>
          <w:lang w:val="de-DE"/>
        </w:rPr>
        <w:t xml:space="preserve"> </w:t>
      </w:r>
      <w:r w:rsidRPr="009F237C">
        <w:rPr>
          <w:lang w:val="de-DE"/>
        </w:rPr>
        <w:t>Nicht-</w:t>
      </w:r>
      <w:r w:rsidRPr="0010218C">
        <w:rPr>
          <w:i/>
          <w:iCs/>
          <w:lang w:val="de-DE"/>
        </w:rPr>
        <w:t>Spezifische Substanz</w:t>
      </w:r>
      <w:r w:rsidRPr="0010218C">
        <w:rPr>
          <w:lang w:val="de-DE"/>
        </w:rPr>
        <w:t xml:space="preserve"> oder </w:t>
      </w:r>
      <w:r>
        <w:rPr>
          <w:lang w:val="de-DE"/>
        </w:rPr>
        <w:t xml:space="preserve">eine </w:t>
      </w:r>
      <w:r w:rsidRPr="009F237C">
        <w:rPr>
          <w:lang w:val="de-DE"/>
        </w:rPr>
        <w:t>Nicht-</w:t>
      </w:r>
      <w:r w:rsidRPr="0010218C">
        <w:rPr>
          <w:i/>
          <w:iCs/>
          <w:lang w:val="de-DE"/>
        </w:rPr>
        <w:t>Spezifische Methode</w:t>
      </w:r>
      <w:r w:rsidRPr="0010218C">
        <w:rPr>
          <w:i/>
          <w:lang w:val="de-DE"/>
        </w:rPr>
        <w:t xml:space="preserve"> </w:t>
      </w:r>
      <w:r w:rsidRPr="0010218C">
        <w:rPr>
          <w:lang w:val="de-DE"/>
        </w:rPr>
        <w:t>betreffen, beträgt die</w:t>
      </w:r>
      <w:r>
        <w:rPr>
          <w:lang w:val="de-DE"/>
        </w:rPr>
        <w:t xml:space="preserve"> Dauer der</w:t>
      </w:r>
      <w:r w:rsidRPr="0010218C">
        <w:rPr>
          <w:lang w:val="de-DE"/>
        </w:rPr>
        <w:t xml:space="preserve"> </w:t>
      </w:r>
      <w:r w:rsidRPr="0010218C">
        <w:rPr>
          <w:i/>
          <w:lang w:val="de-DE"/>
        </w:rPr>
        <w:t>Sperr</w:t>
      </w:r>
      <w:r>
        <w:rPr>
          <w:i/>
          <w:lang w:val="de-DE"/>
        </w:rPr>
        <w:t>e</w:t>
      </w:r>
      <w:r w:rsidRPr="0010218C">
        <w:rPr>
          <w:i/>
          <w:lang w:val="de-DE"/>
        </w:rPr>
        <w:t xml:space="preserve"> </w:t>
      </w:r>
      <w:r w:rsidRPr="0010218C">
        <w:rPr>
          <w:lang w:val="de-DE"/>
        </w:rPr>
        <w:t>vorbehaltlich der Artikel 10.2.3 und 10.2.4</w:t>
      </w:r>
      <w:r>
        <w:rPr>
          <w:lang w:val="de-DE"/>
        </w:rPr>
        <w:t>,</w:t>
      </w:r>
      <w:r w:rsidRPr="0010218C">
        <w:rPr>
          <w:lang w:val="de-DE"/>
        </w:rPr>
        <w:t xml:space="preserve"> vier (4) Jahre. </w:t>
      </w:r>
    </w:p>
    <w:p w14:paraId="66927EA8" w14:textId="77777777" w:rsidR="004A0232" w:rsidRDefault="00690B63" w:rsidP="004A0232">
      <w:pPr>
        <w:ind w:left="1440"/>
        <w:rPr>
          <w:lang w:val="de-DE"/>
        </w:rPr>
      </w:pPr>
      <w:r w:rsidRPr="0010218C">
        <w:rPr>
          <w:lang w:val="de-DE"/>
        </w:rPr>
        <w:t>Die</w:t>
      </w:r>
      <w:r>
        <w:rPr>
          <w:lang w:val="de-DE"/>
        </w:rPr>
        <w:t>se</w:t>
      </w:r>
      <w:r w:rsidRPr="0010218C">
        <w:rPr>
          <w:lang w:val="de-DE"/>
        </w:rPr>
        <w:t xml:space="preserve"> vier</w:t>
      </w:r>
      <w:r>
        <w:rPr>
          <w:lang w:val="de-DE"/>
        </w:rPr>
        <w:t>-(4)-</w:t>
      </w:r>
      <w:r w:rsidRPr="0010218C">
        <w:rPr>
          <w:lang w:val="de-DE"/>
        </w:rPr>
        <w:t>jährige</w:t>
      </w:r>
      <w:r>
        <w:rPr>
          <w:lang w:val="de-DE"/>
        </w:rPr>
        <w:t xml:space="preserve"> </w:t>
      </w:r>
      <w:r w:rsidRPr="0010218C">
        <w:rPr>
          <w:i/>
          <w:iCs/>
          <w:lang w:val="de-DE"/>
        </w:rPr>
        <w:t>Sperre</w:t>
      </w:r>
      <w:r>
        <w:rPr>
          <w:lang w:val="de-DE"/>
        </w:rPr>
        <w:t xml:space="preserve"> </w:t>
      </w:r>
      <w:r w:rsidRPr="0010218C">
        <w:rPr>
          <w:lang w:val="de-DE"/>
        </w:rPr>
        <w:t xml:space="preserve">kann wie folgt </w:t>
      </w:r>
      <w:r>
        <w:rPr>
          <w:lang w:val="de-DE"/>
        </w:rPr>
        <w:t>reduziert</w:t>
      </w:r>
      <w:r w:rsidRPr="0010218C">
        <w:rPr>
          <w:lang w:val="de-DE"/>
        </w:rPr>
        <w:t xml:space="preserve"> werden</w:t>
      </w:r>
      <w:r>
        <w:rPr>
          <w:lang w:val="de-DE"/>
        </w:rPr>
        <w:t>:</w:t>
      </w:r>
    </w:p>
    <w:p w14:paraId="5247C1EE" w14:textId="77777777" w:rsidR="004A0232" w:rsidRDefault="004A0232" w:rsidP="004A0232">
      <w:pPr>
        <w:ind w:left="2160" w:hanging="720"/>
        <w:rPr>
          <w:lang w:val="de-DE"/>
        </w:rPr>
      </w:pPr>
      <w:r>
        <w:rPr>
          <w:lang w:val="de-DE"/>
        </w:rPr>
        <w:t>10.2.1.1</w:t>
      </w:r>
      <w:r>
        <w:rPr>
          <w:lang w:val="de-DE"/>
        </w:rPr>
        <w:tab/>
      </w:r>
      <w:r w:rsidR="00690B63">
        <w:rPr>
          <w:lang w:val="de-DE"/>
        </w:rPr>
        <w:t>Wenn</w:t>
      </w:r>
      <w:r w:rsidR="00690B63" w:rsidRPr="0010218C">
        <w:rPr>
          <w:lang w:val="de-DE"/>
        </w:rPr>
        <w:t xml:space="preserve"> </w:t>
      </w:r>
      <w:r w:rsidR="00690B63">
        <w:rPr>
          <w:lang w:val="de-DE"/>
        </w:rPr>
        <w:t xml:space="preserve">die </w:t>
      </w:r>
      <w:r w:rsidR="00690B63" w:rsidRPr="0010218C">
        <w:rPr>
          <w:i/>
          <w:iCs/>
          <w:lang w:val="de-DE"/>
        </w:rPr>
        <w:t xml:space="preserve">Athletin </w:t>
      </w:r>
      <w:r w:rsidR="00690B63">
        <w:rPr>
          <w:lang w:val="de-DE"/>
        </w:rPr>
        <w:t xml:space="preserve">oder </w:t>
      </w:r>
      <w:r w:rsidR="00690B63" w:rsidRPr="0010218C">
        <w:rPr>
          <w:lang w:val="de-DE"/>
        </w:rPr>
        <w:t xml:space="preserve">der </w:t>
      </w:r>
      <w:r w:rsidR="00690B63" w:rsidRPr="0010218C">
        <w:rPr>
          <w:i/>
          <w:iCs/>
          <w:lang w:val="de-DE"/>
        </w:rPr>
        <w:t>Athlet</w:t>
      </w:r>
      <w:r w:rsidR="00690B63" w:rsidRPr="0010218C">
        <w:rPr>
          <w:lang w:val="de-DE"/>
        </w:rPr>
        <w:t xml:space="preserve"> nachweisen</w:t>
      </w:r>
      <w:r w:rsidR="00690B63">
        <w:rPr>
          <w:lang w:val="de-DE"/>
        </w:rPr>
        <w:t xml:space="preserve"> kann</w:t>
      </w:r>
      <w:r w:rsidR="00690B63" w:rsidRPr="0010218C">
        <w:rPr>
          <w:lang w:val="de-DE"/>
        </w:rPr>
        <w:t xml:space="preserve">, wie die </w:t>
      </w:r>
      <w:r w:rsidR="00690B63" w:rsidRPr="0010218C">
        <w:rPr>
          <w:i/>
          <w:iCs/>
          <w:lang w:val="de-DE"/>
        </w:rPr>
        <w:t>Verbotene Substanz</w:t>
      </w:r>
      <w:r w:rsidR="00690B63" w:rsidRPr="0010218C">
        <w:rPr>
          <w:lang w:val="de-DE"/>
        </w:rPr>
        <w:t xml:space="preserve"> in </w:t>
      </w:r>
      <w:r w:rsidR="00690B63">
        <w:rPr>
          <w:lang w:val="de-DE"/>
        </w:rPr>
        <w:t xml:space="preserve">ihren oder </w:t>
      </w:r>
      <w:r w:rsidR="00690B63" w:rsidRPr="0010218C">
        <w:rPr>
          <w:lang w:val="de-DE"/>
        </w:rPr>
        <w:t xml:space="preserve">seinen </w:t>
      </w:r>
      <w:r w:rsidR="00690B63">
        <w:rPr>
          <w:lang w:val="de-DE"/>
        </w:rPr>
        <w:t xml:space="preserve">Organismus </w:t>
      </w:r>
      <w:r w:rsidR="00690B63" w:rsidRPr="0010218C">
        <w:rPr>
          <w:lang w:val="de-DE"/>
        </w:rPr>
        <w:t>gelangt ist</w:t>
      </w:r>
      <w:r w:rsidR="00690B63">
        <w:rPr>
          <w:lang w:val="de-DE"/>
        </w:rPr>
        <w:t xml:space="preserve"> oder </w:t>
      </w:r>
      <w:r w:rsidR="00690B63" w:rsidRPr="00D24D7F">
        <w:rPr>
          <w:lang w:val="de-DE"/>
        </w:rPr>
        <w:t xml:space="preserve">die </w:t>
      </w:r>
      <w:r w:rsidR="00690B63" w:rsidRPr="00E51E1E">
        <w:rPr>
          <w:i/>
          <w:iCs/>
          <w:lang w:val="de-DE"/>
        </w:rPr>
        <w:t>Verbotene Methode gebraucht</w:t>
      </w:r>
      <w:r w:rsidR="00690B63">
        <w:rPr>
          <w:lang w:val="de-DE"/>
        </w:rPr>
        <w:t xml:space="preserve"> wurde,</w:t>
      </w:r>
      <w:r w:rsidR="00690B63" w:rsidRPr="0010218C">
        <w:rPr>
          <w:lang w:val="de-DE"/>
        </w:rPr>
        <w:t xml:space="preserve"> und dass der Verstoß nicht </w:t>
      </w:r>
      <w:r w:rsidR="00690B63">
        <w:rPr>
          <w:lang w:val="de-DE"/>
        </w:rPr>
        <w:t>absichtlich begangen wurde</w:t>
      </w:r>
      <w:r w:rsidR="00690B63" w:rsidRPr="0010218C">
        <w:rPr>
          <w:lang w:val="de-DE"/>
        </w:rPr>
        <w:t xml:space="preserve">, beträgt die </w:t>
      </w:r>
      <w:r w:rsidR="00690B63">
        <w:rPr>
          <w:lang w:val="de-DE"/>
        </w:rPr>
        <w:t xml:space="preserve">Dauer der </w:t>
      </w:r>
      <w:r w:rsidR="00690B63" w:rsidRPr="0010218C">
        <w:rPr>
          <w:i/>
          <w:iCs/>
          <w:lang w:val="de-DE"/>
        </w:rPr>
        <w:t>Sperre</w:t>
      </w:r>
      <w:r w:rsidR="00690B63" w:rsidRPr="0010218C">
        <w:rPr>
          <w:lang w:val="de-DE"/>
        </w:rPr>
        <w:t xml:space="preserve"> zwei (2) Jahre. Diese</w:t>
      </w:r>
      <w:r w:rsidR="00690B63">
        <w:rPr>
          <w:lang w:val="de-DE"/>
        </w:rPr>
        <w:t xml:space="preserve"> </w:t>
      </w:r>
      <w:r w:rsidR="00690B63" w:rsidRPr="0010218C">
        <w:rPr>
          <w:i/>
          <w:iCs/>
          <w:lang w:val="de-DE"/>
        </w:rPr>
        <w:t xml:space="preserve">Sperre </w:t>
      </w:r>
      <w:r w:rsidR="00690B63" w:rsidRPr="0010218C">
        <w:rPr>
          <w:lang w:val="de-DE"/>
        </w:rPr>
        <w:t>kann gemäß Artikel 10.5</w:t>
      </w:r>
      <w:r w:rsidR="00690B63" w:rsidRPr="00D96E17">
        <w:rPr>
          <w:lang w:val="de-DE"/>
        </w:rPr>
        <w:t xml:space="preserve"> </w:t>
      </w:r>
      <w:r w:rsidR="00690B63">
        <w:rPr>
          <w:lang w:val="de-DE"/>
        </w:rPr>
        <w:t xml:space="preserve">wegfallen oder gemäß Artikel </w:t>
      </w:r>
      <w:r w:rsidR="00690B63" w:rsidRPr="0010218C">
        <w:rPr>
          <w:lang w:val="de-DE"/>
        </w:rPr>
        <w:t xml:space="preserve">10.6 </w:t>
      </w:r>
      <w:r w:rsidR="00690B63">
        <w:rPr>
          <w:lang w:val="de-DE"/>
        </w:rPr>
        <w:t xml:space="preserve">oder </w:t>
      </w:r>
      <w:r w:rsidR="00690B63" w:rsidRPr="0010218C">
        <w:rPr>
          <w:lang w:val="de-DE"/>
        </w:rPr>
        <w:t>10.7.1</w:t>
      </w:r>
      <w:r w:rsidR="00690B63">
        <w:rPr>
          <w:lang w:val="de-DE"/>
        </w:rPr>
        <w:t xml:space="preserve"> reduziert</w:t>
      </w:r>
      <w:r w:rsidR="00690B63" w:rsidRPr="0010218C">
        <w:rPr>
          <w:lang w:val="de-DE"/>
        </w:rPr>
        <w:t xml:space="preserve"> werden</w:t>
      </w:r>
      <w:r w:rsidR="00690B63">
        <w:rPr>
          <w:lang w:val="de-DE"/>
        </w:rPr>
        <w:t>.</w:t>
      </w:r>
    </w:p>
    <w:p w14:paraId="690928BC" w14:textId="77777777" w:rsidR="004A0232" w:rsidRDefault="004A0232" w:rsidP="004A0232">
      <w:pPr>
        <w:ind w:left="2160" w:hanging="720"/>
        <w:rPr>
          <w:lang w:val="de-DE"/>
        </w:rPr>
      </w:pPr>
      <w:r>
        <w:rPr>
          <w:lang w:val="de-DE"/>
        </w:rPr>
        <w:t>10.2.1.2</w:t>
      </w:r>
      <w:r>
        <w:rPr>
          <w:lang w:val="de-DE"/>
        </w:rPr>
        <w:tab/>
      </w:r>
      <w:r w:rsidR="00690B63" w:rsidRPr="00752695">
        <w:rPr>
          <w:lang w:val="de-DE"/>
        </w:rPr>
        <w:t>Wenn</w:t>
      </w:r>
      <w:r w:rsidR="00690B63">
        <w:rPr>
          <w:lang w:val="de-DE"/>
        </w:rPr>
        <w:t xml:space="preserve"> die </w:t>
      </w:r>
      <w:r w:rsidR="00690B63" w:rsidRPr="00BC1124">
        <w:rPr>
          <w:i/>
          <w:iCs/>
          <w:lang w:val="de-DE"/>
        </w:rPr>
        <w:t>Athletin</w:t>
      </w:r>
      <w:r w:rsidR="00690B63">
        <w:rPr>
          <w:lang w:val="de-DE"/>
        </w:rPr>
        <w:t xml:space="preserve"> oder</w:t>
      </w:r>
      <w:r w:rsidR="00690B63" w:rsidRPr="00752695">
        <w:rPr>
          <w:lang w:val="de-DE"/>
        </w:rPr>
        <w:t xml:space="preserve"> der </w:t>
      </w:r>
      <w:r w:rsidR="00690B63" w:rsidRPr="00752695">
        <w:rPr>
          <w:i/>
          <w:iCs/>
          <w:lang w:val="de-DE"/>
        </w:rPr>
        <w:t xml:space="preserve">Athlet </w:t>
      </w:r>
      <w:r w:rsidR="00690B63" w:rsidRPr="00752695">
        <w:rPr>
          <w:lang w:val="de-DE"/>
        </w:rPr>
        <w:t>nicht nachwei</w:t>
      </w:r>
      <w:r w:rsidR="00690B63">
        <w:rPr>
          <w:lang w:val="de-DE"/>
        </w:rPr>
        <w:t>sen</w:t>
      </w:r>
      <w:r w:rsidR="00690B63" w:rsidRPr="00752695">
        <w:rPr>
          <w:lang w:val="de-DE"/>
        </w:rPr>
        <w:t xml:space="preserve"> kann, dass der Verstoß nicht </w:t>
      </w:r>
      <w:r w:rsidR="00690B63">
        <w:rPr>
          <w:lang w:val="de-DE"/>
        </w:rPr>
        <w:t>absichtlich begangen wurde</w:t>
      </w:r>
      <w:r w:rsidR="00690B63" w:rsidRPr="00752695">
        <w:rPr>
          <w:lang w:val="de-DE"/>
        </w:rPr>
        <w:t xml:space="preserve">, aber nachweisen kann, wie die </w:t>
      </w:r>
      <w:r w:rsidR="00690B63" w:rsidRPr="00752695">
        <w:rPr>
          <w:i/>
          <w:iCs/>
          <w:lang w:val="de-DE"/>
        </w:rPr>
        <w:t>Verbotene Substanz</w:t>
      </w:r>
      <w:r w:rsidR="00690B63" w:rsidRPr="00752695">
        <w:rPr>
          <w:lang w:val="de-DE"/>
        </w:rPr>
        <w:t xml:space="preserve"> in </w:t>
      </w:r>
      <w:r w:rsidR="00690B63">
        <w:rPr>
          <w:lang w:val="de-DE"/>
        </w:rPr>
        <w:t xml:space="preserve">ihren oder </w:t>
      </w:r>
      <w:r w:rsidR="00690B63" w:rsidRPr="00752695">
        <w:rPr>
          <w:lang w:val="de-DE"/>
        </w:rPr>
        <w:t xml:space="preserve">seinen </w:t>
      </w:r>
      <w:r w:rsidR="00690B63">
        <w:rPr>
          <w:lang w:val="de-DE"/>
        </w:rPr>
        <w:t xml:space="preserve">Organismus </w:t>
      </w:r>
      <w:r w:rsidR="00690B63" w:rsidRPr="00752695">
        <w:rPr>
          <w:lang w:val="de-DE"/>
        </w:rPr>
        <w:t>gelangt</w:t>
      </w:r>
      <w:r w:rsidR="00690B63">
        <w:rPr>
          <w:lang w:val="de-DE"/>
        </w:rPr>
        <w:t xml:space="preserve"> ist</w:t>
      </w:r>
      <w:r w:rsidR="00690B63" w:rsidRPr="00BB3A65">
        <w:rPr>
          <w:lang w:val="de-DE"/>
        </w:rPr>
        <w:t xml:space="preserve"> oder </w:t>
      </w:r>
      <w:r w:rsidR="00690B63" w:rsidRPr="00BB3A65">
        <w:rPr>
          <w:i/>
          <w:iCs/>
          <w:lang w:val="de-DE"/>
        </w:rPr>
        <w:t>die Verbotene Methode gebraucht</w:t>
      </w:r>
      <w:r w:rsidR="00690B63" w:rsidRPr="00BB3A65">
        <w:rPr>
          <w:lang w:val="de-DE"/>
        </w:rPr>
        <w:t xml:space="preserve"> wurde</w:t>
      </w:r>
      <w:r w:rsidR="00690B63" w:rsidRPr="00CC3856">
        <w:rPr>
          <w:lang w:val="de-DE"/>
        </w:rPr>
        <w:t>, und dass di</w:t>
      </w:r>
      <w:r w:rsidR="00690B63" w:rsidRPr="00D96E17">
        <w:rPr>
          <w:lang w:val="de-DE"/>
        </w:rPr>
        <w:t xml:space="preserve">e Aufnahme </w:t>
      </w:r>
      <w:r w:rsidR="00690B63">
        <w:rPr>
          <w:lang w:val="de-DE"/>
        </w:rPr>
        <w:t>o</w:t>
      </w:r>
      <w:r w:rsidR="00690B63" w:rsidRPr="00D96E17">
        <w:rPr>
          <w:lang w:val="de-DE"/>
        </w:rPr>
        <w:t xml:space="preserve">der </w:t>
      </w:r>
      <w:r w:rsidR="00690B63">
        <w:rPr>
          <w:lang w:val="de-DE"/>
        </w:rPr>
        <w:t xml:space="preserve">der </w:t>
      </w:r>
      <w:r w:rsidR="00690B63" w:rsidRPr="00DE71F9">
        <w:rPr>
          <w:i/>
          <w:iCs/>
          <w:lang w:val="de-DE"/>
        </w:rPr>
        <w:t>Gebrauch</w:t>
      </w:r>
      <w:r w:rsidR="00690B63" w:rsidRPr="00D96E17">
        <w:rPr>
          <w:lang w:val="de-DE"/>
        </w:rPr>
        <w:t xml:space="preserve"> nicht im Zusammenhang mit der Erbringung sportlicher Leistung erfolgte</w:t>
      </w:r>
      <w:r w:rsidR="00690B63" w:rsidRPr="00752695">
        <w:rPr>
          <w:lang w:val="de-DE"/>
        </w:rPr>
        <w:t>, beträgt die</w:t>
      </w:r>
      <w:r w:rsidR="00690B63">
        <w:rPr>
          <w:lang w:val="de-DE"/>
        </w:rPr>
        <w:t xml:space="preserve"> Dauer der </w:t>
      </w:r>
      <w:r w:rsidR="00690B63" w:rsidRPr="00D96E17">
        <w:rPr>
          <w:i/>
          <w:iCs/>
          <w:lang w:val="de-DE"/>
        </w:rPr>
        <w:t>Sperre</w:t>
      </w:r>
      <w:r w:rsidR="00690B63" w:rsidRPr="00752695">
        <w:rPr>
          <w:lang w:val="de-DE"/>
        </w:rPr>
        <w:t xml:space="preserve"> drei (3) Jahre. Diese </w:t>
      </w:r>
      <w:r w:rsidR="00690B63" w:rsidRPr="00D96E17">
        <w:rPr>
          <w:i/>
          <w:iCs/>
          <w:lang w:val="de-DE"/>
        </w:rPr>
        <w:t>Sperre</w:t>
      </w:r>
      <w:r w:rsidR="00690B63" w:rsidRPr="00752695">
        <w:rPr>
          <w:lang w:val="de-DE"/>
        </w:rPr>
        <w:t xml:space="preserve"> kann </w:t>
      </w:r>
      <w:r w:rsidR="00690B63">
        <w:rPr>
          <w:lang w:val="de-DE"/>
        </w:rPr>
        <w:t xml:space="preserve">nicht </w:t>
      </w:r>
      <w:r w:rsidR="00690B63" w:rsidRPr="00752695">
        <w:rPr>
          <w:lang w:val="de-DE"/>
        </w:rPr>
        <w:t xml:space="preserve">gemäß Artikel 10.5 </w:t>
      </w:r>
      <w:r w:rsidR="00690B63">
        <w:rPr>
          <w:lang w:val="de-DE"/>
        </w:rPr>
        <w:t>wegfallen</w:t>
      </w:r>
      <w:r w:rsidR="00690B63" w:rsidRPr="00752695">
        <w:rPr>
          <w:lang w:val="de-DE"/>
        </w:rPr>
        <w:t xml:space="preserve"> oder </w:t>
      </w:r>
      <w:r w:rsidR="00690B63">
        <w:rPr>
          <w:lang w:val="de-DE"/>
        </w:rPr>
        <w:t xml:space="preserve">gemäß Artikel </w:t>
      </w:r>
      <w:r w:rsidR="00690B63" w:rsidRPr="00752695">
        <w:rPr>
          <w:lang w:val="de-DE"/>
        </w:rPr>
        <w:t xml:space="preserve">10.6 </w:t>
      </w:r>
      <w:r w:rsidR="00690B63">
        <w:rPr>
          <w:lang w:val="de-DE"/>
        </w:rPr>
        <w:t>reduziert</w:t>
      </w:r>
      <w:r w:rsidR="00690B63" w:rsidRPr="00752695">
        <w:rPr>
          <w:lang w:val="de-DE"/>
        </w:rPr>
        <w:t xml:space="preserve"> werden.</w:t>
      </w:r>
    </w:p>
    <w:p w14:paraId="608AE823" w14:textId="2C94FA58" w:rsidR="00690B63" w:rsidRDefault="004A0232" w:rsidP="004A0232">
      <w:pPr>
        <w:ind w:left="2160" w:hanging="720"/>
        <w:rPr>
          <w:lang w:val="de-DE"/>
        </w:rPr>
      </w:pPr>
      <w:r>
        <w:rPr>
          <w:szCs w:val="20"/>
          <w:lang w:val="de-DE"/>
        </w:rPr>
        <w:t>10.2.1.3</w:t>
      </w:r>
      <w:r>
        <w:rPr>
          <w:szCs w:val="20"/>
          <w:lang w:val="de-DE"/>
        </w:rPr>
        <w:tab/>
      </w:r>
      <w:r w:rsidR="00690B63" w:rsidRPr="237B3E99">
        <w:rPr>
          <w:szCs w:val="20"/>
          <w:lang w:val="de-DE"/>
        </w:rPr>
        <w:t xml:space="preserve">Wenn die </w:t>
      </w:r>
      <w:r w:rsidR="00690B63" w:rsidRPr="237B3E99">
        <w:rPr>
          <w:i/>
          <w:iCs/>
          <w:szCs w:val="20"/>
          <w:lang w:val="de-DE"/>
        </w:rPr>
        <w:t xml:space="preserve">Athletin </w:t>
      </w:r>
      <w:r w:rsidR="00690B63" w:rsidRPr="237B3E99">
        <w:rPr>
          <w:szCs w:val="20"/>
          <w:lang w:val="de-DE"/>
        </w:rPr>
        <w:t xml:space="preserve">oder der </w:t>
      </w:r>
      <w:r w:rsidR="00690B63" w:rsidRPr="237B3E99">
        <w:rPr>
          <w:i/>
          <w:iCs/>
          <w:szCs w:val="20"/>
          <w:lang w:val="de-DE"/>
        </w:rPr>
        <w:t>Athlet</w:t>
      </w:r>
      <w:r w:rsidR="00690B63" w:rsidRPr="237B3E99">
        <w:rPr>
          <w:szCs w:val="20"/>
          <w:lang w:val="de-DE"/>
        </w:rPr>
        <w:t xml:space="preserve"> nicht nachweisen kann, wie die </w:t>
      </w:r>
      <w:r w:rsidR="00690B63" w:rsidRPr="237B3E99">
        <w:rPr>
          <w:i/>
          <w:iCs/>
          <w:szCs w:val="20"/>
          <w:lang w:val="de-DE"/>
        </w:rPr>
        <w:t>Verbotene Substanz</w:t>
      </w:r>
      <w:r w:rsidR="00690B63" w:rsidRPr="237B3E99">
        <w:rPr>
          <w:szCs w:val="20"/>
          <w:lang w:val="de-DE"/>
        </w:rPr>
        <w:t xml:space="preserve"> in ihren oder seinen Organismus gelangt ist oder </w:t>
      </w:r>
      <w:r w:rsidR="00690B63" w:rsidRPr="00E61B84">
        <w:rPr>
          <w:szCs w:val="20"/>
          <w:lang w:val="de-DE"/>
        </w:rPr>
        <w:t xml:space="preserve">die </w:t>
      </w:r>
      <w:r w:rsidR="00690B63" w:rsidRPr="237B3E99">
        <w:rPr>
          <w:i/>
          <w:iCs/>
          <w:szCs w:val="20"/>
          <w:lang w:val="de-DE"/>
        </w:rPr>
        <w:t>Verbotene Methode gebraucht</w:t>
      </w:r>
      <w:r w:rsidR="00690B63" w:rsidRPr="237B3E99">
        <w:rPr>
          <w:szCs w:val="20"/>
          <w:lang w:val="de-DE"/>
        </w:rPr>
        <w:t xml:space="preserve"> wurde, aber in Ausnahmefällen gegenüber dem Disziplinarorgan überzeugend nachweisen kann, dass auf der Grundlage verlässlicher wissenschaftlicher Nachweise der Verstoß gegen Anti-Doping-Bestimmungen nicht mit dem absichtlichen </w:t>
      </w:r>
      <w:r w:rsidR="00690B63" w:rsidRPr="237B3E99">
        <w:rPr>
          <w:i/>
          <w:iCs/>
          <w:szCs w:val="20"/>
          <w:lang w:val="de-DE"/>
        </w:rPr>
        <w:t>Gebrauch</w:t>
      </w:r>
      <w:r w:rsidR="00690B63" w:rsidRPr="237B3E99">
        <w:rPr>
          <w:szCs w:val="20"/>
          <w:lang w:val="de-DE"/>
        </w:rPr>
        <w:t xml:space="preserve"> einer </w:t>
      </w:r>
      <w:r w:rsidR="00690B63" w:rsidRPr="237B3E99">
        <w:rPr>
          <w:i/>
          <w:iCs/>
          <w:szCs w:val="20"/>
          <w:lang w:val="de-DE"/>
        </w:rPr>
        <w:t>Verbotenen Substanz</w:t>
      </w:r>
      <w:r w:rsidR="00690B63" w:rsidRPr="237B3E99">
        <w:rPr>
          <w:szCs w:val="20"/>
          <w:lang w:val="de-DE"/>
        </w:rPr>
        <w:t xml:space="preserve"> vereinbar ist, kann die </w:t>
      </w:r>
      <w:r w:rsidR="00690B63" w:rsidRPr="237B3E99">
        <w:rPr>
          <w:i/>
          <w:iCs/>
          <w:szCs w:val="20"/>
          <w:lang w:val="de-DE"/>
        </w:rPr>
        <w:t>Sperre</w:t>
      </w:r>
      <w:r w:rsidR="00690B63" w:rsidRPr="237B3E99">
        <w:rPr>
          <w:szCs w:val="20"/>
          <w:lang w:val="de-DE"/>
        </w:rPr>
        <w:t xml:space="preserve"> auf zwei (2) Jahre reduziert werden. Diese </w:t>
      </w:r>
      <w:r w:rsidR="00690B63" w:rsidRPr="237B3E99">
        <w:rPr>
          <w:i/>
          <w:iCs/>
          <w:szCs w:val="20"/>
          <w:lang w:val="de-DE"/>
        </w:rPr>
        <w:t>Sperre</w:t>
      </w:r>
      <w:r w:rsidR="00690B63" w:rsidRPr="237B3E99">
        <w:rPr>
          <w:szCs w:val="20"/>
          <w:lang w:val="de-DE"/>
        </w:rPr>
        <w:t xml:space="preserve"> kann nicht gemäß Artikel 10.5 wegfallen oder gemäß Artikel 10.6 reduziert werden.</w:t>
      </w:r>
    </w:p>
    <w:p w14:paraId="4BF872C3" w14:textId="0757A4C2" w:rsidR="00690B63" w:rsidRPr="00273A12" w:rsidRDefault="00690B63" w:rsidP="00F32AC8">
      <w:pPr>
        <w:rPr>
          <w:color w:val="7F7F7F" w:themeColor="text1" w:themeTint="80"/>
          <w:szCs w:val="20"/>
          <w:lang w:val="de-DE"/>
        </w:rPr>
      </w:pPr>
      <w:r w:rsidRPr="00273A12">
        <w:rPr>
          <w:color w:val="7F7F7F" w:themeColor="text1" w:themeTint="80"/>
          <w:szCs w:val="20"/>
          <w:lang w:val="de-DE"/>
        </w:rPr>
        <w:t xml:space="preserve">[Kommentar zu Artikel 10.2.1.3: Zwar ist es theoretisch möglich, dass eine </w:t>
      </w:r>
      <w:r w:rsidRPr="00273A12">
        <w:rPr>
          <w:i/>
          <w:iCs/>
          <w:color w:val="7F7F7F" w:themeColor="text1" w:themeTint="80"/>
          <w:szCs w:val="20"/>
          <w:lang w:val="de-DE"/>
        </w:rPr>
        <w:t xml:space="preserve">Athletin </w:t>
      </w:r>
      <w:r w:rsidRPr="00273A12">
        <w:rPr>
          <w:color w:val="7F7F7F" w:themeColor="text1" w:themeTint="80"/>
          <w:szCs w:val="20"/>
          <w:lang w:val="de-DE"/>
        </w:rPr>
        <w:t xml:space="preserve">oder ein </w:t>
      </w:r>
      <w:r w:rsidRPr="00273A12">
        <w:rPr>
          <w:i/>
          <w:iCs/>
          <w:color w:val="7F7F7F" w:themeColor="text1" w:themeTint="80"/>
          <w:szCs w:val="20"/>
          <w:lang w:val="de-DE"/>
        </w:rPr>
        <w:t>Athlet</w:t>
      </w:r>
      <w:r w:rsidRPr="00273A12">
        <w:rPr>
          <w:color w:val="7F7F7F" w:themeColor="text1" w:themeTint="80"/>
          <w:szCs w:val="20"/>
          <w:lang w:val="de-DE"/>
        </w:rPr>
        <w:t xml:space="preserve"> einen Anspruch auf eine Reduzierung gemäß diesem Artikel geltend macht, ohne zu zeigen, wie die </w:t>
      </w:r>
      <w:r w:rsidRPr="00273A12">
        <w:rPr>
          <w:i/>
          <w:iCs/>
          <w:color w:val="7F7F7F" w:themeColor="text1" w:themeTint="80"/>
          <w:szCs w:val="20"/>
          <w:lang w:val="de-DE"/>
        </w:rPr>
        <w:t>Verbotene Substanz</w:t>
      </w:r>
      <w:r w:rsidRPr="00273A12">
        <w:rPr>
          <w:color w:val="7F7F7F" w:themeColor="text1" w:themeTint="80"/>
          <w:szCs w:val="20"/>
          <w:lang w:val="de-DE"/>
        </w:rPr>
        <w:t xml:space="preserve"> in ihren oder seinen Organismus gelangt ist, dies wurde aber in Dopingfällen als „engste Grenze“ festgelegt. Um diese außergewöhnlich enge Grenze zu erreichen, muss eine </w:t>
      </w:r>
      <w:r w:rsidRPr="00273A12">
        <w:rPr>
          <w:i/>
          <w:iCs/>
          <w:color w:val="7F7F7F" w:themeColor="text1" w:themeTint="80"/>
          <w:szCs w:val="20"/>
          <w:lang w:val="de-DE"/>
        </w:rPr>
        <w:t>Athletin</w:t>
      </w:r>
      <w:r w:rsidRPr="00273A12">
        <w:rPr>
          <w:color w:val="7F7F7F" w:themeColor="text1" w:themeTint="80"/>
          <w:szCs w:val="20"/>
          <w:lang w:val="de-DE"/>
        </w:rPr>
        <w:t xml:space="preserve"> oder ein </w:t>
      </w:r>
      <w:r w:rsidRPr="00273A12">
        <w:rPr>
          <w:i/>
          <w:iCs/>
          <w:color w:val="7F7F7F" w:themeColor="text1" w:themeTint="80"/>
          <w:szCs w:val="20"/>
          <w:lang w:val="de-DE"/>
        </w:rPr>
        <w:t xml:space="preserve">Athlet </w:t>
      </w:r>
      <w:r w:rsidRPr="00273A12">
        <w:rPr>
          <w:color w:val="7F7F7F" w:themeColor="text1" w:themeTint="80"/>
          <w:szCs w:val="20"/>
          <w:lang w:val="de-DE"/>
        </w:rPr>
        <w:t xml:space="preserve">verlässliche wissenschaftliche Nachweise vorlegen, die belegen, dass der Verstoß gegen die Anti-Doping-Bestimmungen nicht mit dem absichtlichen </w:t>
      </w:r>
      <w:r w:rsidRPr="00273A12">
        <w:rPr>
          <w:i/>
          <w:iCs/>
          <w:color w:val="7F7F7F" w:themeColor="text1" w:themeTint="80"/>
          <w:szCs w:val="20"/>
          <w:lang w:val="de-DE"/>
        </w:rPr>
        <w:t>Gebrauch</w:t>
      </w:r>
      <w:r w:rsidRPr="00273A12">
        <w:rPr>
          <w:color w:val="7F7F7F" w:themeColor="text1" w:themeTint="80"/>
          <w:szCs w:val="20"/>
          <w:lang w:val="de-DE"/>
        </w:rPr>
        <w:t xml:space="preserve"> einer </w:t>
      </w:r>
      <w:r w:rsidRPr="00273A12">
        <w:rPr>
          <w:i/>
          <w:iCs/>
          <w:color w:val="7F7F7F" w:themeColor="text1" w:themeTint="80"/>
          <w:szCs w:val="20"/>
          <w:lang w:val="de-DE"/>
        </w:rPr>
        <w:t>Verbotenen Substanz</w:t>
      </w:r>
      <w:r w:rsidRPr="00273A12">
        <w:rPr>
          <w:color w:val="7F7F7F" w:themeColor="text1" w:themeTint="80"/>
          <w:szCs w:val="20"/>
          <w:lang w:val="de-DE"/>
        </w:rPr>
        <w:t xml:space="preserve"> vereinbar war. Zu den verlässlichen wissenschaftlichen Nachweisen könnte beispielsweise das Auffinden einer nicht-therapeutischen Menge der </w:t>
      </w:r>
      <w:r w:rsidRPr="00273A12">
        <w:rPr>
          <w:i/>
          <w:iCs/>
          <w:color w:val="7F7F7F" w:themeColor="text1" w:themeTint="80"/>
          <w:szCs w:val="20"/>
          <w:lang w:val="de-DE"/>
        </w:rPr>
        <w:t>Verbotenen Substanz</w:t>
      </w:r>
      <w:r w:rsidRPr="00273A12">
        <w:rPr>
          <w:color w:val="7F7F7F" w:themeColor="text1" w:themeTint="80"/>
          <w:szCs w:val="20"/>
          <w:lang w:val="de-DE"/>
        </w:rPr>
        <w:t xml:space="preserve"> in der </w:t>
      </w:r>
      <w:r w:rsidRPr="00273A12">
        <w:rPr>
          <w:i/>
          <w:iCs/>
          <w:color w:val="7F7F7F" w:themeColor="text1" w:themeTint="80"/>
          <w:szCs w:val="20"/>
          <w:lang w:val="de-DE"/>
        </w:rPr>
        <w:t>Probe</w:t>
      </w:r>
      <w:r w:rsidRPr="00273A12">
        <w:rPr>
          <w:color w:val="7F7F7F" w:themeColor="text1" w:themeTint="80"/>
          <w:szCs w:val="20"/>
          <w:lang w:val="de-DE"/>
        </w:rPr>
        <w:t xml:space="preserve"> der </w:t>
      </w:r>
      <w:r w:rsidRPr="00273A12">
        <w:rPr>
          <w:i/>
          <w:iCs/>
          <w:color w:val="7F7F7F" w:themeColor="text1" w:themeTint="80"/>
          <w:szCs w:val="20"/>
          <w:lang w:val="de-DE"/>
        </w:rPr>
        <w:t>Athletin</w:t>
      </w:r>
      <w:r w:rsidRPr="00273A12">
        <w:rPr>
          <w:color w:val="7F7F7F" w:themeColor="text1" w:themeTint="80"/>
          <w:szCs w:val="20"/>
          <w:lang w:val="de-DE"/>
        </w:rPr>
        <w:t xml:space="preserve"> oder des </w:t>
      </w:r>
      <w:r w:rsidRPr="00273A12">
        <w:rPr>
          <w:i/>
          <w:iCs/>
          <w:color w:val="7F7F7F" w:themeColor="text1" w:themeTint="80"/>
          <w:szCs w:val="20"/>
          <w:lang w:val="de-DE"/>
        </w:rPr>
        <w:t>Athleten</w:t>
      </w:r>
      <w:r w:rsidRPr="00273A12">
        <w:rPr>
          <w:color w:val="7F7F7F" w:themeColor="text1" w:themeTint="80"/>
          <w:szCs w:val="20"/>
          <w:lang w:val="de-DE"/>
        </w:rPr>
        <w:t xml:space="preserve"> in Verbindung mit einem Stoffwechselprofil gehören, das auf eine kürzlich erfolgte Verabreichung hindeutet, oder frühere oder spätere </w:t>
      </w:r>
      <w:r w:rsidRPr="00273A12">
        <w:rPr>
          <w:i/>
          <w:iCs/>
          <w:color w:val="7F7F7F" w:themeColor="text1" w:themeTint="80"/>
          <w:szCs w:val="20"/>
          <w:lang w:val="de-DE"/>
        </w:rPr>
        <w:t xml:space="preserve">Proben </w:t>
      </w:r>
      <w:r w:rsidRPr="00273A12">
        <w:rPr>
          <w:color w:val="7F7F7F" w:themeColor="text1" w:themeTint="80"/>
          <w:szCs w:val="20"/>
          <w:lang w:val="de-DE"/>
        </w:rPr>
        <w:t xml:space="preserve">der </w:t>
      </w:r>
      <w:r w:rsidRPr="00273A12">
        <w:rPr>
          <w:i/>
          <w:iCs/>
          <w:color w:val="7F7F7F" w:themeColor="text1" w:themeTint="80"/>
          <w:szCs w:val="20"/>
          <w:lang w:val="de-DE"/>
        </w:rPr>
        <w:t>Athletin</w:t>
      </w:r>
      <w:r w:rsidRPr="00273A12">
        <w:rPr>
          <w:color w:val="7F7F7F" w:themeColor="text1" w:themeTint="80"/>
          <w:szCs w:val="20"/>
          <w:lang w:val="de-DE"/>
        </w:rPr>
        <w:t xml:space="preserve"> oder des </w:t>
      </w:r>
      <w:r w:rsidRPr="00273A12">
        <w:rPr>
          <w:i/>
          <w:iCs/>
          <w:color w:val="7F7F7F" w:themeColor="text1" w:themeTint="80"/>
          <w:szCs w:val="20"/>
          <w:lang w:val="de-DE"/>
        </w:rPr>
        <w:t>Athleten</w:t>
      </w:r>
      <w:r w:rsidRPr="00273A12">
        <w:rPr>
          <w:color w:val="7F7F7F" w:themeColor="text1" w:themeTint="80"/>
          <w:szCs w:val="20"/>
          <w:lang w:val="de-DE"/>
        </w:rPr>
        <w:t xml:space="preserve">, die bestätigen, dass die gefundene </w:t>
      </w:r>
      <w:r w:rsidRPr="00273A12">
        <w:rPr>
          <w:i/>
          <w:iCs/>
          <w:color w:val="7F7F7F" w:themeColor="text1" w:themeTint="80"/>
          <w:szCs w:val="20"/>
          <w:lang w:val="de-DE"/>
        </w:rPr>
        <w:t>Verbotene Substanz</w:t>
      </w:r>
      <w:r w:rsidRPr="00273A12">
        <w:rPr>
          <w:color w:val="7F7F7F" w:themeColor="text1" w:themeTint="80"/>
          <w:szCs w:val="20"/>
          <w:lang w:val="de-DE"/>
        </w:rPr>
        <w:t xml:space="preserve"> nicht das Ende der Ausscheidungskurve einer therapeutischen Menge oder eines anderen Dopingschemas war.</w:t>
      </w:r>
    </w:p>
    <w:p w14:paraId="155779D6" w14:textId="26A8DB1C" w:rsidR="00690B63" w:rsidRPr="00273A12" w:rsidRDefault="00690B63" w:rsidP="00F32AC8">
      <w:pPr>
        <w:rPr>
          <w:color w:val="7F7F7F" w:themeColor="text1" w:themeTint="80"/>
          <w:lang w:val="de-DE"/>
        </w:rPr>
      </w:pPr>
      <w:r w:rsidRPr="00273A12">
        <w:rPr>
          <w:color w:val="7F7F7F" w:themeColor="text1" w:themeTint="80"/>
          <w:lang w:val="de-DE"/>
        </w:rPr>
        <w:t>Haaruntersuchungen sind kein zuverlässiger Beweis, um absichtliches Doping zu widerlegen.</w:t>
      </w:r>
    </w:p>
    <w:p w14:paraId="57E9B5CC" w14:textId="6C0C28BB" w:rsidR="00690B63" w:rsidRPr="00273A12" w:rsidRDefault="00690B63" w:rsidP="00F32AC8">
      <w:pPr>
        <w:rPr>
          <w:color w:val="7F7F7F" w:themeColor="text1" w:themeTint="80"/>
          <w:lang w:val="de-DE"/>
        </w:rPr>
      </w:pPr>
      <w:r w:rsidRPr="00273A12">
        <w:rPr>
          <w:color w:val="7F7F7F" w:themeColor="text1" w:themeTint="80"/>
          <w:lang w:val="de-DE"/>
        </w:rPr>
        <w:t>Zu den Ergebnissen von Lügendetektortests siehe Kommentar zu Artikel 3.2.</w:t>
      </w:r>
    </w:p>
    <w:p w14:paraId="3BF02FA5" w14:textId="028AE063" w:rsidR="00690B63" w:rsidRPr="00273A12" w:rsidRDefault="00690B63" w:rsidP="00F32AC8">
      <w:pPr>
        <w:rPr>
          <w:color w:val="7F7F7F" w:themeColor="text1" w:themeTint="80"/>
          <w:szCs w:val="20"/>
          <w:lang w:val="de-DE"/>
        </w:rPr>
      </w:pPr>
      <w:r w:rsidRPr="00273A12">
        <w:rPr>
          <w:color w:val="7F7F7F" w:themeColor="text1" w:themeTint="80"/>
          <w:szCs w:val="20"/>
          <w:lang w:val="de-DE"/>
        </w:rPr>
        <w:t xml:space="preserve">Darüber hinaus reichen Beweise in Form einer negativen </w:t>
      </w:r>
      <w:r w:rsidRPr="00273A12">
        <w:rPr>
          <w:i/>
          <w:iCs/>
          <w:color w:val="7F7F7F" w:themeColor="text1" w:themeTint="80"/>
          <w:szCs w:val="20"/>
          <w:lang w:val="de-DE"/>
        </w:rPr>
        <w:t>Dopingkontroll</w:t>
      </w:r>
      <w:r w:rsidRPr="00273A12">
        <w:rPr>
          <w:color w:val="7F7F7F" w:themeColor="text1" w:themeTint="80"/>
          <w:szCs w:val="20"/>
          <w:lang w:val="de-DE"/>
        </w:rPr>
        <w:t xml:space="preserve">historie, einer Veränderung oder einer fehlenden Veränderung des Körpergewichts oder der Wettkampfergebnisse, einer fehlenden Motivation zum Doping sowie Aussagen der </w:t>
      </w:r>
      <w:r w:rsidRPr="00273A12">
        <w:rPr>
          <w:i/>
          <w:iCs/>
          <w:color w:val="7F7F7F" w:themeColor="text1" w:themeTint="80"/>
          <w:szCs w:val="20"/>
          <w:lang w:val="de-DE"/>
        </w:rPr>
        <w:t xml:space="preserve">Athletin </w:t>
      </w:r>
      <w:r w:rsidRPr="00273A12">
        <w:rPr>
          <w:color w:val="7F7F7F" w:themeColor="text1" w:themeTint="80"/>
          <w:szCs w:val="20"/>
          <w:lang w:val="de-DE"/>
        </w:rPr>
        <w:t xml:space="preserve">oder des </w:t>
      </w:r>
      <w:r w:rsidRPr="00273A12">
        <w:rPr>
          <w:i/>
          <w:iCs/>
          <w:color w:val="7F7F7F" w:themeColor="text1" w:themeTint="80"/>
          <w:szCs w:val="20"/>
          <w:lang w:val="de-DE"/>
        </w:rPr>
        <w:t>Athleten</w:t>
      </w:r>
      <w:r w:rsidRPr="00273A12">
        <w:rPr>
          <w:color w:val="7F7F7F" w:themeColor="text1" w:themeTint="80"/>
          <w:szCs w:val="20"/>
          <w:lang w:val="de-DE"/>
        </w:rPr>
        <w:t xml:space="preserve"> und sie oder ihn unterstützende </w:t>
      </w:r>
      <w:r w:rsidRPr="00273A12">
        <w:rPr>
          <w:i/>
          <w:iCs/>
          <w:color w:val="7F7F7F" w:themeColor="text1" w:themeTint="80"/>
          <w:szCs w:val="20"/>
          <w:lang w:val="de-DE"/>
        </w:rPr>
        <w:t xml:space="preserve">Personen </w:t>
      </w:r>
      <w:r w:rsidRPr="00273A12">
        <w:rPr>
          <w:color w:val="7F7F7F" w:themeColor="text1" w:themeTint="80"/>
          <w:szCs w:val="20"/>
          <w:lang w:val="de-DE"/>
        </w:rPr>
        <w:t xml:space="preserve">nicht aus, um eine Verkürzung der </w:t>
      </w:r>
      <w:r w:rsidRPr="00273A12">
        <w:rPr>
          <w:i/>
          <w:iCs/>
          <w:color w:val="7F7F7F" w:themeColor="text1" w:themeTint="80"/>
          <w:szCs w:val="20"/>
          <w:lang w:val="de-DE"/>
        </w:rPr>
        <w:t>Sperre</w:t>
      </w:r>
      <w:r w:rsidRPr="00273A12">
        <w:rPr>
          <w:color w:val="7F7F7F" w:themeColor="text1" w:themeTint="80"/>
          <w:szCs w:val="20"/>
          <w:lang w:val="de-DE"/>
        </w:rPr>
        <w:t xml:space="preserve"> zu rechtfertigen.</w:t>
      </w:r>
    </w:p>
    <w:p w14:paraId="0860B34C" w14:textId="77777777" w:rsidR="00690B63" w:rsidRPr="00273A12" w:rsidRDefault="00690B63" w:rsidP="00F32AC8">
      <w:pPr>
        <w:rPr>
          <w:color w:val="7F7F7F" w:themeColor="text1" w:themeTint="80"/>
          <w:lang w:val="de-DE"/>
        </w:rPr>
      </w:pPr>
      <w:r w:rsidRPr="00273A12">
        <w:rPr>
          <w:color w:val="7F7F7F" w:themeColor="text1" w:themeTint="80"/>
          <w:lang w:val="de-DE"/>
        </w:rPr>
        <w:t xml:space="preserve">Die </w:t>
      </w:r>
      <w:r w:rsidRPr="00273A12">
        <w:rPr>
          <w:i/>
          <w:iCs/>
          <w:color w:val="7F7F7F" w:themeColor="text1" w:themeTint="80"/>
          <w:lang w:val="de-DE"/>
        </w:rPr>
        <w:t>Athletin</w:t>
      </w:r>
      <w:r w:rsidRPr="00273A12">
        <w:rPr>
          <w:color w:val="7F7F7F" w:themeColor="text1" w:themeTint="80"/>
          <w:lang w:val="de-DE"/>
        </w:rPr>
        <w:t xml:space="preserve"> oder der </w:t>
      </w:r>
      <w:r w:rsidRPr="00273A12">
        <w:rPr>
          <w:i/>
          <w:iCs/>
          <w:color w:val="7F7F7F" w:themeColor="text1" w:themeTint="80"/>
          <w:lang w:val="de-DE"/>
        </w:rPr>
        <w:t>Athlet</w:t>
      </w:r>
      <w:r w:rsidRPr="00273A12">
        <w:rPr>
          <w:color w:val="7F7F7F" w:themeColor="text1" w:themeTint="80"/>
          <w:lang w:val="de-DE"/>
        </w:rPr>
        <w:t xml:space="preserve"> kann nicht-wissenschaftliche Beweise vorlegen und das Disziplinarorgan kann diese auch berücksichtigen, aber verlässliche wissenschaftliche Beweise sind ein notwendiges Element, um einen Anspruch auf eine Reduzierung gemäß diesem Artikel zu begründen. </w:t>
      </w:r>
    </w:p>
    <w:p w14:paraId="77867C64" w14:textId="77777777" w:rsidR="004A0232" w:rsidRPr="00273A12" w:rsidRDefault="00690B63" w:rsidP="00F32AC8">
      <w:pPr>
        <w:rPr>
          <w:color w:val="7F7F7F" w:themeColor="text1" w:themeTint="80"/>
          <w:szCs w:val="20"/>
          <w:lang w:val="de-DE"/>
        </w:rPr>
      </w:pPr>
      <w:r w:rsidRPr="00273A12">
        <w:rPr>
          <w:color w:val="7F7F7F" w:themeColor="text1" w:themeTint="80"/>
          <w:szCs w:val="20"/>
          <w:lang w:val="de-DE"/>
        </w:rPr>
        <w:t>Der in diesem Artikel verwendete Begriff „Ausnahmefall” soll kein eigenständiges Element schaffen, das von der</w:t>
      </w:r>
      <w:r w:rsidRPr="00273A12">
        <w:rPr>
          <w:i/>
          <w:iCs/>
          <w:color w:val="7F7F7F" w:themeColor="text1" w:themeTint="80"/>
          <w:szCs w:val="20"/>
          <w:lang w:val="de-DE"/>
        </w:rPr>
        <w:t xml:space="preserve"> Athletin</w:t>
      </w:r>
      <w:r w:rsidRPr="00273A12">
        <w:rPr>
          <w:color w:val="7F7F7F" w:themeColor="text1" w:themeTint="80"/>
          <w:szCs w:val="20"/>
          <w:lang w:val="de-DE"/>
        </w:rPr>
        <w:t xml:space="preserve"> oder von dem </w:t>
      </w:r>
      <w:r w:rsidRPr="00273A12">
        <w:rPr>
          <w:i/>
          <w:iCs/>
          <w:color w:val="7F7F7F" w:themeColor="text1" w:themeTint="80"/>
          <w:szCs w:val="20"/>
          <w:lang w:val="de-DE"/>
        </w:rPr>
        <w:t xml:space="preserve">Athleten </w:t>
      </w:r>
      <w:r w:rsidRPr="00273A12">
        <w:rPr>
          <w:color w:val="7F7F7F" w:themeColor="text1" w:themeTint="80"/>
          <w:szCs w:val="20"/>
          <w:lang w:val="de-DE"/>
        </w:rPr>
        <w:t>nachgewiesen werden muss, sondern weist vielmehr auf die Seltenheit und Einzigartigkeit von Dopingfällen hin, in denen die erforderlichen Beweiselemente erfüllt sind.]</w:t>
      </w:r>
    </w:p>
    <w:p w14:paraId="17844E50" w14:textId="035CFD3F" w:rsidR="004A0232" w:rsidRPr="00315516" w:rsidRDefault="004A0232" w:rsidP="00315516">
      <w:pPr>
        <w:ind w:left="2160" w:hanging="720"/>
        <w:rPr>
          <w:lang w:val="de-DE"/>
        </w:rPr>
      </w:pPr>
      <w:r>
        <w:rPr>
          <w:lang w:val="de-DE"/>
        </w:rPr>
        <w:t>10.2.1.4</w:t>
      </w:r>
      <w:r>
        <w:rPr>
          <w:lang w:val="de-DE"/>
        </w:rPr>
        <w:tab/>
      </w:r>
      <w:r w:rsidR="00690B63" w:rsidRPr="00F51E32">
        <w:rPr>
          <w:lang w:val="de-DE"/>
        </w:rPr>
        <w:t xml:space="preserve">Bei Verstößen aufgrund eines </w:t>
      </w:r>
      <w:r w:rsidR="00690B63" w:rsidRPr="008B5D9A">
        <w:rPr>
          <w:i/>
          <w:iCs/>
          <w:lang w:val="de-DE"/>
        </w:rPr>
        <w:t>Von der Norm abweichenden Analyseergebnisses</w:t>
      </w:r>
      <w:r w:rsidR="00690B63" w:rsidRPr="00F51E32">
        <w:rPr>
          <w:lang w:val="de-DE"/>
        </w:rPr>
        <w:t xml:space="preserve"> für eine Substanz, die nur </w:t>
      </w:r>
      <w:r w:rsidR="00690B63" w:rsidRPr="008B5D9A">
        <w:rPr>
          <w:i/>
          <w:iCs/>
          <w:lang w:val="de-DE"/>
        </w:rPr>
        <w:t>Innerhalb des Wettkampfs</w:t>
      </w:r>
      <w:r w:rsidR="00690B63" w:rsidRPr="00F51E32">
        <w:rPr>
          <w:lang w:val="de-DE"/>
        </w:rPr>
        <w:t xml:space="preserve"> verboten ist, </w:t>
      </w:r>
      <w:r w:rsidR="00690B63">
        <w:rPr>
          <w:lang w:val="de-DE"/>
        </w:rPr>
        <w:t xml:space="preserve">bei denen die </w:t>
      </w:r>
      <w:r w:rsidR="00690B63" w:rsidRPr="008B5D9A">
        <w:rPr>
          <w:i/>
          <w:iCs/>
          <w:lang w:val="de-DE"/>
        </w:rPr>
        <w:t>Athletin</w:t>
      </w:r>
      <w:r w:rsidR="00690B63">
        <w:rPr>
          <w:lang w:val="de-DE"/>
        </w:rPr>
        <w:t xml:space="preserve"> oder </w:t>
      </w:r>
      <w:r w:rsidR="00690B63" w:rsidRPr="00F51E32">
        <w:rPr>
          <w:lang w:val="de-DE"/>
        </w:rPr>
        <w:t xml:space="preserve">der </w:t>
      </w:r>
      <w:r w:rsidR="00690B63" w:rsidRPr="008B5D9A">
        <w:rPr>
          <w:i/>
          <w:iCs/>
          <w:lang w:val="de-DE"/>
        </w:rPr>
        <w:t xml:space="preserve">Athlet </w:t>
      </w:r>
      <w:r w:rsidR="00690B63" w:rsidRPr="00F51E32">
        <w:rPr>
          <w:lang w:val="de-DE"/>
        </w:rPr>
        <w:t xml:space="preserve">nachweisen kann, dass die </w:t>
      </w:r>
      <w:r w:rsidR="00690B63" w:rsidRPr="008B5D9A">
        <w:rPr>
          <w:i/>
          <w:iCs/>
          <w:lang w:val="de-DE"/>
        </w:rPr>
        <w:t>Verbotene Substanz</w:t>
      </w:r>
      <w:r w:rsidR="00690B63" w:rsidRPr="00F51E32">
        <w:rPr>
          <w:lang w:val="de-DE"/>
        </w:rPr>
        <w:t xml:space="preserve"> </w:t>
      </w:r>
      <w:r w:rsidR="00690B63" w:rsidRPr="008B5D9A">
        <w:rPr>
          <w:i/>
          <w:iCs/>
          <w:lang w:val="de-DE"/>
        </w:rPr>
        <w:t>Außerhalb des Wettkampfs</w:t>
      </w:r>
      <w:r w:rsidR="00690B63" w:rsidRPr="00F51E32">
        <w:rPr>
          <w:lang w:val="de-DE"/>
        </w:rPr>
        <w:t xml:space="preserve"> </w:t>
      </w:r>
      <w:r w:rsidR="00690B63" w:rsidRPr="008B5D9A">
        <w:rPr>
          <w:lang w:val="de-DE"/>
        </w:rPr>
        <w:t xml:space="preserve">nicht im Zusammenhang mit der Erbringung sportlicher Leistung </w:t>
      </w:r>
      <w:r w:rsidR="00690B63">
        <w:rPr>
          <w:lang w:val="de-DE"/>
        </w:rPr>
        <w:t>aufgenommen</w:t>
      </w:r>
      <w:r w:rsidR="00690B63" w:rsidRPr="00F51E32">
        <w:rPr>
          <w:lang w:val="de-DE"/>
        </w:rPr>
        <w:t xml:space="preserve"> oder </w:t>
      </w:r>
      <w:r w:rsidR="00690B63" w:rsidRPr="006A1F27">
        <w:rPr>
          <w:i/>
          <w:iCs/>
          <w:lang w:val="de-DE"/>
        </w:rPr>
        <w:t>gebraucht</w:t>
      </w:r>
      <w:r w:rsidR="00690B63">
        <w:rPr>
          <w:lang w:val="de-DE"/>
        </w:rPr>
        <w:t xml:space="preserve"> </w:t>
      </w:r>
      <w:r w:rsidR="00690B63" w:rsidRPr="00F51E32">
        <w:rPr>
          <w:lang w:val="de-DE"/>
        </w:rPr>
        <w:t>wurde, beträgt die</w:t>
      </w:r>
      <w:r w:rsidR="00690B63">
        <w:rPr>
          <w:lang w:val="de-DE"/>
        </w:rPr>
        <w:t xml:space="preserve"> Dauer der</w:t>
      </w:r>
      <w:r w:rsidR="00690B63" w:rsidRPr="00F51E32">
        <w:rPr>
          <w:lang w:val="de-DE"/>
        </w:rPr>
        <w:t xml:space="preserve"> </w:t>
      </w:r>
      <w:r w:rsidR="00690B63" w:rsidRPr="008B5D9A">
        <w:rPr>
          <w:i/>
          <w:iCs/>
          <w:lang w:val="de-DE"/>
        </w:rPr>
        <w:t>Sperre</w:t>
      </w:r>
      <w:r w:rsidR="00690B63" w:rsidRPr="00F51E32">
        <w:rPr>
          <w:lang w:val="de-DE"/>
        </w:rPr>
        <w:t xml:space="preserve"> zwei (2) Jahre. </w:t>
      </w:r>
      <w:r w:rsidR="00690B63" w:rsidRPr="00C35192">
        <w:rPr>
          <w:lang w:val="de-DE"/>
        </w:rPr>
        <w:t xml:space="preserve">Diese </w:t>
      </w:r>
      <w:r w:rsidR="00690B63" w:rsidRPr="00C35192">
        <w:rPr>
          <w:i/>
          <w:iCs/>
          <w:lang w:val="de-DE"/>
        </w:rPr>
        <w:t>Sperre</w:t>
      </w:r>
      <w:r w:rsidR="00690B63" w:rsidRPr="00C35192">
        <w:rPr>
          <w:lang w:val="de-DE"/>
        </w:rPr>
        <w:t xml:space="preserve"> kann gemäß Artikel 10.5 wegfallen oder gemäß Artikel 10.6 oder 10.7.1 reduziert werden.</w:t>
      </w:r>
    </w:p>
    <w:p w14:paraId="42819BEA" w14:textId="77777777" w:rsidR="004A0232" w:rsidRDefault="004A0232" w:rsidP="004A0232">
      <w:pPr>
        <w:ind w:left="1440" w:hanging="720"/>
        <w:rPr>
          <w:szCs w:val="20"/>
          <w:lang w:val="de-DE"/>
        </w:rPr>
      </w:pPr>
      <w:r w:rsidRPr="004A0232">
        <w:rPr>
          <w:lang w:val="de-DE"/>
        </w:rPr>
        <w:t>10.2.2</w:t>
      </w:r>
      <w:r>
        <w:rPr>
          <w:i/>
          <w:iCs/>
          <w:lang w:val="de-DE"/>
        </w:rPr>
        <w:tab/>
      </w:r>
      <w:r w:rsidR="00690B63" w:rsidRPr="00C35192">
        <w:rPr>
          <w:i/>
          <w:iCs/>
          <w:lang w:val="de-DE"/>
        </w:rPr>
        <w:t>Spezifische Substanzen</w:t>
      </w:r>
      <w:r w:rsidR="00690B63">
        <w:rPr>
          <w:lang w:val="de-DE"/>
        </w:rPr>
        <w:t xml:space="preserve"> oder </w:t>
      </w:r>
      <w:r w:rsidR="00690B63" w:rsidRPr="00C35192">
        <w:rPr>
          <w:i/>
          <w:iCs/>
          <w:lang w:val="de-DE"/>
        </w:rPr>
        <w:t>Spezifische Methoden</w:t>
      </w:r>
    </w:p>
    <w:p w14:paraId="27C9BD70" w14:textId="77777777" w:rsidR="004A0232" w:rsidRDefault="00690B63" w:rsidP="004A0232">
      <w:pPr>
        <w:ind w:left="1440"/>
        <w:rPr>
          <w:szCs w:val="20"/>
          <w:lang w:val="de-DE"/>
        </w:rPr>
      </w:pPr>
      <w:r w:rsidRPr="000D2B8D">
        <w:rPr>
          <w:lang w:val="de-DE"/>
        </w:rPr>
        <w:t>Bei Verstößen gegen Artikel 2.1 oder 2.2, die eine</w:t>
      </w:r>
      <w:r w:rsidRPr="000D2B8D">
        <w:rPr>
          <w:i/>
          <w:iCs/>
          <w:lang w:val="de-DE"/>
        </w:rPr>
        <w:t xml:space="preserve"> Spezifische Substanz</w:t>
      </w:r>
      <w:r w:rsidRPr="000D2B8D">
        <w:rPr>
          <w:lang w:val="de-DE"/>
        </w:rPr>
        <w:t xml:space="preserve"> oder eine </w:t>
      </w:r>
      <w:r w:rsidRPr="000D2B8D">
        <w:rPr>
          <w:i/>
          <w:iCs/>
          <w:lang w:val="de-DE"/>
        </w:rPr>
        <w:t>Spezifische Methode</w:t>
      </w:r>
      <w:r w:rsidRPr="000D2B8D">
        <w:rPr>
          <w:i/>
          <w:lang w:val="de-DE"/>
        </w:rPr>
        <w:t xml:space="preserve"> </w:t>
      </w:r>
      <w:r w:rsidRPr="000D2B8D">
        <w:rPr>
          <w:lang w:val="de-DE"/>
        </w:rPr>
        <w:t xml:space="preserve">betreffen, beträgt die Dauer der </w:t>
      </w:r>
      <w:r w:rsidRPr="000D2B8D">
        <w:rPr>
          <w:i/>
          <w:lang w:val="de-DE"/>
        </w:rPr>
        <w:t xml:space="preserve">Sperre </w:t>
      </w:r>
      <w:r w:rsidRPr="000D2B8D">
        <w:rPr>
          <w:lang w:val="de-DE"/>
        </w:rPr>
        <w:t xml:space="preserve">vorbehaltlich der Artikel 10.2.3 und 10.2.4, </w:t>
      </w:r>
      <w:r>
        <w:rPr>
          <w:lang w:val="de-DE"/>
        </w:rPr>
        <w:t>zwei</w:t>
      </w:r>
      <w:r w:rsidRPr="000D2B8D">
        <w:rPr>
          <w:lang w:val="de-DE"/>
        </w:rPr>
        <w:t xml:space="preserve"> (</w:t>
      </w:r>
      <w:r>
        <w:rPr>
          <w:lang w:val="de-DE"/>
        </w:rPr>
        <w:t>2</w:t>
      </w:r>
      <w:r w:rsidRPr="000D2B8D">
        <w:rPr>
          <w:lang w:val="de-DE"/>
        </w:rPr>
        <w:t>) Jahre.</w:t>
      </w:r>
      <w:r>
        <w:rPr>
          <w:lang w:val="de-DE"/>
        </w:rPr>
        <w:t xml:space="preserve"> </w:t>
      </w:r>
      <w:r w:rsidRPr="000D2B8D">
        <w:rPr>
          <w:lang w:val="de-DE"/>
        </w:rPr>
        <w:t>Die</w:t>
      </w:r>
      <w:r>
        <w:rPr>
          <w:lang w:val="de-DE"/>
        </w:rPr>
        <w:t>se</w:t>
      </w:r>
      <w:r w:rsidRPr="000D2B8D">
        <w:rPr>
          <w:lang w:val="de-DE"/>
        </w:rPr>
        <w:t xml:space="preserve"> </w:t>
      </w:r>
      <w:r w:rsidRPr="000D2B8D">
        <w:rPr>
          <w:i/>
          <w:iCs/>
          <w:lang w:val="de-DE"/>
        </w:rPr>
        <w:t>Sperre</w:t>
      </w:r>
      <w:r w:rsidRPr="000D2B8D">
        <w:rPr>
          <w:lang w:val="de-DE"/>
        </w:rPr>
        <w:t xml:space="preserve"> kann gemäß Artikel 10.5 wegfallen oder gemäß Artikel 10.6 oder 10.7.1 reduziert werden</w:t>
      </w:r>
      <w:r>
        <w:rPr>
          <w:lang w:val="de-DE"/>
        </w:rPr>
        <w:t xml:space="preserve"> und kann wie folgt erhöht</w:t>
      </w:r>
      <w:r w:rsidRPr="000D2B8D">
        <w:rPr>
          <w:lang w:val="de-DE"/>
        </w:rPr>
        <w:t xml:space="preserve"> werden:</w:t>
      </w:r>
    </w:p>
    <w:p w14:paraId="7C8A817D" w14:textId="77777777" w:rsidR="004A0232" w:rsidRDefault="004A0232" w:rsidP="004A0232">
      <w:pPr>
        <w:ind w:left="2160" w:hanging="720"/>
        <w:rPr>
          <w:szCs w:val="20"/>
          <w:lang w:val="de-DE"/>
        </w:rPr>
      </w:pPr>
      <w:r>
        <w:rPr>
          <w:lang w:val="de-DE"/>
        </w:rPr>
        <w:t>10.2.2.1</w:t>
      </w:r>
      <w:r>
        <w:rPr>
          <w:lang w:val="de-DE"/>
        </w:rPr>
        <w:tab/>
      </w:r>
      <w:r w:rsidR="00690B63" w:rsidRPr="237B3E99">
        <w:rPr>
          <w:lang w:val="de-DE"/>
        </w:rPr>
        <w:t xml:space="preserve">Vorbehaltlich von Artikel 10.2.2.2 beträgt die Dauer der </w:t>
      </w:r>
      <w:r w:rsidR="00690B63" w:rsidRPr="237B3E99">
        <w:rPr>
          <w:i/>
          <w:iCs/>
          <w:lang w:val="de-DE"/>
        </w:rPr>
        <w:t xml:space="preserve">Sperre </w:t>
      </w:r>
      <w:r w:rsidR="00690B63" w:rsidRPr="237B3E99">
        <w:rPr>
          <w:lang w:val="de-DE"/>
        </w:rPr>
        <w:t xml:space="preserve">vier (4) Jahre, wenn die </w:t>
      </w:r>
      <w:r w:rsidR="00690B63" w:rsidRPr="237B3E99">
        <w:rPr>
          <w:i/>
          <w:iCs/>
          <w:lang w:val="de-DE"/>
        </w:rPr>
        <w:t>NADA</w:t>
      </w:r>
      <w:r w:rsidR="00690B63" w:rsidRPr="237B3E99">
        <w:rPr>
          <w:lang w:val="de-DE"/>
        </w:rPr>
        <w:t xml:space="preserve"> nachweisen kann, dass der Verstoß absichtlich begangen wurde; kann die </w:t>
      </w:r>
      <w:r w:rsidR="00690B63" w:rsidRPr="237B3E99">
        <w:rPr>
          <w:i/>
          <w:iCs/>
          <w:lang w:val="de-DE"/>
        </w:rPr>
        <w:t xml:space="preserve">Athletin </w:t>
      </w:r>
      <w:r w:rsidR="00690B63" w:rsidRPr="237B3E99">
        <w:rPr>
          <w:lang w:val="de-DE"/>
        </w:rPr>
        <w:t xml:space="preserve">oder der </w:t>
      </w:r>
      <w:r w:rsidR="00690B63" w:rsidRPr="237B3E99">
        <w:rPr>
          <w:i/>
          <w:iCs/>
          <w:lang w:val="de-DE"/>
        </w:rPr>
        <w:t>Athlet</w:t>
      </w:r>
      <w:r w:rsidR="00690B63" w:rsidRPr="237B3E99">
        <w:rPr>
          <w:lang w:val="de-DE"/>
        </w:rPr>
        <w:t xml:space="preserve"> jedoch nachweisen, dass die Aufnahme oder der</w:t>
      </w:r>
      <w:r w:rsidR="00690B63" w:rsidRPr="237B3E99">
        <w:rPr>
          <w:i/>
          <w:iCs/>
          <w:lang w:val="de-DE"/>
        </w:rPr>
        <w:t xml:space="preserve"> Gebrauch</w:t>
      </w:r>
      <w:r w:rsidR="00690B63" w:rsidRPr="237B3E99">
        <w:rPr>
          <w:lang w:val="de-DE"/>
        </w:rPr>
        <w:t xml:space="preserve"> nicht im Zusammenhang mit der Erbringung sportlicher Leistung erfolgte, beträgt die Dauer der </w:t>
      </w:r>
      <w:r w:rsidR="00690B63" w:rsidRPr="237B3E99">
        <w:rPr>
          <w:i/>
          <w:iCs/>
          <w:lang w:val="de-DE"/>
        </w:rPr>
        <w:t xml:space="preserve">Sperre </w:t>
      </w:r>
      <w:r w:rsidR="00690B63" w:rsidRPr="237B3E99">
        <w:rPr>
          <w:lang w:val="de-DE"/>
        </w:rPr>
        <w:t xml:space="preserve">drei (3) Jahre. Die gemäß diesem Artikel 10.2.2.1 verhängte </w:t>
      </w:r>
      <w:r w:rsidR="00690B63" w:rsidRPr="005C566B">
        <w:rPr>
          <w:i/>
          <w:iCs/>
          <w:lang w:val="de-DE"/>
        </w:rPr>
        <w:t xml:space="preserve">Sperre </w:t>
      </w:r>
      <w:r w:rsidR="00690B63" w:rsidRPr="237B3E99">
        <w:rPr>
          <w:lang w:val="de-DE"/>
        </w:rPr>
        <w:t>kann nicht gemäß Artikel 10.5 wegfallen oder gemäß Artikel 10.6 reduziert werden.</w:t>
      </w:r>
    </w:p>
    <w:p w14:paraId="33021800" w14:textId="6CEBE204" w:rsidR="00690B63" w:rsidRPr="00443B2E" w:rsidRDefault="004A0232" w:rsidP="00443B2E">
      <w:pPr>
        <w:ind w:left="2160" w:hanging="720"/>
        <w:rPr>
          <w:szCs w:val="20"/>
          <w:lang w:val="de-DE"/>
        </w:rPr>
      </w:pPr>
      <w:r>
        <w:rPr>
          <w:lang w:val="de-DE"/>
        </w:rPr>
        <w:t>10.2.2.2</w:t>
      </w:r>
      <w:r>
        <w:rPr>
          <w:lang w:val="de-DE"/>
        </w:rPr>
        <w:tab/>
      </w:r>
      <w:r w:rsidR="00690B63" w:rsidRPr="00DE71F9">
        <w:rPr>
          <w:lang w:val="de-DE"/>
        </w:rPr>
        <w:t xml:space="preserve">Bei Verstößen aufgrund eines </w:t>
      </w:r>
      <w:r w:rsidR="00690B63" w:rsidRPr="00DE71F9">
        <w:rPr>
          <w:i/>
          <w:iCs/>
          <w:lang w:val="de-DE"/>
        </w:rPr>
        <w:t>Von der Norm abweichenden Analyseergebnisses</w:t>
      </w:r>
      <w:r w:rsidR="00690B63" w:rsidRPr="00DE71F9">
        <w:rPr>
          <w:lang w:val="de-DE"/>
        </w:rPr>
        <w:t xml:space="preserve"> für eine Substanz, die nur </w:t>
      </w:r>
      <w:r w:rsidR="00690B63" w:rsidRPr="00DE71F9">
        <w:rPr>
          <w:i/>
          <w:iCs/>
          <w:lang w:val="de-DE"/>
        </w:rPr>
        <w:t>Innerhalb des Wettkampfs</w:t>
      </w:r>
      <w:r w:rsidR="00690B63" w:rsidRPr="00DE71F9">
        <w:rPr>
          <w:lang w:val="de-DE"/>
        </w:rPr>
        <w:t xml:space="preserve"> verboten ist, </w:t>
      </w:r>
      <w:r w:rsidR="00690B63">
        <w:rPr>
          <w:lang w:val="de-DE"/>
        </w:rPr>
        <w:t>bei denen</w:t>
      </w:r>
      <w:r w:rsidR="00690B63" w:rsidRPr="00DE71F9">
        <w:rPr>
          <w:lang w:val="de-DE"/>
        </w:rPr>
        <w:t xml:space="preserve"> die </w:t>
      </w:r>
      <w:r w:rsidR="00690B63" w:rsidRPr="00DE71F9">
        <w:rPr>
          <w:i/>
          <w:iCs/>
          <w:lang w:val="de-DE"/>
        </w:rPr>
        <w:t>Athletin</w:t>
      </w:r>
      <w:r w:rsidR="00690B63" w:rsidRPr="00DE71F9">
        <w:rPr>
          <w:lang w:val="de-DE"/>
        </w:rPr>
        <w:t xml:space="preserve"> oder der </w:t>
      </w:r>
      <w:r w:rsidR="00690B63" w:rsidRPr="00DE71F9">
        <w:rPr>
          <w:i/>
          <w:iCs/>
          <w:lang w:val="de-DE"/>
        </w:rPr>
        <w:t xml:space="preserve">Athlet </w:t>
      </w:r>
      <w:r w:rsidR="00690B63" w:rsidRPr="00DE71F9">
        <w:rPr>
          <w:lang w:val="de-DE"/>
        </w:rPr>
        <w:t xml:space="preserve">nachweisen kann, dass die </w:t>
      </w:r>
      <w:r w:rsidR="00690B63" w:rsidRPr="00DE71F9">
        <w:rPr>
          <w:i/>
          <w:iCs/>
          <w:lang w:val="de-DE"/>
        </w:rPr>
        <w:t>Verbotene Substanz</w:t>
      </w:r>
      <w:r w:rsidR="00690B63" w:rsidRPr="00DE71F9">
        <w:rPr>
          <w:lang w:val="de-DE"/>
        </w:rPr>
        <w:t xml:space="preserve"> </w:t>
      </w:r>
      <w:r w:rsidR="00690B63" w:rsidRPr="00DE71F9">
        <w:rPr>
          <w:i/>
          <w:iCs/>
          <w:lang w:val="de-DE"/>
        </w:rPr>
        <w:t>Außerhalb des Wettkampfs</w:t>
      </w:r>
      <w:r w:rsidR="00690B63" w:rsidRPr="00DE71F9">
        <w:rPr>
          <w:lang w:val="de-DE"/>
        </w:rPr>
        <w:t xml:space="preserve"> gebraucht wurde, beträgt die</w:t>
      </w:r>
      <w:r w:rsidR="00690B63">
        <w:rPr>
          <w:lang w:val="de-DE"/>
        </w:rPr>
        <w:t xml:space="preserve"> Dauer der</w:t>
      </w:r>
      <w:r w:rsidR="00690B63" w:rsidRPr="00DE71F9">
        <w:rPr>
          <w:lang w:val="de-DE"/>
        </w:rPr>
        <w:t xml:space="preserve"> </w:t>
      </w:r>
      <w:r w:rsidR="00690B63" w:rsidRPr="00DE71F9">
        <w:rPr>
          <w:i/>
          <w:iCs/>
          <w:lang w:val="de-DE"/>
        </w:rPr>
        <w:t>Sperre</w:t>
      </w:r>
      <w:r w:rsidR="00690B63" w:rsidRPr="00DE71F9">
        <w:rPr>
          <w:lang w:val="de-DE"/>
        </w:rPr>
        <w:t xml:space="preserve"> zwei (2) Jahre. Diese </w:t>
      </w:r>
      <w:r w:rsidR="00690B63" w:rsidRPr="00DE71F9">
        <w:rPr>
          <w:i/>
          <w:iCs/>
          <w:lang w:val="de-DE"/>
        </w:rPr>
        <w:t>Sperre</w:t>
      </w:r>
      <w:r w:rsidR="00690B63" w:rsidRPr="00DE71F9">
        <w:rPr>
          <w:lang w:val="de-DE"/>
        </w:rPr>
        <w:t xml:space="preserve"> kann gemäß Artikel 10.5 wegfallen oder gemäß Artikel 10.6 oder 10.7.1 reduziert werden.</w:t>
      </w:r>
    </w:p>
    <w:p w14:paraId="0F349C5D" w14:textId="77777777" w:rsidR="004A0232" w:rsidRDefault="00690B63" w:rsidP="004A0232">
      <w:pPr>
        <w:ind w:firstLine="720"/>
        <w:rPr>
          <w:lang w:val="de-DE"/>
        </w:rPr>
      </w:pPr>
      <w:r w:rsidRPr="007F5839">
        <w:rPr>
          <w:lang w:val="de-DE"/>
        </w:rPr>
        <w:t>10.2.3</w:t>
      </w:r>
      <w:r w:rsidR="004A0232">
        <w:rPr>
          <w:lang w:val="de-DE"/>
        </w:rPr>
        <w:tab/>
      </w:r>
      <w:r w:rsidRPr="007F5839">
        <w:rPr>
          <w:i/>
          <w:iCs/>
          <w:lang w:val="de-DE"/>
        </w:rPr>
        <w:t xml:space="preserve">Suchtmittel </w:t>
      </w:r>
    </w:p>
    <w:p w14:paraId="1D8BA0D8" w14:textId="77777777" w:rsidR="004A0232" w:rsidRDefault="00690B63" w:rsidP="004A0232">
      <w:pPr>
        <w:ind w:left="1440"/>
        <w:rPr>
          <w:lang w:val="de-DE"/>
        </w:rPr>
      </w:pPr>
      <w:r w:rsidRPr="007F5839">
        <w:rPr>
          <w:lang w:val="de-DE"/>
        </w:rPr>
        <w:t xml:space="preserve">Betrifft ein Verstoß gegen Anti-Doping-Bestimmungen </w:t>
      </w:r>
      <w:r>
        <w:rPr>
          <w:lang w:val="de-DE"/>
        </w:rPr>
        <w:t xml:space="preserve">nur </w:t>
      </w:r>
      <w:r w:rsidRPr="007F5839">
        <w:rPr>
          <w:lang w:val="de-DE"/>
        </w:rPr>
        <w:t xml:space="preserve">ein </w:t>
      </w:r>
      <w:r w:rsidRPr="007F5839">
        <w:rPr>
          <w:i/>
          <w:lang w:val="de-DE"/>
        </w:rPr>
        <w:t>Suchtmittel</w:t>
      </w:r>
      <w:r w:rsidRPr="007F5839">
        <w:rPr>
          <w:lang w:val="de-DE"/>
        </w:rPr>
        <w:t>, gilt unbeschadet sonstiger Bestimmungen des Artikels 10.2, Folgendes:</w:t>
      </w:r>
    </w:p>
    <w:p w14:paraId="7A35AF8C" w14:textId="77777777" w:rsidR="004A0232" w:rsidRDefault="00690B63" w:rsidP="004A0232">
      <w:pPr>
        <w:ind w:left="2160" w:hanging="720"/>
        <w:rPr>
          <w:lang w:val="de-DE"/>
        </w:rPr>
      </w:pPr>
      <w:r>
        <w:rPr>
          <w:lang w:val="de-DE"/>
        </w:rPr>
        <w:t>10.2.3.1</w:t>
      </w:r>
      <w:r w:rsidR="004A0232">
        <w:rPr>
          <w:lang w:val="de-DE"/>
        </w:rPr>
        <w:tab/>
      </w:r>
      <w:r w:rsidRPr="007F5839">
        <w:rPr>
          <w:lang w:val="de-DE"/>
        </w:rPr>
        <w:t>Weist</w:t>
      </w:r>
      <w:r>
        <w:rPr>
          <w:lang w:val="de-DE"/>
        </w:rPr>
        <w:t xml:space="preserve"> die </w:t>
      </w:r>
      <w:r w:rsidRPr="007F5839">
        <w:rPr>
          <w:i/>
          <w:iCs/>
          <w:lang w:val="de-DE"/>
        </w:rPr>
        <w:t xml:space="preserve">Athletin </w:t>
      </w:r>
      <w:r>
        <w:rPr>
          <w:lang w:val="de-DE"/>
        </w:rPr>
        <w:t xml:space="preserve">oder der </w:t>
      </w:r>
      <w:r w:rsidRPr="007F5839">
        <w:rPr>
          <w:i/>
          <w:iCs/>
          <w:lang w:val="de-DE"/>
        </w:rPr>
        <w:t>Athlet</w:t>
      </w:r>
      <w:r>
        <w:rPr>
          <w:lang w:val="de-DE"/>
        </w:rPr>
        <w:t xml:space="preserve"> </w:t>
      </w:r>
      <w:r w:rsidRPr="007F5839">
        <w:rPr>
          <w:lang w:val="de-DE"/>
        </w:rPr>
        <w:t xml:space="preserve">nach, dass die Aufnahme oder der </w:t>
      </w:r>
      <w:r w:rsidRPr="007F5839">
        <w:rPr>
          <w:i/>
          <w:lang w:val="de-DE"/>
        </w:rPr>
        <w:t xml:space="preserve">Gebrauch Außerhalb des Wettkampfs </w:t>
      </w:r>
      <w:r w:rsidRPr="007F5839">
        <w:rPr>
          <w:lang w:val="de-DE"/>
        </w:rPr>
        <w:t>und nicht im Zusammenhang mit der Erbringung sportlicher Leistung erfolgte, beträgt die</w:t>
      </w:r>
      <w:r>
        <w:rPr>
          <w:lang w:val="de-DE"/>
        </w:rPr>
        <w:t xml:space="preserve"> Dauer der</w:t>
      </w:r>
      <w:r w:rsidRPr="007F5839">
        <w:rPr>
          <w:lang w:val="de-DE"/>
        </w:rPr>
        <w:t xml:space="preserve"> </w:t>
      </w:r>
      <w:r w:rsidRPr="007F5839">
        <w:rPr>
          <w:i/>
          <w:lang w:val="de-DE"/>
        </w:rPr>
        <w:t xml:space="preserve">Sperre </w:t>
      </w:r>
      <w:r>
        <w:rPr>
          <w:lang w:val="de-DE"/>
        </w:rPr>
        <w:t xml:space="preserve">zwei </w:t>
      </w:r>
      <w:r w:rsidRPr="007F5839">
        <w:rPr>
          <w:lang w:val="de-DE"/>
        </w:rPr>
        <w:t>(</w:t>
      </w:r>
      <w:r>
        <w:rPr>
          <w:lang w:val="de-DE"/>
        </w:rPr>
        <w:t>2</w:t>
      </w:r>
      <w:r w:rsidRPr="007F5839">
        <w:rPr>
          <w:lang w:val="de-DE"/>
        </w:rPr>
        <w:t>) Monate.</w:t>
      </w:r>
    </w:p>
    <w:p w14:paraId="3BD8D7E4" w14:textId="77777777" w:rsidR="004A0232" w:rsidRDefault="00690B63" w:rsidP="004A0232">
      <w:pPr>
        <w:ind w:left="2160"/>
        <w:rPr>
          <w:lang w:val="de-DE"/>
        </w:rPr>
      </w:pPr>
      <w:r w:rsidRPr="237B3E99">
        <w:rPr>
          <w:lang w:val="de-DE"/>
        </w:rPr>
        <w:t xml:space="preserve">Bei jedem weiteren Verstoß bezüglich eines </w:t>
      </w:r>
      <w:r w:rsidRPr="237B3E99">
        <w:rPr>
          <w:i/>
          <w:iCs/>
          <w:lang w:val="de-DE"/>
        </w:rPr>
        <w:t xml:space="preserve">Suchtmittels </w:t>
      </w:r>
      <w:r w:rsidRPr="237B3E99">
        <w:rPr>
          <w:lang w:val="de-DE"/>
        </w:rPr>
        <w:t xml:space="preserve">beträgt die Dauer der </w:t>
      </w:r>
      <w:r w:rsidRPr="005C566B">
        <w:rPr>
          <w:i/>
          <w:iCs/>
          <w:lang w:val="de-DE"/>
        </w:rPr>
        <w:t xml:space="preserve">Sperre </w:t>
      </w:r>
      <w:r w:rsidRPr="237B3E99">
        <w:rPr>
          <w:lang w:val="de-DE"/>
        </w:rPr>
        <w:t xml:space="preserve">nach diesem Artikel 10.2.3.1 vier (4) Monate, die auf zwei (2) Monate reduziert werden kann, wenn die </w:t>
      </w:r>
      <w:r w:rsidRPr="237B3E99">
        <w:rPr>
          <w:i/>
          <w:iCs/>
          <w:lang w:val="de-DE"/>
        </w:rPr>
        <w:t>Athletin</w:t>
      </w:r>
      <w:r w:rsidRPr="237B3E99">
        <w:rPr>
          <w:lang w:val="de-DE"/>
        </w:rPr>
        <w:t xml:space="preserve"> oder der </w:t>
      </w:r>
      <w:r w:rsidRPr="237B3E99">
        <w:rPr>
          <w:i/>
          <w:iCs/>
          <w:lang w:val="de-DE"/>
        </w:rPr>
        <w:t>Athlet</w:t>
      </w:r>
      <w:r w:rsidRPr="237B3E99">
        <w:rPr>
          <w:lang w:val="de-DE"/>
        </w:rPr>
        <w:t xml:space="preserve"> eine Suchttherapie, die von der </w:t>
      </w:r>
      <w:r w:rsidRPr="237B3E99">
        <w:rPr>
          <w:i/>
          <w:iCs/>
          <w:lang w:val="de-DE"/>
        </w:rPr>
        <w:t xml:space="preserve">NADA </w:t>
      </w:r>
      <w:r w:rsidRPr="237B3E99">
        <w:rPr>
          <w:lang w:val="de-DE"/>
        </w:rPr>
        <w:t xml:space="preserve">genehmigt wurde, beginnt. </w:t>
      </w:r>
    </w:p>
    <w:p w14:paraId="014EF6B7" w14:textId="3976DECB" w:rsidR="00690B63" w:rsidRDefault="00690B63" w:rsidP="004A0232">
      <w:pPr>
        <w:ind w:left="2160"/>
        <w:rPr>
          <w:lang w:val="de-DE"/>
        </w:rPr>
      </w:pPr>
      <w:r w:rsidRPr="237B3E99">
        <w:rPr>
          <w:lang w:val="de-DE"/>
        </w:rPr>
        <w:t xml:space="preserve">Die in diesem Artikel 10.2.3.1 festgelegte Dauer der </w:t>
      </w:r>
      <w:r w:rsidRPr="237B3E99">
        <w:rPr>
          <w:i/>
          <w:iCs/>
          <w:lang w:val="de-DE"/>
        </w:rPr>
        <w:t xml:space="preserve">Sperre </w:t>
      </w:r>
      <w:r w:rsidRPr="237B3E99">
        <w:rPr>
          <w:lang w:val="de-DE"/>
        </w:rPr>
        <w:t>kann nicht aufgrund irgendeiner der Bestimmungen der Artikel 10.6, 10.7.1 oder 10.7.2 reduziert werden.</w:t>
      </w:r>
    </w:p>
    <w:p w14:paraId="4D5B7890" w14:textId="618D2220" w:rsidR="00690B63" w:rsidRPr="00273A12" w:rsidRDefault="00690B63" w:rsidP="00F32AC8">
      <w:pPr>
        <w:rPr>
          <w:color w:val="7F7F7F" w:themeColor="text1" w:themeTint="80"/>
          <w:lang w:val="de-DE"/>
        </w:rPr>
      </w:pPr>
      <w:r w:rsidRPr="00273A12">
        <w:rPr>
          <w:color w:val="7F7F7F" w:themeColor="text1" w:themeTint="80"/>
          <w:lang w:val="de-DE"/>
        </w:rPr>
        <w:t xml:space="preserve">[Kommentare zu Artikel 10.2.3.1: Obwohl der </w:t>
      </w:r>
      <w:r w:rsidRPr="00273A12">
        <w:rPr>
          <w:i/>
          <w:iCs/>
          <w:color w:val="7F7F7F" w:themeColor="text1" w:themeTint="80"/>
          <w:lang w:val="de-DE"/>
        </w:rPr>
        <w:t xml:space="preserve">WADC / </w:t>
      </w:r>
      <w:r w:rsidRPr="00AE1B8C">
        <w:rPr>
          <w:i/>
          <w:iCs/>
          <w:color w:val="7F7F7F" w:themeColor="text1" w:themeTint="80"/>
          <w:lang w:val="de-DE"/>
        </w:rPr>
        <w:t>NADC</w:t>
      </w:r>
      <w:r w:rsidRPr="00AE1B8C">
        <w:rPr>
          <w:color w:val="7F7F7F" w:themeColor="text1" w:themeTint="80"/>
          <w:lang w:val="de-DE"/>
        </w:rPr>
        <w:t xml:space="preserve"> </w:t>
      </w:r>
      <w:r w:rsidR="00B626E0" w:rsidRPr="00AE1B8C">
        <w:rPr>
          <w:color w:val="7F7F7F" w:themeColor="text1" w:themeTint="80"/>
          <w:lang w:val="de-DE"/>
        </w:rPr>
        <w:t xml:space="preserve">und </w:t>
      </w:r>
      <w:r w:rsidR="00B626E0" w:rsidRPr="00AE1B8C">
        <w:rPr>
          <w:color w:val="7F7F7F" w:themeColor="text1" w:themeTint="80"/>
          <w:highlight w:val="yellow"/>
          <w:lang w:val="de-DE"/>
        </w:rPr>
        <w:t>[die Anti-Doping-Ordnung des Nationalen Sportfachverbands]</w:t>
      </w:r>
      <w:r w:rsidR="00B626E0" w:rsidRPr="00AE1B8C">
        <w:rPr>
          <w:color w:val="7F7F7F" w:themeColor="text1" w:themeTint="80"/>
          <w:lang w:val="de-DE"/>
        </w:rPr>
        <w:t xml:space="preserve"> </w:t>
      </w:r>
      <w:r w:rsidRPr="00AE1B8C">
        <w:rPr>
          <w:color w:val="7F7F7F" w:themeColor="text1" w:themeTint="80"/>
          <w:lang w:val="de-DE"/>
        </w:rPr>
        <w:t xml:space="preserve">die zweimonatige </w:t>
      </w:r>
      <w:r w:rsidRPr="00AE1B8C">
        <w:rPr>
          <w:i/>
          <w:iCs/>
          <w:color w:val="7F7F7F" w:themeColor="text1" w:themeTint="80"/>
          <w:lang w:val="de-DE"/>
        </w:rPr>
        <w:t xml:space="preserve">Sperre </w:t>
      </w:r>
      <w:r w:rsidRPr="00AE1B8C">
        <w:rPr>
          <w:color w:val="7F7F7F" w:themeColor="text1" w:themeTint="80"/>
          <w:lang w:val="de-DE"/>
        </w:rPr>
        <w:t>für einen ers</w:t>
      </w:r>
      <w:r w:rsidRPr="00273A12">
        <w:rPr>
          <w:color w:val="7F7F7F" w:themeColor="text1" w:themeTint="80"/>
          <w:lang w:val="de-DE"/>
        </w:rPr>
        <w:t xml:space="preserve">ten Verstoß nicht davon abhängig macht, dass die </w:t>
      </w:r>
      <w:r w:rsidRPr="00273A12">
        <w:rPr>
          <w:i/>
          <w:iCs/>
          <w:color w:val="7F7F7F" w:themeColor="text1" w:themeTint="80"/>
          <w:lang w:val="de-DE"/>
        </w:rPr>
        <w:t xml:space="preserve">Athletin </w:t>
      </w:r>
      <w:r w:rsidRPr="00273A12">
        <w:rPr>
          <w:color w:val="7F7F7F" w:themeColor="text1" w:themeTint="80"/>
          <w:lang w:val="de-DE"/>
        </w:rPr>
        <w:t xml:space="preserve">oder der </w:t>
      </w:r>
      <w:r w:rsidRPr="00273A12">
        <w:rPr>
          <w:i/>
          <w:iCs/>
          <w:color w:val="7F7F7F" w:themeColor="text1" w:themeTint="80"/>
          <w:lang w:val="de-DE"/>
        </w:rPr>
        <w:t xml:space="preserve">Athlet </w:t>
      </w:r>
      <w:r w:rsidRPr="00273A12">
        <w:rPr>
          <w:color w:val="7F7F7F" w:themeColor="text1" w:themeTint="80"/>
          <w:lang w:val="de-DE"/>
        </w:rPr>
        <w:t xml:space="preserve">eine Therapie absolviert, sollen </w:t>
      </w:r>
      <w:r w:rsidRPr="00273A12">
        <w:rPr>
          <w:i/>
          <w:iCs/>
          <w:color w:val="7F7F7F" w:themeColor="text1" w:themeTint="80"/>
          <w:lang w:val="de-DE"/>
        </w:rPr>
        <w:t>Anti-Doping-Organisationen</w:t>
      </w:r>
      <w:r w:rsidRPr="00273A12">
        <w:rPr>
          <w:color w:val="7F7F7F" w:themeColor="text1" w:themeTint="80"/>
          <w:lang w:val="de-DE"/>
        </w:rPr>
        <w:t xml:space="preserve"> nach eigenem Ermessen und im Rahmen ihrer Fachkenntnisse und Ressourcen die Einführung von Richtlinien in Betracht ziehen, die die </w:t>
      </w:r>
      <w:r w:rsidRPr="00273A12">
        <w:rPr>
          <w:i/>
          <w:iCs/>
          <w:color w:val="7F7F7F" w:themeColor="text1" w:themeTint="80"/>
          <w:lang w:val="de-DE"/>
        </w:rPr>
        <w:t xml:space="preserve">Athletin </w:t>
      </w:r>
      <w:r w:rsidRPr="00273A12">
        <w:rPr>
          <w:color w:val="7F7F7F" w:themeColor="text1" w:themeTint="80"/>
          <w:lang w:val="de-DE"/>
        </w:rPr>
        <w:t>oder den</w:t>
      </w:r>
      <w:r w:rsidRPr="00273A12">
        <w:rPr>
          <w:i/>
          <w:iCs/>
          <w:color w:val="7F7F7F" w:themeColor="text1" w:themeTint="80"/>
          <w:lang w:val="de-DE"/>
        </w:rPr>
        <w:t xml:space="preserve"> Athleten</w:t>
      </w:r>
      <w:r w:rsidRPr="00273A12">
        <w:rPr>
          <w:color w:val="7F7F7F" w:themeColor="text1" w:themeTint="80"/>
          <w:lang w:val="de-DE"/>
        </w:rPr>
        <w:t xml:space="preserve"> dazu ermutigen und ihr oder ihm dabei helfen, nach einem ersten Verstoß eine professionelle medizinische Untersuchung in Anspruch zu nehmen und, falls empfohlen, eine Therapie oder ein Rehabilitationsprogramm zu absolvieren.</w:t>
      </w:r>
    </w:p>
    <w:p w14:paraId="15EA8FEC" w14:textId="377700EE" w:rsidR="004A0232" w:rsidRPr="00273A12" w:rsidRDefault="00690B63" w:rsidP="00F32AC8">
      <w:pPr>
        <w:rPr>
          <w:color w:val="7F7F7F" w:themeColor="text1" w:themeTint="80"/>
          <w:lang w:val="de-DE"/>
        </w:rPr>
      </w:pPr>
      <w:r w:rsidRPr="00273A12">
        <w:rPr>
          <w:color w:val="7F7F7F" w:themeColor="text1" w:themeTint="80"/>
          <w:lang w:val="de-DE"/>
        </w:rPr>
        <w:t xml:space="preserve">Die Entscheidung darüber, ob die Therapie genehmigt wird, liegt im alleinigen Ermessen der </w:t>
      </w:r>
      <w:r w:rsidRPr="00273A12">
        <w:rPr>
          <w:i/>
          <w:iCs/>
          <w:color w:val="7F7F7F" w:themeColor="text1" w:themeTint="80"/>
          <w:lang w:val="de-DE"/>
        </w:rPr>
        <w:t>NADA</w:t>
      </w:r>
      <w:r w:rsidRPr="00273A12">
        <w:rPr>
          <w:color w:val="7F7F7F" w:themeColor="text1" w:themeTint="80"/>
          <w:lang w:val="de-DE"/>
        </w:rPr>
        <w:t xml:space="preserve">. Mit diesem Artikel soll der </w:t>
      </w:r>
      <w:r w:rsidRPr="00273A12">
        <w:rPr>
          <w:i/>
          <w:iCs/>
          <w:color w:val="7F7F7F" w:themeColor="text1" w:themeTint="80"/>
          <w:lang w:val="de-DE"/>
        </w:rPr>
        <w:t xml:space="preserve">NADA </w:t>
      </w:r>
      <w:r w:rsidRPr="00273A12">
        <w:rPr>
          <w:color w:val="7F7F7F" w:themeColor="text1" w:themeTint="80"/>
          <w:lang w:val="de-DE"/>
        </w:rPr>
        <w:t xml:space="preserve">die Möglichkeit gegeben werden, nach eigener Einschätzung legitime und seriöse Therapien (im Gegensatz zu „Scheinbehandlungen“) zu ermitteln und zu genehmigen. Voraussichtlich werden sich die Merkmale legitimer Therapien stark voneinander unterscheiden und mit der Zeit ändern, so dass es für die </w:t>
      </w:r>
      <w:r w:rsidRPr="00273A12">
        <w:rPr>
          <w:i/>
          <w:iCs/>
          <w:color w:val="7F7F7F" w:themeColor="text1" w:themeTint="80"/>
          <w:lang w:val="de-DE"/>
        </w:rPr>
        <w:t xml:space="preserve">WADA </w:t>
      </w:r>
      <w:r w:rsidRPr="00273A12">
        <w:rPr>
          <w:color w:val="7F7F7F" w:themeColor="text1" w:themeTint="80"/>
          <w:lang w:val="de-DE"/>
        </w:rPr>
        <w:t xml:space="preserve">nicht praktisch wäre, verpflichtende Kriterien für akzeptable Therapien festzulegen. Die </w:t>
      </w:r>
      <w:r w:rsidRPr="00273A12">
        <w:rPr>
          <w:i/>
          <w:iCs/>
          <w:color w:val="7F7F7F" w:themeColor="text1" w:themeTint="80"/>
          <w:lang w:val="de-DE"/>
        </w:rPr>
        <w:t>NADA</w:t>
      </w:r>
      <w:r w:rsidRPr="00273A12">
        <w:rPr>
          <w:color w:val="7F7F7F" w:themeColor="text1" w:themeTint="80"/>
          <w:lang w:val="de-DE"/>
        </w:rPr>
        <w:t xml:space="preserve"> kann auch eine </w:t>
      </w:r>
      <w:r w:rsidRPr="00273A12">
        <w:rPr>
          <w:i/>
          <w:iCs/>
          <w:color w:val="7F7F7F" w:themeColor="text1" w:themeTint="80"/>
          <w:lang w:val="de-DE"/>
        </w:rPr>
        <w:t xml:space="preserve">Sperre </w:t>
      </w:r>
      <w:r w:rsidRPr="00273A12">
        <w:rPr>
          <w:color w:val="7F7F7F" w:themeColor="text1" w:themeTint="80"/>
          <w:lang w:val="de-DE"/>
        </w:rPr>
        <w:t xml:space="preserve">von zwei (2) Monaten verhängen, wenn sie nach eigenem Ermessen feststellt, dass eine Behandlung nicht erforderlich ist, beispielsweise wenn das </w:t>
      </w:r>
      <w:r w:rsidRPr="00273A12">
        <w:rPr>
          <w:i/>
          <w:iCs/>
          <w:color w:val="7F7F7F" w:themeColor="text1" w:themeTint="80"/>
          <w:lang w:val="de-DE"/>
        </w:rPr>
        <w:t>Von der Norm abweichende Analyseergebnis</w:t>
      </w:r>
      <w:r w:rsidRPr="00273A12">
        <w:rPr>
          <w:color w:val="7F7F7F" w:themeColor="text1" w:themeTint="80"/>
          <w:lang w:val="de-DE"/>
        </w:rPr>
        <w:t xml:space="preserve"> auf den Verzehr von Kokatee zurückzuführen ist. Dieser Artikel gilt auch für verschiedene Wege, wie </w:t>
      </w:r>
      <w:r w:rsidRPr="00273A12">
        <w:rPr>
          <w:i/>
          <w:iCs/>
          <w:color w:val="7F7F7F" w:themeColor="text1" w:themeTint="80"/>
          <w:lang w:val="de-DE"/>
        </w:rPr>
        <w:t>Suchtmittel</w:t>
      </w:r>
      <w:r w:rsidRPr="00273A12">
        <w:rPr>
          <w:color w:val="7F7F7F" w:themeColor="text1" w:themeTint="80"/>
          <w:lang w:val="de-DE"/>
        </w:rPr>
        <w:t xml:space="preserve"> aufgenommen werden können.]</w:t>
      </w:r>
    </w:p>
    <w:p w14:paraId="348E5700" w14:textId="71B65143" w:rsidR="00690B63" w:rsidRDefault="00690B63" w:rsidP="004A0232">
      <w:pPr>
        <w:ind w:left="2160" w:hanging="720"/>
        <w:rPr>
          <w:lang w:val="de-DE"/>
        </w:rPr>
      </w:pPr>
      <w:r>
        <w:rPr>
          <w:lang w:val="de-DE"/>
        </w:rPr>
        <w:t>10.2.3.2</w:t>
      </w:r>
      <w:r w:rsidR="004A0232">
        <w:rPr>
          <w:lang w:val="de-DE"/>
        </w:rPr>
        <w:tab/>
      </w:r>
      <w:r>
        <w:rPr>
          <w:lang w:val="de-DE"/>
        </w:rPr>
        <w:t>E</w:t>
      </w:r>
      <w:r w:rsidRPr="007F5839">
        <w:rPr>
          <w:lang w:val="de-DE"/>
        </w:rPr>
        <w:t xml:space="preserve">rfolgte die Aufnahme, der </w:t>
      </w:r>
      <w:r w:rsidRPr="007F5839">
        <w:rPr>
          <w:i/>
          <w:lang w:val="de-DE"/>
        </w:rPr>
        <w:t xml:space="preserve">Gebrauch </w:t>
      </w:r>
      <w:r w:rsidRPr="007F5839">
        <w:rPr>
          <w:lang w:val="de-DE"/>
        </w:rPr>
        <w:t xml:space="preserve">oder der </w:t>
      </w:r>
      <w:r w:rsidRPr="007F5839">
        <w:rPr>
          <w:i/>
          <w:lang w:val="de-DE"/>
        </w:rPr>
        <w:t xml:space="preserve">Besitz Innerhalb des Wettkampfs </w:t>
      </w:r>
      <w:r w:rsidRPr="007F5839">
        <w:rPr>
          <w:lang w:val="de-DE"/>
        </w:rPr>
        <w:t xml:space="preserve">und weist </w:t>
      </w:r>
      <w:r>
        <w:rPr>
          <w:lang w:val="de-DE"/>
        </w:rPr>
        <w:t xml:space="preserve">die </w:t>
      </w:r>
      <w:r w:rsidRPr="008F64E2">
        <w:rPr>
          <w:i/>
          <w:iCs/>
          <w:lang w:val="de-DE"/>
        </w:rPr>
        <w:t>Athletin</w:t>
      </w:r>
      <w:r>
        <w:rPr>
          <w:lang w:val="de-DE"/>
        </w:rPr>
        <w:t xml:space="preserve"> oder der </w:t>
      </w:r>
      <w:r w:rsidRPr="008F64E2">
        <w:rPr>
          <w:i/>
          <w:iCs/>
          <w:lang w:val="de-DE"/>
        </w:rPr>
        <w:t xml:space="preserve">Athlet </w:t>
      </w:r>
      <w:r w:rsidRPr="007F5839">
        <w:rPr>
          <w:lang w:val="de-DE"/>
        </w:rPr>
        <w:t xml:space="preserve">nach, dass die Aufnahme, der </w:t>
      </w:r>
      <w:r w:rsidRPr="007F5839">
        <w:rPr>
          <w:i/>
          <w:lang w:val="de-DE"/>
        </w:rPr>
        <w:t xml:space="preserve">Gebrauch </w:t>
      </w:r>
      <w:r w:rsidRPr="007F5839">
        <w:rPr>
          <w:lang w:val="de-DE"/>
        </w:rPr>
        <w:t xml:space="preserve">oder der </w:t>
      </w:r>
      <w:r w:rsidRPr="007F5839">
        <w:rPr>
          <w:i/>
          <w:lang w:val="de-DE"/>
        </w:rPr>
        <w:t xml:space="preserve">Besitz </w:t>
      </w:r>
      <w:r w:rsidRPr="007F5839">
        <w:rPr>
          <w:lang w:val="de-DE"/>
        </w:rPr>
        <w:t xml:space="preserve">nicht im Zusammenhang mit der Erbringung sportlicher Leistung steht, </w:t>
      </w:r>
      <w:r w:rsidRPr="008F64E2">
        <w:rPr>
          <w:lang w:val="de-DE"/>
        </w:rPr>
        <w:t>beträgt die</w:t>
      </w:r>
      <w:r>
        <w:rPr>
          <w:lang w:val="de-DE"/>
        </w:rPr>
        <w:t xml:space="preserve"> Dauer der</w:t>
      </w:r>
      <w:r w:rsidRPr="008F64E2">
        <w:rPr>
          <w:lang w:val="de-DE"/>
        </w:rPr>
        <w:t xml:space="preserve"> </w:t>
      </w:r>
      <w:r w:rsidRPr="008F64E2">
        <w:rPr>
          <w:i/>
          <w:iCs/>
          <w:lang w:val="de-DE"/>
        </w:rPr>
        <w:t xml:space="preserve">Sperre </w:t>
      </w:r>
      <w:r w:rsidRPr="008F64E2">
        <w:rPr>
          <w:lang w:val="de-DE"/>
        </w:rPr>
        <w:t>je nach den Umständen des Einzelfalls zwischen sechs (6) Monaten und zwei (2) Jahren. Diese Bestimmung gilt unbeschadet der möglichen Anwendung von Artikel 10.5, 10.6 oder 10.7.1.</w:t>
      </w:r>
    </w:p>
    <w:p w14:paraId="18EE9A95" w14:textId="77777777" w:rsidR="00690B63" w:rsidRPr="00273A12" w:rsidRDefault="00690B63" w:rsidP="00F32AC8">
      <w:pPr>
        <w:rPr>
          <w:color w:val="7F7F7F" w:themeColor="text1" w:themeTint="80"/>
          <w:lang w:val="de-DE"/>
        </w:rPr>
      </w:pPr>
      <w:r w:rsidRPr="00273A12">
        <w:rPr>
          <w:color w:val="7F7F7F" w:themeColor="text1" w:themeTint="80"/>
          <w:lang w:val="de-DE"/>
        </w:rPr>
        <w:t xml:space="preserve">[Kommentare zu Artikel 10.2.3.2: Die „Umstände des Einzelfalls” können beispielsweise umfassen: Die konkrete Art des </w:t>
      </w:r>
      <w:r w:rsidRPr="00273A12">
        <w:rPr>
          <w:i/>
          <w:iCs/>
          <w:color w:val="7F7F7F" w:themeColor="text1" w:themeTint="80"/>
          <w:lang w:val="de-DE"/>
        </w:rPr>
        <w:t>Gebrauchs</w:t>
      </w:r>
      <w:r w:rsidRPr="00273A12">
        <w:rPr>
          <w:color w:val="7F7F7F" w:themeColor="text1" w:themeTint="80"/>
          <w:lang w:val="de-DE"/>
        </w:rPr>
        <w:t xml:space="preserve"> oder des </w:t>
      </w:r>
      <w:r w:rsidRPr="00273A12">
        <w:rPr>
          <w:i/>
          <w:iCs/>
          <w:color w:val="7F7F7F" w:themeColor="text1" w:themeTint="80"/>
          <w:lang w:val="de-DE"/>
        </w:rPr>
        <w:t>Besitzes</w:t>
      </w:r>
      <w:r w:rsidRPr="00273A12">
        <w:rPr>
          <w:color w:val="7F7F7F" w:themeColor="text1" w:themeTint="80"/>
          <w:lang w:val="de-DE"/>
        </w:rPr>
        <w:t xml:space="preserve">, die Art und Menge der aufgefundenen </w:t>
      </w:r>
      <w:r w:rsidRPr="00273A12">
        <w:rPr>
          <w:i/>
          <w:iCs/>
          <w:color w:val="7F7F7F" w:themeColor="text1" w:themeTint="80"/>
          <w:lang w:val="de-DE"/>
        </w:rPr>
        <w:t>Verbotenen Substanz</w:t>
      </w:r>
      <w:r w:rsidRPr="00273A12">
        <w:rPr>
          <w:color w:val="7F7F7F" w:themeColor="text1" w:themeTint="80"/>
          <w:lang w:val="de-DE"/>
        </w:rPr>
        <w:t xml:space="preserve">, der zeitliche Abstand zwischen der Aufnahme der Substanz und der Wettkampfteilnahme der </w:t>
      </w:r>
      <w:r w:rsidRPr="00273A12">
        <w:rPr>
          <w:i/>
          <w:iCs/>
          <w:color w:val="7F7F7F" w:themeColor="text1" w:themeTint="80"/>
          <w:lang w:val="de-DE"/>
        </w:rPr>
        <w:t>Athletin</w:t>
      </w:r>
      <w:r w:rsidRPr="00273A12">
        <w:rPr>
          <w:color w:val="7F7F7F" w:themeColor="text1" w:themeTint="80"/>
          <w:lang w:val="de-DE"/>
        </w:rPr>
        <w:t xml:space="preserve"> oder des </w:t>
      </w:r>
      <w:r w:rsidRPr="00273A12">
        <w:rPr>
          <w:i/>
          <w:iCs/>
          <w:color w:val="7F7F7F" w:themeColor="text1" w:themeTint="80"/>
          <w:lang w:val="de-DE"/>
        </w:rPr>
        <w:t>Athleten</w:t>
      </w:r>
      <w:r w:rsidRPr="00273A12">
        <w:rPr>
          <w:color w:val="7F7F7F" w:themeColor="text1" w:themeTint="80"/>
          <w:lang w:val="de-DE"/>
        </w:rPr>
        <w:t xml:space="preserve">, der mögliche (tatsächliche oder wahrgenommene) Nutzen der Aufnahme der Substanz für die </w:t>
      </w:r>
      <w:r w:rsidRPr="00273A12">
        <w:rPr>
          <w:i/>
          <w:iCs/>
          <w:color w:val="7F7F7F" w:themeColor="text1" w:themeTint="80"/>
          <w:lang w:val="de-DE"/>
        </w:rPr>
        <w:t xml:space="preserve">Athletin </w:t>
      </w:r>
      <w:r w:rsidRPr="00273A12">
        <w:rPr>
          <w:color w:val="7F7F7F" w:themeColor="text1" w:themeTint="80"/>
          <w:lang w:val="de-DE"/>
        </w:rPr>
        <w:t>oder den</w:t>
      </w:r>
      <w:r w:rsidRPr="00273A12">
        <w:rPr>
          <w:i/>
          <w:iCs/>
          <w:color w:val="7F7F7F" w:themeColor="text1" w:themeTint="80"/>
          <w:lang w:val="de-DE"/>
        </w:rPr>
        <w:t xml:space="preserve"> Athleten</w:t>
      </w:r>
      <w:r w:rsidRPr="00273A12">
        <w:rPr>
          <w:color w:val="7F7F7F" w:themeColor="text1" w:themeTint="80"/>
          <w:lang w:val="de-DE"/>
        </w:rPr>
        <w:t xml:space="preserve"> in Bezug auf seine Leistung im </w:t>
      </w:r>
      <w:r w:rsidRPr="00273A12">
        <w:rPr>
          <w:i/>
          <w:iCs/>
          <w:color w:val="7F7F7F" w:themeColor="text1" w:themeTint="80"/>
          <w:lang w:val="de-DE"/>
        </w:rPr>
        <w:t>Wettkampf</w:t>
      </w:r>
      <w:r w:rsidRPr="00273A12">
        <w:rPr>
          <w:color w:val="7F7F7F" w:themeColor="text1" w:themeTint="80"/>
          <w:lang w:val="de-DE"/>
        </w:rPr>
        <w:t xml:space="preserve">, den Grad der Anti-Doping-Erfahrung und </w:t>
      </w:r>
      <w:r w:rsidRPr="00273A12">
        <w:rPr>
          <w:i/>
          <w:iCs/>
          <w:color w:val="7F7F7F" w:themeColor="text1" w:themeTint="80"/>
          <w:lang w:val="de-DE"/>
        </w:rPr>
        <w:t>-</w:t>
      </w:r>
      <w:r w:rsidRPr="00273A12">
        <w:rPr>
          <w:color w:val="7F7F7F" w:themeColor="text1" w:themeTint="80"/>
          <w:lang w:val="de-DE"/>
        </w:rPr>
        <w:t xml:space="preserve">bildung der </w:t>
      </w:r>
      <w:r w:rsidRPr="00273A12">
        <w:rPr>
          <w:i/>
          <w:iCs/>
          <w:color w:val="7F7F7F" w:themeColor="text1" w:themeTint="80"/>
          <w:lang w:val="de-DE"/>
        </w:rPr>
        <w:t>Athletin</w:t>
      </w:r>
      <w:r w:rsidRPr="00273A12">
        <w:rPr>
          <w:color w:val="7F7F7F" w:themeColor="text1" w:themeTint="80"/>
          <w:lang w:val="de-DE"/>
        </w:rPr>
        <w:t xml:space="preserve"> oder des </w:t>
      </w:r>
      <w:r w:rsidRPr="00273A12">
        <w:rPr>
          <w:i/>
          <w:iCs/>
          <w:color w:val="7F7F7F" w:themeColor="text1" w:themeTint="80"/>
          <w:lang w:val="de-DE"/>
        </w:rPr>
        <w:t>Athleten</w:t>
      </w:r>
      <w:r w:rsidRPr="00273A12">
        <w:rPr>
          <w:color w:val="7F7F7F" w:themeColor="text1" w:themeTint="80"/>
          <w:lang w:val="de-DE"/>
        </w:rPr>
        <w:t xml:space="preserve"> oder anderen </w:t>
      </w:r>
      <w:r w:rsidRPr="00273A12">
        <w:rPr>
          <w:i/>
          <w:iCs/>
          <w:color w:val="7F7F7F" w:themeColor="text1" w:themeTint="80"/>
          <w:lang w:val="de-DE"/>
        </w:rPr>
        <w:t>Person</w:t>
      </w:r>
      <w:r w:rsidRPr="00273A12">
        <w:rPr>
          <w:color w:val="7F7F7F" w:themeColor="text1" w:themeTint="80"/>
          <w:lang w:val="de-DE"/>
        </w:rPr>
        <w:t xml:space="preserve"> sowie andere verschuldensbezogene Erwägungen, die ansonsten nicht die Voraussetzungen für die Anwendung von Artikel 10.5 erfüllen würden.</w:t>
      </w:r>
    </w:p>
    <w:p w14:paraId="51E329F2" w14:textId="2EAC4CC6" w:rsidR="004C48C4" w:rsidRPr="00273A12" w:rsidRDefault="00690B63" w:rsidP="00F32AC8">
      <w:pPr>
        <w:rPr>
          <w:color w:val="7F7F7F" w:themeColor="text1" w:themeTint="80"/>
          <w:lang w:val="de-DE"/>
        </w:rPr>
      </w:pPr>
      <w:r w:rsidRPr="00273A12">
        <w:rPr>
          <w:color w:val="7F7F7F" w:themeColor="text1" w:themeTint="80"/>
          <w:lang w:val="de-DE"/>
        </w:rPr>
        <w:t xml:space="preserve">Zwar ist es theoretisch möglich, dass eine </w:t>
      </w:r>
      <w:r w:rsidRPr="00273A12">
        <w:rPr>
          <w:i/>
          <w:iCs/>
          <w:color w:val="7F7F7F" w:themeColor="text1" w:themeTint="80"/>
          <w:lang w:val="de-DE"/>
        </w:rPr>
        <w:t>Athletin</w:t>
      </w:r>
      <w:r w:rsidRPr="00273A12">
        <w:rPr>
          <w:color w:val="7F7F7F" w:themeColor="text1" w:themeTint="80"/>
          <w:lang w:val="de-DE"/>
        </w:rPr>
        <w:t xml:space="preserve"> oder ein </w:t>
      </w:r>
      <w:r w:rsidRPr="00273A12">
        <w:rPr>
          <w:i/>
          <w:iCs/>
          <w:color w:val="7F7F7F" w:themeColor="text1" w:themeTint="80"/>
          <w:lang w:val="de-DE"/>
        </w:rPr>
        <w:t xml:space="preserve">Athlet </w:t>
      </w:r>
      <w:r w:rsidRPr="00273A12">
        <w:rPr>
          <w:color w:val="7F7F7F" w:themeColor="text1" w:themeTint="80"/>
          <w:lang w:val="de-DE"/>
        </w:rPr>
        <w:t>in Bezug auf die Aufnahme, den</w:t>
      </w:r>
      <w:r w:rsidRPr="00273A12">
        <w:rPr>
          <w:i/>
          <w:iCs/>
          <w:color w:val="7F7F7F" w:themeColor="text1" w:themeTint="80"/>
          <w:lang w:val="de-DE"/>
        </w:rPr>
        <w:t xml:space="preserve"> Gebrauch</w:t>
      </w:r>
      <w:r w:rsidRPr="00273A12">
        <w:rPr>
          <w:color w:val="7F7F7F" w:themeColor="text1" w:themeTint="80"/>
          <w:lang w:val="de-DE"/>
        </w:rPr>
        <w:t xml:space="preserve"> oder den </w:t>
      </w:r>
      <w:r w:rsidRPr="00273A12">
        <w:rPr>
          <w:i/>
          <w:iCs/>
          <w:color w:val="7F7F7F" w:themeColor="text1" w:themeTint="80"/>
          <w:lang w:val="de-DE"/>
        </w:rPr>
        <w:t>Besitz</w:t>
      </w:r>
      <w:r w:rsidRPr="00273A12">
        <w:rPr>
          <w:color w:val="7F7F7F" w:themeColor="text1" w:themeTint="80"/>
          <w:lang w:val="de-DE"/>
        </w:rPr>
        <w:t xml:space="preserve"> eines </w:t>
      </w:r>
      <w:r w:rsidRPr="00273A12">
        <w:rPr>
          <w:i/>
          <w:iCs/>
          <w:color w:val="7F7F7F" w:themeColor="text1" w:themeTint="80"/>
          <w:lang w:val="de-DE"/>
        </w:rPr>
        <w:t xml:space="preserve">Suchtmittels Innerhalb des Wettkampfs </w:t>
      </w:r>
      <w:r w:rsidRPr="00273A12">
        <w:rPr>
          <w:color w:val="7F7F7F" w:themeColor="text1" w:themeTint="80"/>
          <w:lang w:val="de-DE"/>
        </w:rPr>
        <w:t>nachweist,</w:t>
      </w:r>
      <w:r w:rsidRPr="00273A12">
        <w:rPr>
          <w:i/>
          <w:iCs/>
          <w:color w:val="7F7F7F" w:themeColor="text1" w:themeTint="80"/>
          <w:lang w:val="de-DE"/>
        </w:rPr>
        <w:t xml:space="preserve"> </w:t>
      </w:r>
      <w:r w:rsidRPr="00273A12">
        <w:rPr>
          <w:color w:val="7F7F7F" w:themeColor="text1" w:themeTint="80"/>
          <w:lang w:val="de-DE"/>
        </w:rPr>
        <w:t xml:space="preserve">dass </w:t>
      </w:r>
      <w:r w:rsidRPr="00273A12">
        <w:rPr>
          <w:i/>
          <w:iCs/>
          <w:color w:val="7F7F7F" w:themeColor="text1" w:themeTint="80"/>
          <w:lang w:val="de-DE"/>
        </w:rPr>
        <w:t>Kein Verschulden</w:t>
      </w:r>
      <w:r w:rsidRPr="00273A12">
        <w:rPr>
          <w:color w:val="7F7F7F" w:themeColor="text1" w:themeTint="80"/>
          <w:lang w:val="de-DE"/>
        </w:rPr>
        <w:t xml:space="preserve"> oder </w:t>
      </w:r>
      <w:r w:rsidRPr="00273A12">
        <w:rPr>
          <w:i/>
          <w:iCs/>
          <w:color w:val="7F7F7F" w:themeColor="text1" w:themeTint="80"/>
          <w:lang w:val="de-DE"/>
        </w:rPr>
        <w:t>Kein Signifikantes Verschulden</w:t>
      </w:r>
      <w:r w:rsidRPr="00273A12">
        <w:rPr>
          <w:color w:val="7F7F7F" w:themeColor="text1" w:themeTint="80"/>
          <w:lang w:val="de-DE"/>
        </w:rPr>
        <w:t xml:space="preserve"> vorliegt, dies kommt aber nur in seltenen Ausnahmefällen vor.]</w:t>
      </w:r>
    </w:p>
    <w:p w14:paraId="7B68244F" w14:textId="02ABE35F" w:rsidR="00690B63" w:rsidRPr="00443B2E" w:rsidRDefault="00690B63" w:rsidP="00443B2E">
      <w:pPr>
        <w:ind w:left="2160" w:hanging="720"/>
        <w:rPr>
          <w:lang w:val="de-DE"/>
        </w:rPr>
      </w:pPr>
      <w:r w:rsidRPr="008F64E2">
        <w:rPr>
          <w:lang w:val="de-DE"/>
        </w:rPr>
        <w:t>10.2.3.3</w:t>
      </w:r>
      <w:r w:rsidR="004C48C4">
        <w:rPr>
          <w:lang w:val="de-DE"/>
        </w:rPr>
        <w:tab/>
      </w:r>
      <w:r w:rsidRPr="008F64E2">
        <w:rPr>
          <w:lang w:val="de-DE"/>
        </w:rPr>
        <w:t xml:space="preserve">Wenn weder </w:t>
      </w:r>
      <w:r>
        <w:rPr>
          <w:lang w:val="de-DE"/>
        </w:rPr>
        <w:t xml:space="preserve">Artikel </w:t>
      </w:r>
      <w:r w:rsidRPr="008F64E2">
        <w:rPr>
          <w:lang w:val="de-DE"/>
        </w:rPr>
        <w:t xml:space="preserve">10.2.3.1 noch </w:t>
      </w:r>
      <w:r>
        <w:rPr>
          <w:lang w:val="de-DE"/>
        </w:rPr>
        <w:t>Artikel</w:t>
      </w:r>
      <w:r w:rsidR="004C48C4">
        <w:rPr>
          <w:lang w:val="de-DE"/>
        </w:rPr>
        <w:t xml:space="preserve"> </w:t>
      </w:r>
      <w:r w:rsidRPr="008F64E2">
        <w:rPr>
          <w:lang w:val="de-DE"/>
        </w:rPr>
        <w:t xml:space="preserve">10.2.3.2 </w:t>
      </w:r>
      <w:r>
        <w:rPr>
          <w:lang w:val="de-DE"/>
        </w:rPr>
        <w:t>anwendbar ist</w:t>
      </w:r>
      <w:r w:rsidRPr="008F64E2">
        <w:rPr>
          <w:lang w:val="de-DE"/>
        </w:rPr>
        <w:t xml:space="preserve">, wird die Dauer der </w:t>
      </w:r>
      <w:r w:rsidRPr="00951169">
        <w:rPr>
          <w:i/>
          <w:iCs/>
          <w:lang w:val="de-DE"/>
        </w:rPr>
        <w:t>Sperre</w:t>
      </w:r>
      <w:r w:rsidRPr="008F64E2">
        <w:rPr>
          <w:lang w:val="de-DE"/>
        </w:rPr>
        <w:t xml:space="preserve"> gemäß der anwendbaren Bestimmung in </w:t>
      </w:r>
      <w:r>
        <w:rPr>
          <w:lang w:val="de-DE"/>
        </w:rPr>
        <w:t xml:space="preserve">den </w:t>
      </w:r>
      <w:r w:rsidRPr="008F64E2">
        <w:rPr>
          <w:lang w:val="de-DE"/>
        </w:rPr>
        <w:t>Artikel</w:t>
      </w:r>
      <w:r>
        <w:rPr>
          <w:lang w:val="de-DE"/>
        </w:rPr>
        <w:t>n</w:t>
      </w:r>
      <w:r w:rsidRPr="008F64E2">
        <w:rPr>
          <w:lang w:val="de-DE"/>
        </w:rPr>
        <w:t xml:space="preserve"> 10.2.1 oder 10.2.2 festgelegt.</w:t>
      </w:r>
    </w:p>
    <w:p w14:paraId="1565C174" w14:textId="77777777" w:rsidR="004C48C4" w:rsidRDefault="00690B63" w:rsidP="004C48C4">
      <w:pPr>
        <w:ind w:left="1440" w:hanging="720"/>
        <w:rPr>
          <w:lang w:val="de-DE"/>
        </w:rPr>
      </w:pPr>
      <w:r w:rsidRPr="00C923DF">
        <w:rPr>
          <w:lang w:val="de-DE"/>
        </w:rPr>
        <w:t>10.2.4</w:t>
      </w:r>
      <w:r w:rsidR="004C48C4">
        <w:rPr>
          <w:lang w:val="de-DE"/>
        </w:rPr>
        <w:tab/>
      </w:r>
      <w:r w:rsidRPr="00C923DF">
        <w:rPr>
          <w:lang w:val="de-DE"/>
        </w:rPr>
        <w:t xml:space="preserve">Sanktionskriterien bei </w:t>
      </w:r>
      <w:r w:rsidRPr="00C923DF">
        <w:rPr>
          <w:i/>
          <w:iCs/>
          <w:lang w:val="de-DE"/>
        </w:rPr>
        <w:t>Medizinische</w:t>
      </w:r>
      <w:r>
        <w:rPr>
          <w:i/>
          <w:iCs/>
          <w:lang w:val="de-DE"/>
        </w:rPr>
        <w:t>n</w:t>
      </w:r>
      <w:r w:rsidRPr="00C923DF">
        <w:rPr>
          <w:i/>
          <w:iCs/>
          <w:lang w:val="de-DE"/>
        </w:rPr>
        <w:t xml:space="preserve"> Ausnahmegenehmigungen</w:t>
      </w:r>
    </w:p>
    <w:p w14:paraId="07C2B0B0" w14:textId="0F9D1BE5" w:rsidR="00690B63" w:rsidRDefault="00690B63" w:rsidP="004C48C4">
      <w:pPr>
        <w:ind w:left="1440"/>
        <w:rPr>
          <w:lang w:val="de-DE"/>
        </w:rPr>
      </w:pPr>
      <w:r w:rsidRPr="237B3E99">
        <w:rPr>
          <w:lang w:val="de-DE"/>
        </w:rPr>
        <w:t xml:space="preserve">Ungeachtet anderer Bestimmungen in Artikel 10.2 gilt Folgendes: Kann die </w:t>
      </w:r>
      <w:r w:rsidRPr="237B3E99">
        <w:rPr>
          <w:i/>
          <w:iCs/>
          <w:lang w:val="de-DE"/>
        </w:rPr>
        <w:t>Athletin</w:t>
      </w:r>
      <w:r w:rsidRPr="237B3E99">
        <w:rPr>
          <w:lang w:val="de-DE"/>
        </w:rPr>
        <w:t xml:space="preserve"> oder der </w:t>
      </w:r>
      <w:r w:rsidRPr="237B3E99">
        <w:rPr>
          <w:i/>
          <w:iCs/>
          <w:lang w:val="de-DE"/>
        </w:rPr>
        <w:t xml:space="preserve">Athlet </w:t>
      </w:r>
      <w:r w:rsidRPr="237B3E99">
        <w:rPr>
          <w:lang w:val="de-DE"/>
        </w:rPr>
        <w:t xml:space="preserve">nachweisen, dass das Vorhandensein gemäß Artikel 2.1, der </w:t>
      </w:r>
      <w:r w:rsidRPr="237B3E99">
        <w:rPr>
          <w:i/>
          <w:iCs/>
          <w:lang w:val="de-DE"/>
        </w:rPr>
        <w:t xml:space="preserve">Gebrauch </w:t>
      </w:r>
      <w:r w:rsidRPr="237B3E99">
        <w:rPr>
          <w:lang w:val="de-DE"/>
        </w:rPr>
        <w:t xml:space="preserve">oder der </w:t>
      </w:r>
      <w:r w:rsidRPr="237B3E99">
        <w:rPr>
          <w:i/>
          <w:iCs/>
          <w:lang w:val="de-DE"/>
        </w:rPr>
        <w:t>Versuch</w:t>
      </w:r>
      <w:r w:rsidRPr="237B3E99">
        <w:rPr>
          <w:lang w:val="de-DE"/>
        </w:rPr>
        <w:t xml:space="preserve"> des </w:t>
      </w:r>
      <w:r w:rsidRPr="237B3E99">
        <w:rPr>
          <w:i/>
          <w:iCs/>
          <w:lang w:val="de-DE"/>
        </w:rPr>
        <w:t>Gebrauchs</w:t>
      </w:r>
      <w:r w:rsidRPr="237B3E99">
        <w:rPr>
          <w:lang w:val="de-DE"/>
        </w:rPr>
        <w:t xml:space="preserve"> oder der </w:t>
      </w:r>
      <w:r w:rsidRPr="237B3E99">
        <w:rPr>
          <w:i/>
          <w:iCs/>
          <w:lang w:val="de-DE"/>
        </w:rPr>
        <w:t>Besitz</w:t>
      </w:r>
      <w:r w:rsidRPr="237B3E99">
        <w:rPr>
          <w:lang w:val="de-DE"/>
        </w:rPr>
        <w:t xml:space="preserve"> zum Zeitpunkt des Vorhandenseins, des </w:t>
      </w:r>
      <w:r w:rsidRPr="237B3E99">
        <w:rPr>
          <w:i/>
          <w:iCs/>
          <w:lang w:val="de-DE"/>
        </w:rPr>
        <w:t>Gebrauchs</w:t>
      </w:r>
      <w:r w:rsidRPr="237B3E99">
        <w:rPr>
          <w:lang w:val="de-DE"/>
        </w:rPr>
        <w:t xml:space="preserve"> oder des </w:t>
      </w:r>
      <w:r w:rsidRPr="237B3E99">
        <w:rPr>
          <w:i/>
          <w:iCs/>
          <w:lang w:val="de-DE"/>
        </w:rPr>
        <w:t>Versuchs</w:t>
      </w:r>
      <w:r w:rsidRPr="237B3E99">
        <w:rPr>
          <w:lang w:val="de-DE"/>
        </w:rPr>
        <w:t xml:space="preserve"> des </w:t>
      </w:r>
      <w:r w:rsidRPr="237B3E99">
        <w:rPr>
          <w:i/>
          <w:iCs/>
          <w:lang w:val="de-DE"/>
        </w:rPr>
        <w:t xml:space="preserve">Gebrauchs </w:t>
      </w:r>
      <w:r w:rsidRPr="237B3E99">
        <w:rPr>
          <w:lang w:val="de-DE"/>
        </w:rPr>
        <w:t xml:space="preserve">oder des </w:t>
      </w:r>
      <w:r w:rsidRPr="237B3E99">
        <w:rPr>
          <w:i/>
          <w:iCs/>
          <w:lang w:val="de-DE"/>
        </w:rPr>
        <w:t>Besitzes</w:t>
      </w:r>
      <w:r w:rsidRPr="237B3E99">
        <w:rPr>
          <w:lang w:val="de-DE"/>
        </w:rPr>
        <w:t xml:space="preserve"> alle Kriterien in Artikel 4.2 des </w:t>
      </w:r>
      <w:r w:rsidRPr="237B3E99">
        <w:rPr>
          <w:i/>
          <w:iCs/>
          <w:lang w:val="de-DE"/>
        </w:rPr>
        <w:t>International Standard</w:t>
      </w:r>
      <w:r w:rsidRPr="237B3E99">
        <w:rPr>
          <w:lang w:val="de-DE"/>
        </w:rPr>
        <w:t xml:space="preserve"> for Therapeutic Use Exemptions / Artikel 1.2 des </w:t>
      </w:r>
      <w:r w:rsidRPr="237B3E99">
        <w:rPr>
          <w:i/>
          <w:iCs/>
          <w:lang w:val="de-DE"/>
        </w:rPr>
        <w:t>Standard</w:t>
      </w:r>
      <w:r w:rsidRPr="237B3E99">
        <w:rPr>
          <w:lang w:val="de-DE"/>
        </w:rPr>
        <w:t xml:space="preserve"> für </w:t>
      </w:r>
      <w:r w:rsidRPr="237B3E99">
        <w:rPr>
          <w:i/>
          <w:iCs/>
          <w:lang w:val="de-DE"/>
        </w:rPr>
        <w:t>Medizinische Ausnahmegenehmigungen</w:t>
      </w:r>
      <w:r w:rsidRPr="237B3E99">
        <w:rPr>
          <w:lang w:val="de-DE"/>
        </w:rPr>
        <w:t xml:space="preserve"> erfüllte (mit Ausnahme der Notwendigkeit darzulegen, dass es keine angemessene zulässige therapeutische Alternative gab), beträgt die Dauer der </w:t>
      </w:r>
      <w:r w:rsidRPr="237B3E99">
        <w:rPr>
          <w:i/>
          <w:iCs/>
          <w:lang w:val="de-DE"/>
        </w:rPr>
        <w:t xml:space="preserve">Sperre </w:t>
      </w:r>
      <w:r w:rsidRPr="237B3E99">
        <w:rPr>
          <w:lang w:val="de-DE"/>
        </w:rPr>
        <w:t xml:space="preserve">zwei (2) Monate. Die in diesem Artikel festgelegte Dauer der </w:t>
      </w:r>
      <w:r w:rsidRPr="237B3E99">
        <w:rPr>
          <w:i/>
          <w:iCs/>
          <w:lang w:val="de-DE"/>
        </w:rPr>
        <w:t xml:space="preserve">Sperre </w:t>
      </w:r>
      <w:r w:rsidRPr="237B3E99">
        <w:rPr>
          <w:lang w:val="de-DE"/>
        </w:rPr>
        <w:t>kann nicht auf der Grundlage einer Bestimmung der Artikel 10.6, 10.7.1 oder 10.7.2 reduziert werden.</w:t>
      </w:r>
    </w:p>
    <w:p w14:paraId="699C234A" w14:textId="41251C49" w:rsidR="00690B63" w:rsidRPr="00315516" w:rsidRDefault="00690B63" w:rsidP="00F32AC8">
      <w:pPr>
        <w:rPr>
          <w:color w:val="7F7F7F" w:themeColor="text1" w:themeTint="80"/>
          <w:sz w:val="18"/>
          <w:lang w:val="de-DE"/>
        </w:rPr>
      </w:pPr>
      <w:r w:rsidRPr="00273A12">
        <w:rPr>
          <w:color w:val="7F7F7F" w:themeColor="text1" w:themeTint="80"/>
          <w:lang w:val="de-DE"/>
        </w:rPr>
        <w:t xml:space="preserve">[Kommentar zu Artikel 10.2.4: Für die Zwecke dieses Artikels ist der Begriff „therapeutisch“ im </w:t>
      </w:r>
      <w:r w:rsidRPr="00273A12">
        <w:rPr>
          <w:i/>
          <w:iCs/>
          <w:color w:val="7F7F7F" w:themeColor="text1" w:themeTint="80"/>
          <w:lang w:val="de-DE"/>
        </w:rPr>
        <w:t>International Standard</w:t>
      </w:r>
      <w:r w:rsidRPr="00273A12">
        <w:rPr>
          <w:color w:val="7F7F7F" w:themeColor="text1" w:themeTint="80"/>
          <w:lang w:val="de-DE"/>
        </w:rPr>
        <w:t xml:space="preserve"> for Therapeutic Use Exemptions / </w:t>
      </w:r>
      <w:r w:rsidRPr="00273A12">
        <w:rPr>
          <w:i/>
          <w:iCs/>
          <w:color w:val="7F7F7F" w:themeColor="text1" w:themeTint="80"/>
          <w:lang w:val="de-DE"/>
        </w:rPr>
        <w:t>Standard</w:t>
      </w:r>
      <w:r w:rsidRPr="00273A12">
        <w:rPr>
          <w:color w:val="7F7F7F" w:themeColor="text1" w:themeTint="80"/>
          <w:lang w:val="de-DE"/>
        </w:rPr>
        <w:t xml:space="preserve"> für </w:t>
      </w:r>
      <w:r w:rsidRPr="00273A12">
        <w:rPr>
          <w:i/>
          <w:iCs/>
          <w:color w:val="7F7F7F" w:themeColor="text1" w:themeTint="80"/>
          <w:lang w:val="de-DE"/>
        </w:rPr>
        <w:t>Medizinische Ausnahmegenehmigungen</w:t>
      </w:r>
      <w:r w:rsidRPr="00273A12">
        <w:rPr>
          <w:color w:val="7F7F7F" w:themeColor="text1" w:themeTint="80"/>
          <w:lang w:val="de-DE"/>
        </w:rPr>
        <w:t xml:space="preserve"> definiert.]</w:t>
      </w:r>
    </w:p>
    <w:p w14:paraId="447730D5" w14:textId="77777777" w:rsidR="004C48C4" w:rsidRDefault="00690B63" w:rsidP="004C48C4">
      <w:pPr>
        <w:ind w:firstLine="720"/>
        <w:rPr>
          <w:lang w:val="de-DE"/>
        </w:rPr>
      </w:pPr>
      <w:r w:rsidRPr="001A0008">
        <w:rPr>
          <w:lang w:val="de-DE"/>
        </w:rPr>
        <w:t>10.2.5</w:t>
      </w:r>
      <w:r w:rsidR="004C48C4">
        <w:rPr>
          <w:lang w:val="de-DE"/>
        </w:rPr>
        <w:tab/>
      </w:r>
      <w:r w:rsidRPr="009A29BB">
        <w:rPr>
          <w:i/>
          <w:iCs/>
          <w:lang w:val="de-DE"/>
        </w:rPr>
        <w:t>Besitz</w:t>
      </w:r>
    </w:p>
    <w:p w14:paraId="30402DCA" w14:textId="77777777" w:rsidR="004C48C4" w:rsidRDefault="00690B63" w:rsidP="004C48C4">
      <w:pPr>
        <w:ind w:left="1440"/>
        <w:rPr>
          <w:lang w:val="de-DE"/>
        </w:rPr>
      </w:pPr>
      <w:r w:rsidRPr="001A0008">
        <w:rPr>
          <w:lang w:val="de-DE"/>
        </w:rPr>
        <w:t xml:space="preserve">Bei Verstößen gegen Artikel 2.6 </w:t>
      </w:r>
      <w:r>
        <w:rPr>
          <w:lang w:val="de-DE"/>
        </w:rPr>
        <w:t>ist</w:t>
      </w:r>
      <w:r w:rsidRPr="001A0008">
        <w:rPr>
          <w:lang w:val="de-DE"/>
        </w:rPr>
        <w:t xml:space="preserve"> die</w:t>
      </w:r>
      <w:r>
        <w:rPr>
          <w:lang w:val="de-DE"/>
        </w:rPr>
        <w:t xml:space="preserve"> Dauer der</w:t>
      </w:r>
      <w:r w:rsidRPr="001A0008">
        <w:rPr>
          <w:lang w:val="de-DE"/>
        </w:rPr>
        <w:t xml:space="preserve"> </w:t>
      </w:r>
      <w:r w:rsidRPr="00F26C2B">
        <w:rPr>
          <w:i/>
          <w:iCs/>
          <w:lang w:val="de-DE"/>
        </w:rPr>
        <w:t>Sperre</w:t>
      </w:r>
      <w:r w:rsidRPr="001A0008">
        <w:rPr>
          <w:lang w:val="de-DE"/>
        </w:rPr>
        <w:t xml:space="preserve"> gemäß Artikel 10.2.3.2 wie folgt:</w:t>
      </w:r>
    </w:p>
    <w:p w14:paraId="62736836" w14:textId="401582F3" w:rsidR="004C48C4" w:rsidRDefault="00690B63" w:rsidP="004C48C4">
      <w:pPr>
        <w:ind w:left="2160" w:hanging="720"/>
        <w:rPr>
          <w:lang w:val="de-DE"/>
        </w:rPr>
      </w:pPr>
      <w:r w:rsidRPr="237B3E99">
        <w:rPr>
          <w:lang w:val="de-DE"/>
        </w:rPr>
        <w:t>10.2.5.1</w:t>
      </w:r>
      <w:r w:rsidRPr="00A85458">
        <w:rPr>
          <w:lang w:val="de-DE"/>
        </w:rPr>
        <w:tab/>
      </w:r>
      <w:r>
        <w:rPr>
          <w:lang w:val="de-DE"/>
        </w:rPr>
        <w:t>Betrifft</w:t>
      </w:r>
      <w:r w:rsidRPr="237B3E99">
        <w:rPr>
          <w:lang w:val="de-DE"/>
        </w:rPr>
        <w:t xml:space="preserve"> der Verstoß eine Nicht-</w:t>
      </w:r>
      <w:r w:rsidRPr="237B3E99">
        <w:rPr>
          <w:i/>
          <w:iCs/>
          <w:lang w:val="de-DE"/>
        </w:rPr>
        <w:t xml:space="preserve">Spezifische Substanz </w:t>
      </w:r>
      <w:r w:rsidRPr="237B3E99">
        <w:rPr>
          <w:lang w:val="de-DE"/>
        </w:rPr>
        <w:t>oder eine Nicht-</w:t>
      </w:r>
      <w:r w:rsidRPr="237B3E99">
        <w:rPr>
          <w:i/>
          <w:iCs/>
          <w:lang w:val="de-DE"/>
        </w:rPr>
        <w:t>Spezifische Methode</w:t>
      </w:r>
      <w:r w:rsidRPr="237B3E99">
        <w:rPr>
          <w:lang w:val="de-DE"/>
        </w:rPr>
        <w:t xml:space="preserve">, beträgt die Dauer der </w:t>
      </w:r>
      <w:r w:rsidRPr="237B3E99">
        <w:rPr>
          <w:i/>
          <w:iCs/>
          <w:lang w:val="de-DE"/>
        </w:rPr>
        <w:t>Sperre</w:t>
      </w:r>
    </w:p>
    <w:p w14:paraId="078ABB29" w14:textId="18BD4FC1" w:rsidR="004C48C4" w:rsidRDefault="00690B63" w:rsidP="00315516">
      <w:pPr>
        <w:pStyle w:val="Listenabsatz"/>
        <w:numPr>
          <w:ilvl w:val="0"/>
          <w:numId w:val="14"/>
        </w:numPr>
        <w:rPr>
          <w:szCs w:val="20"/>
          <w:lang w:val="de-DE"/>
        </w:rPr>
      </w:pPr>
      <w:r w:rsidRPr="004C48C4">
        <w:rPr>
          <w:szCs w:val="20"/>
          <w:lang w:val="de-DE"/>
        </w:rPr>
        <w:t xml:space="preserve">zwei (2) Jahre, wenn die </w:t>
      </w:r>
      <w:r w:rsidRPr="004C48C4">
        <w:rPr>
          <w:i/>
          <w:iCs/>
          <w:szCs w:val="20"/>
          <w:lang w:val="de-DE"/>
        </w:rPr>
        <w:t xml:space="preserve">Athletin </w:t>
      </w:r>
      <w:r w:rsidRPr="004C48C4">
        <w:rPr>
          <w:szCs w:val="20"/>
          <w:lang w:val="de-DE"/>
        </w:rPr>
        <w:t>oder der</w:t>
      </w:r>
      <w:r w:rsidRPr="004C48C4">
        <w:rPr>
          <w:i/>
          <w:iCs/>
          <w:szCs w:val="20"/>
          <w:lang w:val="de-DE"/>
        </w:rPr>
        <w:t xml:space="preserve"> Athlet</w:t>
      </w:r>
      <w:r w:rsidRPr="004C48C4">
        <w:rPr>
          <w:szCs w:val="20"/>
          <w:lang w:val="de-DE"/>
        </w:rPr>
        <w:t xml:space="preserve"> oder die andere </w:t>
      </w:r>
      <w:r w:rsidRPr="004C48C4">
        <w:rPr>
          <w:i/>
          <w:iCs/>
          <w:szCs w:val="20"/>
          <w:lang w:val="de-DE"/>
        </w:rPr>
        <w:t>Person</w:t>
      </w:r>
      <w:r w:rsidRPr="004C48C4">
        <w:rPr>
          <w:szCs w:val="20"/>
          <w:lang w:val="de-DE"/>
        </w:rPr>
        <w:t xml:space="preserve"> nachweisen kann, dass der Verstoß nicht absichtlich begangen wurde;</w:t>
      </w:r>
    </w:p>
    <w:p w14:paraId="2A5646E8" w14:textId="77777777" w:rsidR="00EB51EF" w:rsidRPr="00315516" w:rsidRDefault="00EB51EF" w:rsidP="00EB51EF">
      <w:pPr>
        <w:pStyle w:val="Listenabsatz"/>
        <w:ind w:left="2160"/>
        <w:rPr>
          <w:szCs w:val="20"/>
          <w:lang w:val="de-DE"/>
        </w:rPr>
      </w:pPr>
    </w:p>
    <w:p w14:paraId="14E93A42" w14:textId="557C81CF" w:rsidR="004C48C4" w:rsidRDefault="00690B63" w:rsidP="00315516">
      <w:pPr>
        <w:pStyle w:val="Listenabsatz"/>
        <w:numPr>
          <w:ilvl w:val="0"/>
          <w:numId w:val="14"/>
        </w:numPr>
        <w:rPr>
          <w:szCs w:val="20"/>
          <w:lang w:val="de-DE"/>
        </w:rPr>
      </w:pPr>
      <w:r w:rsidRPr="004C48C4">
        <w:rPr>
          <w:szCs w:val="20"/>
          <w:lang w:val="de-DE"/>
        </w:rPr>
        <w:t xml:space="preserve">drei (3) Jahre, wenn die </w:t>
      </w:r>
      <w:r w:rsidRPr="004C48C4">
        <w:rPr>
          <w:i/>
          <w:iCs/>
          <w:szCs w:val="20"/>
          <w:lang w:val="de-DE"/>
        </w:rPr>
        <w:t xml:space="preserve">Athletin </w:t>
      </w:r>
      <w:r w:rsidRPr="004C48C4">
        <w:rPr>
          <w:szCs w:val="20"/>
          <w:lang w:val="de-DE"/>
        </w:rPr>
        <w:t>oder der</w:t>
      </w:r>
      <w:r w:rsidRPr="004C48C4">
        <w:rPr>
          <w:i/>
          <w:iCs/>
          <w:szCs w:val="20"/>
          <w:lang w:val="de-DE"/>
        </w:rPr>
        <w:t xml:space="preserve"> Athlet</w:t>
      </w:r>
      <w:r w:rsidRPr="004C48C4">
        <w:rPr>
          <w:szCs w:val="20"/>
          <w:lang w:val="de-DE"/>
        </w:rPr>
        <w:t xml:space="preserve"> oder die andere </w:t>
      </w:r>
      <w:r w:rsidRPr="004C48C4">
        <w:rPr>
          <w:i/>
          <w:iCs/>
          <w:szCs w:val="20"/>
          <w:lang w:val="de-DE"/>
        </w:rPr>
        <w:t>Person</w:t>
      </w:r>
      <w:r w:rsidRPr="004C48C4">
        <w:rPr>
          <w:szCs w:val="20"/>
          <w:lang w:val="de-DE"/>
        </w:rPr>
        <w:t xml:space="preserve"> nicht nachweisen kann, dass der Verstoß nicht absichtlich begangen wurde, aber nachweisen kann, dass der </w:t>
      </w:r>
      <w:r w:rsidRPr="004C48C4">
        <w:rPr>
          <w:i/>
          <w:iCs/>
          <w:szCs w:val="20"/>
          <w:lang w:val="de-DE"/>
        </w:rPr>
        <w:t>Besitz</w:t>
      </w:r>
      <w:r w:rsidRPr="004C48C4">
        <w:rPr>
          <w:szCs w:val="20"/>
          <w:lang w:val="de-DE"/>
        </w:rPr>
        <w:t xml:space="preserve"> nicht im Zusammenhang mit der Erbringung sportlicher Leistung erfolgte; und</w:t>
      </w:r>
    </w:p>
    <w:p w14:paraId="390FE189" w14:textId="77777777" w:rsidR="00EB51EF" w:rsidRPr="00315516" w:rsidRDefault="00EB51EF" w:rsidP="00EB51EF">
      <w:pPr>
        <w:pStyle w:val="Listenabsatz"/>
        <w:ind w:left="2160"/>
        <w:rPr>
          <w:szCs w:val="20"/>
          <w:lang w:val="de-DE"/>
        </w:rPr>
      </w:pPr>
    </w:p>
    <w:p w14:paraId="0933CE92" w14:textId="7B9DC760" w:rsidR="004C48C4" w:rsidRPr="00315516" w:rsidRDefault="00690B63" w:rsidP="00F32AC8">
      <w:pPr>
        <w:pStyle w:val="Listenabsatz"/>
        <w:numPr>
          <w:ilvl w:val="0"/>
          <w:numId w:val="14"/>
        </w:numPr>
        <w:rPr>
          <w:szCs w:val="20"/>
          <w:lang w:val="de-DE"/>
        </w:rPr>
      </w:pPr>
      <w:r w:rsidRPr="004C48C4">
        <w:rPr>
          <w:szCs w:val="20"/>
          <w:lang w:val="de-DE"/>
        </w:rPr>
        <w:t xml:space="preserve">vier (4) Jahre, wenn die </w:t>
      </w:r>
      <w:r w:rsidRPr="004C48C4">
        <w:rPr>
          <w:i/>
          <w:iCs/>
          <w:szCs w:val="20"/>
          <w:lang w:val="de-DE"/>
        </w:rPr>
        <w:t xml:space="preserve">Athletin </w:t>
      </w:r>
      <w:r w:rsidRPr="004C48C4">
        <w:rPr>
          <w:szCs w:val="20"/>
          <w:lang w:val="de-DE"/>
        </w:rPr>
        <w:t>oder der</w:t>
      </w:r>
      <w:r w:rsidRPr="004C48C4">
        <w:rPr>
          <w:i/>
          <w:iCs/>
          <w:szCs w:val="20"/>
          <w:lang w:val="de-DE"/>
        </w:rPr>
        <w:t xml:space="preserve"> Athlet</w:t>
      </w:r>
      <w:r w:rsidRPr="004C48C4">
        <w:rPr>
          <w:szCs w:val="20"/>
          <w:lang w:val="de-DE"/>
        </w:rPr>
        <w:t xml:space="preserve"> oder die andere </w:t>
      </w:r>
      <w:r w:rsidRPr="004C48C4">
        <w:rPr>
          <w:i/>
          <w:iCs/>
          <w:szCs w:val="20"/>
          <w:lang w:val="de-DE"/>
        </w:rPr>
        <w:t>Person</w:t>
      </w:r>
      <w:r w:rsidRPr="004C48C4">
        <w:rPr>
          <w:szCs w:val="20"/>
          <w:lang w:val="de-DE"/>
        </w:rPr>
        <w:t xml:space="preserve"> nicht nachweisen kann, dass der Verstoß nicht absichtlich begangen wurde, und nicht nachweisen kann, dass der </w:t>
      </w:r>
      <w:r w:rsidRPr="004C48C4">
        <w:rPr>
          <w:i/>
          <w:iCs/>
          <w:szCs w:val="20"/>
          <w:lang w:val="de-DE"/>
        </w:rPr>
        <w:t>Besitz</w:t>
      </w:r>
      <w:r w:rsidRPr="004C48C4">
        <w:rPr>
          <w:szCs w:val="20"/>
          <w:lang w:val="de-DE"/>
        </w:rPr>
        <w:t xml:space="preserve"> nicht im Zusammenhang mit der Erbringung sportlicher Leistung erfolgte.</w:t>
      </w:r>
    </w:p>
    <w:p w14:paraId="2AE50484" w14:textId="77777777" w:rsidR="004C48C4" w:rsidRDefault="00690B63" w:rsidP="004C48C4">
      <w:pPr>
        <w:ind w:left="2160" w:hanging="720"/>
        <w:rPr>
          <w:lang w:val="de-DE"/>
        </w:rPr>
      </w:pPr>
      <w:r w:rsidRPr="237B3E99">
        <w:rPr>
          <w:lang w:val="de-DE"/>
        </w:rPr>
        <w:t>10.2.5.2</w:t>
      </w:r>
      <w:r w:rsidR="004C48C4">
        <w:rPr>
          <w:lang w:val="de-DE"/>
        </w:rPr>
        <w:tab/>
      </w:r>
      <w:r>
        <w:rPr>
          <w:lang w:val="de-DE"/>
        </w:rPr>
        <w:t>Betrifft</w:t>
      </w:r>
      <w:r w:rsidRPr="237B3E99">
        <w:rPr>
          <w:lang w:val="de-DE"/>
        </w:rPr>
        <w:t xml:space="preserve"> der Verstoß eine </w:t>
      </w:r>
      <w:r w:rsidRPr="237B3E99">
        <w:rPr>
          <w:i/>
          <w:iCs/>
          <w:lang w:val="de-DE"/>
        </w:rPr>
        <w:t>Spezifische Substanz</w:t>
      </w:r>
      <w:r w:rsidRPr="237B3E99">
        <w:rPr>
          <w:lang w:val="de-DE"/>
        </w:rPr>
        <w:t xml:space="preserve"> oder eine </w:t>
      </w:r>
      <w:r w:rsidRPr="237B3E99">
        <w:rPr>
          <w:i/>
          <w:iCs/>
          <w:lang w:val="de-DE"/>
        </w:rPr>
        <w:t>Spezifische Methode</w:t>
      </w:r>
      <w:r w:rsidRPr="237B3E99">
        <w:rPr>
          <w:lang w:val="de-DE"/>
        </w:rPr>
        <w:t xml:space="preserve">, beträgt die Dauer der </w:t>
      </w:r>
      <w:r w:rsidRPr="237B3E99">
        <w:rPr>
          <w:i/>
          <w:iCs/>
          <w:lang w:val="de-DE"/>
        </w:rPr>
        <w:t>Sperre</w:t>
      </w:r>
      <w:r w:rsidRPr="237B3E99">
        <w:rPr>
          <w:lang w:val="de-DE"/>
        </w:rPr>
        <w:t xml:space="preserve"> </w:t>
      </w:r>
    </w:p>
    <w:p w14:paraId="5E2753EB" w14:textId="6AEC3A36" w:rsidR="004C48C4" w:rsidRDefault="00690B63" w:rsidP="00315516">
      <w:pPr>
        <w:pStyle w:val="Listenabsatz"/>
        <w:numPr>
          <w:ilvl w:val="0"/>
          <w:numId w:val="15"/>
        </w:numPr>
        <w:rPr>
          <w:lang w:val="de-DE"/>
        </w:rPr>
      </w:pPr>
      <w:r w:rsidRPr="004C48C4">
        <w:rPr>
          <w:lang w:val="de-DE"/>
        </w:rPr>
        <w:t xml:space="preserve">vier (4) Jahre, wenn die </w:t>
      </w:r>
      <w:r w:rsidRPr="004C48C4">
        <w:rPr>
          <w:i/>
          <w:iCs/>
          <w:lang w:val="de-DE"/>
        </w:rPr>
        <w:t>NADA</w:t>
      </w:r>
      <w:r w:rsidRPr="004C48C4">
        <w:rPr>
          <w:lang w:val="de-DE"/>
        </w:rPr>
        <w:t xml:space="preserve"> nachweisen kann, dass der Verstoß absichtlich begangen wurde, vorbehaltlich einer Verkürzung auf drei (3) Jahre, wenn die</w:t>
      </w:r>
      <w:r w:rsidRPr="004C48C4">
        <w:rPr>
          <w:i/>
          <w:iCs/>
          <w:lang w:val="de-DE"/>
        </w:rPr>
        <w:t xml:space="preserve"> Athletin</w:t>
      </w:r>
      <w:r w:rsidRPr="004C48C4">
        <w:rPr>
          <w:lang w:val="de-DE"/>
        </w:rPr>
        <w:t xml:space="preserve"> oder der</w:t>
      </w:r>
      <w:r w:rsidRPr="004C48C4">
        <w:rPr>
          <w:i/>
          <w:iCs/>
          <w:lang w:val="de-DE"/>
        </w:rPr>
        <w:t xml:space="preserve"> Athlet</w:t>
      </w:r>
      <w:r w:rsidRPr="004C48C4">
        <w:rPr>
          <w:lang w:val="de-DE"/>
        </w:rPr>
        <w:t xml:space="preserve"> oder die andere </w:t>
      </w:r>
      <w:r w:rsidRPr="004C48C4">
        <w:rPr>
          <w:i/>
          <w:iCs/>
          <w:lang w:val="de-DE"/>
        </w:rPr>
        <w:t>Person</w:t>
      </w:r>
      <w:r w:rsidRPr="004C48C4">
        <w:rPr>
          <w:lang w:val="de-DE"/>
        </w:rPr>
        <w:t xml:space="preserve"> nachweisen kann, dass der </w:t>
      </w:r>
      <w:r w:rsidRPr="004C48C4">
        <w:rPr>
          <w:i/>
          <w:iCs/>
          <w:lang w:val="de-DE"/>
        </w:rPr>
        <w:t>Besitz</w:t>
      </w:r>
      <w:r w:rsidRPr="004C48C4">
        <w:rPr>
          <w:lang w:val="de-DE"/>
        </w:rPr>
        <w:t xml:space="preserve"> nicht im Zusammenhang mit der Erbringung sportlicher Leistung erfolgte; und</w:t>
      </w:r>
    </w:p>
    <w:p w14:paraId="5E1D9091" w14:textId="77777777" w:rsidR="00EB51EF" w:rsidRPr="00315516" w:rsidRDefault="00EB51EF" w:rsidP="00EB51EF">
      <w:pPr>
        <w:pStyle w:val="Listenabsatz"/>
        <w:ind w:left="2160"/>
        <w:rPr>
          <w:lang w:val="de-DE"/>
        </w:rPr>
      </w:pPr>
    </w:p>
    <w:p w14:paraId="1B46F464" w14:textId="0A5D7373" w:rsidR="00690B63" w:rsidRPr="00315516" w:rsidRDefault="00690B63" w:rsidP="00F32AC8">
      <w:pPr>
        <w:pStyle w:val="Listenabsatz"/>
        <w:numPr>
          <w:ilvl w:val="0"/>
          <w:numId w:val="15"/>
        </w:numPr>
        <w:rPr>
          <w:lang w:val="de-DE"/>
        </w:rPr>
      </w:pPr>
      <w:r w:rsidRPr="004C48C4">
        <w:rPr>
          <w:lang w:val="de-DE"/>
        </w:rPr>
        <w:t xml:space="preserve">zwei (2) Jahre, wenn die </w:t>
      </w:r>
      <w:r w:rsidRPr="004C48C4">
        <w:rPr>
          <w:i/>
          <w:iCs/>
          <w:lang w:val="de-DE"/>
        </w:rPr>
        <w:t>NADA</w:t>
      </w:r>
      <w:r w:rsidRPr="004C48C4">
        <w:rPr>
          <w:lang w:val="de-DE"/>
        </w:rPr>
        <w:t xml:space="preserve"> nicht nachweisen kann, dass der Verstoß absichtlich begangen wurde.</w:t>
      </w:r>
    </w:p>
    <w:p w14:paraId="6AEDF8E9" w14:textId="680E064C" w:rsidR="00690B63" w:rsidRPr="001A0008" w:rsidRDefault="00690B63" w:rsidP="00443B2E">
      <w:pPr>
        <w:ind w:left="2160" w:hanging="720"/>
        <w:rPr>
          <w:lang w:val="de-DE"/>
        </w:rPr>
      </w:pPr>
      <w:r w:rsidRPr="001A0008">
        <w:rPr>
          <w:lang w:val="de-DE"/>
        </w:rPr>
        <w:t>10.2.5.3</w:t>
      </w:r>
      <w:r w:rsidR="001702AC">
        <w:rPr>
          <w:lang w:val="de-DE"/>
        </w:rPr>
        <w:tab/>
      </w:r>
      <w:r w:rsidRPr="001A0008">
        <w:rPr>
          <w:lang w:val="de-DE"/>
        </w:rPr>
        <w:t xml:space="preserve">Beträgt die gemäß Artikel 10.2.5.1 oder 10.2.5.2 verhängte </w:t>
      </w:r>
      <w:r w:rsidRPr="00496629">
        <w:rPr>
          <w:i/>
          <w:iCs/>
          <w:lang w:val="de-DE"/>
        </w:rPr>
        <w:t>Sperre</w:t>
      </w:r>
      <w:r w:rsidRPr="001A0008">
        <w:rPr>
          <w:lang w:val="de-DE"/>
        </w:rPr>
        <w:t xml:space="preserve"> zwei (2) Jahre, kann sie gemäß Artikel 10.5</w:t>
      </w:r>
      <w:r>
        <w:rPr>
          <w:lang w:val="de-DE"/>
        </w:rPr>
        <w:t xml:space="preserve"> wegfallen oder gemäß Artikel</w:t>
      </w:r>
      <w:r w:rsidRPr="001A0008">
        <w:rPr>
          <w:lang w:val="de-DE"/>
        </w:rPr>
        <w:t xml:space="preserve"> 10.6</w:t>
      </w:r>
      <w:r>
        <w:rPr>
          <w:lang w:val="de-DE"/>
        </w:rPr>
        <w:t xml:space="preserve"> oder </w:t>
      </w:r>
      <w:r w:rsidRPr="001A0008">
        <w:rPr>
          <w:lang w:val="de-DE"/>
        </w:rPr>
        <w:t xml:space="preserve">10.7.1 </w:t>
      </w:r>
      <w:r>
        <w:rPr>
          <w:lang w:val="de-DE"/>
        </w:rPr>
        <w:t>reduziert</w:t>
      </w:r>
      <w:r w:rsidRPr="001A0008">
        <w:rPr>
          <w:lang w:val="de-DE"/>
        </w:rPr>
        <w:t xml:space="preserve"> werden.</w:t>
      </w:r>
    </w:p>
    <w:p w14:paraId="2A493DE6" w14:textId="77777777" w:rsidR="00ED6C2E" w:rsidRDefault="00690B63" w:rsidP="00ED6C2E">
      <w:pPr>
        <w:ind w:left="1440" w:hanging="720"/>
        <w:rPr>
          <w:szCs w:val="20"/>
          <w:lang w:val="de-DE"/>
        </w:rPr>
      </w:pPr>
      <w:r w:rsidRPr="237B3E99">
        <w:rPr>
          <w:szCs w:val="20"/>
          <w:lang w:val="de-DE"/>
        </w:rPr>
        <w:t>10.2.6</w:t>
      </w:r>
      <w:r w:rsidR="001702AC">
        <w:rPr>
          <w:szCs w:val="20"/>
          <w:lang w:val="de-DE"/>
        </w:rPr>
        <w:tab/>
      </w:r>
      <w:r w:rsidRPr="237B3E99">
        <w:rPr>
          <w:szCs w:val="20"/>
          <w:lang w:val="de-DE"/>
        </w:rPr>
        <w:t>„Absichtlich“</w:t>
      </w:r>
      <w:r w:rsidRPr="237B3E99">
        <w:rPr>
          <w:spacing w:val="-15"/>
          <w:szCs w:val="20"/>
          <w:lang w:val="de-DE"/>
        </w:rPr>
        <w:t xml:space="preserve"> </w:t>
      </w:r>
      <w:r w:rsidRPr="237B3E99">
        <w:rPr>
          <w:szCs w:val="20"/>
          <w:lang w:val="de-DE"/>
        </w:rPr>
        <w:t>im</w:t>
      </w:r>
      <w:r w:rsidRPr="237B3E99">
        <w:rPr>
          <w:spacing w:val="-14"/>
          <w:szCs w:val="20"/>
          <w:lang w:val="de-DE"/>
        </w:rPr>
        <w:t xml:space="preserve"> </w:t>
      </w:r>
      <w:r w:rsidRPr="237B3E99">
        <w:rPr>
          <w:szCs w:val="20"/>
          <w:lang w:val="de-DE"/>
        </w:rPr>
        <w:t>Sinne</w:t>
      </w:r>
      <w:r w:rsidRPr="237B3E99">
        <w:rPr>
          <w:spacing w:val="-14"/>
          <w:szCs w:val="20"/>
          <w:lang w:val="de-DE"/>
        </w:rPr>
        <w:t xml:space="preserve"> </w:t>
      </w:r>
      <w:r w:rsidRPr="237B3E99">
        <w:rPr>
          <w:szCs w:val="20"/>
          <w:lang w:val="de-DE"/>
        </w:rPr>
        <w:t>von</w:t>
      </w:r>
      <w:r w:rsidRPr="237B3E99">
        <w:rPr>
          <w:spacing w:val="-14"/>
          <w:szCs w:val="20"/>
          <w:lang w:val="de-DE"/>
        </w:rPr>
        <w:t xml:space="preserve"> </w:t>
      </w:r>
      <w:r w:rsidRPr="237B3E99">
        <w:rPr>
          <w:szCs w:val="20"/>
          <w:lang w:val="de-DE"/>
        </w:rPr>
        <w:t>Artikel</w:t>
      </w:r>
      <w:r w:rsidRPr="237B3E99">
        <w:rPr>
          <w:spacing w:val="-15"/>
          <w:szCs w:val="20"/>
          <w:lang w:val="de-DE"/>
        </w:rPr>
        <w:t xml:space="preserve"> </w:t>
      </w:r>
      <w:r w:rsidRPr="237B3E99">
        <w:rPr>
          <w:szCs w:val="20"/>
          <w:lang w:val="de-DE"/>
        </w:rPr>
        <w:t>10.2</w:t>
      </w:r>
      <w:r w:rsidRPr="237B3E99">
        <w:rPr>
          <w:spacing w:val="-14"/>
          <w:szCs w:val="20"/>
          <w:lang w:val="de-DE"/>
        </w:rPr>
        <w:t xml:space="preserve"> </w:t>
      </w:r>
      <w:r w:rsidRPr="237B3E99">
        <w:rPr>
          <w:szCs w:val="20"/>
          <w:lang w:val="de-DE"/>
        </w:rPr>
        <w:t>bedeutet,</w:t>
      </w:r>
      <w:r w:rsidRPr="237B3E99">
        <w:rPr>
          <w:spacing w:val="-14"/>
          <w:szCs w:val="20"/>
          <w:lang w:val="de-DE"/>
        </w:rPr>
        <w:t xml:space="preserve"> </w:t>
      </w:r>
      <w:r w:rsidRPr="237B3E99">
        <w:rPr>
          <w:szCs w:val="20"/>
          <w:lang w:val="de-DE"/>
        </w:rPr>
        <w:t xml:space="preserve">dass </w:t>
      </w:r>
      <w:r w:rsidRPr="237B3E99">
        <w:rPr>
          <w:i/>
          <w:iCs/>
          <w:szCs w:val="20"/>
          <w:lang w:val="de-DE"/>
        </w:rPr>
        <w:t>Athletinnen</w:t>
      </w:r>
      <w:r w:rsidRPr="237B3E99">
        <w:rPr>
          <w:szCs w:val="20"/>
          <w:lang w:val="de-DE"/>
        </w:rPr>
        <w:t xml:space="preserve"> und </w:t>
      </w:r>
      <w:r w:rsidRPr="237B3E99">
        <w:rPr>
          <w:i/>
          <w:iCs/>
          <w:szCs w:val="20"/>
          <w:lang w:val="de-DE"/>
        </w:rPr>
        <w:t xml:space="preserve">Athleten </w:t>
      </w:r>
      <w:r w:rsidRPr="237B3E99">
        <w:rPr>
          <w:szCs w:val="20"/>
          <w:lang w:val="de-DE"/>
        </w:rPr>
        <w:t xml:space="preserve">oder andere </w:t>
      </w:r>
      <w:r w:rsidRPr="237B3E99">
        <w:rPr>
          <w:i/>
          <w:iCs/>
          <w:szCs w:val="20"/>
          <w:lang w:val="de-DE"/>
        </w:rPr>
        <w:t xml:space="preserve">Personen </w:t>
      </w:r>
      <w:r w:rsidRPr="237B3E99">
        <w:rPr>
          <w:szCs w:val="20"/>
          <w:lang w:val="de-DE"/>
        </w:rPr>
        <w:t xml:space="preserve">ein Verhalten an den </w:t>
      </w:r>
      <w:r w:rsidRPr="237B3E99">
        <w:rPr>
          <w:spacing w:val="-6"/>
          <w:szCs w:val="20"/>
          <w:lang w:val="de-DE"/>
        </w:rPr>
        <w:t xml:space="preserve">Tag </w:t>
      </w:r>
      <w:r w:rsidRPr="237B3E99">
        <w:rPr>
          <w:spacing w:val="-4"/>
          <w:szCs w:val="20"/>
          <w:lang w:val="de-DE"/>
        </w:rPr>
        <w:t>legten</w:t>
      </w:r>
      <w:r w:rsidRPr="237B3E99">
        <w:rPr>
          <w:szCs w:val="20"/>
          <w:lang w:val="de-DE"/>
        </w:rPr>
        <w:t xml:space="preserve">, von dem sie wussten, dass es einen Verstoß gegen Anti-Doping-Bestimmungen darstellt oder wussten, dass ein </w:t>
      </w:r>
      <w:r w:rsidRPr="237B3E99">
        <w:rPr>
          <w:spacing w:val="-3"/>
          <w:szCs w:val="20"/>
          <w:lang w:val="de-DE"/>
        </w:rPr>
        <w:t xml:space="preserve">hohes </w:t>
      </w:r>
      <w:r w:rsidRPr="237B3E99">
        <w:rPr>
          <w:szCs w:val="20"/>
          <w:lang w:val="de-DE"/>
        </w:rPr>
        <w:t xml:space="preserve">Risiko besteht, dass dieses Verhalten einen Verstoß </w:t>
      </w:r>
      <w:r w:rsidRPr="237B3E99">
        <w:rPr>
          <w:spacing w:val="-3"/>
          <w:szCs w:val="20"/>
          <w:lang w:val="de-DE"/>
        </w:rPr>
        <w:t xml:space="preserve">gegen </w:t>
      </w:r>
      <w:r w:rsidRPr="237B3E99">
        <w:rPr>
          <w:szCs w:val="20"/>
          <w:lang w:val="de-DE"/>
        </w:rPr>
        <w:t xml:space="preserve">Anti-Doping-Bestimmungen darstellen oder zu einem </w:t>
      </w:r>
      <w:r w:rsidRPr="237B3E99">
        <w:rPr>
          <w:spacing w:val="-3"/>
          <w:szCs w:val="20"/>
          <w:lang w:val="de-DE"/>
        </w:rPr>
        <w:t xml:space="preserve">solchen </w:t>
      </w:r>
      <w:r w:rsidRPr="237B3E99">
        <w:rPr>
          <w:szCs w:val="20"/>
          <w:lang w:val="de-DE"/>
        </w:rPr>
        <w:t>Verstoß</w:t>
      </w:r>
      <w:r w:rsidRPr="237B3E99">
        <w:rPr>
          <w:spacing w:val="-6"/>
          <w:szCs w:val="20"/>
          <w:lang w:val="de-DE"/>
        </w:rPr>
        <w:t xml:space="preserve"> </w:t>
      </w:r>
      <w:r w:rsidRPr="237B3E99">
        <w:rPr>
          <w:szCs w:val="20"/>
          <w:lang w:val="de-DE"/>
        </w:rPr>
        <w:t>führen</w:t>
      </w:r>
      <w:r w:rsidRPr="237B3E99">
        <w:rPr>
          <w:spacing w:val="-5"/>
          <w:szCs w:val="20"/>
          <w:lang w:val="de-DE"/>
        </w:rPr>
        <w:t xml:space="preserve"> </w:t>
      </w:r>
      <w:r w:rsidRPr="237B3E99">
        <w:rPr>
          <w:szCs w:val="20"/>
          <w:lang w:val="de-DE"/>
        </w:rPr>
        <w:t>könnte,</w:t>
      </w:r>
      <w:r w:rsidRPr="237B3E99">
        <w:rPr>
          <w:spacing w:val="-5"/>
          <w:szCs w:val="20"/>
          <w:lang w:val="de-DE"/>
        </w:rPr>
        <w:t xml:space="preserve"> </w:t>
      </w:r>
      <w:r w:rsidRPr="237B3E99">
        <w:rPr>
          <w:szCs w:val="20"/>
          <w:lang w:val="de-DE"/>
        </w:rPr>
        <w:t>und</w:t>
      </w:r>
      <w:r w:rsidRPr="237B3E99">
        <w:rPr>
          <w:spacing w:val="-6"/>
          <w:szCs w:val="20"/>
          <w:lang w:val="de-DE"/>
        </w:rPr>
        <w:t xml:space="preserve"> </w:t>
      </w:r>
      <w:r w:rsidRPr="237B3E99">
        <w:rPr>
          <w:szCs w:val="20"/>
          <w:lang w:val="de-DE"/>
        </w:rPr>
        <w:t>dieses</w:t>
      </w:r>
      <w:r w:rsidRPr="237B3E99">
        <w:rPr>
          <w:spacing w:val="-5"/>
          <w:szCs w:val="20"/>
          <w:lang w:val="de-DE"/>
        </w:rPr>
        <w:t xml:space="preserve"> </w:t>
      </w:r>
      <w:r w:rsidRPr="237B3E99">
        <w:rPr>
          <w:szCs w:val="20"/>
          <w:lang w:val="de-DE"/>
        </w:rPr>
        <w:t>Risiko</w:t>
      </w:r>
      <w:r w:rsidRPr="237B3E99">
        <w:rPr>
          <w:spacing w:val="-5"/>
          <w:szCs w:val="20"/>
          <w:lang w:val="de-DE"/>
        </w:rPr>
        <w:t xml:space="preserve"> </w:t>
      </w:r>
      <w:r w:rsidRPr="237B3E99">
        <w:rPr>
          <w:szCs w:val="20"/>
          <w:lang w:val="de-DE"/>
        </w:rPr>
        <w:t>bewusst</w:t>
      </w:r>
      <w:r w:rsidRPr="237B3E99">
        <w:rPr>
          <w:spacing w:val="-6"/>
          <w:szCs w:val="20"/>
          <w:lang w:val="de-DE"/>
        </w:rPr>
        <w:t xml:space="preserve"> </w:t>
      </w:r>
      <w:r w:rsidRPr="237B3E99">
        <w:rPr>
          <w:szCs w:val="20"/>
          <w:lang w:val="de-DE"/>
        </w:rPr>
        <w:t>ignorierten.</w:t>
      </w:r>
    </w:p>
    <w:p w14:paraId="47292843" w14:textId="6B851755" w:rsidR="00690B63" w:rsidRPr="00273A12" w:rsidRDefault="00690B63" w:rsidP="00F32AC8">
      <w:pPr>
        <w:rPr>
          <w:color w:val="7F7F7F" w:themeColor="text1" w:themeTint="80"/>
          <w:sz w:val="18"/>
          <w:lang w:val="de-DE"/>
        </w:rPr>
      </w:pPr>
      <w:r w:rsidRPr="00273A12">
        <w:rPr>
          <w:color w:val="7F7F7F" w:themeColor="text1" w:themeTint="80"/>
          <w:szCs w:val="20"/>
          <w:lang w:val="de-DE"/>
        </w:rPr>
        <w:t>[Kommentar zu Artikel 10.2.6: Die spezielle Definition des Begriffs „absichtlich“ in Artikel 10.2.6 gilt ausschließlich für den Zweck des Artikels 10.2.]</w:t>
      </w:r>
    </w:p>
    <w:p w14:paraId="7877A8AB" w14:textId="77777777" w:rsidR="00ED6C2E" w:rsidRDefault="00690B63" w:rsidP="00ED6C2E">
      <w:pPr>
        <w:ind w:left="720" w:hanging="720"/>
        <w:rPr>
          <w:lang w:val="de-DE"/>
        </w:rPr>
      </w:pPr>
      <w:r w:rsidRPr="00844A9E">
        <w:rPr>
          <w:lang w:val="de-DE"/>
        </w:rPr>
        <w:t>10.3</w:t>
      </w:r>
      <w:r w:rsidR="00ED6C2E">
        <w:rPr>
          <w:lang w:val="de-DE"/>
        </w:rPr>
        <w:tab/>
      </w:r>
      <w:r w:rsidRPr="00844A9E">
        <w:rPr>
          <w:i/>
          <w:lang w:val="de-DE"/>
        </w:rPr>
        <w:t xml:space="preserve">Sperre </w:t>
      </w:r>
      <w:r w:rsidRPr="00844A9E">
        <w:rPr>
          <w:lang w:val="de-DE"/>
        </w:rPr>
        <w:t>bei anderen Verstößen gegen</w:t>
      </w:r>
      <w:r w:rsidRPr="00844A9E">
        <w:rPr>
          <w:spacing w:val="-5"/>
          <w:lang w:val="de-DE"/>
        </w:rPr>
        <w:t xml:space="preserve"> </w:t>
      </w:r>
      <w:r w:rsidRPr="00844A9E">
        <w:rPr>
          <w:lang w:val="de-DE"/>
        </w:rPr>
        <w:t>Anti-Doping-Bestimmungen</w:t>
      </w:r>
    </w:p>
    <w:p w14:paraId="7AF4E3F5" w14:textId="77777777" w:rsidR="00ED6C2E" w:rsidRDefault="00690B63" w:rsidP="00ED6C2E">
      <w:pPr>
        <w:ind w:left="720"/>
        <w:rPr>
          <w:lang w:val="de-DE"/>
        </w:rPr>
      </w:pPr>
      <w:r w:rsidRPr="00D9229C">
        <w:rPr>
          <w:lang w:val="de-DE"/>
        </w:rPr>
        <w:t>Für</w:t>
      </w:r>
      <w:r w:rsidRPr="00D9229C">
        <w:rPr>
          <w:spacing w:val="-6"/>
          <w:lang w:val="de-DE"/>
        </w:rPr>
        <w:t xml:space="preserve"> </w:t>
      </w:r>
      <w:r w:rsidRPr="00D9229C">
        <w:rPr>
          <w:lang w:val="de-DE"/>
        </w:rPr>
        <w:t>Verstöße</w:t>
      </w:r>
      <w:r w:rsidRPr="00D9229C">
        <w:rPr>
          <w:spacing w:val="-5"/>
          <w:lang w:val="de-DE"/>
        </w:rPr>
        <w:t xml:space="preserve"> </w:t>
      </w:r>
      <w:r w:rsidRPr="00D9229C">
        <w:rPr>
          <w:lang w:val="de-DE"/>
        </w:rPr>
        <w:t>gegen</w:t>
      </w:r>
      <w:r w:rsidRPr="00D9229C">
        <w:rPr>
          <w:spacing w:val="-5"/>
          <w:lang w:val="de-DE"/>
        </w:rPr>
        <w:t xml:space="preserve"> </w:t>
      </w:r>
      <w:r w:rsidRPr="00D9229C">
        <w:rPr>
          <w:lang w:val="de-DE"/>
        </w:rPr>
        <w:t>Anti-Doping-Bestimmungen,</w:t>
      </w:r>
      <w:r w:rsidRPr="00D9229C">
        <w:rPr>
          <w:spacing w:val="-5"/>
          <w:lang w:val="de-DE"/>
        </w:rPr>
        <w:t xml:space="preserve"> </w:t>
      </w:r>
      <w:r w:rsidRPr="00D9229C">
        <w:rPr>
          <w:lang w:val="de-DE"/>
        </w:rPr>
        <w:t>die</w:t>
      </w:r>
      <w:r w:rsidRPr="00D9229C">
        <w:rPr>
          <w:spacing w:val="-5"/>
          <w:lang w:val="de-DE"/>
        </w:rPr>
        <w:t xml:space="preserve"> </w:t>
      </w:r>
      <w:r w:rsidRPr="00D9229C">
        <w:rPr>
          <w:lang w:val="de-DE"/>
        </w:rPr>
        <w:t>nicht</w:t>
      </w:r>
      <w:r w:rsidRPr="00D9229C">
        <w:rPr>
          <w:spacing w:val="-5"/>
          <w:lang w:val="de-DE"/>
        </w:rPr>
        <w:t xml:space="preserve"> </w:t>
      </w:r>
      <w:r w:rsidRPr="00D9229C">
        <w:rPr>
          <w:lang w:val="de-DE"/>
        </w:rPr>
        <w:t>in</w:t>
      </w:r>
      <w:r w:rsidRPr="00D9229C">
        <w:rPr>
          <w:spacing w:val="-5"/>
          <w:lang w:val="de-DE"/>
        </w:rPr>
        <w:t xml:space="preserve"> </w:t>
      </w:r>
      <w:r w:rsidRPr="00D9229C">
        <w:rPr>
          <w:lang w:val="de-DE"/>
        </w:rPr>
        <w:t>Artikel</w:t>
      </w:r>
      <w:r w:rsidRPr="00D9229C">
        <w:rPr>
          <w:spacing w:val="-5"/>
          <w:lang w:val="de-DE"/>
        </w:rPr>
        <w:t xml:space="preserve"> </w:t>
      </w:r>
      <w:r w:rsidRPr="00D9229C">
        <w:rPr>
          <w:spacing w:val="-4"/>
          <w:lang w:val="de-DE"/>
        </w:rPr>
        <w:t xml:space="preserve">10.2 </w:t>
      </w:r>
      <w:r w:rsidRPr="00D9229C">
        <w:rPr>
          <w:lang w:val="de-DE"/>
        </w:rPr>
        <w:t>geregelt sind, sind</w:t>
      </w:r>
      <w:r w:rsidRPr="237B3E99">
        <w:rPr>
          <w:lang w:val="de-DE"/>
        </w:rPr>
        <w:t xml:space="preserve">, soweit nicht die Artikel 10.6 oder </w:t>
      </w:r>
      <w:r w:rsidRPr="00D9229C">
        <w:rPr>
          <w:lang w:val="de-DE"/>
        </w:rPr>
        <w:t xml:space="preserve">10.7 </w:t>
      </w:r>
      <w:r w:rsidRPr="00D9229C">
        <w:rPr>
          <w:spacing w:val="-4"/>
          <w:lang w:val="de-DE"/>
        </w:rPr>
        <w:t>ein</w:t>
      </w:r>
      <w:r w:rsidRPr="00D9229C">
        <w:rPr>
          <w:lang w:val="de-DE"/>
        </w:rPr>
        <w:t xml:space="preserve">schlägig sind, </w:t>
      </w:r>
      <w:r w:rsidRPr="237B3E99">
        <w:rPr>
          <w:lang w:val="de-DE"/>
        </w:rPr>
        <w:t xml:space="preserve">die folgenden </w:t>
      </w:r>
      <w:r w:rsidRPr="237B3E99">
        <w:rPr>
          <w:i/>
          <w:iCs/>
          <w:lang w:val="de-DE"/>
        </w:rPr>
        <w:t xml:space="preserve">Sperren </w:t>
      </w:r>
      <w:r w:rsidRPr="00D9229C">
        <w:rPr>
          <w:lang w:val="de-DE"/>
        </w:rPr>
        <w:t>zu</w:t>
      </w:r>
      <w:r w:rsidRPr="00D9229C">
        <w:rPr>
          <w:spacing w:val="-2"/>
          <w:lang w:val="de-DE"/>
        </w:rPr>
        <w:t xml:space="preserve"> </w:t>
      </w:r>
      <w:r w:rsidRPr="00D9229C">
        <w:rPr>
          <w:lang w:val="de-DE"/>
        </w:rPr>
        <w:t>verhängen:</w:t>
      </w:r>
    </w:p>
    <w:p w14:paraId="6B9F4C1A" w14:textId="77777777" w:rsidR="00ED6C2E" w:rsidRDefault="00690B63" w:rsidP="00ED6C2E">
      <w:pPr>
        <w:ind w:left="1440" w:hanging="720"/>
        <w:rPr>
          <w:lang w:val="de-DE"/>
        </w:rPr>
      </w:pPr>
      <w:r>
        <w:rPr>
          <w:lang w:val="de-DE"/>
        </w:rPr>
        <w:t xml:space="preserve">10.3.1 </w:t>
      </w:r>
      <w:r w:rsidR="00ED6C2E">
        <w:rPr>
          <w:lang w:val="de-DE"/>
        </w:rPr>
        <w:tab/>
      </w:r>
      <w:r w:rsidRPr="00D9229C">
        <w:rPr>
          <w:lang w:val="de-DE"/>
        </w:rPr>
        <w:t>Bei</w:t>
      </w:r>
      <w:r w:rsidRPr="00D9229C">
        <w:rPr>
          <w:spacing w:val="33"/>
          <w:lang w:val="de-DE"/>
        </w:rPr>
        <w:t xml:space="preserve"> </w:t>
      </w:r>
      <w:r w:rsidRPr="00D9229C">
        <w:rPr>
          <w:lang w:val="de-DE"/>
        </w:rPr>
        <w:t>Verstößen</w:t>
      </w:r>
      <w:r w:rsidRPr="00D9229C">
        <w:rPr>
          <w:spacing w:val="33"/>
          <w:lang w:val="de-DE"/>
        </w:rPr>
        <w:t xml:space="preserve"> </w:t>
      </w:r>
      <w:r w:rsidRPr="00D9229C">
        <w:rPr>
          <w:lang w:val="de-DE"/>
        </w:rPr>
        <w:t>gegen</w:t>
      </w:r>
      <w:r w:rsidRPr="00D9229C">
        <w:rPr>
          <w:spacing w:val="33"/>
          <w:lang w:val="de-DE"/>
        </w:rPr>
        <w:t xml:space="preserve"> </w:t>
      </w:r>
      <w:r w:rsidRPr="00D9229C">
        <w:rPr>
          <w:lang w:val="de-DE"/>
        </w:rPr>
        <w:t>Artikel</w:t>
      </w:r>
      <w:r w:rsidRPr="00D9229C">
        <w:rPr>
          <w:spacing w:val="33"/>
          <w:lang w:val="de-DE"/>
        </w:rPr>
        <w:t xml:space="preserve"> </w:t>
      </w:r>
      <w:r w:rsidRPr="00D9229C">
        <w:rPr>
          <w:lang w:val="de-DE"/>
        </w:rPr>
        <w:t>2.3</w:t>
      </w:r>
      <w:r w:rsidRPr="00D9229C">
        <w:rPr>
          <w:spacing w:val="33"/>
          <w:lang w:val="de-DE"/>
        </w:rPr>
        <w:t xml:space="preserve"> </w:t>
      </w:r>
      <w:r w:rsidRPr="00D9229C">
        <w:rPr>
          <w:lang w:val="de-DE"/>
        </w:rPr>
        <w:t>oder</w:t>
      </w:r>
      <w:r w:rsidRPr="00D9229C">
        <w:rPr>
          <w:spacing w:val="33"/>
          <w:lang w:val="de-DE"/>
        </w:rPr>
        <w:t xml:space="preserve"> </w:t>
      </w:r>
      <w:r w:rsidRPr="00D9229C">
        <w:rPr>
          <w:lang w:val="de-DE"/>
        </w:rPr>
        <w:t>2.5</w:t>
      </w:r>
      <w:r w:rsidRPr="00D9229C">
        <w:rPr>
          <w:spacing w:val="33"/>
          <w:lang w:val="de-DE"/>
        </w:rPr>
        <w:t xml:space="preserve"> </w:t>
      </w:r>
      <w:r w:rsidRPr="00D9229C">
        <w:rPr>
          <w:lang w:val="de-DE"/>
        </w:rPr>
        <w:t>beträgt</w:t>
      </w:r>
      <w:r w:rsidRPr="00D9229C">
        <w:rPr>
          <w:spacing w:val="33"/>
          <w:lang w:val="de-DE"/>
        </w:rPr>
        <w:t xml:space="preserve"> </w:t>
      </w:r>
      <w:r w:rsidRPr="00D9229C">
        <w:rPr>
          <w:lang w:val="de-DE"/>
        </w:rPr>
        <w:t>die</w:t>
      </w:r>
      <w:r>
        <w:rPr>
          <w:lang w:val="de-DE"/>
        </w:rPr>
        <w:t xml:space="preserve"> Dauer der</w:t>
      </w:r>
      <w:r w:rsidRPr="00D9229C">
        <w:rPr>
          <w:spacing w:val="33"/>
          <w:lang w:val="de-DE"/>
        </w:rPr>
        <w:t xml:space="preserve"> </w:t>
      </w:r>
      <w:r w:rsidRPr="00D9229C">
        <w:rPr>
          <w:i/>
          <w:lang w:val="de-DE"/>
        </w:rPr>
        <w:t>Sperre</w:t>
      </w:r>
      <w:r>
        <w:rPr>
          <w:i/>
          <w:lang w:val="de-DE"/>
        </w:rPr>
        <w:t xml:space="preserve"> </w:t>
      </w:r>
      <w:r w:rsidRPr="008637D1">
        <w:rPr>
          <w:szCs w:val="20"/>
          <w:lang w:val="de-DE"/>
        </w:rPr>
        <w:t>vier (4) Jahre, vorbehaltlich folgender Ausnahmen:</w:t>
      </w:r>
    </w:p>
    <w:p w14:paraId="1D9C82D4" w14:textId="752DFDB0" w:rsidR="00ED6C2E" w:rsidRPr="00EB51EF" w:rsidRDefault="00690B63" w:rsidP="00315516">
      <w:pPr>
        <w:pStyle w:val="Listenabsatz"/>
        <w:numPr>
          <w:ilvl w:val="0"/>
          <w:numId w:val="16"/>
        </w:numPr>
        <w:rPr>
          <w:lang w:val="de-DE"/>
        </w:rPr>
      </w:pPr>
      <w:r w:rsidRPr="00ED6C2E">
        <w:rPr>
          <w:szCs w:val="20"/>
          <w:lang w:val="de-DE"/>
        </w:rPr>
        <w:t xml:space="preserve">Wenn eine </w:t>
      </w:r>
      <w:r w:rsidRPr="00ED6C2E">
        <w:rPr>
          <w:i/>
          <w:iCs/>
          <w:szCs w:val="20"/>
          <w:lang w:val="de-DE"/>
        </w:rPr>
        <w:t>Athletin</w:t>
      </w:r>
      <w:r w:rsidRPr="00ED6C2E">
        <w:rPr>
          <w:szCs w:val="20"/>
          <w:lang w:val="de-DE"/>
        </w:rPr>
        <w:t xml:space="preserve"> oder ein </w:t>
      </w:r>
      <w:r w:rsidRPr="00ED6C2E">
        <w:rPr>
          <w:i/>
          <w:iCs/>
          <w:szCs w:val="20"/>
          <w:lang w:val="de-DE"/>
        </w:rPr>
        <w:t>Athlet</w:t>
      </w:r>
      <w:r w:rsidRPr="00ED6C2E">
        <w:rPr>
          <w:szCs w:val="20"/>
          <w:lang w:val="de-DE"/>
        </w:rPr>
        <w:t xml:space="preserve">, die oder der es unterließ, sich </w:t>
      </w:r>
      <w:r w:rsidRPr="00ED6C2E">
        <w:rPr>
          <w:spacing w:val="-4"/>
          <w:szCs w:val="20"/>
          <w:lang w:val="de-DE"/>
        </w:rPr>
        <w:t>ei</w:t>
      </w:r>
      <w:r w:rsidRPr="00ED6C2E">
        <w:rPr>
          <w:szCs w:val="20"/>
          <w:lang w:val="de-DE"/>
        </w:rPr>
        <w:t>ner</w:t>
      </w:r>
      <w:r w:rsidRPr="00ED6C2E">
        <w:rPr>
          <w:spacing w:val="-7"/>
          <w:szCs w:val="20"/>
          <w:lang w:val="de-DE"/>
        </w:rPr>
        <w:t xml:space="preserve"> </w:t>
      </w:r>
      <w:r w:rsidRPr="00ED6C2E">
        <w:rPr>
          <w:i/>
          <w:iCs/>
          <w:szCs w:val="20"/>
          <w:lang w:val="de-DE"/>
        </w:rPr>
        <w:t>Probe</w:t>
      </w:r>
      <w:r w:rsidRPr="00ED6C2E">
        <w:rPr>
          <w:szCs w:val="20"/>
          <w:lang w:val="de-DE"/>
        </w:rPr>
        <w:t>nahme</w:t>
      </w:r>
      <w:r w:rsidRPr="00ED6C2E">
        <w:rPr>
          <w:spacing w:val="-7"/>
          <w:szCs w:val="20"/>
          <w:lang w:val="de-DE"/>
        </w:rPr>
        <w:t xml:space="preserve"> </w:t>
      </w:r>
      <w:r w:rsidRPr="00ED6C2E">
        <w:rPr>
          <w:szCs w:val="20"/>
          <w:lang w:val="de-DE"/>
        </w:rPr>
        <w:t>zu</w:t>
      </w:r>
      <w:r w:rsidRPr="00ED6C2E">
        <w:rPr>
          <w:spacing w:val="-7"/>
          <w:szCs w:val="20"/>
          <w:lang w:val="de-DE"/>
        </w:rPr>
        <w:t xml:space="preserve"> </w:t>
      </w:r>
      <w:r w:rsidRPr="00ED6C2E">
        <w:rPr>
          <w:szCs w:val="20"/>
          <w:lang w:val="de-DE"/>
        </w:rPr>
        <w:t>unterziehen,</w:t>
      </w:r>
      <w:r w:rsidRPr="00ED6C2E">
        <w:rPr>
          <w:spacing w:val="-7"/>
          <w:szCs w:val="20"/>
          <w:lang w:val="de-DE"/>
        </w:rPr>
        <w:t xml:space="preserve"> </w:t>
      </w:r>
      <w:r w:rsidRPr="00ED6C2E">
        <w:rPr>
          <w:szCs w:val="20"/>
          <w:lang w:val="de-DE"/>
        </w:rPr>
        <w:t>nachweist,</w:t>
      </w:r>
      <w:r w:rsidRPr="00ED6C2E">
        <w:rPr>
          <w:spacing w:val="-7"/>
          <w:szCs w:val="20"/>
          <w:lang w:val="de-DE"/>
        </w:rPr>
        <w:t xml:space="preserve"> </w:t>
      </w:r>
      <w:r w:rsidRPr="00ED6C2E">
        <w:rPr>
          <w:szCs w:val="20"/>
          <w:lang w:val="de-DE"/>
        </w:rPr>
        <w:t>dass</w:t>
      </w:r>
      <w:r w:rsidRPr="00ED6C2E">
        <w:rPr>
          <w:spacing w:val="-7"/>
          <w:szCs w:val="20"/>
          <w:lang w:val="de-DE"/>
        </w:rPr>
        <w:t xml:space="preserve"> </w:t>
      </w:r>
      <w:r w:rsidRPr="00ED6C2E">
        <w:rPr>
          <w:spacing w:val="-4"/>
          <w:szCs w:val="20"/>
          <w:lang w:val="de-DE"/>
        </w:rPr>
        <w:t xml:space="preserve">der </w:t>
      </w:r>
      <w:r w:rsidRPr="00ED6C2E">
        <w:rPr>
          <w:szCs w:val="20"/>
          <w:lang w:val="de-DE"/>
        </w:rPr>
        <w:t>Verstoß gegen Anti-Doping-Bestimmungen nicht</w:t>
      </w:r>
      <w:r w:rsidRPr="00ED6C2E">
        <w:rPr>
          <w:spacing w:val="-38"/>
          <w:szCs w:val="20"/>
          <w:lang w:val="de-DE"/>
        </w:rPr>
        <w:t xml:space="preserve">  </w:t>
      </w:r>
      <w:r w:rsidRPr="00ED6C2E">
        <w:rPr>
          <w:szCs w:val="20"/>
          <w:lang w:val="de-DE"/>
        </w:rPr>
        <w:t xml:space="preserve"> </w:t>
      </w:r>
      <w:r w:rsidRPr="00ED6C2E">
        <w:rPr>
          <w:spacing w:val="-6"/>
          <w:szCs w:val="20"/>
          <w:lang w:val="de-DE"/>
        </w:rPr>
        <w:t>vor</w:t>
      </w:r>
      <w:r w:rsidRPr="00ED6C2E">
        <w:rPr>
          <w:szCs w:val="20"/>
          <w:lang w:val="de-DE"/>
        </w:rPr>
        <w:t xml:space="preserve">sätzlich begangen wurde, beträgt die Dauer der </w:t>
      </w:r>
      <w:r w:rsidRPr="00ED6C2E">
        <w:rPr>
          <w:i/>
          <w:iCs/>
          <w:szCs w:val="20"/>
          <w:lang w:val="de-DE"/>
        </w:rPr>
        <w:t xml:space="preserve">Sperre </w:t>
      </w:r>
      <w:r w:rsidRPr="00ED6C2E">
        <w:rPr>
          <w:szCs w:val="20"/>
          <w:lang w:val="de-DE"/>
        </w:rPr>
        <w:t xml:space="preserve">zwei </w:t>
      </w:r>
      <w:r w:rsidRPr="00ED6C2E">
        <w:rPr>
          <w:spacing w:val="-5"/>
          <w:szCs w:val="20"/>
          <w:lang w:val="de-DE"/>
        </w:rPr>
        <w:t xml:space="preserve">(2) </w:t>
      </w:r>
      <w:r w:rsidRPr="00ED6C2E">
        <w:rPr>
          <w:szCs w:val="20"/>
          <w:lang w:val="de-DE"/>
        </w:rPr>
        <w:t>Jahre.</w:t>
      </w:r>
    </w:p>
    <w:p w14:paraId="7A780716" w14:textId="77777777" w:rsidR="00EB51EF" w:rsidRPr="00315516" w:rsidRDefault="00EB51EF" w:rsidP="00EB51EF">
      <w:pPr>
        <w:pStyle w:val="Listenabsatz"/>
        <w:ind w:left="2160"/>
        <w:rPr>
          <w:lang w:val="de-DE"/>
        </w:rPr>
      </w:pPr>
    </w:p>
    <w:p w14:paraId="1D179DD1" w14:textId="0DC59DC4" w:rsidR="00EB51EF" w:rsidRPr="00EB51EF" w:rsidRDefault="00690B63" w:rsidP="00EB51EF">
      <w:pPr>
        <w:pStyle w:val="Listenabsatz"/>
        <w:numPr>
          <w:ilvl w:val="0"/>
          <w:numId w:val="16"/>
        </w:numPr>
        <w:rPr>
          <w:lang w:val="de-DE"/>
        </w:rPr>
      </w:pPr>
      <w:r w:rsidRPr="00ED6C2E">
        <w:rPr>
          <w:szCs w:val="20"/>
          <w:lang w:val="de-DE"/>
        </w:rPr>
        <w:t xml:space="preserve">In allen anderen Fällen, in denen die </w:t>
      </w:r>
      <w:r w:rsidRPr="00ED6C2E">
        <w:rPr>
          <w:i/>
          <w:iCs/>
          <w:szCs w:val="20"/>
          <w:lang w:val="de-DE"/>
        </w:rPr>
        <w:t>Athletin</w:t>
      </w:r>
      <w:r w:rsidRPr="00ED6C2E">
        <w:rPr>
          <w:szCs w:val="20"/>
          <w:lang w:val="de-DE"/>
        </w:rPr>
        <w:t xml:space="preserve"> oder </w:t>
      </w:r>
      <w:r w:rsidRPr="00ED6C2E">
        <w:rPr>
          <w:i/>
          <w:iCs/>
          <w:szCs w:val="20"/>
          <w:lang w:val="de-DE"/>
        </w:rPr>
        <w:t>Athlet</w:t>
      </w:r>
      <w:r w:rsidRPr="00ED6C2E">
        <w:rPr>
          <w:i/>
          <w:spacing w:val="-3"/>
          <w:szCs w:val="20"/>
          <w:lang w:val="de-DE"/>
        </w:rPr>
        <w:t xml:space="preserve"> </w:t>
      </w:r>
      <w:r w:rsidRPr="00ED6C2E">
        <w:rPr>
          <w:szCs w:val="20"/>
          <w:lang w:val="de-DE"/>
        </w:rPr>
        <w:t xml:space="preserve">oder die andere </w:t>
      </w:r>
      <w:r w:rsidRPr="00ED6C2E">
        <w:rPr>
          <w:i/>
          <w:szCs w:val="20"/>
          <w:lang w:val="de-DE"/>
        </w:rPr>
        <w:t xml:space="preserve">Person </w:t>
      </w:r>
      <w:r w:rsidRPr="00ED6C2E">
        <w:rPr>
          <w:szCs w:val="20"/>
          <w:lang w:val="de-DE"/>
        </w:rPr>
        <w:t>außergewöhnliche</w:t>
      </w:r>
      <w:r w:rsidRPr="00ED6C2E">
        <w:rPr>
          <w:spacing w:val="-32"/>
          <w:szCs w:val="20"/>
          <w:lang w:val="de-DE"/>
        </w:rPr>
        <w:t xml:space="preserve"> </w:t>
      </w:r>
      <w:r w:rsidRPr="00ED6C2E">
        <w:rPr>
          <w:spacing w:val="-3"/>
          <w:szCs w:val="20"/>
          <w:lang w:val="de-DE"/>
        </w:rPr>
        <w:t xml:space="preserve">Umstände </w:t>
      </w:r>
      <w:r w:rsidRPr="00ED6C2E">
        <w:rPr>
          <w:szCs w:val="20"/>
          <w:lang w:val="de-DE"/>
        </w:rPr>
        <w:t xml:space="preserve">nachweist, die eine Reduzierung der </w:t>
      </w:r>
      <w:r w:rsidRPr="00ED6C2E">
        <w:rPr>
          <w:i/>
          <w:szCs w:val="20"/>
          <w:lang w:val="de-DE"/>
        </w:rPr>
        <w:t xml:space="preserve">Sperre </w:t>
      </w:r>
      <w:r w:rsidRPr="00ED6C2E">
        <w:rPr>
          <w:spacing w:val="-4"/>
          <w:szCs w:val="20"/>
          <w:lang w:val="de-DE"/>
        </w:rPr>
        <w:t>recht</w:t>
      </w:r>
      <w:r w:rsidRPr="00ED6C2E">
        <w:rPr>
          <w:szCs w:val="20"/>
          <w:lang w:val="de-DE"/>
        </w:rPr>
        <w:t xml:space="preserve">fertigen, beträgt die Dauer der </w:t>
      </w:r>
      <w:r w:rsidRPr="00ED6C2E">
        <w:rPr>
          <w:i/>
          <w:szCs w:val="20"/>
          <w:lang w:val="de-DE"/>
        </w:rPr>
        <w:t>Sperre</w:t>
      </w:r>
      <w:r w:rsidRPr="00ED6C2E">
        <w:rPr>
          <w:szCs w:val="20"/>
          <w:lang w:val="de-DE"/>
        </w:rPr>
        <w:t xml:space="preserve">, je nach Grad des </w:t>
      </w:r>
      <w:r w:rsidRPr="00ED6C2E">
        <w:rPr>
          <w:i/>
          <w:spacing w:val="-7"/>
          <w:szCs w:val="20"/>
          <w:lang w:val="de-DE"/>
        </w:rPr>
        <w:t>Ver</w:t>
      </w:r>
      <w:r w:rsidRPr="00ED6C2E">
        <w:rPr>
          <w:i/>
          <w:szCs w:val="20"/>
          <w:lang w:val="de-DE"/>
        </w:rPr>
        <w:t>schuldens</w:t>
      </w:r>
      <w:r w:rsidRPr="00ED6C2E">
        <w:rPr>
          <w:i/>
          <w:spacing w:val="24"/>
          <w:szCs w:val="20"/>
          <w:lang w:val="de-DE"/>
        </w:rPr>
        <w:t xml:space="preserve"> </w:t>
      </w:r>
      <w:r w:rsidRPr="00ED6C2E">
        <w:rPr>
          <w:szCs w:val="20"/>
          <w:lang w:val="de-DE"/>
        </w:rPr>
        <w:t xml:space="preserve">der </w:t>
      </w:r>
      <w:r w:rsidRPr="00ED6C2E">
        <w:rPr>
          <w:i/>
          <w:iCs/>
          <w:szCs w:val="20"/>
          <w:lang w:val="de-DE"/>
        </w:rPr>
        <w:t xml:space="preserve">Athletin </w:t>
      </w:r>
      <w:r w:rsidRPr="00ED6C2E">
        <w:rPr>
          <w:szCs w:val="20"/>
          <w:lang w:val="de-DE"/>
        </w:rPr>
        <w:t xml:space="preserve">oder des </w:t>
      </w:r>
      <w:r w:rsidRPr="00ED6C2E">
        <w:rPr>
          <w:i/>
          <w:iCs/>
          <w:szCs w:val="20"/>
          <w:lang w:val="de-DE"/>
        </w:rPr>
        <w:t>Athleten</w:t>
      </w:r>
      <w:r w:rsidRPr="00ED6C2E">
        <w:rPr>
          <w:i/>
          <w:spacing w:val="25"/>
          <w:szCs w:val="20"/>
          <w:lang w:val="de-DE"/>
        </w:rPr>
        <w:t xml:space="preserve"> </w:t>
      </w:r>
      <w:r w:rsidRPr="00ED6C2E">
        <w:rPr>
          <w:szCs w:val="20"/>
          <w:lang w:val="de-DE"/>
        </w:rPr>
        <w:t>oder</w:t>
      </w:r>
      <w:r w:rsidRPr="00ED6C2E">
        <w:rPr>
          <w:spacing w:val="25"/>
          <w:szCs w:val="20"/>
          <w:lang w:val="de-DE"/>
        </w:rPr>
        <w:t xml:space="preserve"> </w:t>
      </w:r>
      <w:r w:rsidRPr="00ED6C2E">
        <w:rPr>
          <w:szCs w:val="20"/>
          <w:lang w:val="de-DE"/>
        </w:rPr>
        <w:t>der</w:t>
      </w:r>
      <w:r w:rsidRPr="00ED6C2E">
        <w:rPr>
          <w:spacing w:val="25"/>
          <w:szCs w:val="20"/>
          <w:lang w:val="de-DE"/>
        </w:rPr>
        <w:t xml:space="preserve"> </w:t>
      </w:r>
      <w:r w:rsidRPr="00ED6C2E">
        <w:rPr>
          <w:spacing w:val="-3"/>
          <w:szCs w:val="20"/>
          <w:lang w:val="de-DE"/>
        </w:rPr>
        <w:t xml:space="preserve">anderen </w:t>
      </w:r>
      <w:r w:rsidRPr="00ED6C2E">
        <w:rPr>
          <w:i/>
          <w:szCs w:val="20"/>
          <w:lang w:val="de-DE"/>
        </w:rPr>
        <w:t>Person</w:t>
      </w:r>
      <w:r w:rsidRPr="00ED6C2E">
        <w:rPr>
          <w:szCs w:val="20"/>
          <w:lang w:val="de-DE"/>
        </w:rPr>
        <w:t>, zwischen zwei (2) und vier (4) Jahren.</w:t>
      </w:r>
    </w:p>
    <w:p w14:paraId="18EF7681" w14:textId="77777777" w:rsidR="00EB51EF" w:rsidRPr="00315516" w:rsidRDefault="00EB51EF" w:rsidP="00EB51EF">
      <w:pPr>
        <w:pStyle w:val="Listenabsatz"/>
        <w:ind w:left="2160"/>
        <w:rPr>
          <w:lang w:val="de-DE"/>
        </w:rPr>
      </w:pPr>
    </w:p>
    <w:p w14:paraId="25500E85" w14:textId="6243A6B7" w:rsidR="00690B63" w:rsidRPr="00443B2E" w:rsidRDefault="00690B63" w:rsidP="00192225">
      <w:pPr>
        <w:pStyle w:val="Listenabsatz"/>
        <w:numPr>
          <w:ilvl w:val="0"/>
          <w:numId w:val="16"/>
        </w:numPr>
        <w:rPr>
          <w:lang w:val="de-DE"/>
        </w:rPr>
      </w:pPr>
      <w:r w:rsidRPr="00ED6C2E">
        <w:rPr>
          <w:szCs w:val="20"/>
          <w:lang w:val="de-DE"/>
        </w:rPr>
        <w:t xml:space="preserve">Wenn es sich um eine </w:t>
      </w:r>
      <w:r w:rsidRPr="00ED6C2E">
        <w:rPr>
          <w:i/>
          <w:iCs/>
          <w:szCs w:val="20"/>
          <w:lang w:val="de-DE"/>
        </w:rPr>
        <w:t xml:space="preserve">Schutzwürdige Person </w:t>
      </w:r>
      <w:r w:rsidRPr="00ED6C2E">
        <w:rPr>
          <w:spacing w:val="-4"/>
          <w:szCs w:val="20"/>
          <w:lang w:val="de-DE"/>
        </w:rPr>
        <w:t xml:space="preserve">oder </w:t>
      </w:r>
      <w:r w:rsidRPr="00ED6C2E">
        <w:rPr>
          <w:szCs w:val="20"/>
          <w:lang w:val="de-DE"/>
        </w:rPr>
        <w:t xml:space="preserve">eine </w:t>
      </w:r>
      <w:r w:rsidRPr="00ED6C2E">
        <w:rPr>
          <w:i/>
          <w:iCs/>
          <w:szCs w:val="20"/>
          <w:lang w:val="de-DE"/>
        </w:rPr>
        <w:t>Freizeitsportlerin</w:t>
      </w:r>
      <w:r w:rsidRPr="00ED6C2E">
        <w:rPr>
          <w:szCs w:val="20"/>
          <w:lang w:val="de-DE"/>
        </w:rPr>
        <w:t xml:space="preserve"> oder einen</w:t>
      </w:r>
      <w:r w:rsidRPr="00ED6C2E">
        <w:rPr>
          <w:i/>
          <w:iCs/>
          <w:szCs w:val="20"/>
          <w:lang w:val="de-DE"/>
        </w:rPr>
        <w:t xml:space="preserve"> Freizeitsportler</w:t>
      </w:r>
      <w:r w:rsidRPr="00ED6C2E">
        <w:rPr>
          <w:szCs w:val="20"/>
          <w:lang w:val="de-DE"/>
        </w:rPr>
        <w:t xml:space="preserve"> handelt, die oder der es unterließ, sich einer </w:t>
      </w:r>
      <w:r w:rsidRPr="00ED6C2E">
        <w:rPr>
          <w:i/>
          <w:iCs/>
          <w:szCs w:val="20"/>
          <w:lang w:val="de-DE"/>
        </w:rPr>
        <w:t>Probe</w:t>
      </w:r>
      <w:r w:rsidRPr="00ED6C2E">
        <w:rPr>
          <w:szCs w:val="20"/>
          <w:lang w:val="de-DE"/>
        </w:rPr>
        <w:t xml:space="preserve">nahme zu unterziehen, beträgt die Sanktion, </w:t>
      </w:r>
      <w:r w:rsidRPr="00ED6C2E">
        <w:rPr>
          <w:spacing w:val="-8"/>
          <w:szCs w:val="20"/>
          <w:lang w:val="de-DE"/>
        </w:rPr>
        <w:t xml:space="preserve">je </w:t>
      </w:r>
      <w:r w:rsidRPr="00ED6C2E">
        <w:rPr>
          <w:szCs w:val="20"/>
          <w:lang w:val="de-DE"/>
        </w:rPr>
        <w:t xml:space="preserve">nach Grad des </w:t>
      </w:r>
      <w:r w:rsidRPr="00ED6C2E">
        <w:rPr>
          <w:i/>
          <w:iCs/>
          <w:szCs w:val="20"/>
          <w:lang w:val="de-DE"/>
        </w:rPr>
        <w:t xml:space="preserve">Verschuldens </w:t>
      </w:r>
      <w:r w:rsidRPr="00ED6C2E">
        <w:rPr>
          <w:szCs w:val="20"/>
          <w:lang w:val="de-DE"/>
        </w:rPr>
        <w:t xml:space="preserve">der </w:t>
      </w:r>
      <w:r w:rsidRPr="00ED6C2E">
        <w:rPr>
          <w:i/>
          <w:iCs/>
          <w:szCs w:val="20"/>
          <w:lang w:val="de-DE"/>
        </w:rPr>
        <w:t xml:space="preserve">Schutzwürdigen Person </w:t>
      </w:r>
      <w:r w:rsidRPr="00ED6C2E">
        <w:rPr>
          <w:szCs w:val="20"/>
          <w:lang w:val="de-DE"/>
        </w:rPr>
        <w:t xml:space="preserve">oder der </w:t>
      </w:r>
      <w:r w:rsidRPr="00ED6C2E">
        <w:rPr>
          <w:i/>
          <w:iCs/>
          <w:szCs w:val="20"/>
          <w:lang w:val="de-DE"/>
        </w:rPr>
        <w:t>Freizeitsportlerin</w:t>
      </w:r>
      <w:r w:rsidRPr="00ED6C2E">
        <w:rPr>
          <w:szCs w:val="20"/>
          <w:lang w:val="de-DE"/>
        </w:rPr>
        <w:t xml:space="preserve"> oder des </w:t>
      </w:r>
      <w:r w:rsidRPr="00ED6C2E">
        <w:rPr>
          <w:i/>
          <w:iCs/>
          <w:szCs w:val="20"/>
          <w:lang w:val="de-DE"/>
        </w:rPr>
        <w:t>Freizeitsportlers</w:t>
      </w:r>
      <w:r w:rsidRPr="00ED6C2E">
        <w:rPr>
          <w:szCs w:val="20"/>
          <w:lang w:val="de-DE"/>
        </w:rPr>
        <w:t xml:space="preserve"> zwischen mindestens einer Verwarnung ohne </w:t>
      </w:r>
      <w:r w:rsidRPr="00ED6C2E">
        <w:rPr>
          <w:i/>
          <w:iCs/>
          <w:szCs w:val="20"/>
          <w:lang w:val="de-DE"/>
        </w:rPr>
        <w:t>Sperre</w:t>
      </w:r>
      <w:r w:rsidRPr="00ED6C2E">
        <w:rPr>
          <w:i/>
          <w:iCs/>
          <w:spacing w:val="-29"/>
          <w:szCs w:val="20"/>
          <w:lang w:val="de-DE"/>
        </w:rPr>
        <w:t xml:space="preserve"> </w:t>
      </w:r>
      <w:r w:rsidRPr="00ED6C2E">
        <w:rPr>
          <w:spacing w:val="-6"/>
          <w:szCs w:val="20"/>
          <w:lang w:val="de-DE"/>
        </w:rPr>
        <w:t xml:space="preserve">und </w:t>
      </w:r>
      <w:r w:rsidRPr="00ED6C2E">
        <w:rPr>
          <w:szCs w:val="20"/>
          <w:lang w:val="de-DE"/>
        </w:rPr>
        <w:t xml:space="preserve">höchstens einer </w:t>
      </w:r>
      <w:r w:rsidRPr="00ED6C2E">
        <w:rPr>
          <w:i/>
          <w:iCs/>
          <w:szCs w:val="20"/>
          <w:lang w:val="de-DE"/>
        </w:rPr>
        <w:t xml:space="preserve">Sperre </w:t>
      </w:r>
      <w:r w:rsidRPr="00ED6C2E">
        <w:rPr>
          <w:szCs w:val="20"/>
          <w:lang w:val="de-DE"/>
        </w:rPr>
        <w:t>von zwei (2)</w:t>
      </w:r>
      <w:r w:rsidRPr="00ED6C2E">
        <w:rPr>
          <w:spacing w:val="-7"/>
          <w:szCs w:val="20"/>
          <w:lang w:val="de-DE"/>
        </w:rPr>
        <w:t xml:space="preserve"> </w:t>
      </w:r>
      <w:r w:rsidRPr="00ED6C2E">
        <w:rPr>
          <w:szCs w:val="20"/>
          <w:lang w:val="de-DE"/>
        </w:rPr>
        <w:t>Jahren.</w:t>
      </w:r>
    </w:p>
    <w:p w14:paraId="5486DAD5" w14:textId="77777777" w:rsidR="00ED6C2E" w:rsidRDefault="00690B63" w:rsidP="00ED6C2E">
      <w:pPr>
        <w:ind w:left="1440" w:hanging="720"/>
        <w:rPr>
          <w:lang w:val="de-DE"/>
        </w:rPr>
      </w:pPr>
      <w:r>
        <w:rPr>
          <w:lang w:val="de-DE"/>
        </w:rPr>
        <w:t>10.3.2</w:t>
      </w:r>
      <w:r w:rsidR="00ED6C2E">
        <w:rPr>
          <w:lang w:val="de-DE"/>
        </w:rPr>
        <w:tab/>
      </w:r>
      <w:r w:rsidRPr="00F24D66">
        <w:rPr>
          <w:lang w:val="de-DE"/>
        </w:rPr>
        <w:t>Bei Verstößen gegen Artikel 2.4 beträgt die</w:t>
      </w:r>
      <w:r>
        <w:rPr>
          <w:lang w:val="de-DE"/>
        </w:rPr>
        <w:t xml:space="preserve"> Dauer der</w:t>
      </w:r>
      <w:r w:rsidRPr="00F24D66">
        <w:rPr>
          <w:lang w:val="de-DE"/>
        </w:rPr>
        <w:t xml:space="preserve"> </w:t>
      </w:r>
      <w:r w:rsidRPr="00F24D66">
        <w:rPr>
          <w:i/>
          <w:lang w:val="de-DE"/>
        </w:rPr>
        <w:t xml:space="preserve">Sperre </w:t>
      </w:r>
      <w:r w:rsidRPr="00F24D66">
        <w:rPr>
          <w:lang w:val="de-DE"/>
        </w:rPr>
        <w:t xml:space="preserve">zwei </w:t>
      </w:r>
      <w:r w:rsidRPr="00F24D66">
        <w:rPr>
          <w:spacing w:val="-4"/>
          <w:lang w:val="de-DE"/>
        </w:rPr>
        <w:t xml:space="preserve">(2) </w:t>
      </w:r>
      <w:r w:rsidRPr="00F24D66">
        <w:rPr>
          <w:lang w:val="de-DE"/>
        </w:rPr>
        <w:t>Jahre mit der Möglichkeit der</w:t>
      </w:r>
      <w:r>
        <w:rPr>
          <w:lang w:val="de-DE"/>
        </w:rPr>
        <w:t xml:space="preserve"> Reduzierung</w:t>
      </w:r>
      <w:r w:rsidRPr="00F24D66">
        <w:rPr>
          <w:lang w:val="de-DE"/>
        </w:rPr>
        <w:t xml:space="preserve"> </w:t>
      </w:r>
      <w:r>
        <w:rPr>
          <w:lang w:val="de-DE"/>
        </w:rPr>
        <w:t xml:space="preserve">auf mindestens ein (1) Jahr, wenn die </w:t>
      </w:r>
      <w:r w:rsidRPr="00B6414A">
        <w:rPr>
          <w:i/>
          <w:iCs/>
          <w:lang w:val="de-DE"/>
        </w:rPr>
        <w:t>Athletin</w:t>
      </w:r>
      <w:r>
        <w:rPr>
          <w:lang w:val="de-DE"/>
        </w:rPr>
        <w:t xml:space="preserve"> oder der </w:t>
      </w:r>
      <w:r w:rsidRPr="00B6414A">
        <w:rPr>
          <w:i/>
          <w:iCs/>
          <w:lang w:val="de-DE"/>
        </w:rPr>
        <w:t>Athlet</w:t>
      </w:r>
      <w:r>
        <w:rPr>
          <w:lang w:val="de-DE"/>
        </w:rPr>
        <w:t xml:space="preserve"> Umstände nachweisen kann, die den</w:t>
      </w:r>
      <w:r w:rsidRPr="00F24D66">
        <w:rPr>
          <w:lang w:val="de-DE"/>
        </w:rPr>
        <w:t xml:space="preserve"> Grad </w:t>
      </w:r>
      <w:r w:rsidRPr="00F24D66">
        <w:rPr>
          <w:spacing w:val="-4"/>
          <w:lang w:val="de-DE"/>
        </w:rPr>
        <w:t xml:space="preserve">des </w:t>
      </w:r>
      <w:r w:rsidRPr="00F24D66">
        <w:rPr>
          <w:i/>
          <w:lang w:val="de-DE"/>
        </w:rPr>
        <w:t xml:space="preserve">Verschuldens </w:t>
      </w:r>
      <w:r>
        <w:rPr>
          <w:lang w:val="de-DE"/>
        </w:rPr>
        <w:t xml:space="preserve">der </w:t>
      </w:r>
      <w:r w:rsidRPr="00B6414A">
        <w:rPr>
          <w:i/>
          <w:iCs/>
          <w:lang w:val="de-DE"/>
        </w:rPr>
        <w:t>Athletin</w:t>
      </w:r>
      <w:r>
        <w:rPr>
          <w:lang w:val="de-DE"/>
        </w:rPr>
        <w:t xml:space="preserve"> oder des </w:t>
      </w:r>
      <w:r w:rsidRPr="00B6414A">
        <w:rPr>
          <w:i/>
          <w:iCs/>
          <w:lang w:val="de-DE"/>
        </w:rPr>
        <w:t>Athleten</w:t>
      </w:r>
      <w:r>
        <w:rPr>
          <w:lang w:val="de-DE"/>
        </w:rPr>
        <w:t xml:space="preserve"> mindern.</w:t>
      </w:r>
    </w:p>
    <w:p w14:paraId="36304DFC" w14:textId="77777777" w:rsidR="00ED6C2E" w:rsidRDefault="00690B63" w:rsidP="00ED6C2E">
      <w:pPr>
        <w:ind w:left="1440"/>
        <w:rPr>
          <w:lang w:val="de-DE"/>
        </w:rPr>
      </w:pPr>
      <w:r w:rsidRPr="237B3E99">
        <w:rPr>
          <w:szCs w:val="20"/>
          <w:lang w:val="de-DE"/>
        </w:rPr>
        <w:t xml:space="preserve">Das </w:t>
      </w:r>
      <w:r w:rsidRPr="237B3E99">
        <w:rPr>
          <w:i/>
          <w:iCs/>
          <w:szCs w:val="20"/>
          <w:lang w:val="de-DE"/>
        </w:rPr>
        <w:t xml:space="preserve">Verschulden </w:t>
      </w:r>
      <w:r w:rsidRPr="237B3E99">
        <w:rPr>
          <w:szCs w:val="20"/>
          <w:lang w:val="de-DE"/>
        </w:rPr>
        <w:t xml:space="preserve">ist für alle drei Meldepflicht- und Kontrollversäumnisse gleichwertig zu beurteilen, wobei erwartet wird, dass die </w:t>
      </w:r>
      <w:r w:rsidRPr="237B3E99">
        <w:rPr>
          <w:i/>
          <w:iCs/>
          <w:szCs w:val="20"/>
          <w:lang w:val="de-DE"/>
        </w:rPr>
        <w:t>Athletin</w:t>
      </w:r>
      <w:r w:rsidRPr="237B3E99">
        <w:rPr>
          <w:szCs w:val="20"/>
          <w:lang w:val="de-DE"/>
        </w:rPr>
        <w:t xml:space="preserve"> oder der </w:t>
      </w:r>
      <w:r w:rsidRPr="237B3E99">
        <w:rPr>
          <w:i/>
          <w:iCs/>
          <w:szCs w:val="20"/>
          <w:lang w:val="de-DE"/>
        </w:rPr>
        <w:t xml:space="preserve">Athlet </w:t>
      </w:r>
      <w:r w:rsidRPr="237B3E99">
        <w:rPr>
          <w:szCs w:val="20"/>
          <w:lang w:val="de-DE"/>
        </w:rPr>
        <w:t>nach dem ersten und zweiten Verstoß erhöhte Aufmerksamkeit anwendet.</w:t>
      </w:r>
    </w:p>
    <w:p w14:paraId="2EC3EC1A" w14:textId="7FCC4FA4" w:rsidR="00690B63" w:rsidRDefault="00690B63" w:rsidP="00ED6C2E">
      <w:pPr>
        <w:ind w:left="1440"/>
        <w:rPr>
          <w:lang w:val="de-DE"/>
        </w:rPr>
      </w:pPr>
      <w:r>
        <w:rPr>
          <w:lang w:val="de-DE"/>
        </w:rPr>
        <w:t xml:space="preserve">Der Sanktionsrahmen der </w:t>
      </w:r>
      <w:r w:rsidRPr="007161F8">
        <w:rPr>
          <w:i/>
          <w:iCs/>
          <w:lang w:val="de-DE"/>
        </w:rPr>
        <w:t>Sperre</w:t>
      </w:r>
      <w:r>
        <w:rPr>
          <w:lang w:val="de-DE"/>
        </w:rPr>
        <w:t xml:space="preserve"> zwischen zwei (2) Jahren und einem (1) Jahr </w:t>
      </w:r>
      <w:r w:rsidRPr="00F24D66">
        <w:rPr>
          <w:lang w:val="de-DE"/>
        </w:rPr>
        <w:t>gilt nicht für</w:t>
      </w:r>
      <w:r>
        <w:rPr>
          <w:lang w:val="de-DE"/>
        </w:rPr>
        <w:t xml:space="preserve"> </w:t>
      </w:r>
      <w:r w:rsidRPr="00EF3DC5">
        <w:rPr>
          <w:i/>
          <w:iCs/>
          <w:lang w:val="de-DE"/>
        </w:rPr>
        <w:t>Athletinnen</w:t>
      </w:r>
      <w:r>
        <w:rPr>
          <w:lang w:val="de-DE"/>
        </w:rPr>
        <w:t xml:space="preserve"> und </w:t>
      </w:r>
      <w:r w:rsidRPr="00EF3DC5">
        <w:rPr>
          <w:i/>
          <w:iCs/>
          <w:lang w:val="de-DE"/>
        </w:rPr>
        <w:t>Athleten</w:t>
      </w:r>
      <w:r w:rsidRPr="00F24D66">
        <w:rPr>
          <w:lang w:val="de-DE"/>
        </w:rPr>
        <w:t xml:space="preserve">, die ihre </w:t>
      </w:r>
      <w:r w:rsidRPr="00F24D66">
        <w:rPr>
          <w:spacing w:val="-5"/>
          <w:lang w:val="de-DE"/>
        </w:rPr>
        <w:t>An</w:t>
      </w:r>
      <w:r w:rsidRPr="00F24D66">
        <w:rPr>
          <w:lang w:val="de-DE"/>
        </w:rPr>
        <w:t xml:space="preserve">gaben zu Aufenthaltsort und Erreichbarkeit nach einem </w:t>
      </w:r>
      <w:r w:rsidRPr="00F24D66">
        <w:rPr>
          <w:spacing w:val="-6"/>
          <w:lang w:val="de-DE"/>
        </w:rPr>
        <w:t>be</w:t>
      </w:r>
      <w:r w:rsidRPr="00F24D66">
        <w:rPr>
          <w:lang w:val="de-DE"/>
        </w:rPr>
        <w:t xml:space="preserve">stimmten Muster entweder sehr kurzfristig ändern oder </w:t>
      </w:r>
      <w:r w:rsidRPr="00F24D66">
        <w:rPr>
          <w:spacing w:val="-4"/>
          <w:lang w:val="de-DE"/>
        </w:rPr>
        <w:t xml:space="preserve">mit </w:t>
      </w:r>
      <w:r w:rsidRPr="00F24D66">
        <w:rPr>
          <w:lang w:val="de-DE"/>
        </w:rPr>
        <w:t xml:space="preserve">einem anderen Verhalten den Verdacht erwecken, </w:t>
      </w:r>
      <w:r w:rsidRPr="00F24D66">
        <w:rPr>
          <w:i/>
          <w:spacing w:val="-3"/>
          <w:lang w:val="de-DE"/>
        </w:rPr>
        <w:t>Dopingkon</w:t>
      </w:r>
      <w:r w:rsidRPr="00F24D66">
        <w:rPr>
          <w:i/>
          <w:lang w:val="de-DE"/>
        </w:rPr>
        <w:t xml:space="preserve">trollen </w:t>
      </w:r>
      <w:r w:rsidRPr="00F24D66">
        <w:rPr>
          <w:lang w:val="de-DE"/>
        </w:rPr>
        <w:t>umgehen zu</w:t>
      </w:r>
      <w:r w:rsidRPr="00F24D66">
        <w:rPr>
          <w:spacing w:val="-1"/>
          <w:lang w:val="de-DE"/>
        </w:rPr>
        <w:t xml:space="preserve"> </w:t>
      </w:r>
      <w:r w:rsidRPr="00F24D66">
        <w:rPr>
          <w:lang w:val="de-DE"/>
        </w:rPr>
        <w:t>wollen.</w:t>
      </w:r>
    </w:p>
    <w:p w14:paraId="2D45615C" w14:textId="77777777" w:rsidR="00690B63" w:rsidRPr="00273A12" w:rsidRDefault="00690B63" w:rsidP="00F32AC8">
      <w:pPr>
        <w:rPr>
          <w:color w:val="7F7F7F" w:themeColor="text1" w:themeTint="80"/>
          <w:szCs w:val="20"/>
          <w:lang w:val="de-DE"/>
        </w:rPr>
      </w:pPr>
      <w:r w:rsidRPr="00273A12">
        <w:rPr>
          <w:color w:val="7F7F7F" w:themeColor="text1" w:themeTint="80"/>
          <w:lang w:val="de-DE"/>
        </w:rPr>
        <w:t xml:space="preserve">[Kommentar zu Artikel 10.3.2: Die Anforderungen an die Angaben zu Aufenthaltsort und Erreichbarkeit, wie im </w:t>
      </w:r>
      <w:r w:rsidRPr="00273A12">
        <w:rPr>
          <w:i/>
          <w:iCs/>
          <w:color w:val="7F7F7F" w:themeColor="text1" w:themeTint="80"/>
          <w:lang w:val="de-DE"/>
        </w:rPr>
        <w:t>WADC / NADC</w:t>
      </w:r>
      <w:r w:rsidRPr="00273A12">
        <w:rPr>
          <w:color w:val="7F7F7F" w:themeColor="text1" w:themeTint="80"/>
          <w:lang w:val="de-DE"/>
        </w:rPr>
        <w:t xml:space="preserve"> und im </w:t>
      </w:r>
      <w:r w:rsidRPr="00273A12">
        <w:rPr>
          <w:i/>
          <w:iCs/>
          <w:color w:val="7F7F7F" w:themeColor="text1" w:themeTint="80"/>
          <w:lang w:val="de-DE"/>
        </w:rPr>
        <w:t xml:space="preserve">International Standard </w:t>
      </w:r>
      <w:r w:rsidRPr="00273A12">
        <w:rPr>
          <w:color w:val="7F7F7F" w:themeColor="text1" w:themeTint="80"/>
          <w:lang w:val="de-DE"/>
        </w:rPr>
        <w:t xml:space="preserve">for Testing / </w:t>
      </w:r>
      <w:r w:rsidRPr="00273A12">
        <w:rPr>
          <w:i/>
          <w:iCs/>
          <w:color w:val="7F7F7F" w:themeColor="text1" w:themeTint="80"/>
          <w:lang w:val="de-DE"/>
        </w:rPr>
        <w:t>Standard</w:t>
      </w:r>
      <w:r w:rsidRPr="00273A12">
        <w:rPr>
          <w:color w:val="7F7F7F" w:themeColor="text1" w:themeTint="80"/>
          <w:lang w:val="de-DE"/>
        </w:rPr>
        <w:t xml:space="preserve"> für </w:t>
      </w:r>
      <w:r w:rsidRPr="00273A12">
        <w:rPr>
          <w:i/>
          <w:iCs/>
          <w:color w:val="7F7F7F" w:themeColor="text1" w:themeTint="80"/>
          <w:lang w:val="de-DE"/>
        </w:rPr>
        <w:t xml:space="preserve">Dopingkontrollen </w:t>
      </w:r>
      <w:r w:rsidRPr="00273A12">
        <w:rPr>
          <w:color w:val="7F7F7F" w:themeColor="text1" w:themeTint="80"/>
          <w:lang w:val="de-DE"/>
        </w:rPr>
        <w:t xml:space="preserve">geregelt, sind ein grundlegender Bestandteil effektiver Anti-Doping-Arbeit. </w:t>
      </w:r>
      <w:r w:rsidRPr="00273A12">
        <w:rPr>
          <w:color w:val="7F7F7F" w:themeColor="text1" w:themeTint="80"/>
          <w:szCs w:val="20"/>
          <w:lang w:val="de-DE"/>
        </w:rPr>
        <w:t xml:space="preserve">Um bewusstes Doping zu verhindern und aufzudecken, müssen </w:t>
      </w:r>
      <w:r w:rsidRPr="00273A12">
        <w:rPr>
          <w:i/>
          <w:iCs/>
          <w:color w:val="7F7F7F" w:themeColor="text1" w:themeTint="80"/>
          <w:szCs w:val="20"/>
          <w:lang w:val="de-DE"/>
        </w:rPr>
        <w:t>Anti-Doping-Organisationen</w:t>
      </w:r>
      <w:r w:rsidRPr="00273A12">
        <w:rPr>
          <w:color w:val="7F7F7F" w:themeColor="text1" w:themeTint="80"/>
          <w:szCs w:val="20"/>
          <w:lang w:val="de-DE"/>
        </w:rPr>
        <w:t xml:space="preserve"> in der Lage sein, unangekündigte </w:t>
      </w:r>
      <w:r w:rsidRPr="00273A12">
        <w:rPr>
          <w:i/>
          <w:iCs/>
          <w:color w:val="7F7F7F" w:themeColor="text1" w:themeTint="80"/>
          <w:szCs w:val="20"/>
          <w:lang w:val="de-DE"/>
        </w:rPr>
        <w:t xml:space="preserve">Dopingkontrollen Außerhalb des Wettkampfs </w:t>
      </w:r>
      <w:r w:rsidRPr="00273A12">
        <w:rPr>
          <w:color w:val="7F7F7F" w:themeColor="text1" w:themeTint="80"/>
          <w:szCs w:val="20"/>
          <w:lang w:val="de-DE"/>
        </w:rPr>
        <w:t xml:space="preserve">auf der Grundlage zuverlässiger Aufenthalts- und Erreichbarkeitsinformationen durchzuführen. </w:t>
      </w:r>
    </w:p>
    <w:p w14:paraId="0AB32006" w14:textId="1166E6D5" w:rsidR="00690B63" w:rsidRPr="00315516" w:rsidRDefault="00690B63" w:rsidP="00F32AC8">
      <w:pPr>
        <w:rPr>
          <w:color w:val="7F7F7F" w:themeColor="text1" w:themeTint="80"/>
          <w:lang w:val="de-DE"/>
        </w:rPr>
      </w:pPr>
      <w:bookmarkStart w:id="33" w:name="_Hlk241220815"/>
      <w:r w:rsidRPr="00273A12">
        <w:rPr>
          <w:color w:val="7F7F7F" w:themeColor="text1" w:themeTint="80"/>
          <w:szCs w:val="20"/>
          <w:lang w:val="de-DE"/>
        </w:rPr>
        <w:t xml:space="preserve">Anforderungen an die Angaben zu Aufenthaltsort und </w:t>
      </w:r>
      <w:r w:rsidRPr="00AE1B8C">
        <w:rPr>
          <w:color w:val="7F7F7F" w:themeColor="text1" w:themeTint="80"/>
          <w:szCs w:val="20"/>
          <w:lang w:val="de-DE"/>
        </w:rPr>
        <w:t xml:space="preserve">Erreichbarkeit im </w:t>
      </w:r>
      <w:r w:rsidRPr="00AE1B8C">
        <w:rPr>
          <w:i/>
          <w:iCs/>
          <w:color w:val="7F7F7F" w:themeColor="text1" w:themeTint="80"/>
          <w:szCs w:val="20"/>
          <w:lang w:val="de-DE"/>
        </w:rPr>
        <w:t>WADC / NADC</w:t>
      </w:r>
      <w:r w:rsidRPr="00AE1B8C">
        <w:rPr>
          <w:color w:val="7F7F7F" w:themeColor="text1" w:themeTint="80"/>
          <w:szCs w:val="20"/>
          <w:lang w:val="de-DE"/>
        </w:rPr>
        <w:t xml:space="preserve"> </w:t>
      </w:r>
      <w:r w:rsidR="00B626E0" w:rsidRPr="00AE1B8C">
        <w:rPr>
          <w:color w:val="7F7F7F" w:themeColor="text1" w:themeTint="80"/>
          <w:szCs w:val="20"/>
          <w:lang w:val="de-DE"/>
        </w:rPr>
        <w:t xml:space="preserve">und </w:t>
      </w:r>
      <w:r w:rsidR="00B626E0" w:rsidRPr="00AE1B8C">
        <w:rPr>
          <w:color w:val="7F7F7F" w:themeColor="text1" w:themeTint="80"/>
          <w:highlight w:val="yellow"/>
          <w:lang w:val="de-DE"/>
        </w:rPr>
        <w:t>[der Anti-Doping-Ordnung des Nationalen Sportfachverbands]</w:t>
      </w:r>
      <w:r w:rsidR="00B626E0" w:rsidRPr="00AE1B8C">
        <w:rPr>
          <w:color w:val="7F7F7F" w:themeColor="text1" w:themeTint="80"/>
          <w:lang w:val="de-DE"/>
        </w:rPr>
        <w:t xml:space="preserve"> </w:t>
      </w:r>
      <w:r w:rsidRPr="00AE1B8C">
        <w:rPr>
          <w:color w:val="7F7F7F" w:themeColor="text1" w:themeTint="80"/>
          <w:szCs w:val="20"/>
          <w:lang w:val="de-DE"/>
        </w:rPr>
        <w:t>ermöglichen es</w:t>
      </w:r>
      <w:r w:rsidR="00AC1EC7" w:rsidRPr="00AE1B8C">
        <w:rPr>
          <w:color w:val="7F7F7F" w:themeColor="text1" w:themeTint="80"/>
          <w:szCs w:val="20"/>
          <w:lang w:val="de-DE"/>
        </w:rPr>
        <w:t>,</w:t>
      </w:r>
      <w:r w:rsidRPr="00AE1B8C">
        <w:rPr>
          <w:color w:val="7F7F7F" w:themeColor="text1" w:themeTint="80"/>
          <w:szCs w:val="20"/>
          <w:lang w:val="de-DE"/>
        </w:rPr>
        <w:t xml:space="preserve"> s</w:t>
      </w:r>
      <w:r w:rsidRPr="00273A12">
        <w:rPr>
          <w:color w:val="7F7F7F" w:themeColor="text1" w:themeTint="80"/>
          <w:szCs w:val="20"/>
          <w:lang w:val="de-DE"/>
        </w:rPr>
        <w:t>auberen</w:t>
      </w:r>
      <w:r w:rsidRPr="00273A12">
        <w:rPr>
          <w:i/>
          <w:iCs/>
          <w:color w:val="7F7F7F" w:themeColor="text1" w:themeTint="80"/>
          <w:szCs w:val="20"/>
          <w:lang w:val="de-DE"/>
        </w:rPr>
        <w:t xml:space="preserve"> Athletinnen</w:t>
      </w:r>
      <w:r w:rsidRPr="00273A12">
        <w:rPr>
          <w:color w:val="7F7F7F" w:themeColor="text1" w:themeTint="80"/>
          <w:szCs w:val="20"/>
          <w:lang w:val="de-DE"/>
        </w:rPr>
        <w:t xml:space="preserve"> und </w:t>
      </w:r>
      <w:r w:rsidRPr="00273A12">
        <w:rPr>
          <w:i/>
          <w:iCs/>
          <w:color w:val="7F7F7F" w:themeColor="text1" w:themeTint="80"/>
          <w:szCs w:val="20"/>
          <w:lang w:val="de-DE"/>
        </w:rPr>
        <w:t>Athleten</w:t>
      </w:r>
      <w:r w:rsidRPr="00273A12">
        <w:rPr>
          <w:color w:val="7F7F7F" w:themeColor="text1" w:themeTint="80"/>
          <w:szCs w:val="20"/>
          <w:lang w:val="de-DE"/>
        </w:rPr>
        <w:t xml:space="preserve"> glaubhaft zu behaupten</w:t>
      </w:r>
      <w:bookmarkEnd w:id="33"/>
      <w:r w:rsidRPr="00273A12">
        <w:rPr>
          <w:color w:val="7F7F7F" w:themeColor="text1" w:themeTint="80"/>
          <w:szCs w:val="20"/>
          <w:lang w:val="de-DE"/>
        </w:rPr>
        <w:t xml:space="preserve">, dass sie jederzeit einer </w:t>
      </w:r>
      <w:r w:rsidRPr="00273A12">
        <w:rPr>
          <w:i/>
          <w:iCs/>
          <w:color w:val="7F7F7F" w:themeColor="text1" w:themeTint="80"/>
          <w:szCs w:val="20"/>
          <w:lang w:val="de-DE"/>
        </w:rPr>
        <w:t>Dopingkontrolle</w:t>
      </w:r>
      <w:r w:rsidRPr="00273A12">
        <w:rPr>
          <w:color w:val="7F7F7F" w:themeColor="text1" w:themeTint="80"/>
          <w:szCs w:val="20"/>
          <w:lang w:val="de-DE"/>
        </w:rPr>
        <w:t xml:space="preserve"> unterzogen werden können, sodass die Öffentlichkeit Vertrauen haben darf, dass sie sauber sind. </w:t>
      </w:r>
      <w:r w:rsidRPr="00273A12">
        <w:rPr>
          <w:color w:val="7F7F7F" w:themeColor="text1" w:themeTint="80"/>
          <w:lang w:val="de-DE"/>
        </w:rPr>
        <w:t xml:space="preserve">Meldepflicht- und Kontrollversäumnisse sind nicht nur „Formalverstöße“, sondern untergraben unmittelbar sowohl die Fähigkeit der </w:t>
      </w:r>
      <w:r w:rsidRPr="00273A12">
        <w:rPr>
          <w:i/>
          <w:iCs/>
          <w:color w:val="7F7F7F" w:themeColor="text1" w:themeTint="80"/>
          <w:lang w:val="de-DE"/>
        </w:rPr>
        <w:t>Anti-Doping-Organisationen</w:t>
      </w:r>
      <w:r w:rsidRPr="00273A12">
        <w:rPr>
          <w:color w:val="7F7F7F" w:themeColor="text1" w:themeTint="80"/>
          <w:lang w:val="de-DE"/>
        </w:rPr>
        <w:t xml:space="preserve">, gedopte </w:t>
      </w:r>
      <w:r w:rsidRPr="00273A12">
        <w:rPr>
          <w:i/>
          <w:iCs/>
          <w:color w:val="7F7F7F" w:themeColor="text1" w:themeTint="80"/>
          <w:lang w:val="de-DE"/>
        </w:rPr>
        <w:t xml:space="preserve">Athletinnen </w:t>
      </w:r>
      <w:r w:rsidRPr="00273A12">
        <w:rPr>
          <w:color w:val="7F7F7F" w:themeColor="text1" w:themeTint="80"/>
          <w:lang w:val="de-DE"/>
        </w:rPr>
        <w:t>und</w:t>
      </w:r>
      <w:r w:rsidRPr="00273A12">
        <w:rPr>
          <w:i/>
          <w:iCs/>
          <w:color w:val="7F7F7F" w:themeColor="text1" w:themeTint="80"/>
          <w:lang w:val="de-DE"/>
        </w:rPr>
        <w:t xml:space="preserve"> Athleten</w:t>
      </w:r>
      <w:r w:rsidRPr="00273A12">
        <w:rPr>
          <w:color w:val="7F7F7F" w:themeColor="text1" w:themeTint="80"/>
          <w:lang w:val="de-DE"/>
        </w:rPr>
        <w:t xml:space="preserve"> zu überführen als auch das Vertrauen der Öffentlichkeit in die Eigenverantwortung sauberer</w:t>
      </w:r>
      <w:r w:rsidRPr="00273A12">
        <w:rPr>
          <w:i/>
          <w:iCs/>
          <w:color w:val="7F7F7F" w:themeColor="text1" w:themeTint="80"/>
          <w:lang w:val="de-DE"/>
        </w:rPr>
        <w:t xml:space="preserve"> Athletinnen</w:t>
      </w:r>
      <w:r w:rsidRPr="00273A12">
        <w:rPr>
          <w:color w:val="7F7F7F" w:themeColor="text1" w:themeTint="80"/>
          <w:lang w:val="de-DE"/>
        </w:rPr>
        <w:t xml:space="preserve"> und </w:t>
      </w:r>
      <w:r w:rsidRPr="00273A12">
        <w:rPr>
          <w:i/>
          <w:iCs/>
          <w:color w:val="7F7F7F" w:themeColor="text1" w:themeTint="80"/>
          <w:lang w:val="de-DE"/>
        </w:rPr>
        <w:t>Athleten</w:t>
      </w:r>
      <w:r w:rsidRPr="00273A12">
        <w:rPr>
          <w:color w:val="7F7F7F" w:themeColor="text1" w:themeTint="80"/>
          <w:lang w:val="de-DE"/>
        </w:rPr>
        <w:t>.]</w:t>
      </w:r>
    </w:p>
    <w:p w14:paraId="7AE53E9F" w14:textId="5DA0E69C" w:rsidR="00690B63" w:rsidRPr="00ED6C2E" w:rsidRDefault="00690B63" w:rsidP="00ED6C2E">
      <w:pPr>
        <w:ind w:left="1440" w:hanging="720"/>
        <w:rPr>
          <w:szCs w:val="20"/>
          <w:lang w:val="de-DE"/>
        </w:rPr>
      </w:pPr>
      <w:r w:rsidRPr="00417CDB">
        <w:rPr>
          <w:szCs w:val="20"/>
          <w:lang w:val="de-DE"/>
        </w:rPr>
        <w:t>10.3.3</w:t>
      </w:r>
      <w:r w:rsidR="00ED6C2E">
        <w:rPr>
          <w:szCs w:val="20"/>
          <w:lang w:val="de-DE"/>
        </w:rPr>
        <w:tab/>
      </w:r>
      <w:r w:rsidRPr="00417CDB">
        <w:rPr>
          <w:szCs w:val="20"/>
          <w:lang w:val="de-DE"/>
        </w:rPr>
        <w:t xml:space="preserve">Bei Verstößen gegen Artikel 2.7 oder 2.8 beträgt die Dauer der </w:t>
      </w:r>
      <w:r w:rsidRPr="00417CDB">
        <w:rPr>
          <w:i/>
          <w:spacing w:val="-4"/>
          <w:szCs w:val="20"/>
          <w:lang w:val="de-DE"/>
        </w:rPr>
        <w:t xml:space="preserve">Sperre </w:t>
      </w:r>
      <w:r w:rsidRPr="00417CDB">
        <w:rPr>
          <w:szCs w:val="20"/>
          <w:lang w:val="de-DE"/>
        </w:rPr>
        <w:t>mindestens</w:t>
      </w:r>
      <w:r w:rsidRPr="00417CDB">
        <w:rPr>
          <w:spacing w:val="-9"/>
          <w:szCs w:val="20"/>
          <w:lang w:val="de-DE"/>
        </w:rPr>
        <w:t xml:space="preserve"> </w:t>
      </w:r>
      <w:r w:rsidRPr="00417CDB">
        <w:rPr>
          <w:szCs w:val="20"/>
          <w:lang w:val="de-DE"/>
        </w:rPr>
        <w:t>vier</w:t>
      </w:r>
      <w:r w:rsidRPr="00417CDB">
        <w:rPr>
          <w:spacing w:val="-8"/>
          <w:szCs w:val="20"/>
          <w:lang w:val="de-DE"/>
        </w:rPr>
        <w:t xml:space="preserve"> </w:t>
      </w:r>
      <w:r w:rsidRPr="00417CDB">
        <w:rPr>
          <w:szCs w:val="20"/>
          <w:lang w:val="de-DE"/>
        </w:rPr>
        <w:t>(4)</w:t>
      </w:r>
      <w:r w:rsidRPr="00417CDB">
        <w:rPr>
          <w:spacing w:val="-9"/>
          <w:szCs w:val="20"/>
          <w:lang w:val="de-DE"/>
        </w:rPr>
        <w:t xml:space="preserve"> </w:t>
      </w:r>
      <w:r w:rsidRPr="00417CDB">
        <w:rPr>
          <w:szCs w:val="20"/>
          <w:lang w:val="de-DE"/>
        </w:rPr>
        <w:t>Jahre</w:t>
      </w:r>
      <w:r w:rsidRPr="00417CDB">
        <w:rPr>
          <w:spacing w:val="-8"/>
          <w:szCs w:val="20"/>
          <w:lang w:val="de-DE"/>
        </w:rPr>
        <w:t xml:space="preserve"> </w:t>
      </w:r>
      <w:r w:rsidRPr="00417CDB">
        <w:rPr>
          <w:szCs w:val="20"/>
          <w:lang w:val="de-DE"/>
        </w:rPr>
        <w:t>bis</w:t>
      </w:r>
      <w:r w:rsidRPr="00417CDB">
        <w:rPr>
          <w:spacing w:val="-8"/>
          <w:szCs w:val="20"/>
          <w:lang w:val="de-DE"/>
        </w:rPr>
        <w:t xml:space="preserve"> </w:t>
      </w:r>
      <w:r w:rsidRPr="00417CDB">
        <w:rPr>
          <w:szCs w:val="20"/>
          <w:lang w:val="de-DE"/>
        </w:rPr>
        <w:t>hin</w:t>
      </w:r>
      <w:r w:rsidRPr="00417CDB">
        <w:rPr>
          <w:spacing w:val="-9"/>
          <w:szCs w:val="20"/>
          <w:lang w:val="de-DE"/>
        </w:rPr>
        <w:t xml:space="preserve"> </w:t>
      </w:r>
      <w:r w:rsidRPr="00417CDB">
        <w:rPr>
          <w:szCs w:val="20"/>
          <w:lang w:val="de-DE"/>
        </w:rPr>
        <w:t>zu</w:t>
      </w:r>
      <w:r w:rsidRPr="00417CDB">
        <w:rPr>
          <w:spacing w:val="-8"/>
          <w:szCs w:val="20"/>
          <w:lang w:val="de-DE"/>
        </w:rPr>
        <w:t xml:space="preserve"> </w:t>
      </w:r>
      <w:r w:rsidRPr="00417CDB">
        <w:rPr>
          <w:szCs w:val="20"/>
          <w:lang w:val="de-DE"/>
        </w:rPr>
        <w:t>einer</w:t>
      </w:r>
      <w:r w:rsidRPr="00417CDB">
        <w:rPr>
          <w:spacing w:val="-9"/>
          <w:szCs w:val="20"/>
          <w:lang w:val="de-DE"/>
        </w:rPr>
        <w:t xml:space="preserve"> </w:t>
      </w:r>
      <w:r w:rsidRPr="00417CDB">
        <w:rPr>
          <w:szCs w:val="20"/>
          <w:lang w:val="de-DE"/>
        </w:rPr>
        <w:t>lebenslangen</w:t>
      </w:r>
      <w:r w:rsidRPr="00417CDB">
        <w:rPr>
          <w:spacing w:val="-9"/>
          <w:szCs w:val="20"/>
          <w:lang w:val="de-DE"/>
        </w:rPr>
        <w:t xml:space="preserve"> </w:t>
      </w:r>
      <w:r w:rsidRPr="00417CDB">
        <w:rPr>
          <w:i/>
          <w:spacing w:val="-4"/>
          <w:szCs w:val="20"/>
          <w:lang w:val="de-DE"/>
        </w:rPr>
        <w:t>Sperre</w:t>
      </w:r>
      <w:r w:rsidRPr="00417CDB">
        <w:rPr>
          <w:spacing w:val="-4"/>
          <w:szCs w:val="20"/>
          <w:lang w:val="de-DE"/>
        </w:rPr>
        <w:t xml:space="preserve">, </w:t>
      </w:r>
      <w:r w:rsidRPr="00417CDB">
        <w:rPr>
          <w:szCs w:val="20"/>
          <w:lang w:val="de-DE"/>
        </w:rPr>
        <w:t xml:space="preserve">je nach Schwere des Verstoßes. Ein Verstoß gegen Artikel </w:t>
      </w:r>
      <w:r w:rsidRPr="00417CDB">
        <w:rPr>
          <w:spacing w:val="-4"/>
          <w:szCs w:val="20"/>
          <w:lang w:val="de-DE"/>
        </w:rPr>
        <w:t xml:space="preserve">2.7 </w:t>
      </w:r>
      <w:r w:rsidRPr="00417CDB">
        <w:rPr>
          <w:szCs w:val="20"/>
          <w:lang w:val="de-DE"/>
        </w:rPr>
        <w:t xml:space="preserve">oder 2.8, bei dem eine </w:t>
      </w:r>
      <w:r w:rsidRPr="00417CDB">
        <w:rPr>
          <w:i/>
          <w:szCs w:val="20"/>
          <w:lang w:val="de-DE"/>
        </w:rPr>
        <w:t xml:space="preserve">Schutzwürdige Person </w:t>
      </w:r>
      <w:r w:rsidRPr="00417CDB">
        <w:rPr>
          <w:iCs/>
          <w:szCs w:val="20"/>
          <w:lang w:val="de-DE"/>
        </w:rPr>
        <w:t>oder eine</w:t>
      </w:r>
      <w:r w:rsidRPr="00417CDB">
        <w:rPr>
          <w:i/>
          <w:szCs w:val="20"/>
          <w:lang w:val="de-DE"/>
        </w:rPr>
        <w:t xml:space="preserve"> Minderjährige Person </w:t>
      </w:r>
      <w:r w:rsidRPr="00417CDB">
        <w:rPr>
          <w:spacing w:val="-3"/>
          <w:szCs w:val="20"/>
          <w:lang w:val="de-DE"/>
        </w:rPr>
        <w:t>betrof</w:t>
      </w:r>
      <w:r w:rsidRPr="00417CDB">
        <w:rPr>
          <w:szCs w:val="20"/>
          <w:lang w:val="de-DE"/>
        </w:rPr>
        <w:t xml:space="preserve">fen ist, gilt als besonders schwerwiegender Verstoß. Wird </w:t>
      </w:r>
      <w:r w:rsidRPr="00417CDB">
        <w:rPr>
          <w:spacing w:val="-6"/>
          <w:szCs w:val="20"/>
          <w:lang w:val="de-DE"/>
        </w:rPr>
        <w:t xml:space="preserve">ein </w:t>
      </w:r>
      <w:r w:rsidRPr="00417CDB">
        <w:rPr>
          <w:szCs w:val="20"/>
          <w:lang w:val="de-DE"/>
        </w:rPr>
        <w:t xml:space="preserve">solcher Verstoß von </w:t>
      </w:r>
      <w:r w:rsidRPr="00417CDB">
        <w:rPr>
          <w:i/>
          <w:szCs w:val="20"/>
          <w:lang w:val="de-DE"/>
        </w:rPr>
        <w:t xml:space="preserve">Athletenbetreuungspersonal </w:t>
      </w:r>
      <w:r w:rsidRPr="00417CDB">
        <w:rPr>
          <w:spacing w:val="-3"/>
          <w:szCs w:val="20"/>
          <w:lang w:val="de-DE"/>
        </w:rPr>
        <w:t>began</w:t>
      </w:r>
      <w:r w:rsidRPr="00417CDB">
        <w:rPr>
          <w:szCs w:val="20"/>
          <w:lang w:val="de-DE"/>
        </w:rPr>
        <w:t xml:space="preserve">gen und betrifft er keine </w:t>
      </w:r>
      <w:r w:rsidRPr="00417CDB">
        <w:rPr>
          <w:i/>
          <w:szCs w:val="20"/>
          <w:lang w:val="de-DE"/>
        </w:rPr>
        <w:t>Spezifischen Substanzen</w:t>
      </w:r>
      <w:r w:rsidRPr="00417CDB">
        <w:rPr>
          <w:szCs w:val="20"/>
          <w:lang w:val="de-DE"/>
        </w:rPr>
        <w:t xml:space="preserve">, ist </w:t>
      </w:r>
      <w:r w:rsidRPr="00417CDB">
        <w:rPr>
          <w:spacing w:val="-3"/>
          <w:szCs w:val="20"/>
          <w:lang w:val="de-DE"/>
        </w:rPr>
        <w:t xml:space="preserve">gegen </w:t>
      </w:r>
      <w:r w:rsidRPr="00417CDB">
        <w:rPr>
          <w:szCs w:val="20"/>
          <w:lang w:val="de-DE"/>
        </w:rPr>
        <w:t xml:space="preserve">das </w:t>
      </w:r>
      <w:r w:rsidRPr="00417CDB">
        <w:rPr>
          <w:i/>
          <w:iCs/>
          <w:szCs w:val="20"/>
          <w:lang w:val="de-DE"/>
        </w:rPr>
        <w:t>Athletenbetreuungspersonal</w:t>
      </w:r>
      <w:r w:rsidRPr="00417CDB">
        <w:rPr>
          <w:i/>
          <w:szCs w:val="20"/>
          <w:lang w:val="de-DE"/>
        </w:rPr>
        <w:t xml:space="preserve"> </w:t>
      </w:r>
      <w:r w:rsidRPr="00417CDB">
        <w:rPr>
          <w:szCs w:val="20"/>
          <w:lang w:val="de-DE"/>
        </w:rPr>
        <w:t>eine lebenslange</w:t>
      </w:r>
      <w:r w:rsidRPr="00417CDB">
        <w:rPr>
          <w:spacing w:val="-33"/>
          <w:szCs w:val="20"/>
          <w:lang w:val="de-DE"/>
        </w:rPr>
        <w:t xml:space="preserve"> </w:t>
      </w:r>
      <w:r w:rsidRPr="00417CDB">
        <w:rPr>
          <w:i/>
          <w:spacing w:val="-4"/>
          <w:szCs w:val="20"/>
          <w:lang w:val="de-DE"/>
        </w:rPr>
        <w:t>Sper</w:t>
      </w:r>
      <w:r w:rsidRPr="00417CDB">
        <w:rPr>
          <w:i/>
          <w:spacing w:val="-3"/>
          <w:szCs w:val="20"/>
          <w:lang w:val="de-DE"/>
        </w:rPr>
        <w:t xml:space="preserve">re </w:t>
      </w:r>
      <w:r w:rsidRPr="00417CDB">
        <w:rPr>
          <w:szCs w:val="20"/>
          <w:lang w:val="de-DE"/>
        </w:rPr>
        <w:t xml:space="preserve">zu verhängen. Darüber hinaus müssen erhebliche </w:t>
      </w:r>
      <w:r w:rsidRPr="00417CDB">
        <w:rPr>
          <w:spacing w:val="-4"/>
          <w:szCs w:val="20"/>
          <w:lang w:val="de-DE"/>
        </w:rPr>
        <w:t>Verstö</w:t>
      </w:r>
      <w:r w:rsidRPr="00417CDB">
        <w:rPr>
          <w:szCs w:val="20"/>
          <w:lang w:val="de-DE"/>
        </w:rPr>
        <w:t xml:space="preserve">ße gegen Artikel 2.7 oder </w:t>
      </w:r>
      <w:r>
        <w:rPr>
          <w:szCs w:val="20"/>
          <w:lang w:val="de-DE"/>
        </w:rPr>
        <w:t xml:space="preserve">Artikel </w:t>
      </w:r>
      <w:r w:rsidRPr="00417CDB">
        <w:rPr>
          <w:szCs w:val="20"/>
          <w:lang w:val="de-DE"/>
        </w:rPr>
        <w:t xml:space="preserve">2.8, die auch nicht-sportrechtliche Gesetze und Vorschriften verletzen können, den </w:t>
      </w:r>
      <w:r w:rsidRPr="00417CDB">
        <w:rPr>
          <w:spacing w:val="-3"/>
          <w:szCs w:val="20"/>
          <w:lang w:val="de-DE"/>
        </w:rPr>
        <w:t xml:space="preserve">zuständigen </w:t>
      </w:r>
      <w:r w:rsidRPr="00417CDB">
        <w:rPr>
          <w:szCs w:val="20"/>
          <w:lang w:val="de-DE"/>
        </w:rPr>
        <w:t>Verwaltungs-, Berufs- oder Justizbehörden gemeldet</w:t>
      </w:r>
      <w:r w:rsidRPr="00417CDB">
        <w:rPr>
          <w:spacing w:val="-27"/>
          <w:szCs w:val="20"/>
          <w:lang w:val="de-DE"/>
        </w:rPr>
        <w:t xml:space="preserve"> </w:t>
      </w:r>
      <w:r w:rsidRPr="00417CDB">
        <w:rPr>
          <w:szCs w:val="20"/>
          <w:lang w:val="de-DE"/>
        </w:rPr>
        <w:t>werden.</w:t>
      </w:r>
    </w:p>
    <w:p w14:paraId="6AA8ACEE" w14:textId="013C2C4C" w:rsidR="00690B63" w:rsidRPr="00273A12" w:rsidRDefault="00690B63" w:rsidP="00F32AC8">
      <w:pPr>
        <w:rPr>
          <w:color w:val="7F7F7F" w:themeColor="text1" w:themeTint="80"/>
          <w:lang w:val="de-DE"/>
        </w:rPr>
      </w:pPr>
      <w:r w:rsidRPr="00273A12">
        <w:rPr>
          <w:color w:val="7F7F7F" w:themeColor="text1" w:themeTint="80"/>
          <w:lang w:val="de-DE"/>
        </w:rPr>
        <w:t xml:space="preserve">[Kommentar zu Artikel 10.3.3: Diejenigen, die am Doping von </w:t>
      </w:r>
      <w:r w:rsidRPr="00273A12">
        <w:rPr>
          <w:i/>
          <w:iCs/>
          <w:color w:val="7F7F7F" w:themeColor="text1" w:themeTint="80"/>
          <w:lang w:val="de-DE"/>
        </w:rPr>
        <w:t>Athletinnen</w:t>
      </w:r>
      <w:r w:rsidRPr="00273A12">
        <w:rPr>
          <w:color w:val="7F7F7F" w:themeColor="text1" w:themeTint="80"/>
          <w:lang w:val="de-DE"/>
        </w:rPr>
        <w:t xml:space="preserve"> und </w:t>
      </w:r>
      <w:r w:rsidRPr="00273A12">
        <w:rPr>
          <w:i/>
          <w:iCs/>
          <w:color w:val="7F7F7F" w:themeColor="text1" w:themeTint="80"/>
          <w:lang w:val="de-DE"/>
        </w:rPr>
        <w:t xml:space="preserve">Athleten </w:t>
      </w:r>
      <w:r w:rsidRPr="00273A12">
        <w:rPr>
          <w:color w:val="7F7F7F" w:themeColor="text1" w:themeTint="80"/>
          <w:lang w:val="de-DE"/>
        </w:rPr>
        <w:t xml:space="preserve">oder an der Verdunkelung von Doping beteiligt sind, sollten härteren Sanktionen unterworfen werden als die </w:t>
      </w:r>
      <w:r w:rsidRPr="00273A12">
        <w:rPr>
          <w:i/>
          <w:iCs/>
          <w:color w:val="7F7F7F" w:themeColor="text1" w:themeTint="80"/>
          <w:lang w:val="de-DE"/>
        </w:rPr>
        <w:t>Athletinnen</w:t>
      </w:r>
      <w:r w:rsidRPr="00273A12">
        <w:rPr>
          <w:color w:val="7F7F7F" w:themeColor="text1" w:themeTint="80"/>
          <w:lang w:val="de-DE"/>
        </w:rPr>
        <w:t xml:space="preserve"> und </w:t>
      </w:r>
      <w:r w:rsidRPr="00273A12">
        <w:rPr>
          <w:i/>
          <w:iCs/>
          <w:color w:val="7F7F7F" w:themeColor="text1" w:themeTint="80"/>
          <w:lang w:val="de-DE"/>
        </w:rPr>
        <w:t>Athleten</w:t>
      </w:r>
      <w:r w:rsidRPr="00273A12">
        <w:rPr>
          <w:color w:val="7F7F7F" w:themeColor="text1" w:themeTint="80"/>
          <w:lang w:val="de-DE"/>
        </w:rPr>
        <w:t xml:space="preserve">, deren Analyseergebnisse positiv waren. Da die Befugnis von Sportorganisationen generell auf den Entzug von Akkreditierungen, Mitgliedschaften und sportlichen Vergünstigungen beschränkt ist, ist das Anzeigen von </w:t>
      </w:r>
      <w:r w:rsidRPr="00273A12">
        <w:rPr>
          <w:i/>
          <w:iCs/>
          <w:color w:val="7F7F7F" w:themeColor="text1" w:themeTint="80"/>
          <w:lang w:val="de-DE"/>
        </w:rPr>
        <w:t xml:space="preserve">Athletenbetreuungspersonal </w:t>
      </w:r>
      <w:r w:rsidRPr="00273A12">
        <w:rPr>
          <w:color w:val="7F7F7F" w:themeColor="text1" w:themeTint="80"/>
          <w:lang w:val="de-DE"/>
        </w:rPr>
        <w:t>bei den zuständigen Ermittlungsstellen eine wichtige Maßnahme zur Dopingabschreckung.]</w:t>
      </w:r>
    </w:p>
    <w:p w14:paraId="51DD59F1" w14:textId="77777777" w:rsidR="006A3740" w:rsidRDefault="00690B63" w:rsidP="006A3740">
      <w:pPr>
        <w:ind w:left="1440" w:hanging="720"/>
        <w:rPr>
          <w:szCs w:val="20"/>
          <w:lang w:val="de-DE"/>
        </w:rPr>
      </w:pPr>
      <w:r w:rsidRPr="237B3E99">
        <w:rPr>
          <w:szCs w:val="20"/>
          <w:lang w:val="de-DE"/>
        </w:rPr>
        <w:t>10.3.4</w:t>
      </w:r>
      <w:r w:rsidR="00ED6C2E">
        <w:rPr>
          <w:szCs w:val="20"/>
          <w:lang w:val="de-DE"/>
        </w:rPr>
        <w:tab/>
      </w:r>
      <w:r w:rsidRPr="237B3E99">
        <w:rPr>
          <w:szCs w:val="20"/>
          <w:lang w:val="de-DE"/>
        </w:rPr>
        <w:t xml:space="preserve">Bei Verstößen gegen Artikel 2.9 beträgt die Dauer der </w:t>
      </w:r>
      <w:r w:rsidRPr="237B3E99">
        <w:rPr>
          <w:i/>
          <w:iCs/>
          <w:szCs w:val="20"/>
          <w:lang w:val="de-DE"/>
        </w:rPr>
        <w:t xml:space="preserve">Sperre </w:t>
      </w:r>
      <w:r w:rsidRPr="237B3E99">
        <w:rPr>
          <w:szCs w:val="20"/>
          <w:lang w:val="de-DE"/>
        </w:rPr>
        <w:t xml:space="preserve">je nach Schwere des Verstoßes mindestens zwei (2) Jahre bis zu einer lebenslangen </w:t>
      </w:r>
      <w:r w:rsidRPr="237B3E99">
        <w:rPr>
          <w:i/>
          <w:iCs/>
          <w:szCs w:val="20"/>
          <w:lang w:val="de-DE"/>
        </w:rPr>
        <w:t>Sperre</w:t>
      </w:r>
      <w:r w:rsidRPr="237B3E99">
        <w:rPr>
          <w:szCs w:val="20"/>
          <w:lang w:val="de-DE"/>
        </w:rPr>
        <w:t xml:space="preserve">. Wenn der Verstoß eine </w:t>
      </w:r>
      <w:r w:rsidRPr="237B3E99">
        <w:rPr>
          <w:i/>
          <w:iCs/>
          <w:szCs w:val="20"/>
          <w:lang w:val="de-DE"/>
        </w:rPr>
        <w:t>Schutzwürdige Person</w:t>
      </w:r>
      <w:r w:rsidRPr="237B3E99">
        <w:rPr>
          <w:szCs w:val="20"/>
          <w:lang w:val="de-DE"/>
        </w:rPr>
        <w:t xml:space="preserve"> oder eine </w:t>
      </w:r>
      <w:r w:rsidRPr="237B3E99">
        <w:rPr>
          <w:i/>
          <w:iCs/>
          <w:szCs w:val="20"/>
          <w:lang w:val="de-DE"/>
        </w:rPr>
        <w:t>Minderjährige Person</w:t>
      </w:r>
      <w:r w:rsidRPr="237B3E99">
        <w:rPr>
          <w:szCs w:val="20"/>
          <w:lang w:val="de-DE"/>
        </w:rPr>
        <w:t xml:space="preserve"> betrifft, beträgt die Dauer der </w:t>
      </w:r>
      <w:r w:rsidRPr="237B3E99">
        <w:rPr>
          <w:i/>
          <w:iCs/>
          <w:szCs w:val="20"/>
          <w:lang w:val="de-DE"/>
        </w:rPr>
        <w:t>Sperre</w:t>
      </w:r>
      <w:r w:rsidRPr="237B3E99">
        <w:rPr>
          <w:szCs w:val="20"/>
          <w:lang w:val="de-DE"/>
        </w:rPr>
        <w:t xml:space="preserve"> mindestens vier (4) Jahre bis zu einer lebenslangen </w:t>
      </w:r>
      <w:r w:rsidRPr="237B3E99">
        <w:rPr>
          <w:i/>
          <w:iCs/>
          <w:szCs w:val="20"/>
          <w:lang w:val="de-DE"/>
        </w:rPr>
        <w:t>Sperre</w:t>
      </w:r>
      <w:r w:rsidRPr="237B3E99">
        <w:rPr>
          <w:szCs w:val="20"/>
          <w:lang w:val="de-DE"/>
        </w:rPr>
        <w:t>.</w:t>
      </w:r>
    </w:p>
    <w:p w14:paraId="491ADAA7" w14:textId="62A9CD3D" w:rsidR="00690B63" w:rsidRPr="006A3740" w:rsidRDefault="00690B63" w:rsidP="006A3740">
      <w:pPr>
        <w:ind w:left="1440" w:hanging="720"/>
        <w:rPr>
          <w:szCs w:val="20"/>
          <w:lang w:val="de-DE"/>
        </w:rPr>
      </w:pPr>
      <w:r>
        <w:rPr>
          <w:lang w:val="de-DE"/>
        </w:rPr>
        <w:t>10.3.5</w:t>
      </w:r>
      <w:r>
        <w:rPr>
          <w:lang w:val="de-DE"/>
        </w:rPr>
        <w:tab/>
      </w:r>
      <w:r w:rsidRPr="00D9229C">
        <w:rPr>
          <w:lang w:val="de-DE"/>
        </w:rPr>
        <w:t>Bei Verstößen gegen Artikel 2.10 beträgt die</w:t>
      </w:r>
      <w:r>
        <w:rPr>
          <w:lang w:val="de-DE"/>
        </w:rPr>
        <w:t xml:space="preserve"> Dauer der</w:t>
      </w:r>
      <w:r w:rsidRPr="00D9229C">
        <w:rPr>
          <w:lang w:val="de-DE"/>
        </w:rPr>
        <w:t xml:space="preserve"> </w:t>
      </w:r>
      <w:r w:rsidRPr="00D9229C">
        <w:rPr>
          <w:i/>
          <w:lang w:val="de-DE"/>
        </w:rPr>
        <w:t xml:space="preserve">Sperre </w:t>
      </w:r>
      <w:r w:rsidRPr="00D9229C">
        <w:rPr>
          <w:lang w:val="de-DE"/>
        </w:rPr>
        <w:t xml:space="preserve">zwei (2) Jahre, mit der Möglichkeit der </w:t>
      </w:r>
      <w:r>
        <w:rPr>
          <w:lang w:val="de-DE"/>
        </w:rPr>
        <w:t>Reduzierung</w:t>
      </w:r>
      <w:r w:rsidRPr="00D9229C">
        <w:rPr>
          <w:lang w:val="de-DE"/>
        </w:rPr>
        <w:t xml:space="preserve"> </w:t>
      </w:r>
      <w:r>
        <w:rPr>
          <w:lang w:val="de-DE"/>
        </w:rPr>
        <w:t xml:space="preserve">auf </w:t>
      </w:r>
      <w:r w:rsidRPr="00D90C8D">
        <w:rPr>
          <w:lang w:val="de-DE"/>
        </w:rPr>
        <w:t>mindestens ein (1)</w:t>
      </w:r>
      <w:r w:rsidRPr="00D90C8D">
        <w:rPr>
          <w:spacing w:val="-1"/>
          <w:lang w:val="de-DE"/>
        </w:rPr>
        <w:t xml:space="preserve"> </w:t>
      </w:r>
      <w:r w:rsidRPr="00D90C8D">
        <w:rPr>
          <w:spacing w:val="-4"/>
          <w:lang w:val="de-DE"/>
        </w:rPr>
        <w:t>Jahr</w:t>
      </w:r>
      <w:r w:rsidRPr="00D9229C">
        <w:rPr>
          <w:lang w:val="de-DE"/>
        </w:rPr>
        <w:t xml:space="preserve"> je nach Grad </w:t>
      </w:r>
      <w:r w:rsidRPr="00D9229C">
        <w:rPr>
          <w:spacing w:val="-4"/>
          <w:lang w:val="de-DE"/>
        </w:rPr>
        <w:t xml:space="preserve">des </w:t>
      </w:r>
      <w:r w:rsidRPr="00D9229C">
        <w:rPr>
          <w:i/>
          <w:lang w:val="de-DE"/>
        </w:rPr>
        <w:t>Verschuldens</w:t>
      </w:r>
      <w:r w:rsidRPr="00D90C8D">
        <w:rPr>
          <w:iCs/>
          <w:lang w:val="de-DE"/>
        </w:rPr>
        <w:t xml:space="preserve"> der</w:t>
      </w:r>
      <w:r>
        <w:rPr>
          <w:i/>
          <w:lang w:val="de-DE"/>
        </w:rPr>
        <w:t xml:space="preserve"> Athletin </w:t>
      </w:r>
      <w:r w:rsidRPr="00D90C8D">
        <w:rPr>
          <w:iCs/>
          <w:lang w:val="de-DE"/>
        </w:rPr>
        <w:t>oder des</w:t>
      </w:r>
      <w:r>
        <w:rPr>
          <w:i/>
          <w:lang w:val="de-DE"/>
        </w:rPr>
        <w:t xml:space="preserve"> Athleten </w:t>
      </w:r>
      <w:r w:rsidRPr="00D9229C">
        <w:rPr>
          <w:lang w:val="de-DE"/>
        </w:rPr>
        <w:t xml:space="preserve">oder </w:t>
      </w:r>
      <w:r>
        <w:rPr>
          <w:lang w:val="de-DE"/>
        </w:rPr>
        <w:t>der</w:t>
      </w:r>
      <w:r w:rsidRPr="00D9229C">
        <w:rPr>
          <w:lang w:val="de-DE"/>
        </w:rPr>
        <w:t xml:space="preserve"> anderen </w:t>
      </w:r>
      <w:r w:rsidRPr="00D9229C">
        <w:rPr>
          <w:i/>
          <w:spacing w:val="-4"/>
          <w:lang w:val="de-DE"/>
        </w:rPr>
        <w:t xml:space="preserve">Person </w:t>
      </w:r>
      <w:r w:rsidRPr="00D9229C">
        <w:rPr>
          <w:lang w:val="de-DE"/>
        </w:rPr>
        <w:t>und den jeweiligen Umständen des Einzelfalls.</w:t>
      </w:r>
    </w:p>
    <w:p w14:paraId="77016D32" w14:textId="7028543F" w:rsidR="00690B63" w:rsidRPr="00273A12" w:rsidRDefault="00690B63" w:rsidP="00F32AC8">
      <w:pPr>
        <w:rPr>
          <w:color w:val="7F7F7F" w:themeColor="text1" w:themeTint="80"/>
          <w:lang w:val="de-DE"/>
        </w:rPr>
      </w:pPr>
      <w:r w:rsidRPr="00273A12">
        <w:rPr>
          <w:color w:val="7F7F7F" w:themeColor="text1" w:themeTint="80"/>
          <w:lang w:val="de-DE"/>
        </w:rPr>
        <w:t xml:space="preserve">[Kommentar zu Artikel 10.3.5: Handelt es sich bei der in Artikel 2.10 </w:t>
      </w:r>
      <w:r w:rsidRPr="00273A12">
        <w:rPr>
          <w:color w:val="7F7F7F" w:themeColor="text1" w:themeTint="80"/>
          <w:spacing w:val="-3"/>
          <w:lang w:val="de-DE"/>
        </w:rPr>
        <w:t>(Verbote</w:t>
      </w:r>
      <w:r w:rsidRPr="00273A12">
        <w:rPr>
          <w:color w:val="7F7F7F" w:themeColor="text1" w:themeTint="80"/>
          <w:lang w:val="de-DE"/>
        </w:rPr>
        <w:t>ner</w:t>
      </w:r>
      <w:r w:rsidRPr="00273A12">
        <w:rPr>
          <w:color w:val="7F7F7F" w:themeColor="text1" w:themeTint="80"/>
          <w:spacing w:val="-6"/>
          <w:lang w:val="de-DE"/>
        </w:rPr>
        <w:t xml:space="preserve"> </w:t>
      </w:r>
      <w:r w:rsidRPr="00273A12">
        <w:rPr>
          <w:color w:val="7F7F7F" w:themeColor="text1" w:themeTint="80"/>
          <w:lang w:val="de-DE"/>
        </w:rPr>
        <w:t>Umgang</w:t>
      </w:r>
      <w:r w:rsidRPr="00273A12">
        <w:rPr>
          <w:color w:val="7F7F7F" w:themeColor="text1" w:themeTint="80"/>
          <w:spacing w:val="-5"/>
          <w:lang w:val="de-DE"/>
        </w:rPr>
        <w:t xml:space="preserve"> </w:t>
      </w:r>
      <w:r w:rsidRPr="00273A12">
        <w:rPr>
          <w:color w:val="7F7F7F" w:themeColor="text1" w:themeTint="80"/>
          <w:lang w:val="de-DE"/>
        </w:rPr>
        <w:t xml:space="preserve">einer </w:t>
      </w:r>
      <w:r w:rsidRPr="00273A12">
        <w:rPr>
          <w:i/>
          <w:iCs/>
          <w:color w:val="7F7F7F" w:themeColor="text1" w:themeTint="80"/>
          <w:lang w:val="de-DE"/>
        </w:rPr>
        <w:t>Athletin</w:t>
      </w:r>
      <w:r w:rsidRPr="00273A12">
        <w:rPr>
          <w:color w:val="7F7F7F" w:themeColor="text1" w:themeTint="80"/>
          <w:lang w:val="de-DE"/>
        </w:rPr>
        <w:t xml:space="preserve"> oder eines </w:t>
      </w:r>
      <w:r w:rsidRPr="00273A12">
        <w:rPr>
          <w:i/>
          <w:iCs/>
          <w:color w:val="7F7F7F" w:themeColor="text1" w:themeTint="80"/>
          <w:lang w:val="de-DE"/>
        </w:rPr>
        <w:t>Athleten</w:t>
      </w:r>
      <w:r w:rsidRPr="00273A12">
        <w:rPr>
          <w:i/>
          <w:iCs/>
          <w:color w:val="7F7F7F" w:themeColor="text1" w:themeTint="80"/>
          <w:spacing w:val="-5"/>
          <w:lang w:val="de-DE"/>
        </w:rPr>
        <w:t xml:space="preserve"> </w:t>
      </w:r>
      <w:r w:rsidRPr="00273A12">
        <w:rPr>
          <w:color w:val="7F7F7F" w:themeColor="text1" w:themeTint="80"/>
          <w:lang w:val="de-DE"/>
        </w:rPr>
        <w:t>oder</w:t>
      </w:r>
      <w:r w:rsidRPr="00273A12">
        <w:rPr>
          <w:color w:val="7F7F7F" w:themeColor="text1" w:themeTint="80"/>
          <w:spacing w:val="-6"/>
          <w:lang w:val="de-DE"/>
        </w:rPr>
        <w:t xml:space="preserve"> </w:t>
      </w:r>
      <w:r w:rsidRPr="00273A12">
        <w:rPr>
          <w:color w:val="7F7F7F" w:themeColor="text1" w:themeTint="80"/>
          <w:lang w:val="de-DE"/>
        </w:rPr>
        <w:t>einer</w:t>
      </w:r>
      <w:r w:rsidRPr="00273A12">
        <w:rPr>
          <w:color w:val="7F7F7F" w:themeColor="text1" w:themeTint="80"/>
          <w:spacing w:val="-5"/>
          <w:lang w:val="de-DE"/>
        </w:rPr>
        <w:t xml:space="preserve"> </w:t>
      </w:r>
      <w:r w:rsidRPr="00273A12">
        <w:rPr>
          <w:color w:val="7F7F7F" w:themeColor="text1" w:themeTint="80"/>
          <w:lang w:val="de-DE"/>
        </w:rPr>
        <w:t>anderen</w:t>
      </w:r>
      <w:r w:rsidRPr="00273A12">
        <w:rPr>
          <w:color w:val="7F7F7F" w:themeColor="text1" w:themeTint="80"/>
          <w:spacing w:val="-5"/>
          <w:lang w:val="de-DE"/>
        </w:rPr>
        <w:t xml:space="preserve"> </w:t>
      </w:r>
      <w:r w:rsidRPr="00273A12">
        <w:rPr>
          <w:i/>
          <w:color w:val="7F7F7F" w:themeColor="text1" w:themeTint="80"/>
          <w:lang w:val="de-DE"/>
        </w:rPr>
        <w:t>Person</w:t>
      </w:r>
      <w:r w:rsidRPr="00273A12">
        <w:rPr>
          <w:color w:val="7F7F7F" w:themeColor="text1" w:themeTint="80"/>
          <w:lang w:val="de-DE"/>
        </w:rPr>
        <w:t>)</w:t>
      </w:r>
      <w:r w:rsidRPr="00273A12">
        <w:rPr>
          <w:color w:val="7F7F7F" w:themeColor="text1" w:themeTint="80"/>
          <w:spacing w:val="-5"/>
          <w:lang w:val="de-DE"/>
        </w:rPr>
        <w:t xml:space="preserve"> </w:t>
      </w:r>
      <w:r w:rsidRPr="00273A12">
        <w:rPr>
          <w:color w:val="7F7F7F" w:themeColor="text1" w:themeTint="80"/>
          <w:lang w:val="de-DE"/>
        </w:rPr>
        <w:t>genannten</w:t>
      </w:r>
      <w:r w:rsidRPr="00273A12">
        <w:rPr>
          <w:color w:val="7F7F7F" w:themeColor="text1" w:themeTint="80"/>
          <w:spacing w:val="-6"/>
          <w:lang w:val="de-DE"/>
        </w:rPr>
        <w:t xml:space="preserve"> </w:t>
      </w:r>
      <w:r w:rsidRPr="00273A12">
        <w:rPr>
          <w:color w:val="7F7F7F" w:themeColor="text1" w:themeTint="80"/>
          <w:spacing w:val="-3"/>
          <w:lang w:val="de-DE"/>
        </w:rPr>
        <w:t>„ande</w:t>
      </w:r>
      <w:r w:rsidRPr="00273A12">
        <w:rPr>
          <w:color w:val="7F7F7F" w:themeColor="text1" w:themeTint="80"/>
          <w:lang w:val="de-DE"/>
        </w:rPr>
        <w:t>ren</w:t>
      </w:r>
      <w:r w:rsidRPr="00273A12">
        <w:rPr>
          <w:color w:val="7F7F7F" w:themeColor="text1" w:themeTint="80"/>
          <w:spacing w:val="-11"/>
          <w:lang w:val="de-DE"/>
        </w:rPr>
        <w:t xml:space="preserve"> </w:t>
      </w:r>
      <w:r w:rsidRPr="00273A12">
        <w:rPr>
          <w:i/>
          <w:color w:val="7F7F7F" w:themeColor="text1" w:themeTint="80"/>
          <w:lang w:val="de-DE"/>
        </w:rPr>
        <w:t>Person</w:t>
      </w:r>
      <w:r w:rsidRPr="00273A12">
        <w:rPr>
          <w:color w:val="7F7F7F" w:themeColor="text1" w:themeTint="80"/>
          <w:lang w:val="de-DE"/>
        </w:rPr>
        <w:t>“</w:t>
      </w:r>
      <w:r w:rsidRPr="00273A12">
        <w:rPr>
          <w:color w:val="7F7F7F" w:themeColor="text1" w:themeTint="80"/>
          <w:spacing w:val="-11"/>
          <w:lang w:val="de-DE"/>
        </w:rPr>
        <w:t xml:space="preserve"> </w:t>
      </w:r>
      <w:r w:rsidRPr="00273A12">
        <w:rPr>
          <w:color w:val="7F7F7F" w:themeColor="text1" w:themeTint="80"/>
          <w:lang w:val="de-DE"/>
        </w:rPr>
        <w:t>nicht</w:t>
      </w:r>
      <w:r w:rsidRPr="00273A12">
        <w:rPr>
          <w:color w:val="7F7F7F" w:themeColor="text1" w:themeTint="80"/>
          <w:spacing w:val="-11"/>
          <w:lang w:val="de-DE"/>
        </w:rPr>
        <w:t xml:space="preserve"> </w:t>
      </w:r>
      <w:r w:rsidRPr="00273A12">
        <w:rPr>
          <w:color w:val="7F7F7F" w:themeColor="text1" w:themeTint="80"/>
          <w:lang w:val="de-DE"/>
        </w:rPr>
        <w:t>um</w:t>
      </w:r>
      <w:r w:rsidRPr="00273A12">
        <w:rPr>
          <w:color w:val="7F7F7F" w:themeColor="text1" w:themeTint="80"/>
          <w:spacing w:val="-11"/>
          <w:lang w:val="de-DE"/>
        </w:rPr>
        <w:t xml:space="preserve"> </w:t>
      </w:r>
      <w:r w:rsidRPr="00273A12">
        <w:rPr>
          <w:color w:val="7F7F7F" w:themeColor="text1" w:themeTint="80"/>
          <w:lang w:val="de-DE"/>
        </w:rPr>
        <w:t>eine</w:t>
      </w:r>
      <w:r w:rsidRPr="00273A12">
        <w:rPr>
          <w:color w:val="7F7F7F" w:themeColor="text1" w:themeTint="80"/>
          <w:spacing w:val="-11"/>
          <w:lang w:val="de-DE"/>
        </w:rPr>
        <w:t xml:space="preserve"> </w:t>
      </w:r>
      <w:r w:rsidRPr="00273A12">
        <w:rPr>
          <w:color w:val="7F7F7F" w:themeColor="text1" w:themeTint="80"/>
          <w:lang w:val="de-DE"/>
        </w:rPr>
        <w:t>natürliche,</w:t>
      </w:r>
      <w:r w:rsidRPr="00273A12">
        <w:rPr>
          <w:color w:val="7F7F7F" w:themeColor="text1" w:themeTint="80"/>
          <w:spacing w:val="-11"/>
          <w:lang w:val="de-DE"/>
        </w:rPr>
        <w:t xml:space="preserve"> </w:t>
      </w:r>
      <w:r w:rsidRPr="00273A12">
        <w:rPr>
          <w:color w:val="7F7F7F" w:themeColor="text1" w:themeTint="80"/>
          <w:lang w:val="de-DE"/>
        </w:rPr>
        <w:t>sondern</w:t>
      </w:r>
      <w:r w:rsidRPr="00273A12">
        <w:rPr>
          <w:color w:val="7F7F7F" w:themeColor="text1" w:themeTint="80"/>
          <w:spacing w:val="-11"/>
          <w:lang w:val="de-DE"/>
        </w:rPr>
        <w:t xml:space="preserve"> </w:t>
      </w:r>
      <w:r w:rsidRPr="00273A12">
        <w:rPr>
          <w:color w:val="7F7F7F" w:themeColor="text1" w:themeTint="80"/>
          <w:lang w:val="de-DE"/>
        </w:rPr>
        <w:t>um</w:t>
      </w:r>
      <w:r w:rsidRPr="00273A12">
        <w:rPr>
          <w:color w:val="7F7F7F" w:themeColor="text1" w:themeTint="80"/>
          <w:spacing w:val="-11"/>
          <w:lang w:val="de-DE"/>
        </w:rPr>
        <w:t xml:space="preserve"> </w:t>
      </w:r>
      <w:r w:rsidRPr="00273A12">
        <w:rPr>
          <w:color w:val="7F7F7F" w:themeColor="text1" w:themeTint="80"/>
          <w:lang w:val="de-DE"/>
        </w:rPr>
        <w:t>eine</w:t>
      </w:r>
      <w:r w:rsidRPr="00273A12">
        <w:rPr>
          <w:color w:val="7F7F7F" w:themeColor="text1" w:themeTint="80"/>
          <w:spacing w:val="-11"/>
          <w:lang w:val="de-DE"/>
        </w:rPr>
        <w:t xml:space="preserve"> </w:t>
      </w:r>
      <w:r w:rsidRPr="00273A12">
        <w:rPr>
          <w:color w:val="7F7F7F" w:themeColor="text1" w:themeTint="80"/>
          <w:lang w:val="de-DE"/>
        </w:rPr>
        <w:t>juristische</w:t>
      </w:r>
      <w:r w:rsidRPr="00273A12">
        <w:rPr>
          <w:color w:val="7F7F7F" w:themeColor="text1" w:themeTint="80"/>
          <w:spacing w:val="-11"/>
          <w:lang w:val="de-DE"/>
        </w:rPr>
        <w:t xml:space="preserve"> </w:t>
      </w:r>
      <w:r w:rsidRPr="00273A12">
        <w:rPr>
          <w:i/>
          <w:color w:val="7F7F7F" w:themeColor="text1" w:themeTint="80"/>
          <w:lang w:val="de-DE"/>
        </w:rPr>
        <w:t>Person</w:t>
      </w:r>
      <w:r w:rsidRPr="00273A12">
        <w:rPr>
          <w:color w:val="7F7F7F" w:themeColor="text1" w:themeTint="80"/>
          <w:lang w:val="de-DE"/>
        </w:rPr>
        <w:t>,</w:t>
      </w:r>
      <w:r w:rsidRPr="00273A12">
        <w:rPr>
          <w:color w:val="7F7F7F" w:themeColor="text1" w:themeTint="80"/>
          <w:spacing w:val="-11"/>
          <w:lang w:val="de-DE"/>
        </w:rPr>
        <w:t xml:space="preserve"> </w:t>
      </w:r>
      <w:r w:rsidRPr="00273A12">
        <w:rPr>
          <w:color w:val="7F7F7F" w:themeColor="text1" w:themeTint="80"/>
          <w:spacing w:val="-6"/>
          <w:lang w:val="de-DE"/>
        </w:rPr>
        <w:t xml:space="preserve">kann </w:t>
      </w:r>
      <w:r w:rsidRPr="00273A12">
        <w:rPr>
          <w:color w:val="7F7F7F" w:themeColor="text1" w:themeTint="80"/>
          <w:lang w:val="de-DE"/>
        </w:rPr>
        <w:t xml:space="preserve">diese juristische </w:t>
      </w:r>
      <w:r w:rsidRPr="00273A12">
        <w:rPr>
          <w:i/>
          <w:color w:val="7F7F7F" w:themeColor="text1" w:themeTint="80"/>
          <w:lang w:val="de-DE"/>
        </w:rPr>
        <w:t xml:space="preserve">Person </w:t>
      </w:r>
      <w:r w:rsidRPr="00273A12">
        <w:rPr>
          <w:iCs/>
          <w:color w:val="7F7F7F" w:themeColor="text1" w:themeTint="80"/>
          <w:lang w:val="de-DE"/>
        </w:rPr>
        <w:t>gemäß Artikel 12 s</w:t>
      </w:r>
      <w:r w:rsidRPr="00273A12">
        <w:rPr>
          <w:color w:val="7F7F7F" w:themeColor="text1" w:themeTint="80"/>
          <w:lang w:val="de-DE"/>
        </w:rPr>
        <w:t>anktioniert</w:t>
      </w:r>
      <w:r w:rsidRPr="00273A12">
        <w:rPr>
          <w:color w:val="7F7F7F" w:themeColor="text1" w:themeTint="80"/>
          <w:spacing w:val="-2"/>
          <w:lang w:val="de-DE"/>
        </w:rPr>
        <w:t xml:space="preserve"> </w:t>
      </w:r>
      <w:r w:rsidRPr="00273A12">
        <w:rPr>
          <w:color w:val="7F7F7F" w:themeColor="text1" w:themeTint="80"/>
          <w:lang w:val="de-DE"/>
        </w:rPr>
        <w:t>werden.]</w:t>
      </w:r>
    </w:p>
    <w:p w14:paraId="4C73A759" w14:textId="616AD04D" w:rsidR="00690B63" w:rsidRPr="006A3740" w:rsidRDefault="00690B63" w:rsidP="006A3740">
      <w:pPr>
        <w:ind w:left="1440" w:hanging="720"/>
        <w:rPr>
          <w:lang w:val="de-DE"/>
        </w:rPr>
      </w:pPr>
      <w:r>
        <w:rPr>
          <w:lang w:val="de-DE"/>
        </w:rPr>
        <w:t>10.3.6</w:t>
      </w:r>
      <w:r w:rsidR="006A3740">
        <w:rPr>
          <w:lang w:val="de-DE"/>
        </w:rPr>
        <w:tab/>
      </w:r>
      <w:r w:rsidRPr="00D9229C">
        <w:rPr>
          <w:lang w:val="de-DE"/>
        </w:rPr>
        <w:t>Bei Verstößen gegen Artikel 2.11 beträgt die</w:t>
      </w:r>
      <w:r>
        <w:rPr>
          <w:lang w:val="de-DE"/>
        </w:rPr>
        <w:t xml:space="preserve"> Dauer der</w:t>
      </w:r>
      <w:r w:rsidRPr="00D9229C">
        <w:rPr>
          <w:lang w:val="de-DE"/>
        </w:rPr>
        <w:t xml:space="preserve"> </w:t>
      </w:r>
      <w:r w:rsidRPr="00D9229C">
        <w:rPr>
          <w:i/>
          <w:lang w:val="de-DE"/>
        </w:rPr>
        <w:t>Sperre</w:t>
      </w:r>
      <w:r w:rsidRPr="00D9229C">
        <w:rPr>
          <w:lang w:val="de-DE"/>
        </w:rPr>
        <w:t xml:space="preserve">, je </w:t>
      </w:r>
      <w:r w:rsidRPr="00D9229C">
        <w:rPr>
          <w:spacing w:val="-4"/>
          <w:lang w:val="de-DE"/>
        </w:rPr>
        <w:t xml:space="preserve">nach </w:t>
      </w:r>
      <w:r w:rsidRPr="00D9229C">
        <w:rPr>
          <w:lang w:val="de-DE"/>
        </w:rPr>
        <w:t xml:space="preserve">Schwere des Verstoßes </w:t>
      </w:r>
      <w:r>
        <w:rPr>
          <w:lang w:val="de-DE"/>
        </w:rPr>
        <w:t xml:space="preserve">der </w:t>
      </w:r>
      <w:r w:rsidRPr="0004025A">
        <w:rPr>
          <w:i/>
          <w:iCs/>
          <w:lang w:val="de-DE"/>
        </w:rPr>
        <w:t xml:space="preserve">Athletin </w:t>
      </w:r>
      <w:r>
        <w:rPr>
          <w:lang w:val="de-DE"/>
        </w:rPr>
        <w:t xml:space="preserve">oder des </w:t>
      </w:r>
      <w:r w:rsidRPr="0004025A">
        <w:rPr>
          <w:i/>
          <w:iCs/>
          <w:lang w:val="de-DE"/>
        </w:rPr>
        <w:t>Athleten</w:t>
      </w:r>
      <w:r w:rsidRPr="00D9229C">
        <w:rPr>
          <w:i/>
          <w:lang w:val="de-DE"/>
        </w:rPr>
        <w:t xml:space="preserve"> </w:t>
      </w:r>
      <w:r w:rsidRPr="00D9229C">
        <w:rPr>
          <w:lang w:val="de-DE"/>
        </w:rPr>
        <w:t xml:space="preserve">oder der </w:t>
      </w:r>
      <w:r w:rsidRPr="00D9229C">
        <w:rPr>
          <w:spacing w:val="-4"/>
          <w:lang w:val="de-DE"/>
        </w:rPr>
        <w:t xml:space="preserve">anderen </w:t>
      </w:r>
      <w:r w:rsidRPr="00D9229C">
        <w:rPr>
          <w:i/>
          <w:lang w:val="de-DE"/>
        </w:rPr>
        <w:t>Person</w:t>
      </w:r>
      <w:r w:rsidRPr="00D9229C">
        <w:rPr>
          <w:lang w:val="de-DE"/>
        </w:rPr>
        <w:t xml:space="preserve">, mindestens zwei (2) Jahre bis zu einer lebenslangen </w:t>
      </w:r>
      <w:r w:rsidRPr="00D9229C">
        <w:rPr>
          <w:i/>
          <w:lang w:val="de-DE"/>
        </w:rPr>
        <w:t>Sperre</w:t>
      </w:r>
      <w:r w:rsidRPr="00D9229C">
        <w:rPr>
          <w:lang w:val="de-DE"/>
        </w:rPr>
        <w:t>.</w:t>
      </w:r>
    </w:p>
    <w:p w14:paraId="575D2957" w14:textId="494215E9" w:rsidR="00690B63" w:rsidRPr="00273A12" w:rsidRDefault="00690B63" w:rsidP="00F32AC8">
      <w:pPr>
        <w:rPr>
          <w:color w:val="7F7F7F" w:themeColor="text1" w:themeTint="80"/>
          <w:lang w:val="de-DE"/>
        </w:rPr>
      </w:pPr>
      <w:r w:rsidRPr="00273A12">
        <w:rPr>
          <w:color w:val="7F7F7F" w:themeColor="text1" w:themeTint="80"/>
          <w:lang w:val="de-DE"/>
        </w:rPr>
        <w:t>[Kommentar</w:t>
      </w:r>
      <w:r w:rsidRPr="00273A12">
        <w:rPr>
          <w:color w:val="7F7F7F" w:themeColor="text1" w:themeTint="80"/>
          <w:spacing w:val="-5"/>
          <w:lang w:val="de-DE"/>
        </w:rPr>
        <w:t xml:space="preserve"> </w:t>
      </w:r>
      <w:r w:rsidRPr="00273A12">
        <w:rPr>
          <w:color w:val="7F7F7F" w:themeColor="text1" w:themeTint="80"/>
          <w:lang w:val="de-DE"/>
        </w:rPr>
        <w:t>zu</w:t>
      </w:r>
      <w:r w:rsidRPr="00273A12">
        <w:rPr>
          <w:color w:val="7F7F7F" w:themeColor="text1" w:themeTint="80"/>
          <w:spacing w:val="-4"/>
          <w:lang w:val="de-DE"/>
        </w:rPr>
        <w:t xml:space="preserve"> </w:t>
      </w:r>
      <w:r w:rsidRPr="00273A12">
        <w:rPr>
          <w:color w:val="7F7F7F" w:themeColor="text1" w:themeTint="80"/>
          <w:lang w:val="de-DE"/>
        </w:rPr>
        <w:t>Artikel</w:t>
      </w:r>
      <w:r w:rsidRPr="00273A12">
        <w:rPr>
          <w:color w:val="7F7F7F" w:themeColor="text1" w:themeTint="80"/>
          <w:spacing w:val="-4"/>
          <w:lang w:val="de-DE"/>
        </w:rPr>
        <w:t xml:space="preserve"> </w:t>
      </w:r>
      <w:r w:rsidRPr="00273A12">
        <w:rPr>
          <w:color w:val="7F7F7F" w:themeColor="text1" w:themeTint="80"/>
          <w:lang w:val="de-DE"/>
        </w:rPr>
        <w:t>10.3.6:</w:t>
      </w:r>
      <w:r w:rsidRPr="00273A12">
        <w:rPr>
          <w:color w:val="7F7F7F" w:themeColor="text1" w:themeTint="80"/>
          <w:spacing w:val="-4"/>
          <w:lang w:val="de-DE"/>
        </w:rPr>
        <w:t xml:space="preserve"> </w:t>
      </w:r>
      <w:r w:rsidRPr="00273A12">
        <w:rPr>
          <w:color w:val="7F7F7F" w:themeColor="text1" w:themeTint="80"/>
          <w:lang w:val="de-DE"/>
        </w:rPr>
        <w:t>Ein</w:t>
      </w:r>
      <w:r w:rsidRPr="00273A12">
        <w:rPr>
          <w:color w:val="7F7F7F" w:themeColor="text1" w:themeTint="80"/>
          <w:spacing w:val="-4"/>
          <w:lang w:val="de-DE"/>
        </w:rPr>
        <w:t xml:space="preserve"> </w:t>
      </w:r>
      <w:r w:rsidRPr="00273A12">
        <w:rPr>
          <w:color w:val="7F7F7F" w:themeColor="text1" w:themeTint="80"/>
          <w:lang w:val="de-DE"/>
        </w:rPr>
        <w:t>Verhalten,</w:t>
      </w:r>
      <w:r w:rsidRPr="00273A12">
        <w:rPr>
          <w:color w:val="7F7F7F" w:themeColor="text1" w:themeTint="80"/>
          <w:spacing w:val="-4"/>
          <w:lang w:val="de-DE"/>
        </w:rPr>
        <w:t xml:space="preserve"> </w:t>
      </w:r>
      <w:r w:rsidRPr="00273A12">
        <w:rPr>
          <w:color w:val="7F7F7F" w:themeColor="text1" w:themeTint="80"/>
          <w:lang w:val="de-DE"/>
        </w:rPr>
        <w:t>das</w:t>
      </w:r>
      <w:r w:rsidRPr="00273A12">
        <w:rPr>
          <w:color w:val="7F7F7F" w:themeColor="text1" w:themeTint="80"/>
          <w:spacing w:val="-4"/>
          <w:lang w:val="de-DE"/>
        </w:rPr>
        <w:t xml:space="preserve"> </w:t>
      </w:r>
      <w:r w:rsidRPr="00273A12">
        <w:rPr>
          <w:color w:val="7F7F7F" w:themeColor="text1" w:themeTint="80"/>
          <w:lang w:val="de-DE"/>
        </w:rPr>
        <w:t>sowohl</w:t>
      </w:r>
      <w:r w:rsidRPr="00273A12">
        <w:rPr>
          <w:color w:val="7F7F7F" w:themeColor="text1" w:themeTint="80"/>
          <w:spacing w:val="-4"/>
          <w:lang w:val="de-DE"/>
        </w:rPr>
        <w:t xml:space="preserve"> </w:t>
      </w:r>
      <w:r w:rsidRPr="00273A12">
        <w:rPr>
          <w:color w:val="7F7F7F" w:themeColor="text1" w:themeTint="80"/>
          <w:lang w:val="de-DE"/>
        </w:rPr>
        <w:t>gegen</w:t>
      </w:r>
      <w:r w:rsidRPr="00273A12">
        <w:rPr>
          <w:color w:val="7F7F7F" w:themeColor="text1" w:themeTint="80"/>
          <w:spacing w:val="-4"/>
          <w:lang w:val="de-DE"/>
        </w:rPr>
        <w:t xml:space="preserve"> </w:t>
      </w:r>
      <w:r w:rsidRPr="00273A12">
        <w:rPr>
          <w:color w:val="7F7F7F" w:themeColor="text1" w:themeTint="80"/>
          <w:lang w:val="de-DE"/>
        </w:rPr>
        <w:t>Artikel</w:t>
      </w:r>
      <w:r w:rsidRPr="00273A12">
        <w:rPr>
          <w:color w:val="7F7F7F" w:themeColor="text1" w:themeTint="80"/>
          <w:spacing w:val="-4"/>
          <w:lang w:val="de-DE"/>
        </w:rPr>
        <w:t xml:space="preserve"> </w:t>
      </w:r>
      <w:r w:rsidRPr="00273A12">
        <w:rPr>
          <w:color w:val="7F7F7F" w:themeColor="text1" w:themeTint="80"/>
          <w:lang w:val="de-DE"/>
        </w:rPr>
        <w:t>2.5</w:t>
      </w:r>
      <w:r w:rsidRPr="00273A12">
        <w:rPr>
          <w:color w:val="7F7F7F" w:themeColor="text1" w:themeTint="80"/>
          <w:spacing w:val="-4"/>
          <w:lang w:val="de-DE"/>
        </w:rPr>
        <w:t xml:space="preserve"> </w:t>
      </w:r>
      <w:r w:rsidRPr="00273A12">
        <w:rPr>
          <w:color w:val="7F7F7F" w:themeColor="text1" w:themeTint="80"/>
          <w:lang w:val="de-DE"/>
        </w:rPr>
        <w:t>(</w:t>
      </w:r>
      <w:r w:rsidRPr="00273A12">
        <w:rPr>
          <w:i/>
          <w:color w:val="7F7F7F" w:themeColor="text1" w:themeTint="80"/>
          <w:lang w:val="de-DE"/>
        </w:rPr>
        <w:t>Unzulässige Einflussnahme</w:t>
      </w:r>
      <w:r w:rsidRPr="00273A12">
        <w:rPr>
          <w:color w:val="7F7F7F" w:themeColor="text1" w:themeTint="80"/>
          <w:lang w:val="de-DE"/>
        </w:rPr>
        <w:t xml:space="preserve">) als auch gegen Artikel 2.11 (Handlungen einer </w:t>
      </w:r>
      <w:r w:rsidRPr="00273A12">
        <w:rPr>
          <w:i/>
          <w:iCs/>
          <w:color w:val="7F7F7F" w:themeColor="text1" w:themeTint="80"/>
          <w:lang w:val="de-DE"/>
        </w:rPr>
        <w:t xml:space="preserve">Athletin </w:t>
      </w:r>
      <w:r w:rsidRPr="00273A12">
        <w:rPr>
          <w:color w:val="7F7F7F" w:themeColor="text1" w:themeTint="80"/>
          <w:lang w:val="de-DE"/>
        </w:rPr>
        <w:t xml:space="preserve">oder eines </w:t>
      </w:r>
      <w:r w:rsidRPr="00273A12">
        <w:rPr>
          <w:i/>
          <w:iCs/>
          <w:color w:val="7F7F7F" w:themeColor="text1" w:themeTint="80"/>
          <w:lang w:val="de-DE"/>
        </w:rPr>
        <w:t>Athleten</w:t>
      </w:r>
      <w:r w:rsidRPr="00273A12">
        <w:rPr>
          <w:color w:val="7F7F7F" w:themeColor="text1" w:themeTint="80"/>
          <w:lang w:val="de-DE"/>
        </w:rPr>
        <w:t xml:space="preserve"> oder einer anderen </w:t>
      </w:r>
      <w:r w:rsidRPr="00273A12">
        <w:rPr>
          <w:i/>
          <w:color w:val="7F7F7F" w:themeColor="text1" w:themeTint="80"/>
          <w:lang w:val="de-DE"/>
        </w:rPr>
        <w:t>Person</w:t>
      </w:r>
      <w:r w:rsidRPr="00273A12">
        <w:rPr>
          <w:color w:val="7F7F7F" w:themeColor="text1" w:themeTint="80"/>
          <w:lang w:val="de-DE"/>
        </w:rPr>
        <w:t xml:space="preserve">, um eine Meldung an Institutionen </w:t>
      </w:r>
      <w:r w:rsidRPr="00273A12">
        <w:rPr>
          <w:color w:val="7F7F7F" w:themeColor="text1" w:themeTint="80"/>
          <w:spacing w:val="-7"/>
          <w:lang w:val="de-DE"/>
        </w:rPr>
        <w:t xml:space="preserve">zu </w:t>
      </w:r>
      <w:r w:rsidRPr="00273A12">
        <w:rPr>
          <w:color w:val="7F7F7F" w:themeColor="text1" w:themeTint="80"/>
          <w:lang w:val="de-DE"/>
        </w:rPr>
        <w:t xml:space="preserve">verhindern oder Vergeltung dafür zu üben) verstößt, wird nach dem </w:t>
      </w:r>
      <w:r w:rsidRPr="00273A12">
        <w:rPr>
          <w:color w:val="7F7F7F" w:themeColor="text1" w:themeTint="80"/>
          <w:spacing w:val="-4"/>
          <w:lang w:val="de-DE"/>
        </w:rPr>
        <w:t xml:space="preserve">Verstoß </w:t>
      </w:r>
      <w:r w:rsidRPr="00273A12">
        <w:rPr>
          <w:color w:val="7F7F7F" w:themeColor="text1" w:themeTint="80"/>
          <w:lang w:val="de-DE"/>
        </w:rPr>
        <w:t>sanktioniert, der die strengere Sanktion nach sich</w:t>
      </w:r>
      <w:r w:rsidRPr="00273A12">
        <w:rPr>
          <w:color w:val="7F7F7F" w:themeColor="text1" w:themeTint="80"/>
          <w:spacing w:val="-3"/>
          <w:lang w:val="de-DE"/>
        </w:rPr>
        <w:t xml:space="preserve"> </w:t>
      </w:r>
      <w:r w:rsidRPr="00273A12">
        <w:rPr>
          <w:color w:val="7F7F7F" w:themeColor="text1" w:themeTint="80"/>
          <w:lang w:val="de-DE"/>
        </w:rPr>
        <w:t>zieht.]</w:t>
      </w:r>
    </w:p>
    <w:p w14:paraId="5ABA02F7" w14:textId="77777777" w:rsidR="006A3740" w:rsidRDefault="00690B63" w:rsidP="00F32AC8">
      <w:pPr>
        <w:rPr>
          <w:lang w:val="de-DE"/>
        </w:rPr>
      </w:pPr>
      <w:r w:rsidRPr="001E6FE8">
        <w:rPr>
          <w:iCs/>
          <w:lang w:val="de-DE"/>
        </w:rPr>
        <w:t>10.4</w:t>
      </w:r>
      <w:r w:rsidR="006A3740">
        <w:rPr>
          <w:i/>
          <w:lang w:val="de-DE"/>
        </w:rPr>
        <w:tab/>
      </w:r>
      <w:r w:rsidRPr="009F19DA">
        <w:rPr>
          <w:i/>
          <w:lang w:val="de-DE"/>
        </w:rPr>
        <w:t>Erschwerende Umstände</w:t>
      </w:r>
      <w:r w:rsidRPr="009F19DA">
        <w:rPr>
          <w:lang w:val="de-DE"/>
        </w:rPr>
        <w:t xml:space="preserve">, die die </w:t>
      </w:r>
      <w:r w:rsidRPr="009F19DA">
        <w:rPr>
          <w:i/>
          <w:lang w:val="de-DE"/>
        </w:rPr>
        <w:t xml:space="preserve">Sperre </w:t>
      </w:r>
      <w:r w:rsidRPr="009F19DA">
        <w:rPr>
          <w:lang w:val="de-DE"/>
        </w:rPr>
        <w:t>erhöhen</w:t>
      </w:r>
      <w:r w:rsidRPr="009F19DA">
        <w:rPr>
          <w:spacing w:val="-28"/>
          <w:lang w:val="de-DE"/>
        </w:rPr>
        <w:t xml:space="preserve"> </w:t>
      </w:r>
      <w:r w:rsidRPr="009F19DA">
        <w:rPr>
          <w:lang w:val="de-DE"/>
        </w:rPr>
        <w:t>können</w:t>
      </w:r>
    </w:p>
    <w:p w14:paraId="505675CF" w14:textId="496430AA" w:rsidR="00690B63" w:rsidRPr="009F19DA" w:rsidRDefault="00690B63" w:rsidP="006A3740">
      <w:pPr>
        <w:ind w:left="720"/>
        <w:rPr>
          <w:lang w:val="de-DE"/>
        </w:rPr>
      </w:pPr>
      <w:r w:rsidRPr="00077CCF">
        <w:rPr>
          <w:szCs w:val="20"/>
          <w:lang w:val="de-DE"/>
        </w:rPr>
        <w:t xml:space="preserve">Weist die </w:t>
      </w:r>
      <w:r>
        <w:rPr>
          <w:i/>
          <w:szCs w:val="20"/>
          <w:lang w:val="de-DE"/>
        </w:rPr>
        <w:t>NADA</w:t>
      </w:r>
      <w:r w:rsidRPr="00077CCF">
        <w:rPr>
          <w:i/>
          <w:szCs w:val="20"/>
          <w:lang w:val="de-DE"/>
        </w:rPr>
        <w:t xml:space="preserve"> </w:t>
      </w:r>
      <w:r w:rsidRPr="00077CCF">
        <w:rPr>
          <w:szCs w:val="20"/>
          <w:lang w:val="de-DE"/>
        </w:rPr>
        <w:t xml:space="preserve">in einem Einzelfall, der einen </w:t>
      </w:r>
      <w:r w:rsidRPr="00077CCF">
        <w:rPr>
          <w:spacing w:val="-3"/>
          <w:szCs w:val="20"/>
          <w:lang w:val="de-DE"/>
        </w:rPr>
        <w:t>ande</w:t>
      </w:r>
      <w:r w:rsidRPr="00077CCF">
        <w:rPr>
          <w:szCs w:val="20"/>
          <w:lang w:val="de-DE"/>
        </w:rPr>
        <w:t>ren Verstoß als gegen Artikel 2.7 (</w:t>
      </w:r>
      <w:r w:rsidRPr="00077CCF">
        <w:rPr>
          <w:i/>
          <w:szCs w:val="20"/>
          <w:lang w:val="de-DE"/>
        </w:rPr>
        <w:t xml:space="preserve">Inverkehrbringen </w:t>
      </w:r>
      <w:r w:rsidRPr="00077CCF">
        <w:rPr>
          <w:szCs w:val="20"/>
          <w:lang w:val="de-DE"/>
        </w:rPr>
        <w:t xml:space="preserve">und </w:t>
      </w:r>
      <w:r w:rsidRPr="00077CCF">
        <w:rPr>
          <w:i/>
          <w:szCs w:val="20"/>
          <w:lang w:val="de-DE"/>
        </w:rPr>
        <w:t xml:space="preserve">Versuch </w:t>
      </w:r>
      <w:r w:rsidRPr="00077CCF">
        <w:rPr>
          <w:szCs w:val="20"/>
          <w:lang w:val="de-DE"/>
        </w:rPr>
        <w:t xml:space="preserve">des </w:t>
      </w:r>
      <w:r w:rsidRPr="00077CCF">
        <w:rPr>
          <w:i/>
          <w:spacing w:val="-5"/>
          <w:szCs w:val="20"/>
          <w:lang w:val="de-DE"/>
        </w:rPr>
        <w:t>In</w:t>
      </w:r>
      <w:r w:rsidRPr="00077CCF">
        <w:rPr>
          <w:i/>
          <w:szCs w:val="20"/>
          <w:lang w:val="de-DE"/>
        </w:rPr>
        <w:t>verkehrbringens</w:t>
      </w:r>
      <w:r w:rsidRPr="00077CCF">
        <w:rPr>
          <w:szCs w:val="20"/>
          <w:lang w:val="de-DE"/>
        </w:rPr>
        <w:t xml:space="preserve">), </w:t>
      </w:r>
      <w:r>
        <w:rPr>
          <w:szCs w:val="20"/>
          <w:lang w:val="de-DE"/>
        </w:rPr>
        <w:t xml:space="preserve">Artikel </w:t>
      </w:r>
      <w:r w:rsidRPr="00077CCF">
        <w:rPr>
          <w:szCs w:val="20"/>
          <w:lang w:val="de-DE"/>
        </w:rPr>
        <w:t>2.8 (</w:t>
      </w:r>
      <w:r w:rsidRPr="00077CCF">
        <w:rPr>
          <w:i/>
          <w:szCs w:val="20"/>
          <w:lang w:val="de-DE"/>
        </w:rPr>
        <w:t xml:space="preserve">Verabreichung </w:t>
      </w:r>
      <w:r w:rsidRPr="00077CCF">
        <w:rPr>
          <w:szCs w:val="20"/>
          <w:lang w:val="de-DE"/>
        </w:rPr>
        <w:t xml:space="preserve">oder </w:t>
      </w:r>
      <w:r w:rsidRPr="00077CCF">
        <w:rPr>
          <w:i/>
          <w:szCs w:val="20"/>
          <w:lang w:val="de-DE"/>
        </w:rPr>
        <w:t xml:space="preserve">Versuch </w:t>
      </w:r>
      <w:r w:rsidRPr="00077CCF">
        <w:rPr>
          <w:szCs w:val="20"/>
          <w:lang w:val="de-DE"/>
        </w:rPr>
        <w:t>der</w:t>
      </w:r>
      <w:r w:rsidRPr="00077CCF">
        <w:rPr>
          <w:spacing w:val="22"/>
          <w:szCs w:val="20"/>
          <w:lang w:val="de-DE"/>
        </w:rPr>
        <w:t xml:space="preserve"> </w:t>
      </w:r>
      <w:r w:rsidRPr="00077CCF">
        <w:rPr>
          <w:i/>
          <w:spacing w:val="-3"/>
          <w:szCs w:val="20"/>
          <w:lang w:val="de-DE"/>
        </w:rPr>
        <w:t>Verabreichung</w:t>
      </w:r>
      <w:r w:rsidRPr="00077CCF">
        <w:rPr>
          <w:spacing w:val="-3"/>
          <w:szCs w:val="20"/>
          <w:lang w:val="de-DE"/>
        </w:rPr>
        <w:t>),</w:t>
      </w:r>
      <w:r w:rsidRPr="007E2172">
        <w:rPr>
          <w:szCs w:val="20"/>
          <w:lang w:val="de-DE"/>
        </w:rPr>
        <w:t xml:space="preserve"> </w:t>
      </w:r>
      <w:r>
        <w:rPr>
          <w:szCs w:val="20"/>
          <w:lang w:val="de-DE"/>
        </w:rPr>
        <w:t xml:space="preserve">Artikel </w:t>
      </w:r>
      <w:r w:rsidRPr="007E2172">
        <w:rPr>
          <w:szCs w:val="20"/>
          <w:lang w:val="de-DE"/>
        </w:rPr>
        <w:t xml:space="preserve">2.9 (Tatbeteiligung) oder </w:t>
      </w:r>
      <w:r>
        <w:rPr>
          <w:szCs w:val="20"/>
          <w:lang w:val="de-DE"/>
        </w:rPr>
        <w:t xml:space="preserve">Artikel </w:t>
      </w:r>
      <w:r w:rsidRPr="007E2172">
        <w:rPr>
          <w:szCs w:val="20"/>
          <w:lang w:val="de-DE"/>
        </w:rPr>
        <w:t>2.11 (Handlungen</w:t>
      </w:r>
      <w:r w:rsidRPr="00A85458">
        <w:rPr>
          <w:iCs/>
          <w:szCs w:val="20"/>
          <w:lang w:val="de-DE"/>
        </w:rPr>
        <w:t xml:space="preserve"> einer</w:t>
      </w:r>
      <w:r w:rsidRPr="007E2172">
        <w:rPr>
          <w:i/>
          <w:szCs w:val="20"/>
          <w:lang w:val="de-DE"/>
        </w:rPr>
        <w:t xml:space="preserve"> Athletin </w:t>
      </w:r>
      <w:r w:rsidRPr="007E2172">
        <w:rPr>
          <w:iCs/>
          <w:szCs w:val="20"/>
          <w:lang w:val="de-DE"/>
        </w:rPr>
        <w:t>oder eines</w:t>
      </w:r>
      <w:r w:rsidRPr="007E2172">
        <w:rPr>
          <w:i/>
          <w:szCs w:val="20"/>
          <w:lang w:val="de-DE"/>
        </w:rPr>
        <w:t xml:space="preserve"> Athleten </w:t>
      </w:r>
      <w:r w:rsidRPr="007E2172">
        <w:rPr>
          <w:spacing w:val="-4"/>
          <w:szCs w:val="20"/>
          <w:lang w:val="de-DE"/>
        </w:rPr>
        <w:t xml:space="preserve">oder </w:t>
      </w:r>
      <w:r w:rsidRPr="007E2172">
        <w:rPr>
          <w:szCs w:val="20"/>
          <w:lang w:val="de-DE"/>
        </w:rPr>
        <w:t xml:space="preserve">einer anderen </w:t>
      </w:r>
      <w:r w:rsidRPr="007E2172">
        <w:rPr>
          <w:i/>
          <w:szCs w:val="20"/>
          <w:lang w:val="de-DE"/>
        </w:rPr>
        <w:t>Person</w:t>
      </w:r>
      <w:r w:rsidRPr="007E2172">
        <w:rPr>
          <w:szCs w:val="20"/>
          <w:lang w:val="de-DE"/>
        </w:rPr>
        <w:t xml:space="preserve">, um eine Meldung an Institutionen zu </w:t>
      </w:r>
      <w:r w:rsidRPr="007E2172">
        <w:rPr>
          <w:spacing w:val="-3"/>
          <w:szCs w:val="20"/>
          <w:lang w:val="de-DE"/>
        </w:rPr>
        <w:t xml:space="preserve">verhindern </w:t>
      </w:r>
      <w:r w:rsidRPr="007E2172">
        <w:rPr>
          <w:szCs w:val="20"/>
          <w:lang w:val="de-DE"/>
        </w:rPr>
        <w:t xml:space="preserve">oder Vergeltung dafür zu üben) betrifft, </w:t>
      </w:r>
      <w:r w:rsidRPr="007E2172">
        <w:rPr>
          <w:i/>
          <w:szCs w:val="20"/>
          <w:lang w:val="de-DE"/>
        </w:rPr>
        <w:t xml:space="preserve">Erschwerende Umstände </w:t>
      </w:r>
      <w:r w:rsidRPr="007E2172">
        <w:rPr>
          <w:spacing w:val="-3"/>
          <w:szCs w:val="20"/>
          <w:lang w:val="de-DE"/>
        </w:rPr>
        <w:t xml:space="preserve">nach, </w:t>
      </w:r>
      <w:r w:rsidRPr="007E2172">
        <w:rPr>
          <w:szCs w:val="20"/>
          <w:lang w:val="de-DE"/>
        </w:rPr>
        <w:t xml:space="preserve">die eine längere als die ansonsten zu verhängende Sanktion rechtfertigen, wird die ansonsten geltende </w:t>
      </w:r>
      <w:r w:rsidRPr="007E2172">
        <w:rPr>
          <w:i/>
          <w:szCs w:val="20"/>
          <w:lang w:val="de-DE"/>
        </w:rPr>
        <w:t xml:space="preserve">Sperre </w:t>
      </w:r>
      <w:r w:rsidRPr="007E2172">
        <w:rPr>
          <w:szCs w:val="20"/>
          <w:lang w:val="de-DE"/>
        </w:rPr>
        <w:t xml:space="preserve">je nach Schwere des Verstoßes und der Art </w:t>
      </w:r>
      <w:r w:rsidRPr="007E2172">
        <w:rPr>
          <w:spacing w:val="-5"/>
          <w:szCs w:val="20"/>
          <w:lang w:val="de-DE"/>
        </w:rPr>
        <w:t xml:space="preserve">der </w:t>
      </w:r>
      <w:r w:rsidRPr="007E2172">
        <w:rPr>
          <w:i/>
          <w:szCs w:val="20"/>
          <w:lang w:val="de-DE"/>
        </w:rPr>
        <w:t>Erschwerenden</w:t>
      </w:r>
      <w:r w:rsidRPr="007E2172">
        <w:rPr>
          <w:i/>
          <w:spacing w:val="22"/>
          <w:szCs w:val="20"/>
          <w:lang w:val="de-DE"/>
        </w:rPr>
        <w:t xml:space="preserve"> </w:t>
      </w:r>
      <w:r w:rsidRPr="007E2172">
        <w:rPr>
          <w:i/>
          <w:szCs w:val="20"/>
          <w:lang w:val="de-DE"/>
        </w:rPr>
        <w:t>Umstände</w:t>
      </w:r>
      <w:r w:rsidRPr="007E2172">
        <w:rPr>
          <w:i/>
          <w:spacing w:val="23"/>
          <w:szCs w:val="20"/>
          <w:lang w:val="de-DE"/>
        </w:rPr>
        <w:t xml:space="preserve"> </w:t>
      </w:r>
      <w:r w:rsidRPr="007E2172">
        <w:rPr>
          <w:szCs w:val="20"/>
          <w:lang w:val="de-DE"/>
        </w:rPr>
        <w:t>um</w:t>
      </w:r>
      <w:r w:rsidRPr="007E2172">
        <w:rPr>
          <w:spacing w:val="23"/>
          <w:szCs w:val="20"/>
          <w:lang w:val="de-DE"/>
        </w:rPr>
        <w:t xml:space="preserve"> </w:t>
      </w:r>
      <w:r w:rsidRPr="007E2172">
        <w:rPr>
          <w:szCs w:val="20"/>
          <w:lang w:val="de-DE"/>
        </w:rPr>
        <w:t>eine</w:t>
      </w:r>
      <w:r w:rsidRPr="007E2172">
        <w:rPr>
          <w:spacing w:val="22"/>
          <w:szCs w:val="20"/>
          <w:lang w:val="de-DE"/>
        </w:rPr>
        <w:t xml:space="preserve"> </w:t>
      </w:r>
      <w:r w:rsidRPr="007E2172">
        <w:rPr>
          <w:szCs w:val="20"/>
          <w:lang w:val="de-DE"/>
        </w:rPr>
        <w:t>zusätzliche</w:t>
      </w:r>
      <w:r w:rsidRPr="007E2172">
        <w:rPr>
          <w:spacing w:val="23"/>
          <w:szCs w:val="20"/>
          <w:lang w:val="de-DE"/>
        </w:rPr>
        <w:t xml:space="preserve"> </w:t>
      </w:r>
      <w:r w:rsidRPr="007E2172">
        <w:rPr>
          <w:i/>
          <w:szCs w:val="20"/>
          <w:lang w:val="de-DE"/>
        </w:rPr>
        <w:t>Sperre</w:t>
      </w:r>
      <w:r w:rsidRPr="007E2172">
        <w:rPr>
          <w:i/>
          <w:spacing w:val="23"/>
          <w:szCs w:val="20"/>
          <w:lang w:val="de-DE"/>
        </w:rPr>
        <w:t xml:space="preserve"> </w:t>
      </w:r>
      <w:r w:rsidRPr="007E2172">
        <w:rPr>
          <w:szCs w:val="20"/>
          <w:lang w:val="de-DE"/>
        </w:rPr>
        <w:t>von</w:t>
      </w:r>
      <w:r w:rsidRPr="007E2172">
        <w:rPr>
          <w:spacing w:val="22"/>
          <w:szCs w:val="20"/>
          <w:lang w:val="de-DE"/>
        </w:rPr>
        <w:t xml:space="preserve"> </w:t>
      </w:r>
      <w:r w:rsidRPr="007E2172">
        <w:rPr>
          <w:szCs w:val="20"/>
          <w:lang w:val="de-DE"/>
        </w:rPr>
        <w:t>bis</w:t>
      </w:r>
      <w:r w:rsidRPr="007E2172">
        <w:rPr>
          <w:spacing w:val="23"/>
          <w:szCs w:val="20"/>
          <w:lang w:val="de-DE"/>
        </w:rPr>
        <w:t xml:space="preserve"> </w:t>
      </w:r>
      <w:r w:rsidRPr="007E2172">
        <w:rPr>
          <w:szCs w:val="20"/>
          <w:lang w:val="de-DE"/>
        </w:rPr>
        <w:t>zu</w:t>
      </w:r>
      <w:r w:rsidRPr="007E2172">
        <w:rPr>
          <w:spacing w:val="23"/>
          <w:szCs w:val="20"/>
          <w:lang w:val="de-DE"/>
        </w:rPr>
        <w:t xml:space="preserve"> </w:t>
      </w:r>
      <w:r w:rsidRPr="007E2172">
        <w:rPr>
          <w:spacing w:val="-4"/>
          <w:szCs w:val="20"/>
          <w:lang w:val="de-DE"/>
        </w:rPr>
        <w:t>zwei</w:t>
      </w:r>
      <w:r w:rsidRPr="007E2172">
        <w:rPr>
          <w:szCs w:val="20"/>
          <w:lang w:val="de-DE"/>
        </w:rPr>
        <w:t xml:space="preserve"> (2) Jahre erhöht, es sei denn, die </w:t>
      </w:r>
      <w:r w:rsidRPr="007E2172">
        <w:rPr>
          <w:i/>
          <w:iCs/>
          <w:szCs w:val="20"/>
          <w:lang w:val="de-DE"/>
        </w:rPr>
        <w:t xml:space="preserve">Athletin </w:t>
      </w:r>
      <w:r w:rsidRPr="007E2172">
        <w:rPr>
          <w:szCs w:val="20"/>
          <w:lang w:val="de-DE"/>
        </w:rPr>
        <w:t xml:space="preserve">oder der </w:t>
      </w:r>
      <w:r w:rsidRPr="007E2172">
        <w:rPr>
          <w:i/>
          <w:iCs/>
          <w:szCs w:val="20"/>
          <w:lang w:val="de-DE"/>
        </w:rPr>
        <w:t xml:space="preserve">Athlet </w:t>
      </w:r>
      <w:r w:rsidRPr="007E2172">
        <w:rPr>
          <w:szCs w:val="20"/>
          <w:lang w:val="de-DE"/>
        </w:rPr>
        <w:t xml:space="preserve">oder die andere </w:t>
      </w:r>
      <w:r w:rsidRPr="007E2172">
        <w:rPr>
          <w:i/>
          <w:szCs w:val="20"/>
          <w:lang w:val="de-DE"/>
        </w:rPr>
        <w:t xml:space="preserve">Person </w:t>
      </w:r>
      <w:r w:rsidRPr="007E2172">
        <w:rPr>
          <w:szCs w:val="20"/>
          <w:lang w:val="de-DE"/>
        </w:rPr>
        <w:t>kann nachweisen, dass sie oder er nicht wissentlich gegen Anti-Doping-Bestimmungen verstoßen hat.</w:t>
      </w:r>
    </w:p>
    <w:p w14:paraId="2FB198F0" w14:textId="6193CE04" w:rsidR="00690B63" w:rsidRPr="00273A12" w:rsidRDefault="00690B63" w:rsidP="00F32AC8">
      <w:pPr>
        <w:rPr>
          <w:color w:val="7F7F7F" w:themeColor="text1" w:themeTint="80"/>
          <w:szCs w:val="20"/>
          <w:lang w:val="de-DE"/>
        </w:rPr>
      </w:pPr>
      <w:r w:rsidRPr="00273A12">
        <w:rPr>
          <w:color w:val="7F7F7F" w:themeColor="text1" w:themeTint="80"/>
          <w:szCs w:val="20"/>
          <w:lang w:val="de-DE"/>
        </w:rPr>
        <w:t>[Kommentar zu Artikel 10.4: Verstöße gemäß Artikel 2.7 (</w:t>
      </w:r>
      <w:r w:rsidRPr="00273A12">
        <w:rPr>
          <w:i/>
          <w:iCs/>
          <w:color w:val="7F7F7F" w:themeColor="text1" w:themeTint="80"/>
          <w:szCs w:val="20"/>
          <w:lang w:val="de-DE"/>
        </w:rPr>
        <w:t>Inverkehrbringen</w:t>
      </w:r>
      <w:r w:rsidRPr="00273A12">
        <w:rPr>
          <w:color w:val="7F7F7F" w:themeColor="text1" w:themeTint="80"/>
          <w:szCs w:val="20"/>
          <w:lang w:val="de-DE"/>
        </w:rPr>
        <w:t xml:space="preserve"> und </w:t>
      </w:r>
      <w:r w:rsidRPr="00273A12">
        <w:rPr>
          <w:i/>
          <w:iCs/>
          <w:color w:val="7F7F7F" w:themeColor="text1" w:themeTint="80"/>
          <w:szCs w:val="20"/>
          <w:lang w:val="de-DE"/>
        </w:rPr>
        <w:t>Versuch</w:t>
      </w:r>
      <w:r w:rsidRPr="00273A12">
        <w:rPr>
          <w:color w:val="7F7F7F" w:themeColor="text1" w:themeTint="80"/>
          <w:szCs w:val="20"/>
          <w:lang w:val="de-DE"/>
        </w:rPr>
        <w:t xml:space="preserve"> des </w:t>
      </w:r>
      <w:r w:rsidRPr="00273A12">
        <w:rPr>
          <w:i/>
          <w:iCs/>
          <w:color w:val="7F7F7F" w:themeColor="text1" w:themeTint="80"/>
          <w:szCs w:val="20"/>
          <w:lang w:val="de-DE"/>
        </w:rPr>
        <w:t>Inverkehrbringens</w:t>
      </w:r>
      <w:r w:rsidRPr="00273A12">
        <w:rPr>
          <w:color w:val="7F7F7F" w:themeColor="text1" w:themeTint="80"/>
          <w:szCs w:val="20"/>
          <w:lang w:val="de-DE"/>
        </w:rPr>
        <w:t>), Artikel 2.8 (</w:t>
      </w:r>
      <w:r w:rsidRPr="00273A12">
        <w:rPr>
          <w:i/>
          <w:iCs/>
          <w:color w:val="7F7F7F" w:themeColor="text1" w:themeTint="80"/>
          <w:szCs w:val="20"/>
          <w:lang w:val="de-DE"/>
        </w:rPr>
        <w:t>Verabreichung</w:t>
      </w:r>
      <w:r w:rsidRPr="00273A12">
        <w:rPr>
          <w:color w:val="7F7F7F" w:themeColor="text1" w:themeTint="80"/>
          <w:szCs w:val="20"/>
          <w:lang w:val="de-DE"/>
        </w:rPr>
        <w:t xml:space="preserve"> oder </w:t>
      </w:r>
      <w:r w:rsidRPr="00273A12">
        <w:rPr>
          <w:i/>
          <w:iCs/>
          <w:color w:val="7F7F7F" w:themeColor="text1" w:themeTint="80"/>
          <w:szCs w:val="20"/>
          <w:lang w:val="de-DE"/>
        </w:rPr>
        <w:t>Versuch</w:t>
      </w:r>
      <w:r w:rsidRPr="00273A12">
        <w:rPr>
          <w:color w:val="7F7F7F" w:themeColor="text1" w:themeTint="80"/>
          <w:szCs w:val="20"/>
          <w:lang w:val="de-DE"/>
        </w:rPr>
        <w:t xml:space="preserve"> der </w:t>
      </w:r>
      <w:r w:rsidRPr="00273A12">
        <w:rPr>
          <w:i/>
          <w:iCs/>
          <w:color w:val="7F7F7F" w:themeColor="text1" w:themeTint="80"/>
          <w:szCs w:val="20"/>
          <w:lang w:val="de-DE"/>
        </w:rPr>
        <w:t>Verabreichung</w:t>
      </w:r>
      <w:r w:rsidRPr="00273A12">
        <w:rPr>
          <w:color w:val="7F7F7F" w:themeColor="text1" w:themeTint="80"/>
          <w:szCs w:val="20"/>
          <w:lang w:val="de-DE"/>
        </w:rPr>
        <w:t xml:space="preserve">), Artikel 2.9 (Tatbeteiligung oder </w:t>
      </w:r>
      <w:r w:rsidRPr="00273A12">
        <w:rPr>
          <w:i/>
          <w:iCs/>
          <w:color w:val="7F7F7F" w:themeColor="text1" w:themeTint="80"/>
          <w:szCs w:val="20"/>
          <w:lang w:val="de-DE"/>
        </w:rPr>
        <w:t>Versuch</w:t>
      </w:r>
      <w:r w:rsidRPr="00273A12">
        <w:rPr>
          <w:color w:val="7F7F7F" w:themeColor="text1" w:themeTint="80"/>
          <w:szCs w:val="20"/>
          <w:lang w:val="de-DE"/>
        </w:rPr>
        <w:t xml:space="preserve"> der Tatbeteiligung) oder Artikel 2.11 (Handlungen einer </w:t>
      </w:r>
      <w:r w:rsidRPr="00273A12">
        <w:rPr>
          <w:i/>
          <w:iCs/>
          <w:color w:val="7F7F7F" w:themeColor="text1" w:themeTint="80"/>
          <w:szCs w:val="20"/>
          <w:lang w:val="de-DE"/>
        </w:rPr>
        <w:t>Athletin</w:t>
      </w:r>
      <w:r w:rsidRPr="00273A12">
        <w:rPr>
          <w:color w:val="7F7F7F" w:themeColor="text1" w:themeTint="80"/>
          <w:szCs w:val="20"/>
          <w:lang w:val="de-DE"/>
        </w:rPr>
        <w:t xml:space="preserve"> oder eines </w:t>
      </w:r>
      <w:r w:rsidRPr="00273A12">
        <w:rPr>
          <w:i/>
          <w:iCs/>
          <w:color w:val="7F7F7F" w:themeColor="text1" w:themeTint="80"/>
          <w:szCs w:val="20"/>
          <w:lang w:val="de-DE"/>
        </w:rPr>
        <w:t xml:space="preserve">Athleten </w:t>
      </w:r>
      <w:r w:rsidRPr="00273A12">
        <w:rPr>
          <w:color w:val="7F7F7F" w:themeColor="text1" w:themeTint="80"/>
          <w:szCs w:val="20"/>
          <w:lang w:val="de-DE"/>
        </w:rPr>
        <w:t xml:space="preserve">oder einer anderen </w:t>
      </w:r>
      <w:r w:rsidRPr="00273A12">
        <w:rPr>
          <w:i/>
          <w:iCs/>
          <w:color w:val="7F7F7F" w:themeColor="text1" w:themeTint="80"/>
          <w:szCs w:val="20"/>
          <w:lang w:val="de-DE"/>
        </w:rPr>
        <w:t>Person</w:t>
      </w:r>
      <w:r w:rsidRPr="00273A12">
        <w:rPr>
          <w:color w:val="7F7F7F" w:themeColor="text1" w:themeTint="80"/>
          <w:szCs w:val="20"/>
          <w:lang w:val="de-DE"/>
        </w:rPr>
        <w:t xml:space="preserve">, um eine Meldung an Institutionen zu verhindern oder Vergeltung dafür zu üben) fallen nicht in den Anwendungsbereich von Artikel 10.4, weil die für diese Verstöße vorgesehenen Sanktionen bereits ein ausreichendes Ermessen dafür bieten, um </w:t>
      </w:r>
      <w:r w:rsidRPr="00273A12">
        <w:rPr>
          <w:i/>
          <w:iCs/>
          <w:color w:val="7F7F7F" w:themeColor="text1" w:themeTint="80"/>
          <w:szCs w:val="20"/>
          <w:lang w:val="de-DE"/>
        </w:rPr>
        <w:t>Erschwerende Umstände</w:t>
      </w:r>
      <w:r w:rsidRPr="00273A12">
        <w:rPr>
          <w:color w:val="7F7F7F" w:themeColor="text1" w:themeTint="80"/>
          <w:szCs w:val="20"/>
          <w:lang w:val="de-DE"/>
        </w:rPr>
        <w:t xml:space="preserve"> zu berücksichtigen.</w:t>
      </w:r>
    </w:p>
    <w:p w14:paraId="28096F8B" w14:textId="77777777" w:rsidR="006A3740" w:rsidRDefault="00690B63" w:rsidP="00F32AC8">
      <w:pPr>
        <w:rPr>
          <w:lang w:val="de-DE"/>
        </w:rPr>
      </w:pPr>
      <w:r>
        <w:rPr>
          <w:lang w:val="de-DE"/>
        </w:rPr>
        <w:t>10.5</w:t>
      </w:r>
      <w:r w:rsidR="006A3740">
        <w:rPr>
          <w:lang w:val="de-DE"/>
        </w:rPr>
        <w:tab/>
      </w:r>
      <w:r>
        <w:rPr>
          <w:lang w:val="de-DE"/>
        </w:rPr>
        <w:t>Wegfall</w:t>
      </w:r>
      <w:r w:rsidRPr="00D9229C">
        <w:rPr>
          <w:lang w:val="de-DE"/>
        </w:rPr>
        <w:t xml:space="preserve"> einer </w:t>
      </w:r>
      <w:r w:rsidRPr="00D9229C">
        <w:rPr>
          <w:i/>
          <w:lang w:val="de-DE"/>
        </w:rPr>
        <w:t>Sperre</w:t>
      </w:r>
      <w:r w:rsidRPr="00D9229C">
        <w:rPr>
          <w:lang w:val="de-DE"/>
        </w:rPr>
        <w:t xml:space="preserve">, wenn </w:t>
      </w:r>
      <w:r w:rsidRPr="00D9229C">
        <w:rPr>
          <w:i/>
          <w:lang w:val="de-DE"/>
        </w:rPr>
        <w:t>Kein Verschulden</w:t>
      </w:r>
      <w:r w:rsidRPr="00D9229C">
        <w:rPr>
          <w:i/>
          <w:spacing w:val="-7"/>
          <w:lang w:val="de-DE"/>
        </w:rPr>
        <w:t xml:space="preserve"> </w:t>
      </w:r>
      <w:r w:rsidRPr="00D9229C">
        <w:rPr>
          <w:lang w:val="de-DE"/>
        </w:rPr>
        <w:t>vorliegt</w:t>
      </w:r>
    </w:p>
    <w:p w14:paraId="1080CAC9" w14:textId="5A8C83EB" w:rsidR="00690B63" w:rsidRPr="006A3740" w:rsidRDefault="00690B63" w:rsidP="006A3740">
      <w:pPr>
        <w:ind w:left="720"/>
        <w:rPr>
          <w:lang w:val="de-DE"/>
        </w:rPr>
      </w:pPr>
      <w:r w:rsidRPr="00D9229C">
        <w:rPr>
          <w:lang w:val="de-DE"/>
        </w:rPr>
        <w:t xml:space="preserve">Weist </w:t>
      </w:r>
      <w:r>
        <w:rPr>
          <w:lang w:val="de-DE"/>
        </w:rPr>
        <w:t xml:space="preserve">eine </w:t>
      </w:r>
      <w:r w:rsidRPr="008120EF">
        <w:rPr>
          <w:i/>
          <w:iCs/>
          <w:lang w:val="de-DE"/>
        </w:rPr>
        <w:t>Athletin</w:t>
      </w:r>
      <w:r>
        <w:rPr>
          <w:lang w:val="de-DE"/>
        </w:rPr>
        <w:t xml:space="preserve"> oder ein </w:t>
      </w:r>
      <w:r w:rsidRPr="008120EF">
        <w:rPr>
          <w:i/>
          <w:iCs/>
          <w:lang w:val="de-DE"/>
        </w:rPr>
        <w:t xml:space="preserve">Athlet </w:t>
      </w:r>
      <w:r w:rsidRPr="00D9229C">
        <w:rPr>
          <w:lang w:val="de-DE"/>
        </w:rPr>
        <w:t xml:space="preserve">oder eine andere </w:t>
      </w:r>
      <w:r w:rsidRPr="00D9229C">
        <w:rPr>
          <w:i/>
          <w:lang w:val="de-DE"/>
        </w:rPr>
        <w:t xml:space="preserve">Person </w:t>
      </w:r>
      <w:r w:rsidRPr="00D9229C">
        <w:rPr>
          <w:lang w:val="de-DE"/>
        </w:rPr>
        <w:t xml:space="preserve">im Einzelfall nach, dass </w:t>
      </w:r>
      <w:r>
        <w:rPr>
          <w:lang w:val="de-DE"/>
        </w:rPr>
        <w:t>sie oder ihn</w:t>
      </w:r>
      <w:r w:rsidRPr="00D9229C">
        <w:rPr>
          <w:spacing w:val="-12"/>
          <w:lang w:val="de-DE"/>
        </w:rPr>
        <w:t xml:space="preserve"> </w:t>
      </w:r>
      <w:r w:rsidRPr="00D9229C">
        <w:rPr>
          <w:i/>
          <w:lang w:val="de-DE"/>
        </w:rPr>
        <w:t>Kein</w:t>
      </w:r>
      <w:r w:rsidRPr="00D9229C">
        <w:rPr>
          <w:i/>
          <w:spacing w:val="-11"/>
          <w:lang w:val="de-DE"/>
        </w:rPr>
        <w:t xml:space="preserve"> </w:t>
      </w:r>
      <w:r w:rsidRPr="00D9229C">
        <w:rPr>
          <w:i/>
          <w:lang w:val="de-DE"/>
        </w:rPr>
        <w:t>Verschulden</w:t>
      </w:r>
      <w:r w:rsidRPr="00D9229C">
        <w:rPr>
          <w:i/>
          <w:spacing w:val="-12"/>
          <w:lang w:val="de-DE"/>
        </w:rPr>
        <w:t xml:space="preserve"> </w:t>
      </w:r>
      <w:r w:rsidRPr="00D9229C">
        <w:rPr>
          <w:lang w:val="de-DE"/>
        </w:rPr>
        <w:t>trifft,</w:t>
      </w:r>
      <w:r w:rsidRPr="00D9229C">
        <w:rPr>
          <w:spacing w:val="-11"/>
          <w:lang w:val="de-DE"/>
        </w:rPr>
        <w:t xml:space="preserve"> </w:t>
      </w:r>
      <w:r>
        <w:rPr>
          <w:spacing w:val="-12"/>
          <w:lang w:val="de-DE"/>
        </w:rPr>
        <w:t xml:space="preserve">fällt </w:t>
      </w:r>
      <w:r>
        <w:rPr>
          <w:lang w:val="de-DE"/>
        </w:rPr>
        <w:t>die</w:t>
      </w:r>
      <w:r w:rsidRPr="00D9229C">
        <w:rPr>
          <w:spacing w:val="-12"/>
          <w:lang w:val="de-DE"/>
        </w:rPr>
        <w:t xml:space="preserve"> </w:t>
      </w:r>
      <w:r w:rsidRPr="00D9229C">
        <w:rPr>
          <w:lang w:val="de-DE"/>
        </w:rPr>
        <w:t>ansonsten</w:t>
      </w:r>
      <w:r w:rsidRPr="00D9229C">
        <w:rPr>
          <w:spacing w:val="-11"/>
          <w:lang w:val="de-DE"/>
        </w:rPr>
        <w:t xml:space="preserve"> </w:t>
      </w:r>
      <w:r>
        <w:rPr>
          <w:lang w:val="de-DE"/>
        </w:rPr>
        <w:t>anwendbare Dauer der</w:t>
      </w:r>
      <w:r w:rsidRPr="00D9229C">
        <w:rPr>
          <w:lang w:val="de-DE"/>
        </w:rPr>
        <w:t xml:space="preserve"> </w:t>
      </w:r>
      <w:r w:rsidRPr="00D9229C">
        <w:rPr>
          <w:i/>
          <w:lang w:val="de-DE"/>
        </w:rPr>
        <w:t>Sperre</w:t>
      </w:r>
      <w:r w:rsidRPr="00D9229C">
        <w:rPr>
          <w:i/>
          <w:spacing w:val="-1"/>
          <w:lang w:val="de-DE"/>
        </w:rPr>
        <w:t xml:space="preserve"> </w:t>
      </w:r>
      <w:r>
        <w:rPr>
          <w:lang w:val="de-DE"/>
        </w:rPr>
        <w:t>weg</w:t>
      </w:r>
      <w:r w:rsidRPr="00D9229C">
        <w:rPr>
          <w:lang w:val="de-DE"/>
        </w:rPr>
        <w:t>.</w:t>
      </w:r>
    </w:p>
    <w:p w14:paraId="37F0401C" w14:textId="77777777" w:rsidR="00690B63" w:rsidRPr="00273A12" w:rsidRDefault="00690B63" w:rsidP="00F32AC8">
      <w:pPr>
        <w:rPr>
          <w:color w:val="7F7F7F" w:themeColor="text1" w:themeTint="80"/>
          <w:lang w:val="de-DE"/>
        </w:rPr>
      </w:pPr>
      <w:r w:rsidRPr="00273A12">
        <w:rPr>
          <w:color w:val="7F7F7F" w:themeColor="text1" w:themeTint="80"/>
          <w:lang w:val="de-DE"/>
        </w:rPr>
        <w:t xml:space="preserve">[Kommentar zu Artikel 10.5: Dieser Artikel und Artikel 10.6.2 finden lediglich auf die Verhängung von Sanktionen Anwendung; sie finden keine </w:t>
      </w:r>
      <w:r w:rsidRPr="00273A12">
        <w:rPr>
          <w:color w:val="7F7F7F" w:themeColor="text1" w:themeTint="80"/>
          <w:spacing w:val="-3"/>
          <w:lang w:val="de-DE"/>
        </w:rPr>
        <w:t xml:space="preserve">Anwendung </w:t>
      </w:r>
      <w:r w:rsidRPr="00273A12">
        <w:rPr>
          <w:color w:val="7F7F7F" w:themeColor="text1" w:themeTint="80"/>
          <w:lang w:val="de-DE"/>
        </w:rPr>
        <w:t>auf</w:t>
      </w:r>
      <w:r w:rsidRPr="00273A12">
        <w:rPr>
          <w:color w:val="7F7F7F" w:themeColor="text1" w:themeTint="80"/>
          <w:spacing w:val="-10"/>
          <w:lang w:val="de-DE"/>
        </w:rPr>
        <w:t xml:space="preserve"> </w:t>
      </w:r>
      <w:r w:rsidRPr="00273A12">
        <w:rPr>
          <w:color w:val="7F7F7F" w:themeColor="text1" w:themeTint="80"/>
          <w:lang w:val="de-DE"/>
        </w:rPr>
        <w:t>die</w:t>
      </w:r>
      <w:r w:rsidRPr="00273A12">
        <w:rPr>
          <w:color w:val="7F7F7F" w:themeColor="text1" w:themeTint="80"/>
          <w:spacing w:val="-10"/>
          <w:lang w:val="de-DE"/>
        </w:rPr>
        <w:t xml:space="preserve"> </w:t>
      </w:r>
      <w:r w:rsidRPr="00273A12">
        <w:rPr>
          <w:color w:val="7F7F7F" w:themeColor="text1" w:themeTint="80"/>
          <w:lang w:val="de-DE"/>
        </w:rPr>
        <w:t>Feststellung,</w:t>
      </w:r>
      <w:r w:rsidRPr="00273A12">
        <w:rPr>
          <w:color w:val="7F7F7F" w:themeColor="text1" w:themeTint="80"/>
          <w:spacing w:val="-10"/>
          <w:lang w:val="de-DE"/>
        </w:rPr>
        <w:t xml:space="preserve"> </w:t>
      </w:r>
      <w:r w:rsidRPr="00273A12">
        <w:rPr>
          <w:color w:val="7F7F7F" w:themeColor="text1" w:themeTint="80"/>
          <w:lang w:val="de-DE"/>
        </w:rPr>
        <w:t>ob</w:t>
      </w:r>
      <w:r w:rsidRPr="00273A12">
        <w:rPr>
          <w:color w:val="7F7F7F" w:themeColor="text1" w:themeTint="80"/>
          <w:spacing w:val="-10"/>
          <w:lang w:val="de-DE"/>
        </w:rPr>
        <w:t xml:space="preserve"> </w:t>
      </w:r>
      <w:r w:rsidRPr="00273A12">
        <w:rPr>
          <w:color w:val="7F7F7F" w:themeColor="text1" w:themeTint="80"/>
          <w:lang w:val="de-DE"/>
        </w:rPr>
        <w:t>ein</w:t>
      </w:r>
      <w:r w:rsidRPr="00273A12">
        <w:rPr>
          <w:color w:val="7F7F7F" w:themeColor="text1" w:themeTint="80"/>
          <w:spacing w:val="-10"/>
          <w:lang w:val="de-DE"/>
        </w:rPr>
        <w:t xml:space="preserve"> </w:t>
      </w:r>
      <w:r w:rsidRPr="00273A12">
        <w:rPr>
          <w:color w:val="7F7F7F" w:themeColor="text1" w:themeTint="80"/>
          <w:lang w:val="de-DE"/>
        </w:rPr>
        <w:t>Verstoß</w:t>
      </w:r>
      <w:r w:rsidRPr="00273A12">
        <w:rPr>
          <w:color w:val="7F7F7F" w:themeColor="text1" w:themeTint="80"/>
          <w:spacing w:val="-9"/>
          <w:lang w:val="de-DE"/>
        </w:rPr>
        <w:t xml:space="preserve"> </w:t>
      </w:r>
      <w:r w:rsidRPr="00273A12">
        <w:rPr>
          <w:color w:val="7F7F7F" w:themeColor="text1" w:themeTint="80"/>
          <w:lang w:val="de-DE"/>
        </w:rPr>
        <w:t>gegen</w:t>
      </w:r>
      <w:r w:rsidRPr="00273A12">
        <w:rPr>
          <w:color w:val="7F7F7F" w:themeColor="text1" w:themeTint="80"/>
          <w:spacing w:val="-10"/>
          <w:lang w:val="de-DE"/>
        </w:rPr>
        <w:t xml:space="preserve"> </w:t>
      </w:r>
      <w:r w:rsidRPr="00273A12">
        <w:rPr>
          <w:color w:val="7F7F7F" w:themeColor="text1" w:themeTint="80"/>
          <w:lang w:val="de-DE"/>
        </w:rPr>
        <w:t>Anti-Doping-Bestimmungen</w:t>
      </w:r>
      <w:r w:rsidRPr="00273A12">
        <w:rPr>
          <w:color w:val="7F7F7F" w:themeColor="text1" w:themeTint="80"/>
          <w:spacing w:val="-10"/>
          <w:lang w:val="de-DE"/>
        </w:rPr>
        <w:t xml:space="preserve"> </w:t>
      </w:r>
      <w:r w:rsidRPr="00273A12">
        <w:rPr>
          <w:color w:val="7F7F7F" w:themeColor="text1" w:themeTint="80"/>
          <w:spacing w:val="-3"/>
          <w:lang w:val="de-DE"/>
        </w:rPr>
        <w:t xml:space="preserve">vorliegt. </w:t>
      </w:r>
      <w:r w:rsidRPr="00273A12">
        <w:rPr>
          <w:color w:val="7F7F7F" w:themeColor="text1" w:themeTint="80"/>
          <w:lang w:val="de-DE"/>
        </w:rPr>
        <w:t>Sie</w:t>
      </w:r>
      <w:r w:rsidRPr="00273A12">
        <w:rPr>
          <w:color w:val="7F7F7F" w:themeColor="text1" w:themeTint="80"/>
          <w:spacing w:val="-5"/>
          <w:lang w:val="de-DE"/>
        </w:rPr>
        <w:t xml:space="preserve"> </w:t>
      </w:r>
      <w:r w:rsidRPr="00273A12">
        <w:rPr>
          <w:color w:val="7F7F7F" w:themeColor="text1" w:themeTint="80"/>
          <w:lang w:val="de-DE"/>
        </w:rPr>
        <w:t>greifen</w:t>
      </w:r>
      <w:r w:rsidRPr="00273A12">
        <w:rPr>
          <w:color w:val="7F7F7F" w:themeColor="text1" w:themeTint="80"/>
          <w:spacing w:val="-4"/>
          <w:lang w:val="de-DE"/>
        </w:rPr>
        <w:t xml:space="preserve"> </w:t>
      </w:r>
      <w:r w:rsidRPr="00273A12">
        <w:rPr>
          <w:color w:val="7F7F7F" w:themeColor="text1" w:themeTint="80"/>
          <w:lang w:val="de-DE"/>
        </w:rPr>
        <w:t>nur</w:t>
      </w:r>
      <w:r w:rsidRPr="00273A12">
        <w:rPr>
          <w:color w:val="7F7F7F" w:themeColor="text1" w:themeTint="80"/>
          <w:spacing w:val="-5"/>
          <w:lang w:val="de-DE"/>
        </w:rPr>
        <w:t xml:space="preserve"> </w:t>
      </w:r>
      <w:r w:rsidRPr="00273A12">
        <w:rPr>
          <w:color w:val="7F7F7F" w:themeColor="text1" w:themeTint="80"/>
          <w:lang w:val="de-DE"/>
        </w:rPr>
        <w:t>unter</w:t>
      </w:r>
      <w:r w:rsidRPr="00273A12">
        <w:rPr>
          <w:color w:val="7F7F7F" w:themeColor="text1" w:themeTint="80"/>
          <w:spacing w:val="-4"/>
          <w:lang w:val="de-DE"/>
        </w:rPr>
        <w:t xml:space="preserve"> </w:t>
      </w:r>
      <w:r w:rsidRPr="00273A12">
        <w:rPr>
          <w:color w:val="7F7F7F" w:themeColor="text1" w:themeTint="80"/>
          <w:lang w:val="de-DE"/>
        </w:rPr>
        <w:t>besonderen</w:t>
      </w:r>
      <w:r w:rsidRPr="00273A12">
        <w:rPr>
          <w:color w:val="7F7F7F" w:themeColor="text1" w:themeTint="80"/>
          <w:spacing w:val="-5"/>
          <w:lang w:val="de-DE"/>
        </w:rPr>
        <w:t xml:space="preserve"> </w:t>
      </w:r>
      <w:r w:rsidRPr="00273A12">
        <w:rPr>
          <w:color w:val="7F7F7F" w:themeColor="text1" w:themeTint="80"/>
          <w:lang w:val="de-DE"/>
        </w:rPr>
        <w:t>Umständen,</w:t>
      </w:r>
      <w:r w:rsidRPr="00273A12">
        <w:rPr>
          <w:color w:val="7F7F7F" w:themeColor="text1" w:themeTint="80"/>
          <w:spacing w:val="-4"/>
          <w:lang w:val="de-DE"/>
        </w:rPr>
        <w:t xml:space="preserve"> </w:t>
      </w:r>
      <w:r w:rsidRPr="00273A12">
        <w:rPr>
          <w:color w:val="7F7F7F" w:themeColor="text1" w:themeTint="80"/>
          <w:lang w:val="de-DE"/>
        </w:rPr>
        <w:t xml:space="preserve">z. B. wenn eine </w:t>
      </w:r>
      <w:r w:rsidRPr="00273A12">
        <w:rPr>
          <w:i/>
          <w:iCs/>
          <w:color w:val="7F7F7F" w:themeColor="text1" w:themeTint="80"/>
          <w:lang w:val="de-DE"/>
        </w:rPr>
        <w:t>Athletin</w:t>
      </w:r>
      <w:r w:rsidRPr="00273A12">
        <w:rPr>
          <w:color w:val="7F7F7F" w:themeColor="text1" w:themeTint="80"/>
          <w:lang w:val="de-DE"/>
        </w:rPr>
        <w:t xml:space="preserve"> oder ein </w:t>
      </w:r>
      <w:r w:rsidRPr="00273A12">
        <w:rPr>
          <w:i/>
          <w:iCs/>
          <w:color w:val="7F7F7F" w:themeColor="text1" w:themeTint="80"/>
          <w:lang w:val="de-DE"/>
        </w:rPr>
        <w:t xml:space="preserve">Athlet </w:t>
      </w:r>
      <w:r w:rsidRPr="00273A12">
        <w:rPr>
          <w:color w:val="7F7F7F" w:themeColor="text1" w:themeTint="80"/>
          <w:lang w:val="de-DE"/>
        </w:rPr>
        <w:t xml:space="preserve">beweisen kann, dass sie oder er trotz gebührender Sorgfalt Opfer eines Sabotageaktes einer Konkurrentin oder eines Konkurrenten wurde. </w:t>
      </w:r>
    </w:p>
    <w:p w14:paraId="3375498C" w14:textId="77777777" w:rsidR="006A3740" w:rsidRPr="00273A12" w:rsidRDefault="00690B63" w:rsidP="006A3740">
      <w:pPr>
        <w:rPr>
          <w:color w:val="7F7F7F" w:themeColor="text1" w:themeTint="80"/>
          <w:lang w:val="de-DE"/>
        </w:rPr>
      </w:pPr>
      <w:r w:rsidRPr="00273A12">
        <w:rPr>
          <w:color w:val="7F7F7F" w:themeColor="text1" w:themeTint="80"/>
          <w:lang w:val="de-DE"/>
        </w:rPr>
        <w:t xml:space="preserve">Dagegen ist die Annahme von </w:t>
      </w:r>
      <w:r w:rsidRPr="00273A12">
        <w:rPr>
          <w:i/>
          <w:iCs/>
          <w:color w:val="7F7F7F" w:themeColor="text1" w:themeTint="80"/>
          <w:lang w:val="de-DE"/>
        </w:rPr>
        <w:t xml:space="preserve">Kein </w:t>
      </w:r>
      <w:r w:rsidRPr="00273A12">
        <w:rPr>
          <w:i/>
          <w:iCs/>
          <w:color w:val="7F7F7F" w:themeColor="text1" w:themeTint="80"/>
          <w:spacing w:val="-4"/>
          <w:lang w:val="de-DE"/>
        </w:rPr>
        <w:t xml:space="preserve">Verschulden </w:t>
      </w:r>
      <w:r w:rsidRPr="00273A12">
        <w:rPr>
          <w:color w:val="7F7F7F" w:themeColor="text1" w:themeTint="80"/>
          <w:lang w:val="de-DE"/>
        </w:rPr>
        <w:t>in folgenden Fällen ausgeschlossen:</w:t>
      </w:r>
    </w:p>
    <w:p w14:paraId="3D024E01" w14:textId="77777777" w:rsidR="006A3740" w:rsidRDefault="00690B63" w:rsidP="00192225">
      <w:pPr>
        <w:pStyle w:val="Listenabsatz"/>
        <w:numPr>
          <w:ilvl w:val="0"/>
          <w:numId w:val="17"/>
        </w:numPr>
        <w:rPr>
          <w:color w:val="7F7F7F" w:themeColor="text1" w:themeTint="80"/>
          <w:lang w:val="de-DE"/>
        </w:rPr>
      </w:pPr>
      <w:r w:rsidRPr="00273A12">
        <w:rPr>
          <w:color w:val="7F7F7F" w:themeColor="text1" w:themeTint="80"/>
          <w:lang w:val="de-DE"/>
        </w:rPr>
        <w:t xml:space="preserve">bei Vorliegen eines positiven Analyseergebnisses aufgrund einer falschen Etikettierung oder Verunreinigung </w:t>
      </w:r>
      <w:r w:rsidRPr="00273A12">
        <w:rPr>
          <w:color w:val="7F7F7F" w:themeColor="text1" w:themeTint="80"/>
          <w:spacing w:val="-3"/>
          <w:lang w:val="de-DE"/>
        </w:rPr>
        <w:t xml:space="preserve">eines </w:t>
      </w:r>
      <w:r w:rsidRPr="00273A12">
        <w:rPr>
          <w:color w:val="7F7F7F" w:themeColor="text1" w:themeTint="80"/>
          <w:lang w:val="de-DE"/>
        </w:rPr>
        <w:t>Vitaminpräparats oder eines Nahrungsergänzungsmittels (</w:t>
      </w:r>
      <w:r w:rsidRPr="00273A12">
        <w:rPr>
          <w:i/>
          <w:iCs/>
          <w:color w:val="7F7F7F" w:themeColor="text1" w:themeTint="80"/>
          <w:lang w:val="de-DE"/>
        </w:rPr>
        <w:t>Athletinnen</w:t>
      </w:r>
      <w:r w:rsidRPr="00273A12">
        <w:rPr>
          <w:color w:val="7F7F7F" w:themeColor="text1" w:themeTint="80"/>
          <w:lang w:val="de-DE"/>
        </w:rPr>
        <w:t xml:space="preserve"> und </w:t>
      </w:r>
      <w:r w:rsidRPr="00273A12">
        <w:rPr>
          <w:i/>
          <w:iCs/>
          <w:color w:val="7F7F7F" w:themeColor="text1" w:themeTint="80"/>
          <w:lang w:val="de-DE"/>
        </w:rPr>
        <w:t>Athleten</w:t>
      </w:r>
      <w:r w:rsidRPr="00273A12">
        <w:rPr>
          <w:color w:val="7F7F7F" w:themeColor="text1" w:themeTint="80"/>
          <w:lang w:val="de-DE"/>
        </w:rPr>
        <w:t xml:space="preserve"> sind verantwortlich für das, was sie zu sich nehmen (Artikel 2.1.), und die </w:t>
      </w:r>
      <w:r w:rsidRPr="00273A12">
        <w:rPr>
          <w:i/>
          <w:iCs/>
          <w:color w:val="7F7F7F" w:themeColor="text1" w:themeTint="80"/>
          <w:lang w:val="de-DE"/>
        </w:rPr>
        <w:t>Athletinnen</w:t>
      </w:r>
      <w:r w:rsidRPr="00273A12">
        <w:rPr>
          <w:color w:val="7F7F7F" w:themeColor="text1" w:themeTint="80"/>
          <w:lang w:val="de-DE"/>
        </w:rPr>
        <w:t xml:space="preserve"> und </w:t>
      </w:r>
      <w:r w:rsidRPr="00273A12">
        <w:rPr>
          <w:i/>
          <w:iCs/>
          <w:color w:val="7F7F7F" w:themeColor="text1" w:themeTint="80"/>
          <w:lang w:val="de-DE"/>
        </w:rPr>
        <w:t>Athleten</w:t>
      </w:r>
      <w:r w:rsidRPr="00273A12">
        <w:rPr>
          <w:color w:val="7F7F7F" w:themeColor="text1" w:themeTint="80"/>
          <w:lang w:val="de-DE"/>
        </w:rPr>
        <w:t xml:space="preserve"> wurden auf die Möglichkeit von Verunreinigungen bei </w:t>
      </w:r>
      <w:r w:rsidRPr="00273A12">
        <w:rPr>
          <w:color w:val="7F7F7F" w:themeColor="text1" w:themeTint="80"/>
          <w:spacing w:val="-3"/>
          <w:lang w:val="de-DE"/>
        </w:rPr>
        <w:t>Nahrungser</w:t>
      </w:r>
      <w:r w:rsidRPr="00273A12">
        <w:rPr>
          <w:color w:val="7F7F7F" w:themeColor="text1" w:themeTint="80"/>
          <w:lang w:val="de-DE"/>
        </w:rPr>
        <w:t xml:space="preserve">gänzungsmitteln hingewiesen); </w:t>
      </w:r>
    </w:p>
    <w:p w14:paraId="70F52001" w14:textId="77777777" w:rsidR="005B18DA" w:rsidRPr="00273A12" w:rsidRDefault="005B18DA" w:rsidP="005B18DA">
      <w:pPr>
        <w:pStyle w:val="Listenabsatz"/>
        <w:rPr>
          <w:color w:val="7F7F7F" w:themeColor="text1" w:themeTint="80"/>
          <w:lang w:val="de-DE"/>
        </w:rPr>
      </w:pPr>
    </w:p>
    <w:p w14:paraId="78E7833B" w14:textId="711195C9" w:rsidR="005B18DA" w:rsidRPr="005B18DA" w:rsidRDefault="00690B63" w:rsidP="005B18DA">
      <w:pPr>
        <w:pStyle w:val="Listenabsatz"/>
        <w:numPr>
          <w:ilvl w:val="0"/>
          <w:numId w:val="17"/>
        </w:numPr>
        <w:rPr>
          <w:color w:val="7F7F7F" w:themeColor="text1" w:themeTint="80"/>
          <w:lang w:val="de-DE"/>
        </w:rPr>
      </w:pPr>
      <w:r w:rsidRPr="00273A12">
        <w:rPr>
          <w:color w:val="7F7F7F" w:themeColor="text1" w:themeTint="80"/>
          <w:lang w:val="de-DE"/>
        </w:rPr>
        <w:t xml:space="preserve">die </w:t>
      </w:r>
      <w:r w:rsidRPr="00273A12">
        <w:rPr>
          <w:i/>
          <w:iCs/>
          <w:color w:val="7F7F7F" w:themeColor="text1" w:themeTint="80"/>
          <w:lang w:val="de-DE"/>
        </w:rPr>
        <w:t xml:space="preserve">Verabreichung </w:t>
      </w:r>
      <w:r w:rsidRPr="00273A12">
        <w:rPr>
          <w:color w:val="7F7F7F" w:themeColor="text1" w:themeTint="80"/>
          <w:lang w:val="de-DE"/>
        </w:rPr>
        <w:t xml:space="preserve">einer </w:t>
      </w:r>
      <w:r w:rsidRPr="00273A12">
        <w:rPr>
          <w:i/>
          <w:iCs/>
          <w:color w:val="7F7F7F" w:themeColor="text1" w:themeTint="80"/>
          <w:lang w:val="de-DE"/>
        </w:rPr>
        <w:t xml:space="preserve">Verbotenen </w:t>
      </w:r>
      <w:r w:rsidRPr="00273A12">
        <w:rPr>
          <w:i/>
          <w:iCs/>
          <w:color w:val="7F7F7F" w:themeColor="text1" w:themeTint="80"/>
          <w:spacing w:val="-4"/>
          <w:lang w:val="de-DE"/>
        </w:rPr>
        <w:t>Subs</w:t>
      </w:r>
      <w:r w:rsidRPr="00273A12">
        <w:rPr>
          <w:i/>
          <w:iCs/>
          <w:color w:val="7F7F7F" w:themeColor="text1" w:themeTint="80"/>
          <w:lang w:val="de-DE"/>
        </w:rPr>
        <w:t xml:space="preserve">tanz </w:t>
      </w:r>
      <w:r w:rsidRPr="00273A12">
        <w:rPr>
          <w:color w:val="7F7F7F" w:themeColor="text1" w:themeTint="80"/>
          <w:lang w:val="de-DE"/>
        </w:rPr>
        <w:t xml:space="preserve">durch die persönliche Ärztin oder den persönlichen Arzt oder die Trainerin oder den Trainer der </w:t>
      </w:r>
      <w:r w:rsidRPr="00273A12">
        <w:rPr>
          <w:i/>
          <w:iCs/>
          <w:color w:val="7F7F7F" w:themeColor="text1" w:themeTint="80"/>
          <w:lang w:val="de-DE"/>
        </w:rPr>
        <w:t xml:space="preserve">Athletin </w:t>
      </w:r>
      <w:r w:rsidRPr="00273A12">
        <w:rPr>
          <w:color w:val="7F7F7F" w:themeColor="text1" w:themeTint="80"/>
          <w:lang w:val="de-DE"/>
        </w:rPr>
        <w:t xml:space="preserve">oder des </w:t>
      </w:r>
      <w:r w:rsidRPr="00273A12">
        <w:rPr>
          <w:i/>
          <w:iCs/>
          <w:color w:val="7F7F7F" w:themeColor="text1" w:themeTint="80"/>
          <w:lang w:val="de-DE"/>
        </w:rPr>
        <w:t>Athleten,</w:t>
      </w:r>
      <w:r w:rsidRPr="00273A12">
        <w:rPr>
          <w:color w:val="7F7F7F" w:themeColor="text1" w:themeTint="80"/>
          <w:lang w:val="de-DE"/>
        </w:rPr>
        <w:t xml:space="preserve"> ohne dass dies der </w:t>
      </w:r>
      <w:r w:rsidRPr="00273A12">
        <w:rPr>
          <w:i/>
          <w:iCs/>
          <w:color w:val="7F7F7F" w:themeColor="text1" w:themeTint="80"/>
          <w:lang w:val="de-DE"/>
        </w:rPr>
        <w:t xml:space="preserve">Athletin </w:t>
      </w:r>
      <w:r w:rsidRPr="00273A12">
        <w:rPr>
          <w:color w:val="7F7F7F" w:themeColor="text1" w:themeTint="80"/>
          <w:lang w:val="de-DE"/>
        </w:rPr>
        <w:t>oder dem</w:t>
      </w:r>
      <w:r w:rsidRPr="00273A12">
        <w:rPr>
          <w:i/>
          <w:iCs/>
          <w:color w:val="7F7F7F" w:themeColor="text1" w:themeTint="80"/>
          <w:lang w:val="de-DE"/>
        </w:rPr>
        <w:t xml:space="preserve"> Athleten </w:t>
      </w:r>
      <w:r w:rsidRPr="00273A12">
        <w:rPr>
          <w:color w:val="7F7F7F" w:themeColor="text1" w:themeTint="80"/>
          <w:lang w:val="de-DE"/>
        </w:rPr>
        <w:t>mitgeteilt worden wäre (</w:t>
      </w:r>
      <w:r w:rsidRPr="00273A12">
        <w:rPr>
          <w:i/>
          <w:iCs/>
          <w:color w:val="7F7F7F" w:themeColor="text1" w:themeTint="80"/>
          <w:lang w:val="de-DE"/>
        </w:rPr>
        <w:t xml:space="preserve">Athletinnen </w:t>
      </w:r>
      <w:r w:rsidRPr="00273A12">
        <w:rPr>
          <w:color w:val="7F7F7F" w:themeColor="text1" w:themeTint="80"/>
          <w:lang w:val="de-DE"/>
        </w:rPr>
        <w:t xml:space="preserve">und </w:t>
      </w:r>
      <w:r w:rsidRPr="00273A12">
        <w:rPr>
          <w:i/>
          <w:iCs/>
          <w:color w:val="7F7F7F" w:themeColor="text1" w:themeTint="80"/>
          <w:lang w:val="de-DE"/>
        </w:rPr>
        <w:t xml:space="preserve">Athleten </w:t>
      </w:r>
      <w:r w:rsidRPr="00273A12">
        <w:rPr>
          <w:color w:val="7F7F7F" w:themeColor="text1" w:themeTint="80"/>
          <w:lang w:val="de-DE"/>
        </w:rPr>
        <w:t xml:space="preserve">sind verantwortlich für die Auswahl ihres medizinischen Personals und </w:t>
      </w:r>
      <w:r w:rsidRPr="00273A12">
        <w:rPr>
          <w:color w:val="7F7F7F" w:themeColor="text1" w:themeTint="80"/>
          <w:spacing w:val="-6"/>
          <w:lang w:val="de-DE"/>
        </w:rPr>
        <w:t xml:space="preserve">dafür, </w:t>
      </w:r>
      <w:r w:rsidRPr="00273A12">
        <w:rPr>
          <w:color w:val="7F7F7F" w:themeColor="text1" w:themeTint="80"/>
          <w:lang w:val="de-DE"/>
        </w:rPr>
        <w:t xml:space="preserve">dass sie ihr medizinisches Personal anweisen, ihnen keine </w:t>
      </w:r>
      <w:r w:rsidRPr="00273A12">
        <w:rPr>
          <w:i/>
          <w:iCs/>
          <w:color w:val="7F7F7F" w:themeColor="text1" w:themeTint="80"/>
          <w:lang w:val="de-DE"/>
        </w:rPr>
        <w:t xml:space="preserve">Verbotenen </w:t>
      </w:r>
      <w:r w:rsidRPr="00273A12">
        <w:rPr>
          <w:i/>
          <w:iCs/>
          <w:color w:val="7F7F7F" w:themeColor="text1" w:themeTint="80"/>
          <w:spacing w:val="-3"/>
          <w:lang w:val="de-DE"/>
        </w:rPr>
        <w:t>Subs</w:t>
      </w:r>
      <w:r w:rsidRPr="00273A12">
        <w:rPr>
          <w:i/>
          <w:iCs/>
          <w:color w:val="7F7F7F" w:themeColor="text1" w:themeTint="80"/>
          <w:lang w:val="de-DE"/>
        </w:rPr>
        <w:t xml:space="preserve">tanzen </w:t>
      </w:r>
      <w:r w:rsidRPr="00273A12">
        <w:rPr>
          <w:color w:val="7F7F7F" w:themeColor="text1" w:themeTint="80"/>
          <w:lang w:val="de-DE"/>
        </w:rPr>
        <w:t xml:space="preserve">zu geben); und </w:t>
      </w:r>
    </w:p>
    <w:p w14:paraId="2E48CDB1" w14:textId="77777777" w:rsidR="005B18DA" w:rsidRPr="00273A12" w:rsidRDefault="005B18DA" w:rsidP="005B18DA">
      <w:pPr>
        <w:pStyle w:val="Listenabsatz"/>
        <w:rPr>
          <w:color w:val="7F7F7F" w:themeColor="text1" w:themeTint="80"/>
          <w:lang w:val="de-DE"/>
        </w:rPr>
      </w:pPr>
    </w:p>
    <w:p w14:paraId="05C1F24A" w14:textId="362B9280" w:rsidR="003E5A78" w:rsidRPr="00273A12" w:rsidRDefault="00690B63" w:rsidP="00192225">
      <w:pPr>
        <w:pStyle w:val="Listenabsatz"/>
        <w:numPr>
          <w:ilvl w:val="0"/>
          <w:numId w:val="17"/>
        </w:numPr>
        <w:rPr>
          <w:color w:val="7F7F7F" w:themeColor="text1" w:themeTint="80"/>
          <w:lang w:val="de-DE"/>
        </w:rPr>
      </w:pPr>
      <w:r w:rsidRPr="00273A12">
        <w:rPr>
          <w:color w:val="7F7F7F" w:themeColor="text1" w:themeTint="80"/>
          <w:lang w:val="de-DE"/>
        </w:rPr>
        <w:t xml:space="preserve">Sabotage der Speisen und Getränke der </w:t>
      </w:r>
      <w:r w:rsidRPr="00273A12">
        <w:rPr>
          <w:i/>
          <w:iCs/>
          <w:color w:val="7F7F7F" w:themeColor="text1" w:themeTint="80"/>
          <w:lang w:val="de-DE"/>
        </w:rPr>
        <w:t>Athletin</w:t>
      </w:r>
      <w:r w:rsidRPr="00273A12">
        <w:rPr>
          <w:color w:val="7F7F7F" w:themeColor="text1" w:themeTint="80"/>
          <w:lang w:val="de-DE"/>
        </w:rPr>
        <w:t xml:space="preserve"> oder des </w:t>
      </w:r>
      <w:r w:rsidRPr="00273A12">
        <w:rPr>
          <w:i/>
          <w:iCs/>
          <w:color w:val="7F7F7F" w:themeColor="text1" w:themeTint="80"/>
          <w:lang w:val="de-DE"/>
        </w:rPr>
        <w:t>Athleten</w:t>
      </w:r>
      <w:r w:rsidRPr="00273A12">
        <w:rPr>
          <w:i/>
          <w:iCs/>
          <w:color w:val="7F7F7F" w:themeColor="text1" w:themeTint="80"/>
          <w:spacing w:val="-13"/>
          <w:lang w:val="de-DE"/>
        </w:rPr>
        <w:t xml:space="preserve"> </w:t>
      </w:r>
      <w:r w:rsidRPr="00273A12">
        <w:rPr>
          <w:color w:val="7F7F7F" w:themeColor="text1" w:themeTint="80"/>
          <w:lang w:val="de-DE"/>
        </w:rPr>
        <w:t>durch</w:t>
      </w:r>
      <w:r w:rsidRPr="00273A12">
        <w:rPr>
          <w:color w:val="7F7F7F" w:themeColor="text1" w:themeTint="80"/>
          <w:spacing w:val="-13"/>
          <w:lang w:val="de-DE"/>
        </w:rPr>
        <w:t xml:space="preserve"> </w:t>
      </w:r>
      <w:r w:rsidRPr="00273A12">
        <w:rPr>
          <w:color w:val="7F7F7F" w:themeColor="text1" w:themeTint="80"/>
          <w:lang w:val="de-DE"/>
        </w:rPr>
        <w:t>Lebenspartnerinnen oder Lebenspartner, Trainerinnen oder Trainer oder eine andere</w:t>
      </w:r>
      <w:r w:rsidRPr="00273A12">
        <w:rPr>
          <w:color w:val="7F7F7F" w:themeColor="text1" w:themeTint="80"/>
          <w:spacing w:val="-13"/>
          <w:lang w:val="de-DE"/>
        </w:rPr>
        <w:t xml:space="preserve"> </w:t>
      </w:r>
      <w:r w:rsidRPr="00273A12">
        <w:rPr>
          <w:i/>
          <w:iCs/>
          <w:color w:val="7F7F7F" w:themeColor="text1" w:themeTint="80"/>
          <w:lang w:val="de-DE"/>
        </w:rPr>
        <w:t>Person</w:t>
      </w:r>
      <w:r w:rsidRPr="00273A12">
        <w:rPr>
          <w:i/>
          <w:iCs/>
          <w:color w:val="7F7F7F" w:themeColor="text1" w:themeTint="80"/>
          <w:spacing w:val="-13"/>
          <w:lang w:val="de-DE"/>
        </w:rPr>
        <w:t xml:space="preserve"> </w:t>
      </w:r>
      <w:r w:rsidRPr="00273A12">
        <w:rPr>
          <w:color w:val="7F7F7F" w:themeColor="text1" w:themeTint="80"/>
          <w:lang w:val="de-DE"/>
        </w:rPr>
        <w:t>im</w:t>
      </w:r>
      <w:r w:rsidRPr="00273A12">
        <w:rPr>
          <w:color w:val="7F7F7F" w:themeColor="text1" w:themeTint="80"/>
          <w:spacing w:val="-13"/>
          <w:lang w:val="de-DE"/>
        </w:rPr>
        <w:t xml:space="preserve"> </w:t>
      </w:r>
      <w:r w:rsidRPr="00273A12">
        <w:rPr>
          <w:color w:val="7F7F7F" w:themeColor="text1" w:themeTint="80"/>
          <w:lang w:val="de-DE"/>
        </w:rPr>
        <w:t xml:space="preserve">engeren Umfeld der </w:t>
      </w:r>
      <w:r w:rsidRPr="00273A12">
        <w:rPr>
          <w:i/>
          <w:iCs/>
          <w:color w:val="7F7F7F" w:themeColor="text1" w:themeTint="80"/>
          <w:lang w:val="de-DE"/>
        </w:rPr>
        <w:t xml:space="preserve">Athletin </w:t>
      </w:r>
      <w:r w:rsidRPr="00273A12">
        <w:rPr>
          <w:color w:val="7F7F7F" w:themeColor="text1" w:themeTint="80"/>
          <w:lang w:val="de-DE"/>
        </w:rPr>
        <w:t>oder des</w:t>
      </w:r>
      <w:r w:rsidRPr="00273A12">
        <w:rPr>
          <w:i/>
          <w:iCs/>
          <w:color w:val="7F7F7F" w:themeColor="text1" w:themeTint="80"/>
          <w:lang w:val="de-DE"/>
        </w:rPr>
        <w:t xml:space="preserve"> Athleten</w:t>
      </w:r>
      <w:r w:rsidRPr="00273A12">
        <w:rPr>
          <w:color w:val="7F7F7F" w:themeColor="text1" w:themeTint="80"/>
          <w:lang w:val="de-DE"/>
        </w:rPr>
        <w:t xml:space="preserve"> (</w:t>
      </w:r>
      <w:r w:rsidRPr="00273A12">
        <w:rPr>
          <w:i/>
          <w:iCs/>
          <w:color w:val="7F7F7F" w:themeColor="text1" w:themeTint="80"/>
          <w:lang w:val="de-DE"/>
        </w:rPr>
        <w:t xml:space="preserve">Athletinnen </w:t>
      </w:r>
      <w:r w:rsidRPr="00273A12">
        <w:rPr>
          <w:color w:val="7F7F7F" w:themeColor="text1" w:themeTint="80"/>
          <w:lang w:val="de-DE"/>
        </w:rPr>
        <w:t xml:space="preserve">und </w:t>
      </w:r>
      <w:r w:rsidRPr="00273A12">
        <w:rPr>
          <w:i/>
          <w:iCs/>
          <w:color w:val="7F7F7F" w:themeColor="text1" w:themeTint="80"/>
          <w:lang w:val="de-DE"/>
        </w:rPr>
        <w:t xml:space="preserve">Athleten </w:t>
      </w:r>
      <w:r w:rsidRPr="00273A12">
        <w:rPr>
          <w:color w:val="7F7F7F" w:themeColor="text1" w:themeTint="80"/>
          <w:lang w:val="de-DE"/>
        </w:rPr>
        <w:t xml:space="preserve">sind verantwortlich für das, </w:t>
      </w:r>
      <w:r w:rsidRPr="00273A12">
        <w:rPr>
          <w:color w:val="7F7F7F" w:themeColor="text1" w:themeTint="80"/>
          <w:spacing w:val="-5"/>
          <w:lang w:val="de-DE"/>
        </w:rPr>
        <w:t xml:space="preserve">was </w:t>
      </w:r>
      <w:r w:rsidRPr="00273A12">
        <w:rPr>
          <w:color w:val="7F7F7F" w:themeColor="text1" w:themeTint="80"/>
          <w:lang w:val="de-DE"/>
        </w:rPr>
        <w:t>sie</w:t>
      </w:r>
      <w:r w:rsidRPr="00273A12">
        <w:rPr>
          <w:color w:val="7F7F7F" w:themeColor="text1" w:themeTint="80"/>
          <w:spacing w:val="-5"/>
          <w:lang w:val="de-DE"/>
        </w:rPr>
        <w:t xml:space="preserve"> </w:t>
      </w:r>
      <w:r w:rsidRPr="00273A12">
        <w:rPr>
          <w:color w:val="7F7F7F" w:themeColor="text1" w:themeTint="80"/>
          <w:lang w:val="de-DE"/>
        </w:rPr>
        <w:t>zu</w:t>
      </w:r>
      <w:r w:rsidRPr="00273A12">
        <w:rPr>
          <w:color w:val="7F7F7F" w:themeColor="text1" w:themeTint="80"/>
          <w:spacing w:val="-4"/>
          <w:lang w:val="de-DE"/>
        </w:rPr>
        <w:t xml:space="preserve"> </w:t>
      </w:r>
      <w:r w:rsidRPr="00273A12">
        <w:rPr>
          <w:color w:val="7F7F7F" w:themeColor="text1" w:themeTint="80"/>
          <w:lang w:val="de-DE"/>
        </w:rPr>
        <w:t>sich</w:t>
      </w:r>
      <w:r w:rsidRPr="00273A12">
        <w:rPr>
          <w:color w:val="7F7F7F" w:themeColor="text1" w:themeTint="80"/>
          <w:spacing w:val="-4"/>
          <w:lang w:val="de-DE"/>
        </w:rPr>
        <w:t xml:space="preserve"> </w:t>
      </w:r>
      <w:r w:rsidRPr="00273A12">
        <w:rPr>
          <w:color w:val="7F7F7F" w:themeColor="text1" w:themeTint="80"/>
          <w:lang w:val="de-DE"/>
        </w:rPr>
        <w:t>nehmen</w:t>
      </w:r>
      <w:r w:rsidRPr="00273A12">
        <w:rPr>
          <w:color w:val="7F7F7F" w:themeColor="text1" w:themeTint="80"/>
          <w:spacing w:val="-4"/>
          <w:lang w:val="de-DE"/>
        </w:rPr>
        <w:t xml:space="preserve"> </w:t>
      </w:r>
      <w:r w:rsidRPr="00273A12">
        <w:rPr>
          <w:color w:val="7F7F7F" w:themeColor="text1" w:themeTint="80"/>
          <w:lang w:val="de-DE"/>
        </w:rPr>
        <w:t>sowie</w:t>
      </w:r>
      <w:r w:rsidRPr="00273A12">
        <w:rPr>
          <w:color w:val="7F7F7F" w:themeColor="text1" w:themeTint="80"/>
          <w:spacing w:val="-4"/>
          <w:lang w:val="de-DE"/>
        </w:rPr>
        <w:t xml:space="preserve"> </w:t>
      </w:r>
      <w:r w:rsidRPr="00273A12">
        <w:rPr>
          <w:color w:val="7F7F7F" w:themeColor="text1" w:themeTint="80"/>
          <w:lang w:val="de-DE"/>
        </w:rPr>
        <w:t>für</w:t>
      </w:r>
      <w:r w:rsidRPr="00273A12">
        <w:rPr>
          <w:color w:val="7F7F7F" w:themeColor="text1" w:themeTint="80"/>
          <w:spacing w:val="-4"/>
          <w:lang w:val="de-DE"/>
        </w:rPr>
        <w:t xml:space="preserve"> </w:t>
      </w:r>
      <w:r w:rsidRPr="00273A12">
        <w:rPr>
          <w:color w:val="7F7F7F" w:themeColor="text1" w:themeTint="80"/>
          <w:lang w:val="de-DE"/>
        </w:rPr>
        <w:t>das</w:t>
      </w:r>
      <w:r w:rsidRPr="00273A12">
        <w:rPr>
          <w:color w:val="7F7F7F" w:themeColor="text1" w:themeTint="80"/>
          <w:spacing w:val="-4"/>
          <w:lang w:val="de-DE"/>
        </w:rPr>
        <w:t xml:space="preserve"> </w:t>
      </w:r>
      <w:r w:rsidRPr="00273A12">
        <w:rPr>
          <w:color w:val="7F7F7F" w:themeColor="text1" w:themeTint="80"/>
          <w:lang w:val="de-DE"/>
        </w:rPr>
        <w:t>Verhalten</w:t>
      </w:r>
      <w:r w:rsidRPr="00273A12">
        <w:rPr>
          <w:color w:val="7F7F7F" w:themeColor="text1" w:themeTint="80"/>
          <w:spacing w:val="-4"/>
          <w:lang w:val="de-DE"/>
        </w:rPr>
        <w:t xml:space="preserve"> </w:t>
      </w:r>
      <w:r w:rsidRPr="00273A12">
        <w:rPr>
          <w:color w:val="7F7F7F" w:themeColor="text1" w:themeTint="80"/>
          <w:lang w:val="de-DE"/>
        </w:rPr>
        <w:t>der</w:t>
      </w:r>
      <w:r w:rsidRPr="00273A12">
        <w:rPr>
          <w:color w:val="7F7F7F" w:themeColor="text1" w:themeTint="80"/>
          <w:spacing w:val="-5"/>
          <w:lang w:val="de-DE"/>
        </w:rPr>
        <w:t xml:space="preserve"> </w:t>
      </w:r>
      <w:r w:rsidRPr="00273A12">
        <w:rPr>
          <w:i/>
          <w:iCs/>
          <w:color w:val="7F7F7F" w:themeColor="text1" w:themeTint="80"/>
          <w:lang w:val="de-DE"/>
        </w:rPr>
        <w:t>Personen</w:t>
      </w:r>
      <w:r w:rsidRPr="00273A12">
        <w:rPr>
          <w:color w:val="7F7F7F" w:themeColor="text1" w:themeTint="80"/>
          <w:lang w:val="de-DE"/>
        </w:rPr>
        <w:t>,</w:t>
      </w:r>
      <w:r w:rsidRPr="00273A12">
        <w:rPr>
          <w:color w:val="7F7F7F" w:themeColor="text1" w:themeTint="80"/>
          <w:spacing w:val="-4"/>
          <w:lang w:val="de-DE"/>
        </w:rPr>
        <w:t xml:space="preserve"> </w:t>
      </w:r>
      <w:r w:rsidRPr="00273A12">
        <w:rPr>
          <w:color w:val="7F7F7F" w:themeColor="text1" w:themeTint="80"/>
          <w:lang w:val="de-DE"/>
        </w:rPr>
        <w:t>denen</w:t>
      </w:r>
      <w:r w:rsidRPr="00273A12">
        <w:rPr>
          <w:color w:val="7F7F7F" w:themeColor="text1" w:themeTint="80"/>
          <w:spacing w:val="-4"/>
          <w:lang w:val="de-DE"/>
        </w:rPr>
        <w:t xml:space="preserve"> </w:t>
      </w:r>
      <w:r w:rsidRPr="00273A12">
        <w:rPr>
          <w:color w:val="7F7F7F" w:themeColor="text1" w:themeTint="80"/>
          <w:lang w:val="de-DE"/>
        </w:rPr>
        <w:t>sie</w:t>
      </w:r>
      <w:r w:rsidRPr="00273A12">
        <w:rPr>
          <w:color w:val="7F7F7F" w:themeColor="text1" w:themeTint="80"/>
          <w:spacing w:val="-4"/>
          <w:lang w:val="de-DE"/>
        </w:rPr>
        <w:t xml:space="preserve"> </w:t>
      </w:r>
      <w:r w:rsidRPr="00273A12">
        <w:rPr>
          <w:color w:val="7F7F7F" w:themeColor="text1" w:themeTint="80"/>
          <w:lang w:val="de-DE"/>
        </w:rPr>
        <w:t>Zugang</w:t>
      </w:r>
      <w:r w:rsidRPr="00273A12">
        <w:rPr>
          <w:color w:val="7F7F7F" w:themeColor="text1" w:themeTint="80"/>
          <w:spacing w:val="-4"/>
          <w:lang w:val="de-DE"/>
        </w:rPr>
        <w:t xml:space="preserve"> </w:t>
      </w:r>
      <w:r w:rsidRPr="00273A12">
        <w:rPr>
          <w:color w:val="7F7F7F" w:themeColor="text1" w:themeTint="80"/>
          <w:spacing w:val="-6"/>
          <w:lang w:val="de-DE"/>
        </w:rPr>
        <w:t xml:space="preserve">zu </w:t>
      </w:r>
      <w:r w:rsidRPr="00273A12">
        <w:rPr>
          <w:color w:val="7F7F7F" w:themeColor="text1" w:themeTint="80"/>
          <w:lang w:val="de-DE"/>
        </w:rPr>
        <w:t xml:space="preserve">ihren Speisen und Getränken gewähren). In Abhängigkeit von den </w:t>
      </w:r>
      <w:r w:rsidRPr="00273A12">
        <w:rPr>
          <w:color w:val="7F7F7F" w:themeColor="text1" w:themeTint="80"/>
          <w:spacing w:val="-3"/>
          <w:lang w:val="de-DE"/>
        </w:rPr>
        <w:t xml:space="preserve">Umständen </w:t>
      </w:r>
      <w:r w:rsidRPr="00273A12">
        <w:rPr>
          <w:color w:val="7F7F7F" w:themeColor="text1" w:themeTint="80"/>
          <w:lang w:val="de-DE"/>
        </w:rPr>
        <w:t xml:space="preserve">des Einzelfalls kann jedoch jedes der oben genannten Beispiele zu einer Reduzierung der Sanktion gemäß Artikel 10.6 aufgrund </w:t>
      </w:r>
      <w:r w:rsidRPr="00273A12">
        <w:rPr>
          <w:i/>
          <w:iCs/>
          <w:color w:val="7F7F7F" w:themeColor="text1" w:themeTint="80"/>
          <w:lang w:val="de-DE"/>
        </w:rPr>
        <w:t xml:space="preserve">Kein signifikantes </w:t>
      </w:r>
      <w:r w:rsidRPr="00273A12">
        <w:rPr>
          <w:i/>
          <w:iCs/>
          <w:color w:val="7F7F7F" w:themeColor="text1" w:themeTint="80"/>
          <w:spacing w:val="-3"/>
          <w:lang w:val="de-DE"/>
        </w:rPr>
        <w:t>Ver</w:t>
      </w:r>
      <w:r w:rsidRPr="00273A12">
        <w:rPr>
          <w:i/>
          <w:iCs/>
          <w:color w:val="7F7F7F" w:themeColor="text1" w:themeTint="80"/>
          <w:lang w:val="de-DE"/>
        </w:rPr>
        <w:t>schulden</w:t>
      </w:r>
      <w:r w:rsidRPr="00273A12">
        <w:rPr>
          <w:i/>
          <w:iCs/>
          <w:color w:val="7F7F7F" w:themeColor="text1" w:themeTint="80"/>
          <w:spacing w:val="-1"/>
          <w:lang w:val="de-DE"/>
        </w:rPr>
        <w:t xml:space="preserve"> </w:t>
      </w:r>
      <w:r w:rsidRPr="00273A12">
        <w:rPr>
          <w:color w:val="7F7F7F" w:themeColor="text1" w:themeTint="80"/>
          <w:lang w:val="de-DE"/>
        </w:rPr>
        <w:t>führen.]</w:t>
      </w:r>
    </w:p>
    <w:p w14:paraId="470D4932" w14:textId="77777777" w:rsidR="003E5A78" w:rsidRDefault="00690B63" w:rsidP="003E5A78">
      <w:pPr>
        <w:ind w:left="720" w:hanging="720"/>
        <w:rPr>
          <w:i/>
          <w:iCs/>
          <w:szCs w:val="20"/>
          <w:lang w:val="de-DE"/>
        </w:rPr>
      </w:pPr>
      <w:r w:rsidRPr="237B3E99">
        <w:rPr>
          <w:szCs w:val="20"/>
          <w:lang w:val="de-DE"/>
        </w:rPr>
        <w:t>10.6</w:t>
      </w:r>
      <w:r w:rsidR="003E5A78">
        <w:rPr>
          <w:szCs w:val="20"/>
          <w:lang w:val="de-DE"/>
        </w:rPr>
        <w:tab/>
      </w:r>
      <w:r w:rsidRPr="237B3E99">
        <w:rPr>
          <w:szCs w:val="20"/>
          <w:lang w:val="de-DE"/>
        </w:rPr>
        <w:t xml:space="preserve">Reduzierung der Dauer </w:t>
      </w:r>
      <w:r w:rsidRPr="00DB5571">
        <w:rPr>
          <w:szCs w:val="20"/>
          <w:lang w:val="de-DE"/>
        </w:rPr>
        <w:t xml:space="preserve">der </w:t>
      </w:r>
      <w:r w:rsidRPr="237B3E99">
        <w:rPr>
          <w:i/>
          <w:iCs/>
          <w:szCs w:val="20"/>
          <w:lang w:val="de-DE"/>
        </w:rPr>
        <w:t xml:space="preserve">Sperre </w:t>
      </w:r>
      <w:r w:rsidRPr="237B3E99">
        <w:rPr>
          <w:szCs w:val="20"/>
          <w:lang w:val="de-DE"/>
        </w:rPr>
        <w:t xml:space="preserve">aufgrund </w:t>
      </w:r>
      <w:r w:rsidRPr="237B3E99">
        <w:rPr>
          <w:i/>
          <w:iCs/>
          <w:szCs w:val="20"/>
          <w:lang w:val="de-DE"/>
        </w:rPr>
        <w:t>Kein signifikantes Verschulden</w:t>
      </w:r>
    </w:p>
    <w:p w14:paraId="79B7938B" w14:textId="5CFB0820" w:rsidR="003E5A78" w:rsidRDefault="00690B63" w:rsidP="003E5A78">
      <w:pPr>
        <w:ind w:left="1440" w:hanging="720"/>
        <w:rPr>
          <w:i/>
          <w:iCs/>
          <w:szCs w:val="20"/>
          <w:lang w:val="de-DE"/>
        </w:rPr>
      </w:pPr>
      <w:r>
        <w:rPr>
          <w:lang w:val="de-DE"/>
        </w:rPr>
        <w:t>10.6.1</w:t>
      </w:r>
      <w:r>
        <w:rPr>
          <w:lang w:val="de-DE"/>
        </w:rPr>
        <w:tab/>
        <w:t>Reduzierung</w:t>
      </w:r>
      <w:r w:rsidRPr="00D9229C">
        <w:rPr>
          <w:lang w:val="de-DE"/>
        </w:rPr>
        <w:t xml:space="preserve"> von Sanktionen unter besonderen</w:t>
      </w:r>
      <w:r w:rsidRPr="00D9229C">
        <w:rPr>
          <w:spacing w:val="-4"/>
          <w:lang w:val="de-DE"/>
        </w:rPr>
        <w:t xml:space="preserve"> </w:t>
      </w:r>
      <w:r w:rsidRPr="00554F64">
        <w:rPr>
          <w:szCs w:val="20"/>
          <w:lang w:val="de-DE"/>
        </w:rPr>
        <w:t>Umständen bei Verstößen gegen Artikel 2.1, 2.2 oder 2.6</w:t>
      </w:r>
    </w:p>
    <w:p w14:paraId="209C201E" w14:textId="77777777" w:rsidR="003E5A78" w:rsidRDefault="00690B63" w:rsidP="003E5A78">
      <w:pPr>
        <w:ind w:left="1440"/>
        <w:rPr>
          <w:lang w:val="de-DE"/>
        </w:rPr>
      </w:pPr>
      <w:r w:rsidRPr="00D9229C">
        <w:rPr>
          <w:lang w:val="de-DE"/>
        </w:rPr>
        <w:t xml:space="preserve">Alle </w:t>
      </w:r>
      <w:r>
        <w:rPr>
          <w:lang w:val="de-DE"/>
        </w:rPr>
        <w:t xml:space="preserve">Reduzierungen </w:t>
      </w:r>
      <w:r w:rsidRPr="00D9229C">
        <w:rPr>
          <w:lang w:val="de-DE"/>
        </w:rPr>
        <w:t>gemäß Artikel 10.6.1 schließen sich gegenseitig aus und sind nicht kumulativ.</w:t>
      </w:r>
    </w:p>
    <w:p w14:paraId="1DD1DAB6" w14:textId="77777777" w:rsidR="003E5A78" w:rsidRDefault="00690B63" w:rsidP="003E5A78">
      <w:pPr>
        <w:ind w:left="2160" w:hanging="720"/>
        <w:rPr>
          <w:i/>
          <w:iCs/>
          <w:szCs w:val="20"/>
          <w:lang w:val="de-DE"/>
        </w:rPr>
      </w:pPr>
      <w:r w:rsidRPr="237B3E99">
        <w:rPr>
          <w:lang w:val="de-DE"/>
        </w:rPr>
        <w:t>10.6.1.1</w:t>
      </w:r>
      <w:r w:rsidR="003E5A78">
        <w:rPr>
          <w:lang w:val="de-DE"/>
        </w:rPr>
        <w:tab/>
      </w:r>
      <w:r w:rsidRPr="237B3E99">
        <w:rPr>
          <w:i/>
          <w:iCs/>
          <w:lang w:val="de-DE"/>
        </w:rPr>
        <w:t xml:space="preserve">Spezifische Substanzen </w:t>
      </w:r>
      <w:r w:rsidRPr="237B3E99">
        <w:rPr>
          <w:lang w:val="de-DE"/>
        </w:rPr>
        <w:t xml:space="preserve">oder </w:t>
      </w:r>
      <w:r w:rsidRPr="237B3E99">
        <w:rPr>
          <w:i/>
          <w:iCs/>
          <w:lang w:val="de-DE"/>
        </w:rPr>
        <w:t>Spezifische Methoden</w:t>
      </w:r>
    </w:p>
    <w:p w14:paraId="1B78B71A" w14:textId="77777777" w:rsidR="003E5A78" w:rsidRDefault="00690B63" w:rsidP="003E5A78">
      <w:pPr>
        <w:ind w:left="2160"/>
        <w:rPr>
          <w:i/>
          <w:iCs/>
          <w:szCs w:val="20"/>
          <w:lang w:val="de-DE"/>
        </w:rPr>
      </w:pPr>
      <w:r w:rsidRPr="237B3E99">
        <w:rPr>
          <w:szCs w:val="20"/>
          <w:lang w:val="de-DE"/>
        </w:rPr>
        <w:t xml:space="preserve">Betrifft der Verstoß gegen Anti-Doping-Bestimmungen eine </w:t>
      </w:r>
      <w:r w:rsidRPr="237B3E99">
        <w:rPr>
          <w:i/>
          <w:iCs/>
          <w:szCs w:val="20"/>
          <w:lang w:val="de-DE"/>
        </w:rPr>
        <w:t xml:space="preserve">Spezifische Substanz </w:t>
      </w:r>
      <w:r w:rsidRPr="237B3E99">
        <w:rPr>
          <w:szCs w:val="20"/>
          <w:lang w:val="de-DE"/>
        </w:rPr>
        <w:t xml:space="preserve">(die kein </w:t>
      </w:r>
      <w:r w:rsidRPr="237B3E99">
        <w:rPr>
          <w:i/>
          <w:iCs/>
          <w:spacing w:val="-3"/>
          <w:szCs w:val="20"/>
          <w:lang w:val="de-DE"/>
        </w:rPr>
        <w:t xml:space="preserve">Suchtmittel </w:t>
      </w:r>
      <w:r w:rsidRPr="237B3E99">
        <w:rPr>
          <w:szCs w:val="20"/>
          <w:lang w:val="de-DE"/>
        </w:rPr>
        <w:t xml:space="preserve">ist) oder eine </w:t>
      </w:r>
      <w:r w:rsidRPr="237B3E99">
        <w:rPr>
          <w:i/>
          <w:iCs/>
          <w:szCs w:val="20"/>
          <w:lang w:val="de-DE"/>
        </w:rPr>
        <w:t xml:space="preserve">Spezifische Methode, </w:t>
      </w:r>
      <w:r w:rsidRPr="237B3E99">
        <w:rPr>
          <w:szCs w:val="20"/>
          <w:lang w:val="de-DE"/>
        </w:rPr>
        <w:t xml:space="preserve">und die </w:t>
      </w:r>
      <w:r w:rsidRPr="237B3E99">
        <w:rPr>
          <w:i/>
          <w:iCs/>
          <w:szCs w:val="20"/>
          <w:lang w:val="de-DE"/>
        </w:rPr>
        <w:t>Athletin</w:t>
      </w:r>
      <w:r w:rsidRPr="237B3E99">
        <w:rPr>
          <w:szCs w:val="20"/>
          <w:lang w:val="de-DE"/>
        </w:rPr>
        <w:t xml:space="preserve"> oder der </w:t>
      </w:r>
      <w:r w:rsidRPr="237B3E99">
        <w:rPr>
          <w:i/>
          <w:iCs/>
          <w:szCs w:val="20"/>
          <w:lang w:val="de-DE"/>
        </w:rPr>
        <w:t xml:space="preserve">Athlet </w:t>
      </w:r>
      <w:r w:rsidRPr="237B3E99">
        <w:rPr>
          <w:szCs w:val="20"/>
          <w:lang w:val="de-DE"/>
        </w:rPr>
        <w:t xml:space="preserve">oder die andere </w:t>
      </w:r>
      <w:r w:rsidRPr="237B3E99">
        <w:rPr>
          <w:i/>
          <w:iCs/>
          <w:szCs w:val="20"/>
          <w:lang w:val="de-DE"/>
        </w:rPr>
        <w:t xml:space="preserve">Person </w:t>
      </w:r>
      <w:r w:rsidRPr="237B3E99">
        <w:rPr>
          <w:szCs w:val="20"/>
          <w:lang w:val="de-DE"/>
        </w:rPr>
        <w:t xml:space="preserve">kann nachweisen, dass </w:t>
      </w:r>
      <w:r w:rsidRPr="237B3E99">
        <w:rPr>
          <w:i/>
          <w:iCs/>
          <w:szCs w:val="20"/>
          <w:lang w:val="de-DE"/>
        </w:rPr>
        <w:t xml:space="preserve">Kein signifikantes Verschulden </w:t>
      </w:r>
      <w:r w:rsidRPr="237B3E99">
        <w:rPr>
          <w:szCs w:val="20"/>
          <w:lang w:val="de-DE"/>
        </w:rPr>
        <w:t xml:space="preserve">vorliegt, kann eine Sanktion von einer Verwarnung ohne </w:t>
      </w:r>
      <w:r w:rsidRPr="237B3E99">
        <w:rPr>
          <w:i/>
          <w:iCs/>
          <w:szCs w:val="20"/>
          <w:lang w:val="de-DE"/>
        </w:rPr>
        <w:t xml:space="preserve">Sperre </w:t>
      </w:r>
      <w:r w:rsidRPr="237B3E99">
        <w:rPr>
          <w:szCs w:val="20"/>
          <w:lang w:val="de-DE"/>
        </w:rPr>
        <w:t xml:space="preserve">bis zu zwei (2) Jahren </w:t>
      </w:r>
      <w:r w:rsidRPr="237B3E99">
        <w:rPr>
          <w:i/>
          <w:iCs/>
          <w:szCs w:val="20"/>
          <w:lang w:val="de-DE"/>
        </w:rPr>
        <w:t>Sperre</w:t>
      </w:r>
      <w:r w:rsidRPr="237B3E99">
        <w:rPr>
          <w:szCs w:val="20"/>
          <w:lang w:val="de-DE"/>
        </w:rPr>
        <w:t xml:space="preserve">, je nach Grad des </w:t>
      </w:r>
      <w:r w:rsidRPr="237B3E99">
        <w:rPr>
          <w:i/>
          <w:iCs/>
          <w:szCs w:val="20"/>
          <w:lang w:val="de-DE"/>
        </w:rPr>
        <w:t xml:space="preserve">Verschuldens </w:t>
      </w:r>
      <w:r w:rsidRPr="237B3E99">
        <w:rPr>
          <w:szCs w:val="20"/>
          <w:lang w:val="de-DE"/>
        </w:rPr>
        <w:t xml:space="preserve">der </w:t>
      </w:r>
      <w:r w:rsidRPr="237B3E99">
        <w:rPr>
          <w:i/>
          <w:iCs/>
          <w:szCs w:val="20"/>
          <w:lang w:val="de-DE"/>
        </w:rPr>
        <w:t xml:space="preserve">Athletin </w:t>
      </w:r>
      <w:r w:rsidRPr="237B3E99">
        <w:rPr>
          <w:szCs w:val="20"/>
          <w:lang w:val="de-DE"/>
        </w:rPr>
        <w:t xml:space="preserve">oder des </w:t>
      </w:r>
      <w:r w:rsidRPr="237B3E99">
        <w:rPr>
          <w:i/>
          <w:iCs/>
          <w:szCs w:val="20"/>
          <w:lang w:val="de-DE"/>
        </w:rPr>
        <w:t xml:space="preserve">Athleten </w:t>
      </w:r>
      <w:r w:rsidRPr="237B3E99">
        <w:rPr>
          <w:szCs w:val="20"/>
          <w:lang w:val="de-DE"/>
        </w:rPr>
        <w:t xml:space="preserve">oder der anderen </w:t>
      </w:r>
      <w:r w:rsidRPr="237B3E99">
        <w:rPr>
          <w:i/>
          <w:iCs/>
          <w:szCs w:val="20"/>
          <w:lang w:val="de-DE"/>
        </w:rPr>
        <w:t>Person</w:t>
      </w:r>
      <w:r w:rsidRPr="237B3E99">
        <w:rPr>
          <w:szCs w:val="20"/>
          <w:lang w:val="de-DE"/>
        </w:rPr>
        <w:t>, verhängt werden.</w:t>
      </w:r>
    </w:p>
    <w:p w14:paraId="6BF95DD8" w14:textId="77777777" w:rsidR="003E5A78" w:rsidRDefault="00690B63" w:rsidP="003E5A78">
      <w:pPr>
        <w:ind w:left="720" w:firstLine="720"/>
        <w:rPr>
          <w:i/>
          <w:iCs/>
          <w:szCs w:val="20"/>
          <w:lang w:val="de-DE"/>
        </w:rPr>
      </w:pPr>
      <w:r w:rsidRPr="00567588">
        <w:rPr>
          <w:iCs/>
          <w:lang w:val="de-DE"/>
        </w:rPr>
        <w:t>10.6.1.2</w:t>
      </w:r>
      <w:r w:rsidR="003E5A78">
        <w:rPr>
          <w:iCs/>
          <w:lang w:val="de-DE"/>
        </w:rPr>
        <w:tab/>
      </w:r>
      <w:r w:rsidRPr="00184716">
        <w:rPr>
          <w:i/>
          <w:lang w:val="de-DE"/>
        </w:rPr>
        <w:t xml:space="preserve">Kontaminierte Quelle </w:t>
      </w:r>
    </w:p>
    <w:p w14:paraId="6886DB5B" w14:textId="71A7489A" w:rsidR="00690B63" w:rsidRPr="003E5A78" w:rsidRDefault="00690B63" w:rsidP="003E5A78">
      <w:pPr>
        <w:ind w:left="2160"/>
        <w:rPr>
          <w:i/>
          <w:iCs/>
          <w:szCs w:val="20"/>
          <w:lang w:val="de-DE"/>
        </w:rPr>
      </w:pPr>
      <w:r w:rsidRPr="237B3E99">
        <w:rPr>
          <w:szCs w:val="20"/>
          <w:lang w:val="de-DE"/>
        </w:rPr>
        <w:t xml:space="preserve">Kann die </w:t>
      </w:r>
      <w:r w:rsidRPr="237B3E99">
        <w:rPr>
          <w:i/>
          <w:iCs/>
          <w:szCs w:val="20"/>
          <w:lang w:val="de-DE"/>
        </w:rPr>
        <w:t xml:space="preserve">Athletin </w:t>
      </w:r>
      <w:r w:rsidRPr="237B3E99">
        <w:rPr>
          <w:szCs w:val="20"/>
          <w:lang w:val="de-DE"/>
        </w:rPr>
        <w:t xml:space="preserve">oder der </w:t>
      </w:r>
      <w:r w:rsidRPr="237B3E99">
        <w:rPr>
          <w:i/>
          <w:iCs/>
          <w:szCs w:val="20"/>
          <w:lang w:val="de-DE"/>
        </w:rPr>
        <w:t xml:space="preserve">Athlet </w:t>
      </w:r>
      <w:r w:rsidRPr="237B3E99">
        <w:rPr>
          <w:szCs w:val="20"/>
          <w:lang w:val="de-DE"/>
        </w:rPr>
        <w:t xml:space="preserve">oder die andere </w:t>
      </w:r>
      <w:r w:rsidRPr="237B3E99">
        <w:rPr>
          <w:i/>
          <w:iCs/>
          <w:szCs w:val="20"/>
          <w:lang w:val="de-DE"/>
        </w:rPr>
        <w:t xml:space="preserve">Person </w:t>
      </w:r>
      <w:r w:rsidRPr="237B3E99">
        <w:rPr>
          <w:spacing w:val="-4"/>
          <w:szCs w:val="20"/>
          <w:lang w:val="de-DE"/>
        </w:rPr>
        <w:t>nach</w:t>
      </w:r>
      <w:r w:rsidRPr="237B3E99">
        <w:rPr>
          <w:szCs w:val="20"/>
          <w:lang w:val="de-DE"/>
        </w:rPr>
        <w:t xml:space="preserve">weisen, dass sowohl </w:t>
      </w:r>
      <w:r w:rsidRPr="237B3E99">
        <w:rPr>
          <w:i/>
          <w:iCs/>
          <w:szCs w:val="20"/>
          <w:lang w:val="de-DE"/>
        </w:rPr>
        <w:t xml:space="preserve">Kein signifikantes </w:t>
      </w:r>
      <w:r w:rsidRPr="237B3E99">
        <w:rPr>
          <w:i/>
          <w:iCs/>
          <w:spacing w:val="-4"/>
          <w:szCs w:val="20"/>
          <w:lang w:val="de-DE"/>
        </w:rPr>
        <w:t xml:space="preserve">Verschulden </w:t>
      </w:r>
      <w:r w:rsidRPr="237B3E99">
        <w:rPr>
          <w:szCs w:val="20"/>
          <w:lang w:val="de-DE"/>
        </w:rPr>
        <w:t xml:space="preserve">vorliegt als auch die gefundene </w:t>
      </w:r>
      <w:r w:rsidRPr="237B3E99">
        <w:rPr>
          <w:i/>
          <w:iCs/>
          <w:szCs w:val="20"/>
          <w:lang w:val="de-DE"/>
        </w:rPr>
        <w:t xml:space="preserve">Verbotene </w:t>
      </w:r>
      <w:r w:rsidRPr="237B3E99">
        <w:rPr>
          <w:i/>
          <w:iCs/>
          <w:spacing w:val="-3"/>
          <w:szCs w:val="20"/>
          <w:lang w:val="de-DE"/>
        </w:rPr>
        <w:t xml:space="preserve">Substanz </w:t>
      </w:r>
      <w:r w:rsidRPr="237B3E99">
        <w:rPr>
          <w:szCs w:val="20"/>
          <w:lang w:val="de-DE"/>
        </w:rPr>
        <w:t xml:space="preserve">aus einer </w:t>
      </w:r>
      <w:r w:rsidRPr="237B3E99">
        <w:rPr>
          <w:i/>
          <w:iCs/>
          <w:szCs w:val="20"/>
          <w:lang w:val="de-DE"/>
        </w:rPr>
        <w:t xml:space="preserve">Kontaminierten Quelle </w:t>
      </w:r>
      <w:r w:rsidRPr="237B3E99">
        <w:rPr>
          <w:szCs w:val="20"/>
          <w:lang w:val="de-DE"/>
        </w:rPr>
        <w:t xml:space="preserve">stammt, kann eine Sanktion von einer </w:t>
      </w:r>
      <w:r w:rsidRPr="237B3E99">
        <w:rPr>
          <w:spacing w:val="-7"/>
          <w:szCs w:val="20"/>
          <w:lang w:val="de-DE"/>
        </w:rPr>
        <w:t>Ver</w:t>
      </w:r>
      <w:r w:rsidRPr="237B3E99">
        <w:rPr>
          <w:szCs w:val="20"/>
          <w:lang w:val="de-DE"/>
        </w:rPr>
        <w:t xml:space="preserve">warnung ohne </w:t>
      </w:r>
      <w:r w:rsidRPr="00F247FF">
        <w:rPr>
          <w:i/>
          <w:iCs/>
          <w:szCs w:val="20"/>
          <w:lang w:val="de-DE"/>
        </w:rPr>
        <w:t xml:space="preserve">Sperre </w:t>
      </w:r>
      <w:r w:rsidRPr="237B3E99">
        <w:rPr>
          <w:szCs w:val="20"/>
          <w:lang w:val="de-DE"/>
        </w:rPr>
        <w:t xml:space="preserve">bis zu zwei (2) Jahren </w:t>
      </w:r>
      <w:r w:rsidRPr="237B3E99">
        <w:rPr>
          <w:i/>
          <w:iCs/>
          <w:szCs w:val="20"/>
          <w:lang w:val="de-DE"/>
        </w:rPr>
        <w:t>Sperre</w:t>
      </w:r>
      <w:r w:rsidRPr="237B3E99">
        <w:rPr>
          <w:szCs w:val="20"/>
          <w:lang w:val="de-DE"/>
        </w:rPr>
        <w:t xml:space="preserve">, je </w:t>
      </w:r>
      <w:r w:rsidRPr="237B3E99">
        <w:rPr>
          <w:spacing w:val="-5"/>
          <w:szCs w:val="20"/>
          <w:lang w:val="de-DE"/>
        </w:rPr>
        <w:t xml:space="preserve">nach </w:t>
      </w:r>
      <w:r w:rsidRPr="237B3E99">
        <w:rPr>
          <w:szCs w:val="20"/>
          <w:lang w:val="de-DE"/>
        </w:rPr>
        <w:t xml:space="preserve">Grad des </w:t>
      </w:r>
      <w:r w:rsidRPr="237B3E99">
        <w:rPr>
          <w:i/>
          <w:iCs/>
          <w:szCs w:val="20"/>
          <w:lang w:val="de-DE"/>
        </w:rPr>
        <w:t>Verschuldens</w:t>
      </w:r>
      <w:r w:rsidR="003E5A78">
        <w:rPr>
          <w:i/>
          <w:iCs/>
          <w:szCs w:val="20"/>
          <w:lang w:val="de-DE"/>
        </w:rPr>
        <w:t xml:space="preserve"> </w:t>
      </w:r>
      <w:r w:rsidRPr="00F247FF">
        <w:rPr>
          <w:szCs w:val="20"/>
          <w:lang w:val="de-DE"/>
        </w:rPr>
        <w:t xml:space="preserve">der </w:t>
      </w:r>
      <w:r w:rsidRPr="237B3E99">
        <w:rPr>
          <w:i/>
          <w:iCs/>
          <w:szCs w:val="20"/>
          <w:lang w:val="de-DE"/>
        </w:rPr>
        <w:t xml:space="preserve">Athletin </w:t>
      </w:r>
      <w:r w:rsidRPr="237B3E99">
        <w:rPr>
          <w:szCs w:val="20"/>
          <w:lang w:val="de-DE"/>
        </w:rPr>
        <w:t>oder des</w:t>
      </w:r>
      <w:r w:rsidRPr="237B3E99">
        <w:rPr>
          <w:i/>
          <w:iCs/>
          <w:szCs w:val="20"/>
          <w:lang w:val="de-DE"/>
        </w:rPr>
        <w:t xml:space="preserve"> Athleten </w:t>
      </w:r>
      <w:r w:rsidRPr="237B3E99">
        <w:rPr>
          <w:szCs w:val="20"/>
          <w:lang w:val="de-DE"/>
        </w:rPr>
        <w:t xml:space="preserve">oder </w:t>
      </w:r>
      <w:r w:rsidRPr="237B3E99">
        <w:rPr>
          <w:spacing w:val="-6"/>
          <w:szCs w:val="20"/>
          <w:lang w:val="de-DE"/>
        </w:rPr>
        <w:t xml:space="preserve">der </w:t>
      </w:r>
      <w:r w:rsidRPr="237B3E99">
        <w:rPr>
          <w:szCs w:val="20"/>
          <w:lang w:val="de-DE"/>
        </w:rPr>
        <w:t xml:space="preserve">anderen </w:t>
      </w:r>
      <w:r w:rsidRPr="237B3E99">
        <w:rPr>
          <w:i/>
          <w:iCs/>
          <w:szCs w:val="20"/>
          <w:lang w:val="de-DE"/>
        </w:rPr>
        <w:t>Person</w:t>
      </w:r>
      <w:r w:rsidRPr="237B3E99">
        <w:rPr>
          <w:szCs w:val="20"/>
          <w:lang w:val="de-DE"/>
        </w:rPr>
        <w:t>, verhängt werden.</w:t>
      </w:r>
    </w:p>
    <w:p w14:paraId="189A2AB2" w14:textId="73D39F37" w:rsidR="00690B63" w:rsidRPr="00273A12" w:rsidRDefault="00690B63" w:rsidP="00F32AC8">
      <w:pPr>
        <w:rPr>
          <w:color w:val="7F7F7F" w:themeColor="text1" w:themeTint="80"/>
          <w:sz w:val="18"/>
          <w:szCs w:val="18"/>
          <w:lang w:val="de-DE"/>
        </w:rPr>
      </w:pPr>
      <w:r w:rsidRPr="00273A12">
        <w:rPr>
          <w:color w:val="7F7F7F" w:themeColor="text1" w:themeTint="80"/>
          <w:lang w:val="de-DE"/>
        </w:rPr>
        <w:t xml:space="preserve">[Kommentar zu Artikel 10.6.1.2: Um von der Anwendung dieses Artikels zu profitieren, muss die </w:t>
      </w:r>
      <w:r w:rsidRPr="00273A12">
        <w:rPr>
          <w:i/>
          <w:iCs/>
          <w:color w:val="7F7F7F" w:themeColor="text1" w:themeTint="80"/>
          <w:lang w:val="de-DE"/>
        </w:rPr>
        <w:t xml:space="preserve">Athletin </w:t>
      </w:r>
      <w:r w:rsidRPr="00273A12">
        <w:rPr>
          <w:color w:val="7F7F7F" w:themeColor="text1" w:themeTint="80"/>
          <w:lang w:val="de-DE"/>
        </w:rPr>
        <w:t xml:space="preserve">oder der </w:t>
      </w:r>
      <w:r w:rsidRPr="00273A12">
        <w:rPr>
          <w:i/>
          <w:iCs/>
          <w:color w:val="7F7F7F" w:themeColor="text1" w:themeTint="80"/>
          <w:lang w:val="de-DE"/>
        </w:rPr>
        <w:t xml:space="preserve">Athlet </w:t>
      </w:r>
      <w:r w:rsidRPr="00273A12">
        <w:rPr>
          <w:color w:val="7F7F7F" w:themeColor="text1" w:themeTint="80"/>
          <w:lang w:val="de-DE"/>
        </w:rPr>
        <w:t xml:space="preserve">oder die andere </w:t>
      </w:r>
      <w:r w:rsidRPr="00273A12">
        <w:rPr>
          <w:i/>
          <w:iCs/>
          <w:color w:val="7F7F7F" w:themeColor="text1" w:themeTint="80"/>
          <w:lang w:val="de-DE"/>
        </w:rPr>
        <w:t xml:space="preserve">Person </w:t>
      </w:r>
      <w:r w:rsidRPr="00273A12">
        <w:rPr>
          <w:color w:val="7F7F7F" w:themeColor="text1" w:themeTint="80"/>
          <w:lang w:val="de-DE"/>
        </w:rPr>
        <w:t xml:space="preserve">nicht nur nachweisen, dass die gefundene </w:t>
      </w:r>
      <w:r w:rsidRPr="00273A12">
        <w:rPr>
          <w:i/>
          <w:iCs/>
          <w:color w:val="7F7F7F" w:themeColor="text1" w:themeTint="80"/>
          <w:lang w:val="de-DE"/>
        </w:rPr>
        <w:t xml:space="preserve">Verbotene Substanz </w:t>
      </w:r>
      <w:r w:rsidRPr="00273A12">
        <w:rPr>
          <w:color w:val="7F7F7F" w:themeColor="text1" w:themeTint="80"/>
          <w:lang w:val="de-DE"/>
        </w:rPr>
        <w:t xml:space="preserve">aus einer </w:t>
      </w:r>
      <w:r w:rsidRPr="00273A12">
        <w:rPr>
          <w:i/>
          <w:iCs/>
          <w:color w:val="7F7F7F" w:themeColor="text1" w:themeTint="80"/>
          <w:lang w:val="de-DE"/>
        </w:rPr>
        <w:t xml:space="preserve">Kontaminierten Quelle </w:t>
      </w:r>
      <w:r w:rsidRPr="00273A12">
        <w:rPr>
          <w:color w:val="7F7F7F" w:themeColor="text1" w:themeTint="80"/>
          <w:lang w:val="de-DE"/>
        </w:rPr>
        <w:t xml:space="preserve">stammte, die die </w:t>
      </w:r>
      <w:r w:rsidRPr="00273A12">
        <w:rPr>
          <w:i/>
          <w:iCs/>
          <w:color w:val="7F7F7F" w:themeColor="text1" w:themeTint="80"/>
          <w:lang w:val="de-DE"/>
        </w:rPr>
        <w:t>Athletin</w:t>
      </w:r>
      <w:r w:rsidRPr="00273A12">
        <w:rPr>
          <w:color w:val="7F7F7F" w:themeColor="text1" w:themeTint="80"/>
          <w:lang w:val="de-DE"/>
        </w:rPr>
        <w:t xml:space="preserve"> oder der </w:t>
      </w:r>
      <w:r w:rsidRPr="00273A12">
        <w:rPr>
          <w:i/>
          <w:iCs/>
          <w:color w:val="7F7F7F" w:themeColor="text1" w:themeTint="80"/>
          <w:lang w:val="de-DE"/>
        </w:rPr>
        <w:t xml:space="preserve">Athlet </w:t>
      </w:r>
      <w:r w:rsidRPr="00273A12">
        <w:rPr>
          <w:color w:val="7F7F7F" w:themeColor="text1" w:themeTint="80"/>
          <w:lang w:val="de-DE"/>
        </w:rPr>
        <w:t xml:space="preserve">aufgenommen oder </w:t>
      </w:r>
      <w:r w:rsidRPr="00273A12">
        <w:rPr>
          <w:i/>
          <w:iCs/>
          <w:color w:val="7F7F7F" w:themeColor="text1" w:themeTint="80"/>
          <w:lang w:val="de-DE"/>
        </w:rPr>
        <w:t xml:space="preserve">gebraucht </w:t>
      </w:r>
      <w:r w:rsidRPr="00273A12">
        <w:rPr>
          <w:color w:val="7F7F7F" w:themeColor="text1" w:themeTint="80"/>
          <w:lang w:val="de-DE"/>
        </w:rPr>
        <w:t xml:space="preserve">hat oder ihr ausgesetzt war und dass die Analyseergebnisse mit diesem </w:t>
      </w:r>
      <w:r w:rsidRPr="00273A12">
        <w:rPr>
          <w:i/>
          <w:iCs/>
          <w:color w:val="7F7F7F" w:themeColor="text1" w:themeTint="80"/>
          <w:lang w:val="de-DE"/>
        </w:rPr>
        <w:t xml:space="preserve">Gebrauch </w:t>
      </w:r>
      <w:r w:rsidRPr="00273A12">
        <w:rPr>
          <w:color w:val="7F7F7F" w:themeColor="text1" w:themeTint="80"/>
          <w:lang w:val="de-DE"/>
        </w:rPr>
        <w:t xml:space="preserve">übereinstimmen,  sondern die </w:t>
      </w:r>
      <w:r w:rsidRPr="00273A12">
        <w:rPr>
          <w:i/>
          <w:iCs/>
          <w:color w:val="7F7F7F" w:themeColor="text1" w:themeTint="80"/>
          <w:lang w:val="de-DE"/>
        </w:rPr>
        <w:t>Athletin</w:t>
      </w:r>
      <w:r w:rsidRPr="00273A12">
        <w:rPr>
          <w:color w:val="7F7F7F" w:themeColor="text1" w:themeTint="80"/>
          <w:lang w:val="de-DE"/>
        </w:rPr>
        <w:t xml:space="preserve"> oder der</w:t>
      </w:r>
      <w:r w:rsidRPr="00273A12">
        <w:rPr>
          <w:i/>
          <w:iCs/>
          <w:color w:val="7F7F7F" w:themeColor="text1" w:themeTint="80"/>
          <w:lang w:val="de-DE"/>
        </w:rPr>
        <w:t xml:space="preserve"> Athlet</w:t>
      </w:r>
      <w:r w:rsidRPr="00273A12">
        <w:rPr>
          <w:color w:val="7F7F7F" w:themeColor="text1" w:themeTint="80"/>
          <w:lang w:val="de-DE"/>
        </w:rPr>
        <w:t xml:space="preserve"> muss außerdem nachweisen, dass </w:t>
      </w:r>
      <w:r w:rsidRPr="00273A12">
        <w:rPr>
          <w:i/>
          <w:iCs/>
          <w:color w:val="7F7F7F" w:themeColor="text1" w:themeTint="80"/>
          <w:lang w:val="de-DE"/>
        </w:rPr>
        <w:t xml:space="preserve">Kein signifikantes Verschulden </w:t>
      </w:r>
      <w:r w:rsidRPr="00273A12">
        <w:rPr>
          <w:color w:val="7F7F7F" w:themeColor="text1" w:themeTint="80"/>
          <w:lang w:val="de-DE"/>
        </w:rPr>
        <w:t xml:space="preserve">vorliegt. Hierbei ist zu berücksichtigen, dass die </w:t>
      </w:r>
      <w:r w:rsidRPr="00273A12">
        <w:rPr>
          <w:i/>
          <w:iCs/>
          <w:color w:val="7F7F7F" w:themeColor="text1" w:themeTint="80"/>
          <w:lang w:val="de-DE"/>
        </w:rPr>
        <w:t xml:space="preserve">Athletinnen </w:t>
      </w:r>
      <w:r w:rsidRPr="00273A12">
        <w:rPr>
          <w:color w:val="7F7F7F" w:themeColor="text1" w:themeTint="80"/>
          <w:lang w:val="de-DE"/>
        </w:rPr>
        <w:t xml:space="preserve">und die </w:t>
      </w:r>
      <w:r w:rsidRPr="00273A12">
        <w:rPr>
          <w:i/>
          <w:iCs/>
          <w:color w:val="7F7F7F" w:themeColor="text1" w:themeTint="80"/>
          <w:lang w:val="de-DE"/>
        </w:rPr>
        <w:t xml:space="preserve">Athleten </w:t>
      </w:r>
      <w:r w:rsidRPr="00273A12">
        <w:rPr>
          <w:color w:val="7F7F7F" w:themeColor="text1" w:themeTint="80"/>
          <w:lang w:val="de-DE"/>
        </w:rPr>
        <w:t>wissen, dass sie Nahrungsergänzungsmittel auf eigenes Risiko einnehmen. In Fällen mit Nahrungsergänzungsmitteln</w:t>
      </w:r>
      <w:r w:rsidRPr="00273A12">
        <w:rPr>
          <w:i/>
          <w:iCs/>
          <w:color w:val="7F7F7F" w:themeColor="text1" w:themeTint="80"/>
          <w:lang w:val="de-DE"/>
        </w:rPr>
        <w:t xml:space="preserve"> </w:t>
      </w:r>
      <w:r w:rsidRPr="00273A12">
        <w:rPr>
          <w:color w:val="7F7F7F" w:themeColor="text1" w:themeTint="80"/>
          <w:lang w:val="de-DE"/>
        </w:rPr>
        <w:t xml:space="preserve">kam es nur selten vor, dass eine Sanktion erheblich herabgesetzt wurde, weil </w:t>
      </w:r>
      <w:r w:rsidRPr="00273A12">
        <w:rPr>
          <w:i/>
          <w:iCs/>
          <w:color w:val="7F7F7F" w:themeColor="text1" w:themeTint="80"/>
          <w:lang w:val="de-DE"/>
        </w:rPr>
        <w:t xml:space="preserve">Kein signifikantes Verschulden </w:t>
      </w:r>
      <w:r w:rsidRPr="00273A12">
        <w:rPr>
          <w:color w:val="7F7F7F" w:themeColor="text1" w:themeTint="80"/>
          <w:lang w:val="de-DE"/>
        </w:rPr>
        <w:t xml:space="preserve">vorlag, es sei denn, die </w:t>
      </w:r>
      <w:r w:rsidRPr="00273A12">
        <w:rPr>
          <w:i/>
          <w:iCs/>
          <w:color w:val="7F7F7F" w:themeColor="text1" w:themeTint="80"/>
          <w:lang w:val="de-DE"/>
        </w:rPr>
        <w:t>Athletin</w:t>
      </w:r>
      <w:r w:rsidRPr="00273A12">
        <w:rPr>
          <w:color w:val="7F7F7F" w:themeColor="text1" w:themeTint="80"/>
          <w:lang w:val="de-DE"/>
        </w:rPr>
        <w:t xml:space="preserve"> oder der </w:t>
      </w:r>
      <w:r w:rsidRPr="00273A12">
        <w:rPr>
          <w:i/>
          <w:iCs/>
          <w:color w:val="7F7F7F" w:themeColor="text1" w:themeTint="80"/>
          <w:lang w:val="de-DE"/>
        </w:rPr>
        <w:t xml:space="preserve">Athlet </w:t>
      </w:r>
      <w:r w:rsidRPr="00273A12">
        <w:rPr>
          <w:color w:val="7F7F7F" w:themeColor="text1" w:themeTint="80"/>
          <w:lang w:val="de-DE"/>
        </w:rPr>
        <w:t>hat vor der Einnahme des kontaminierten Produkts</w:t>
      </w:r>
      <w:r w:rsidRPr="00273A12">
        <w:rPr>
          <w:i/>
          <w:iCs/>
          <w:color w:val="7F7F7F" w:themeColor="text1" w:themeTint="80"/>
          <w:lang w:val="de-DE"/>
        </w:rPr>
        <w:t xml:space="preserve"> </w:t>
      </w:r>
      <w:r w:rsidRPr="00273A12">
        <w:rPr>
          <w:color w:val="7F7F7F" w:themeColor="text1" w:themeTint="80"/>
          <w:lang w:val="de-DE"/>
        </w:rPr>
        <w:t xml:space="preserve">große Vorsicht walten lassen. Zur Beurteilung, ob die </w:t>
      </w:r>
      <w:r w:rsidRPr="00273A12">
        <w:rPr>
          <w:i/>
          <w:iCs/>
          <w:color w:val="7F7F7F" w:themeColor="text1" w:themeTint="80"/>
          <w:lang w:val="de-DE"/>
        </w:rPr>
        <w:t xml:space="preserve">Athletin </w:t>
      </w:r>
      <w:r w:rsidRPr="00273A12">
        <w:rPr>
          <w:color w:val="7F7F7F" w:themeColor="text1" w:themeTint="80"/>
          <w:lang w:val="de-DE"/>
        </w:rPr>
        <w:t>oder der</w:t>
      </w:r>
      <w:r w:rsidRPr="00273A12">
        <w:rPr>
          <w:i/>
          <w:iCs/>
          <w:color w:val="7F7F7F" w:themeColor="text1" w:themeTint="80"/>
          <w:lang w:val="de-DE"/>
        </w:rPr>
        <w:t xml:space="preserve"> Athlet </w:t>
      </w:r>
      <w:r w:rsidRPr="00273A12">
        <w:rPr>
          <w:color w:val="7F7F7F" w:themeColor="text1" w:themeTint="80"/>
          <w:lang w:val="de-DE"/>
        </w:rPr>
        <w:t xml:space="preserve">die Herkunft der </w:t>
      </w:r>
      <w:r w:rsidRPr="00273A12">
        <w:rPr>
          <w:i/>
          <w:iCs/>
          <w:color w:val="7F7F7F" w:themeColor="text1" w:themeTint="80"/>
          <w:lang w:val="de-DE"/>
        </w:rPr>
        <w:t xml:space="preserve">Verbotenen Substanz </w:t>
      </w:r>
      <w:r w:rsidRPr="00273A12">
        <w:rPr>
          <w:color w:val="7F7F7F" w:themeColor="text1" w:themeTint="80"/>
          <w:lang w:val="de-DE"/>
        </w:rPr>
        <w:t xml:space="preserve">nachweisen kann, ist beispielsweise für den Nachweis des tatsächlichen </w:t>
      </w:r>
      <w:r w:rsidRPr="00273A12">
        <w:rPr>
          <w:i/>
          <w:iCs/>
          <w:color w:val="7F7F7F" w:themeColor="text1" w:themeTint="80"/>
          <w:lang w:val="de-DE"/>
        </w:rPr>
        <w:t xml:space="preserve">Gebrauchs </w:t>
      </w:r>
      <w:r w:rsidRPr="00273A12">
        <w:rPr>
          <w:color w:val="7F7F7F" w:themeColor="text1" w:themeTint="80"/>
          <w:lang w:val="de-DE"/>
        </w:rPr>
        <w:t>des kontaminierten Produkts</w:t>
      </w:r>
      <w:r w:rsidRPr="00273A12">
        <w:rPr>
          <w:i/>
          <w:iCs/>
          <w:color w:val="7F7F7F" w:themeColor="text1" w:themeTint="80"/>
          <w:lang w:val="de-DE"/>
        </w:rPr>
        <w:t xml:space="preserve"> </w:t>
      </w:r>
      <w:r w:rsidRPr="00273A12">
        <w:rPr>
          <w:color w:val="7F7F7F" w:themeColor="text1" w:themeTint="80"/>
          <w:lang w:val="de-DE"/>
        </w:rPr>
        <w:t xml:space="preserve">durch die </w:t>
      </w:r>
      <w:r w:rsidRPr="00273A12">
        <w:rPr>
          <w:i/>
          <w:iCs/>
          <w:color w:val="7F7F7F" w:themeColor="text1" w:themeTint="80"/>
          <w:lang w:val="de-DE"/>
        </w:rPr>
        <w:t>Athletin</w:t>
      </w:r>
      <w:r w:rsidRPr="00273A12">
        <w:rPr>
          <w:color w:val="7F7F7F" w:themeColor="text1" w:themeTint="80"/>
          <w:lang w:val="de-DE"/>
        </w:rPr>
        <w:t xml:space="preserve"> oder den </w:t>
      </w:r>
      <w:r w:rsidRPr="00273A12">
        <w:rPr>
          <w:i/>
          <w:iCs/>
          <w:color w:val="7F7F7F" w:themeColor="text1" w:themeTint="80"/>
          <w:lang w:val="de-DE"/>
        </w:rPr>
        <w:t>Athleten</w:t>
      </w:r>
      <w:r w:rsidRPr="00273A12">
        <w:rPr>
          <w:color w:val="7F7F7F" w:themeColor="text1" w:themeTint="80"/>
          <w:lang w:val="de-DE"/>
        </w:rPr>
        <w:t xml:space="preserve"> wichtig, ob sie oder er das Produkt, bei dem später die Kontamination nachgewiesen wurde, auf dem </w:t>
      </w:r>
      <w:r w:rsidRPr="00273A12">
        <w:rPr>
          <w:i/>
          <w:iCs/>
          <w:color w:val="7F7F7F" w:themeColor="text1" w:themeTint="80"/>
          <w:lang w:val="de-DE"/>
        </w:rPr>
        <w:t>Dopingkontroll</w:t>
      </w:r>
      <w:r w:rsidRPr="00273A12">
        <w:rPr>
          <w:color w:val="7F7F7F" w:themeColor="text1" w:themeTint="80"/>
          <w:lang w:val="de-DE"/>
        </w:rPr>
        <w:t>formular angegeben hat.</w:t>
      </w:r>
    </w:p>
    <w:p w14:paraId="4B36B386" w14:textId="3606F13D" w:rsidR="00690B63" w:rsidRPr="00273A12" w:rsidRDefault="00690B63" w:rsidP="00F32AC8">
      <w:pPr>
        <w:rPr>
          <w:color w:val="7F7F7F" w:themeColor="text1" w:themeTint="80"/>
          <w:lang w:val="de-DE"/>
        </w:rPr>
      </w:pPr>
      <w:r w:rsidRPr="00273A12">
        <w:rPr>
          <w:color w:val="7F7F7F" w:themeColor="text1" w:themeTint="80"/>
          <w:lang w:val="de-DE"/>
        </w:rPr>
        <w:t xml:space="preserve">Wenn die </w:t>
      </w:r>
      <w:r w:rsidRPr="00273A12">
        <w:rPr>
          <w:i/>
          <w:iCs/>
          <w:color w:val="7F7F7F" w:themeColor="text1" w:themeTint="80"/>
          <w:lang w:val="de-DE"/>
        </w:rPr>
        <w:t xml:space="preserve">Athletin </w:t>
      </w:r>
      <w:r w:rsidRPr="00273A12">
        <w:rPr>
          <w:color w:val="7F7F7F" w:themeColor="text1" w:themeTint="80"/>
          <w:lang w:val="de-DE"/>
        </w:rPr>
        <w:t>oder der</w:t>
      </w:r>
      <w:r w:rsidRPr="00273A12">
        <w:rPr>
          <w:i/>
          <w:iCs/>
          <w:color w:val="7F7F7F" w:themeColor="text1" w:themeTint="80"/>
          <w:lang w:val="de-DE"/>
        </w:rPr>
        <w:t xml:space="preserve"> Athlet</w:t>
      </w:r>
      <w:r w:rsidRPr="00273A12">
        <w:rPr>
          <w:color w:val="7F7F7F" w:themeColor="text1" w:themeTint="80"/>
          <w:lang w:val="de-DE"/>
        </w:rPr>
        <w:t xml:space="preserve"> nachweist, dass ein </w:t>
      </w:r>
      <w:r w:rsidRPr="00273A12">
        <w:rPr>
          <w:i/>
          <w:iCs/>
          <w:color w:val="7F7F7F" w:themeColor="text1" w:themeTint="80"/>
          <w:spacing w:val="-3"/>
          <w:lang w:val="de-DE"/>
        </w:rPr>
        <w:t xml:space="preserve">Von </w:t>
      </w:r>
      <w:r w:rsidRPr="00273A12">
        <w:rPr>
          <w:i/>
          <w:iCs/>
          <w:color w:val="7F7F7F" w:themeColor="text1" w:themeTint="80"/>
          <w:spacing w:val="-4"/>
          <w:lang w:val="de-DE"/>
        </w:rPr>
        <w:t xml:space="preserve">der </w:t>
      </w:r>
      <w:r w:rsidRPr="00273A12">
        <w:rPr>
          <w:i/>
          <w:iCs/>
          <w:color w:val="7F7F7F" w:themeColor="text1" w:themeTint="80"/>
          <w:lang w:val="de-DE"/>
        </w:rPr>
        <w:t xml:space="preserve">Norm abweichendes Analyseergebnis </w:t>
      </w:r>
      <w:r w:rsidRPr="00273A12">
        <w:rPr>
          <w:color w:val="7F7F7F" w:themeColor="text1" w:themeTint="80"/>
          <w:lang w:val="de-DE"/>
        </w:rPr>
        <w:t xml:space="preserve">durch eine </w:t>
      </w:r>
      <w:r w:rsidRPr="00273A12">
        <w:rPr>
          <w:i/>
          <w:iCs/>
          <w:color w:val="7F7F7F" w:themeColor="text1" w:themeTint="80"/>
          <w:lang w:val="de-DE"/>
        </w:rPr>
        <w:t>Kontaminierte Quelle</w:t>
      </w:r>
      <w:r w:rsidRPr="00273A12">
        <w:rPr>
          <w:color w:val="7F7F7F" w:themeColor="text1" w:themeTint="80"/>
          <w:lang w:val="de-DE"/>
        </w:rPr>
        <w:t xml:space="preserve"> in einer Situation verursacht wurde, in der das Risiko eines Verstoßes gegen Anti-Doping-Bestimmungen vernünftigerweise</w:t>
      </w:r>
      <w:r w:rsidRPr="00273A12">
        <w:rPr>
          <w:color w:val="7F7F7F" w:themeColor="text1" w:themeTint="80"/>
          <w:spacing w:val="-6"/>
          <w:lang w:val="de-DE"/>
        </w:rPr>
        <w:t xml:space="preserve"> </w:t>
      </w:r>
      <w:r w:rsidRPr="00273A12">
        <w:rPr>
          <w:color w:val="7F7F7F" w:themeColor="text1" w:themeTint="80"/>
          <w:lang w:val="de-DE"/>
        </w:rPr>
        <w:t>nicht</w:t>
      </w:r>
      <w:r w:rsidRPr="00273A12">
        <w:rPr>
          <w:color w:val="7F7F7F" w:themeColor="text1" w:themeTint="80"/>
          <w:spacing w:val="-6"/>
          <w:lang w:val="de-DE"/>
        </w:rPr>
        <w:t xml:space="preserve"> </w:t>
      </w:r>
      <w:r w:rsidRPr="00273A12">
        <w:rPr>
          <w:color w:val="7F7F7F" w:themeColor="text1" w:themeTint="80"/>
          <w:lang w:val="de-DE"/>
        </w:rPr>
        <w:t>zu</w:t>
      </w:r>
      <w:r w:rsidRPr="00273A12">
        <w:rPr>
          <w:color w:val="7F7F7F" w:themeColor="text1" w:themeTint="80"/>
          <w:spacing w:val="-6"/>
          <w:lang w:val="de-DE"/>
        </w:rPr>
        <w:t xml:space="preserve"> </w:t>
      </w:r>
      <w:r w:rsidRPr="00273A12">
        <w:rPr>
          <w:color w:val="7F7F7F" w:themeColor="text1" w:themeTint="80"/>
          <w:lang w:val="de-DE"/>
        </w:rPr>
        <w:t>erwarten</w:t>
      </w:r>
      <w:r w:rsidRPr="00273A12">
        <w:rPr>
          <w:color w:val="7F7F7F" w:themeColor="text1" w:themeTint="80"/>
          <w:spacing w:val="-5"/>
          <w:lang w:val="de-DE"/>
        </w:rPr>
        <w:t xml:space="preserve"> </w:t>
      </w:r>
      <w:r w:rsidRPr="00273A12">
        <w:rPr>
          <w:color w:val="7F7F7F" w:themeColor="text1" w:themeTint="80"/>
          <w:lang w:val="de-DE"/>
        </w:rPr>
        <w:t>ist,</w:t>
      </w:r>
      <w:r w:rsidRPr="00273A12">
        <w:rPr>
          <w:color w:val="7F7F7F" w:themeColor="text1" w:themeTint="80"/>
          <w:spacing w:val="-6"/>
          <w:lang w:val="de-DE"/>
        </w:rPr>
        <w:t xml:space="preserve"> </w:t>
      </w:r>
      <w:r w:rsidRPr="00273A12">
        <w:rPr>
          <w:color w:val="7F7F7F" w:themeColor="text1" w:themeTint="80"/>
          <w:lang w:val="de-DE"/>
        </w:rPr>
        <w:t>kann</w:t>
      </w:r>
      <w:r w:rsidRPr="00273A12">
        <w:rPr>
          <w:color w:val="7F7F7F" w:themeColor="text1" w:themeTint="80"/>
          <w:spacing w:val="-6"/>
          <w:lang w:val="de-DE"/>
        </w:rPr>
        <w:t xml:space="preserve"> </w:t>
      </w:r>
      <w:r w:rsidRPr="00273A12">
        <w:rPr>
          <w:i/>
          <w:iCs/>
          <w:color w:val="7F7F7F" w:themeColor="text1" w:themeTint="80"/>
          <w:lang w:val="de-DE"/>
        </w:rPr>
        <w:t>Kein</w:t>
      </w:r>
      <w:r w:rsidRPr="00273A12">
        <w:rPr>
          <w:i/>
          <w:iCs/>
          <w:color w:val="7F7F7F" w:themeColor="text1" w:themeTint="80"/>
          <w:spacing w:val="-6"/>
          <w:lang w:val="de-DE"/>
        </w:rPr>
        <w:t xml:space="preserve"> </w:t>
      </w:r>
      <w:r w:rsidRPr="00273A12">
        <w:rPr>
          <w:i/>
          <w:iCs/>
          <w:color w:val="7F7F7F" w:themeColor="text1" w:themeTint="80"/>
          <w:spacing w:val="-4"/>
          <w:lang w:val="de-DE"/>
        </w:rPr>
        <w:t xml:space="preserve">Verschulden </w:t>
      </w:r>
      <w:r w:rsidRPr="00273A12">
        <w:rPr>
          <w:color w:val="7F7F7F" w:themeColor="text1" w:themeTint="80"/>
          <w:lang w:val="de-DE"/>
        </w:rPr>
        <w:t>gemäß Artikel</w:t>
      </w:r>
      <w:r w:rsidRPr="00273A12">
        <w:rPr>
          <w:color w:val="7F7F7F" w:themeColor="text1" w:themeTint="80"/>
          <w:spacing w:val="-1"/>
          <w:lang w:val="de-DE"/>
        </w:rPr>
        <w:t xml:space="preserve"> </w:t>
      </w:r>
      <w:r w:rsidRPr="00273A12">
        <w:rPr>
          <w:color w:val="7F7F7F" w:themeColor="text1" w:themeTint="80"/>
          <w:lang w:val="de-DE"/>
        </w:rPr>
        <w:t>10.5. anwendbar sein.]</w:t>
      </w:r>
    </w:p>
    <w:p w14:paraId="66098446" w14:textId="77777777" w:rsidR="003E5A78" w:rsidRDefault="00690B63" w:rsidP="003E5A78">
      <w:pPr>
        <w:ind w:left="2160" w:hanging="720"/>
        <w:rPr>
          <w:i/>
          <w:lang w:val="de-DE"/>
        </w:rPr>
      </w:pPr>
      <w:r w:rsidRPr="00567588">
        <w:rPr>
          <w:iCs/>
          <w:lang w:val="de-DE"/>
        </w:rPr>
        <w:t>10.6.1.3</w:t>
      </w:r>
      <w:r w:rsidR="003E5A78">
        <w:rPr>
          <w:i/>
          <w:lang w:val="de-DE"/>
        </w:rPr>
        <w:tab/>
      </w:r>
      <w:r w:rsidRPr="00184716">
        <w:rPr>
          <w:i/>
          <w:lang w:val="de-DE"/>
        </w:rPr>
        <w:t xml:space="preserve">Schutzwürdige Personen </w:t>
      </w:r>
      <w:r w:rsidRPr="00184716">
        <w:rPr>
          <w:lang w:val="de-DE"/>
        </w:rPr>
        <w:t>oder</w:t>
      </w:r>
      <w:r w:rsidRPr="00184716">
        <w:rPr>
          <w:spacing w:val="-5"/>
          <w:lang w:val="de-DE"/>
        </w:rPr>
        <w:t xml:space="preserve"> </w:t>
      </w:r>
      <w:r w:rsidRPr="00184716">
        <w:rPr>
          <w:i/>
          <w:lang w:val="de-DE"/>
        </w:rPr>
        <w:t>Freizeitsportlerinnen</w:t>
      </w:r>
      <w:r w:rsidRPr="00E038D1">
        <w:rPr>
          <w:iCs/>
          <w:lang w:val="de-DE"/>
        </w:rPr>
        <w:t xml:space="preserve"> oder</w:t>
      </w:r>
      <w:r w:rsidRPr="00184716">
        <w:rPr>
          <w:i/>
          <w:lang w:val="de-DE"/>
        </w:rPr>
        <w:t xml:space="preserve"> </w:t>
      </w:r>
      <w:r>
        <w:rPr>
          <w:i/>
          <w:lang w:val="de-DE"/>
        </w:rPr>
        <w:t>Freizeitsportler</w:t>
      </w:r>
    </w:p>
    <w:p w14:paraId="4D579130" w14:textId="71653FA9" w:rsidR="00690B63" w:rsidRPr="00443B2E" w:rsidRDefault="00690B63" w:rsidP="00443B2E">
      <w:pPr>
        <w:ind w:left="2160"/>
        <w:rPr>
          <w:i/>
          <w:lang w:val="de-DE"/>
        </w:rPr>
      </w:pPr>
      <w:r w:rsidRPr="237B3E99">
        <w:rPr>
          <w:szCs w:val="20"/>
          <w:lang w:val="de-DE"/>
        </w:rPr>
        <w:t xml:space="preserve">Begeht eine </w:t>
      </w:r>
      <w:r w:rsidRPr="237B3E99">
        <w:rPr>
          <w:i/>
          <w:iCs/>
          <w:szCs w:val="20"/>
          <w:lang w:val="de-DE"/>
        </w:rPr>
        <w:t xml:space="preserve">Schutzwürdige Person </w:t>
      </w:r>
      <w:r w:rsidRPr="237B3E99">
        <w:rPr>
          <w:szCs w:val="20"/>
          <w:lang w:val="de-DE"/>
        </w:rPr>
        <w:t xml:space="preserve">oder eine </w:t>
      </w:r>
      <w:r w:rsidRPr="237B3E99">
        <w:rPr>
          <w:i/>
          <w:iCs/>
          <w:szCs w:val="20"/>
          <w:lang w:val="de-DE"/>
        </w:rPr>
        <w:t>Freizeitsportlerin</w:t>
      </w:r>
      <w:r w:rsidRPr="237B3E99">
        <w:rPr>
          <w:szCs w:val="20"/>
          <w:lang w:val="de-DE"/>
        </w:rPr>
        <w:t xml:space="preserve"> oder ein </w:t>
      </w:r>
      <w:r w:rsidRPr="237B3E99">
        <w:rPr>
          <w:i/>
          <w:iCs/>
          <w:szCs w:val="20"/>
          <w:lang w:val="de-DE"/>
        </w:rPr>
        <w:t xml:space="preserve">Freizeitsportler </w:t>
      </w:r>
      <w:r w:rsidRPr="237B3E99">
        <w:rPr>
          <w:szCs w:val="20"/>
          <w:lang w:val="de-DE"/>
        </w:rPr>
        <w:t xml:space="preserve">einen Verstoß gegen Anti-Doping-Bestimmungen, der kein </w:t>
      </w:r>
      <w:r w:rsidRPr="237B3E99">
        <w:rPr>
          <w:i/>
          <w:iCs/>
          <w:szCs w:val="20"/>
          <w:lang w:val="de-DE"/>
        </w:rPr>
        <w:t xml:space="preserve">Suchtmittel </w:t>
      </w:r>
      <w:r w:rsidRPr="237B3E99">
        <w:rPr>
          <w:szCs w:val="20"/>
          <w:lang w:val="de-DE"/>
        </w:rPr>
        <w:t xml:space="preserve">betrifft, und </w:t>
      </w:r>
      <w:r w:rsidRPr="237B3E99">
        <w:rPr>
          <w:spacing w:val="-4"/>
          <w:szCs w:val="20"/>
          <w:lang w:val="de-DE"/>
        </w:rPr>
        <w:t xml:space="preserve">kann </w:t>
      </w:r>
      <w:r w:rsidRPr="237B3E99">
        <w:rPr>
          <w:szCs w:val="20"/>
          <w:lang w:val="de-DE"/>
        </w:rPr>
        <w:t xml:space="preserve">die </w:t>
      </w:r>
      <w:r w:rsidRPr="237B3E99">
        <w:rPr>
          <w:i/>
          <w:iCs/>
          <w:szCs w:val="20"/>
          <w:lang w:val="de-DE"/>
        </w:rPr>
        <w:t xml:space="preserve">Schutzwürdige Person </w:t>
      </w:r>
      <w:r w:rsidRPr="237B3E99">
        <w:rPr>
          <w:szCs w:val="20"/>
          <w:lang w:val="de-DE"/>
        </w:rPr>
        <w:t xml:space="preserve">oder die </w:t>
      </w:r>
      <w:r w:rsidRPr="237B3E99">
        <w:rPr>
          <w:i/>
          <w:iCs/>
          <w:szCs w:val="20"/>
          <w:lang w:val="de-DE"/>
        </w:rPr>
        <w:t>Freizeitsportlerin</w:t>
      </w:r>
      <w:r w:rsidRPr="237B3E99">
        <w:rPr>
          <w:szCs w:val="20"/>
          <w:lang w:val="de-DE"/>
        </w:rPr>
        <w:t xml:space="preserve"> oder der </w:t>
      </w:r>
      <w:r w:rsidRPr="237B3E99">
        <w:rPr>
          <w:i/>
          <w:iCs/>
          <w:szCs w:val="20"/>
          <w:lang w:val="de-DE"/>
        </w:rPr>
        <w:t xml:space="preserve">Freizeitsportler </w:t>
      </w:r>
      <w:r w:rsidRPr="237B3E99">
        <w:rPr>
          <w:szCs w:val="20"/>
          <w:lang w:val="de-DE"/>
        </w:rPr>
        <w:t xml:space="preserve">nachweisen, dass </w:t>
      </w:r>
      <w:r w:rsidRPr="237B3E99">
        <w:rPr>
          <w:i/>
          <w:iCs/>
          <w:szCs w:val="20"/>
          <w:lang w:val="de-DE"/>
        </w:rPr>
        <w:t xml:space="preserve">Kein signifikantes </w:t>
      </w:r>
      <w:r w:rsidRPr="237B3E99">
        <w:rPr>
          <w:i/>
          <w:iCs/>
          <w:spacing w:val="-6"/>
          <w:szCs w:val="20"/>
          <w:lang w:val="de-DE"/>
        </w:rPr>
        <w:t>Ver</w:t>
      </w:r>
      <w:r w:rsidRPr="237B3E99">
        <w:rPr>
          <w:i/>
          <w:iCs/>
          <w:szCs w:val="20"/>
          <w:lang w:val="de-DE"/>
        </w:rPr>
        <w:t xml:space="preserve">schulden </w:t>
      </w:r>
      <w:r w:rsidRPr="237B3E99">
        <w:rPr>
          <w:szCs w:val="20"/>
          <w:lang w:val="de-DE"/>
        </w:rPr>
        <w:t xml:space="preserve">vorliegt, kann eine Sanktion von einer Verwarnung ohne </w:t>
      </w:r>
      <w:r w:rsidRPr="237B3E99">
        <w:rPr>
          <w:i/>
          <w:iCs/>
          <w:szCs w:val="20"/>
          <w:lang w:val="de-DE"/>
        </w:rPr>
        <w:t>Sperre</w:t>
      </w:r>
      <w:r w:rsidRPr="237B3E99">
        <w:rPr>
          <w:szCs w:val="20"/>
          <w:lang w:val="de-DE"/>
        </w:rPr>
        <w:t xml:space="preserve"> bis zu zwei (2) Jahren </w:t>
      </w:r>
      <w:r w:rsidRPr="237B3E99">
        <w:rPr>
          <w:i/>
          <w:iCs/>
          <w:szCs w:val="20"/>
          <w:lang w:val="de-DE"/>
        </w:rPr>
        <w:t>Sperre</w:t>
      </w:r>
      <w:r w:rsidRPr="237B3E99">
        <w:rPr>
          <w:szCs w:val="20"/>
          <w:lang w:val="de-DE"/>
        </w:rPr>
        <w:t xml:space="preserve">, je nach Grad des </w:t>
      </w:r>
      <w:r w:rsidRPr="237B3E99">
        <w:rPr>
          <w:i/>
          <w:iCs/>
          <w:szCs w:val="20"/>
          <w:lang w:val="de-DE"/>
        </w:rPr>
        <w:t xml:space="preserve">Verschuldens </w:t>
      </w:r>
      <w:r w:rsidRPr="237B3E99">
        <w:rPr>
          <w:szCs w:val="20"/>
          <w:lang w:val="de-DE"/>
        </w:rPr>
        <w:t xml:space="preserve">der </w:t>
      </w:r>
      <w:r w:rsidRPr="237B3E99">
        <w:rPr>
          <w:i/>
          <w:iCs/>
          <w:szCs w:val="20"/>
          <w:lang w:val="de-DE"/>
        </w:rPr>
        <w:t xml:space="preserve">Schutzwürdigen Person </w:t>
      </w:r>
      <w:r w:rsidRPr="237B3E99">
        <w:rPr>
          <w:szCs w:val="20"/>
          <w:lang w:val="de-DE"/>
        </w:rPr>
        <w:t xml:space="preserve">oder der </w:t>
      </w:r>
      <w:r w:rsidRPr="237B3E99">
        <w:rPr>
          <w:i/>
          <w:iCs/>
          <w:szCs w:val="20"/>
          <w:lang w:val="de-DE"/>
        </w:rPr>
        <w:t>Freizeitsportlerin</w:t>
      </w:r>
      <w:r w:rsidRPr="237B3E99">
        <w:rPr>
          <w:szCs w:val="20"/>
          <w:lang w:val="de-DE"/>
        </w:rPr>
        <w:t xml:space="preserve"> oder des </w:t>
      </w:r>
      <w:r w:rsidRPr="237B3E99">
        <w:rPr>
          <w:i/>
          <w:iCs/>
          <w:szCs w:val="20"/>
          <w:lang w:val="de-DE"/>
        </w:rPr>
        <w:t>Freizeitsportlers</w:t>
      </w:r>
      <w:r w:rsidRPr="237B3E99">
        <w:rPr>
          <w:szCs w:val="20"/>
          <w:lang w:val="de-DE"/>
        </w:rPr>
        <w:t>, verhängt werden.</w:t>
      </w:r>
    </w:p>
    <w:p w14:paraId="5D35B72D" w14:textId="77777777" w:rsidR="003E5A78" w:rsidRDefault="00690B63" w:rsidP="003E5A78">
      <w:pPr>
        <w:ind w:left="1440" w:hanging="720"/>
        <w:rPr>
          <w:lang w:val="de-DE"/>
        </w:rPr>
      </w:pPr>
      <w:r>
        <w:rPr>
          <w:lang w:val="de-DE"/>
        </w:rPr>
        <w:t>10.6.2</w:t>
      </w:r>
      <w:r>
        <w:rPr>
          <w:lang w:val="de-DE"/>
        </w:rPr>
        <w:tab/>
      </w:r>
      <w:r w:rsidRPr="00D9229C">
        <w:rPr>
          <w:lang w:val="de-DE"/>
        </w:rPr>
        <w:t xml:space="preserve">Anwendung von </w:t>
      </w:r>
      <w:r w:rsidRPr="00D9229C">
        <w:rPr>
          <w:i/>
          <w:lang w:val="de-DE"/>
        </w:rPr>
        <w:t xml:space="preserve">Kein signifikantes Verschulden </w:t>
      </w:r>
      <w:r w:rsidRPr="00D9229C">
        <w:rPr>
          <w:lang w:val="de-DE"/>
        </w:rPr>
        <w:t xml:space="preserve">über die </w:t>
      </w:r>
      <w:r w:rsidRPr="00D9229C">
        <w:rPr>
          <w:spacing w:val="-6"/>
          <w:lang w:val="de-DE"/>
        </w:rPr>
        <w:t>An</w:t>
      </w:r>
      <w:r w:rsidRPr="00D9229C">
        <w:rPr>
          <w:lang w:val="de-DE"/>
        </w:rPr>
        <w:t>wendung von Artikel 10.6.1</w:t>
      </w:r>
      <w:r w:rsidRPr="00D9229C">
        <w:rPr>
          <w:spacing w:val="-1"/>
          <w:lang w:val="de-DE"/>
        </w:rPr>
        <w:t xml:space="preserve"> </w:t>
      </w:r>
      <w:r w:rsidRPr="00D9229C">
        <w:rPr>
          <w:lang w:val="de-DE"/>
        </w:rPr>
        <w:t>hinaus</w:t>
      </w:r>
    </w:p>
    <w:p w14:paraId="171D63C6" w14:textId="2E0B474F" w:rsidR="00690B63" w:rsidRPr="003E5A78" w:rsidRDefault="00690B63" w:rsidP="003E5A78">
      <w:pPr>
        <w:ind w:left="1440"/>
        <w:rPr>
          <w:lang w:val="de-DE"/>
        </w:rPr>
      </w:pPr>
      <w:r w:rsidRPr="00D9229C">
        <w:rPr>
          <w:lang w:val="de-DE"/>
        </w:rPr>
        <w:t xml:space="preserve">Weist </w:t>
      </w:r>
      <w:r>
        <w:rPr>
          <w:lang w:val="de-DE"/>
        </w:rPr>
        <w:t>eine</w:t>
      </w:r>
      <w:r w:rsidRPr="00355D67">
        <w:rPr>
          <w:i/>
          <w:iCs/>
          <w:lang w:val="de-DE"/>
        </w:rPr>
        <w:t xml:space="preserve"> Athletin</w:t>
      </w:r>
      <w:r>
        <w:rPr>
          <w:lang w:val="de-DE"/>
        </w:rPr>
        <w:t xml:space="preserve"> oder ein </w:t>
      </w:r>
      <w:r w:rsidRPr="00355D67">
        <w:rPr>
          <w:i/>
          <w:iCs/>
          <w:lang w:val="de-DE"/>
        </w:rPr>
        <w:t>Athlet</w:t>
      </w:r>
      <w:r w:rsidRPr="00D9229C">
        <w:rPr>
          <w:i/>
          <w:lang w:val="de-DE"/>
        </w:rPr>
        <w:t xml:space="preserve"> </w:t>
      </w:r>
      <w:r w:rsidRPr="00D9229C">
        <w:rPr>
          <w:lang w:val="de-DE"/>
        </w:rPr>
        <w:t xml:space="preserve">oder eine andere </w:t>
      </w:r>
      <w:r w:rsidRPr="00D9229C">
        <w:rPr>
          <w:i/>
          <w:lang w:val="de-DE"/>
        </w:rPr>
        <w:t xml:space="preserve">Person </w:t>
      </w:r>
      <w:r w:rsidRPr="00D9229C">
        <w:rPr>
          <w:lang w:val="de-DE"/>
        </w:rPr>
        <w:t xml:space="preserve">im Einzelfall, </w:t>
      </w:r>
      <w:r w:rsidRPr="00D9229C">
        <w:rPr>
          <w:spacing w:val="-6"/>
          <w:lang w:val="de-DE"/>
        </w:rPr>
        <w:t xml:space="preserve">in </w:t>
      </w:r>
      <w:r w:rsidRPr="00D9229C">
        <w:rPr>
          <w:lang w:val="de-DE"/>
        </w:rPr>
        <w:t xml:space="preserve">dem Artikel 10.6.1 keine Anwendung findet, nach, dass </w:t>
      </w:r>
      <w:r>
        <w:rPr>
          <w:lang w:val="de-DE"/>
        </w:rPr>
        <w:t>sie oder ihn</w:t>
      </w:r>
      <w:r w:rsidRPr="00D9229C">
        <w:rPr>
          <w:lang w:val="de-DE"/>
        </w:rPr>
        <w:t xml:space="preserve"> </w:t>
      </w:r>
      <w:r w:rsidRPr="00D9229C">
        <w:rPr>
          <w:i/>
          <w:lang w:val="de-DE"/>
        </w:rPr>
        <w:t xml:space="preserve">Kein signifikantes Verschulden </w:t>
      </w:r>
      <w:r w:rsidRPr="00D9229C">
        <w:rPr>
          <w:lang w:val="de-DE"/>
        </w:rPr>
        <w:t xml:space="preserve">trifft, kann die ansonsten zu verhängende </w:t>
      </w:r>
      <w:r w:rsidRPr="00D9229C">
        <w:rPr>
          <w:i/>
          <w:lang w:val="de-DE"/>
        </w:rPr>
        <w:t>Sperre</w:t>
      </w:r>
      <w:r w:rsidRPr="00D9229C">
        <w:rPr>
          <w:lang w:val="de-DE"/>
        </w:rPr>
        <w:t xml:space="preserve">, vorbehaltlich einer weiteren </w:t>
      </w:r>
      <w:r>
        <w:rPr>
          <w:lang w:val="de-DE"/>
        </w:rPr>
        <w:t>Reduzierung</w:t>
      </w:r>
      <w:r w:rsidRPr="00D9229C">
        <w:rPr>
          <w:lang w:val="de-DE"/>
        </w:rPr>
        <w:t xml:space="preserve"> oder </w:t>
      </w:r>
      <w:r>
        <w:rPr>
          <w:lang w:val="de-DE"/>
        </w:rPr>
        <w:t xml:space="preserve">Wegfalls </w:t>
      </w:r>
      <w:r w:rsidRPr="00D9229C">
        <w:rPr>
          <w:lang w:val="de-DE"/>
        </w:rPr>
        <w:t xml:space="preserve">gemäß Artikel 10.7, entsprechend </w:t>
      </w:r>
      <w:r w:rsidRPr="00D9229C">
        <w:rPr>
          <w:spacing w:val="-6"/>
          <w:lang w:val="de-DE"/>
        </w:rPr>
        <w:t xml:space="preserve">dem </w:t>
      </w:r>
      <w:r w:rsidRPr="00D9229C">
        <w:rPr>
          <w:lang w:val="de-DE"/>
        </w:rPr>
        <w:t xml:space="preserve">Grad des </w:t>
      </w:r>
      <w:r w:rsidRPr="00985679">
        <w:rPr>
          <w:i/>
          <w:lang w:val="de-DE"/>
        </w:rPr>
        <w:t>Verschuldens</w:t>
      </w:r>
      <w:r w:rsidRPr="00D9229C">
        <w:rPr>
          <w:i/>
          <w:lang w:val="de-DE"/>
        </w:rPr>
        <w:t xml:space="preserve"> </w:t>
      </w:r>
      <w:r w:rsidRPr="00355D67">
        <w:rPr>
          <w:iCs/>
          <w:lang w:val="de-DE"/>
        </w:rPr>
        <w:t>der</w:t>
      </w:r>
      <w:r>
        <w:rPr>
          <w:i/>
          <w:lang w:val="de-DE"/>
        </w:rPr>
        <w:t xml:space="preserve"> Athletin </w:t>
      </w:r>
      <w:r w:rsidRPr="00355D67">
        <w:rPr>
          <w:iCs/>
          <w:lang w:val="de-DE"/>
        </w:rPr>
        <w:t>oder des</w:t>
      </w:r>
      <w:r>
        <w:rPr>
          <w:i/>
          <w:lang w:val="de-DE"/>
        </w:rPr>
        <w:t xml:space="preserve"> Athleten </w:t>
      </w:r>
      <w:r w:rsidRPr="00D9229C">
        <w:rPr>
          <w:lang w:val="de-DE"/>
        </w:rPr>
        <w:t xml:space="preserve">oder einer </w:t>
      </w:r>
      <w:r w:rsidRPr="00D9229C">
        <w:rPr>
          <w:spacing w:val="-4"/>
          <w:lang w:val="de-DE"/>
        </w:rPr>
        <w:t>ande</w:t>
      </w:r>
      <w:r w:rsidRPr="00D9229C">
        <w:rPr>
          <w:lang w:val="de-DE"/>
        </w:rPr>
        <w:t xml:space="preserve">ren </w:t>
      </w:r>
      <w:r w:rsidRPr="00D9229C">
        <w:rPr>
          <w:i/>
          <w:lang w:val="de-DE"/>
        </w:rPr>
        <w:t>Person</w:t>
      </w:r>
      <w:r>
        <w:rPr>
          <w:i/>
          <w:lang w:val="de-DE"/>
        </w:rPr>
        <w:t xml:space="preserve"> </w:t>
      </w:r>
      <w:r w:rsidRPr="00355D67">
        <w:rPr>
          <w:iCs/>
          <w:lang w:val="de-DE"/>
        </w:rPr>
        <w:t>reduziert</w:t>
      </w:r>
      <w:r w:rsidRPr="00D9229C">
        <w:rPr>
          <w:lang w:val="de-DE"/>
        </w:rPr>
        <w:t xml:space="preserve"> werden, muss jedoch mindestens </w:t>
      </w:r>
      <w:r w:rsidRPr="00D9229C">
        <w:rPr>
          <w:spacing w:val="-5"/>
          <w:lang w:val="de-DE"/>
        </w:rPr>
        <w:t xml:space="preserve">die </w:t>
      </w:r>
      <w:r w:rsidRPr="00D9229C">
        <w:rPr>
          <w:lang w:val="de-DE"/>
        </w:rPr>
        <w:t xml:space="preserve">Hälfte der ansonsten zu verhängenden </w:t>
      </w:r>
      <w:r w:rsidRPr="00D9229C">
        <w:rPr>
          <w:i/>
          <w:lang w:val="de-DE"/>
        </w:rPr>
        <w:t xml:space="preserve">Sperre </w:t>
      </w:r>
      <w:r w:rsidRPr="00D9229C">
        <w:rPr>
          <w:lang w:val="de-DE"/>
        </w:rPr>
        <w:t xml:space="preserve">betragen. </w:t>
      </w:r>
      <w:r w:rsidRPr="00D9229C">
        <w:rPr>
          <w:spacing w:val="-5"/>
          <w:lang w:val="de-DE"/>
        </w:rPr>
        <w:t xml:space="preserve">Wenn </w:t>
      </w:r>
      <w:r w:rsidRPr="00D9229C">
        <w:rPr>
          <w:lang w:val="de-DE"/>
        </w:rPr>
        <w:t>die</w:t>
      </w:r>
      <w:r w:rsidRPr="00D9229C">
        <w:rPr>
          <w:spacing w:val="-6"/>
          <w:lang w:val="de-DE"/>
        </w:rPr>
        <w:t xml:space="preserve"> </w:t>
      </w:r>
      <w:r w:rsidRPr="00D9229C">
        <w:rPr>
          <w:lang w:val="de-DE"/>
        </w:rPr>
        <w:t>ansonsten</w:t>
      </w:r>
      <w:r w:rsidRPr="00D9229C">
        <w:rPr>
          <w:spacing w:val="-6"/>
          <w:lang w:val="de-DE"/>
        </w:rPr>
        <w:t xml:space="preserve"> </w:t>
      </w:r>
      <w:r w:rsidRPr="00D9229C">
        <w:rPr>
          <w:lang w:val="de-DE"/>
        </w:rPr>
        <w:t>zu</w:t>
      </w:r>
      <w:r w:rsidRPr="00D9229C">
        <w:rPr>
          <w:spacing w:val="-6"/>
          <w:lang w:val="de-DE"/>
        </w:rPr>
        <w:t xml:space="preserve"> </w:t>
      </w:r>
      <w:r w:rsidRPr="00D9229C">
        <w:rPr>
          <w:lang w:val="de-DE"/>
        </w:rPr>
        <w:t>verhängende</w:t>
      </w:r>
      <w:r w:rsidRPr="00D9229C">
        <w:rPr>
          <w:spacing w:val="-6"/>
          <w:lang w:val="de-DE"/>
        </w:rPr>
        <w:t xml:space="preserve"> </w:t>
      </w:r>
      <w:r w:rsidRPr="00D9229C">
        <w:rPr>
          <w:i/>
          <w:lang w:val="de-DE"/>
        </w:rPr>
        <w:t>Sperre</w:t>
      </w:r>
      <w:r w:rsidRPr="00D9229C">
        <w:rPr>
          <w:i/>
          <w:spacing w:val="-6"/>
          <w:lang w:val="de-DE"/>
        </w:rPr>
        <w:t xml:space="preserve"> </w:t>
      </w:r>
      <w:r w:rsidRPr="00D9229C">
        <w:rPr>
          <w:lang w:val="de-DE"/>
        </w:rPr>
        <w:t>eine</w:t>
      </w:r>
      <w:r w:rsidRPr="00D9229C">
        <w:rPr>
          <w:spacing w:val="-6"/>
          <w:lang w:val="de-DE"/>
        </w:rPr>
        <w:t xml:space="preserve"> </w:t>
      </w:r>
      <w:r w:rsidRPr="00D9229C">
        <w:rPr>
          <w:lang w:val="de-DE"/>
        </w:rPr>
        <w:t>lebenslange</w:t>
      </w:r>
      <w:r w:rsidRPr="00D9229C">
        <w:rPr>
          <w:spacing w:val="-6"/>
          <w:lang w:val="de-DE"/>
        </w:rPr>
        <w:t xml:space="preserve"> </w:t>
      </w:r>
      <w:r w:rsidRPr="00D9229C">
        <w:rPr>
          <w:i/>
          <w:spacing w:val="-4"/>
          <w:lang w:val="de-DE"/>
        </w:rPr>
        <w:t xml:space="preserve">Sperre </w:t>
      </w:r>
      <w:r w:rsidRPr="00D9229C">
        <w:rPr>
          <w:lang w:val="de-DE"/>
        </w:rPr>
        <w:t>ist,</w:t>
      </w:r>
      <w:r w:rsidRPr="00D9229C">
        <w:rPr>
          <w:spacing w:val="16"/>
          <w:lang w:val="de-DE"/>
        </w:rPr>
        <w:t xml:space="preserve"> </w:t>
      </w:r>
      <w:r w:rsidRPr="00D9229C">
        <w:rPr>
          <w:lang w:val="de-DE"/>
        </w:rPr>
        <w:t>muss</w:t>
      </w:r>
      <w:r w:rsidRPr="00D9229C">
        <w:rPr>
          <w:spacing w:val="16"/>
          <w:lang w:val="de-DE"/>
        </w:rPr>
        <w:t xml:space="preserve"> </w:t>
      </w:r>
      <w:r w:rsidRPr="00D9229C">
        <w:rPr>
          <w:lang w:val="de-DE"/>
        </w:rPr>
        <w:t>die</w:t>
      </w:r>
      <w:r w:rsidRPr="00D9229C">
        <w:rPr>
          <w:spacing w:val="16"/>
          <w:lang w:val="de-DE"/>
        </w:rPr>
        <w:t xml:space="preserve"> </w:t>
      </w:r>
      <w:r w:rsidRPr="00D9229C">
        <w:rPr>
          <w:lang w:val="de-DE"/>
        </w:rPr>
        <w:t>nach</w:t>
      </w:r>
      <w:r w:rsidRPr="00D9229C">
        <w:rPr>
          <w:spacing w:val="16"/>
          <w:lang w:val="de-DE"/>
        </w:rPr>
        <w:t xml:space="preserve"> </w:t>
      </w:r>
      <w:r w:rsidRPr="00D9229C">
        <w:rPr>
          <w:lang w:val="de-DE"/>
        </w:rPr>
        <w:t>diesem</w:t>
      </w:r>
      <w:r w:rsidRPr="00D9229C">
        <w:rPr>
          <w:spacing w:val="16"/>
          <w:lang w:val="de-DE"/>
        </w:rPr>
        <w:t xml:space="preserve"> </w:t>
      </w:r>
      <w:r w:rsidRPr="00D9229C">
        <w:rPr>
          <w:lang w:val="de-DE"/>
        </w:rPr>
        <w:t>Artikel</w:t>
      </w:r>
      <w:r w:rsidRPr="00D9229C">
        <w:rPr>
          <w:spacing w:val="16"/>
          <w:lang w:val="de-DE"/>
        </w:rPr>
        <w:t xml:space="preserve"> </w:t>
      </w:r>
      <w:r>
        <w:rPr>
          <w:lang w:val="de-DE"/>
        </w:rPr>
        <w:t xml:space="preserve">reduzierte </w:t>
      </w:r>
      <w:r w:rsidRPr="00D9229C">
        <w:rPr>
          <w:i/>
          <w:lang w:val="de-DE"/>
        </w:rPr>
        <w:t>Sperre</w:t>
      </w:r>
      <w:r w:rsidRPr="00D9229C">
        <w:rPr>
          <w:i/>
          <w:spacing w:val="16"/>
          <w:lang w:val="de-DE"/>
        </w:rPr>
        <w:t xml:space="preserve"> </w:t>
      </w:r>
      <w:r w:rsidRPr="00D9229C">
        <w:rPr>
          <w:spacing w:val="-5"/>
          <w:lang w:val="de-DE"/>
        </w:rPr>
        <w:t>min</w:t>
      </w:r>
      <w:r w:rsidRPr="00D9229C">
        <w:rPr>
          <w:lang w:val="de-DE"/>
        </w:rPr>
        <w:t>destens acht (8) Jahre betragen.</w:t>
      </w:r>
    </w:p>
    <w:p w14:paraId="7BD56225" w14:textId="30DDEDB7" w:rsidR="00690B63" w:rsidRPr="00273A12" w:rsidRDefault="00690B63" w:rsidP="00F32AC8">
      <w:pPr>
        <w:rPr>
          <w:color w:val="7F7F7F" w:themeColor="text1" w:themeTint="80"/>
          <w:lang w:val="de-DE"/>
        </w:rPr>
      </w:pPr>
      <w:r w:rsidRPr="00273A12">
        <w:rPr>
          <w:color w:val="7F7F7F" w:themeColor="text1" w:themeTint="80"/>
          <w:lang w:val="de-DE"/>
        </w:rPr>
        <w:t>[Kommentar</w:t>
      </w:r>
      <w:r w:rsidRPr="00273A12">
        <w:rPr>
          <w:color w:val="7F7F7F" w:themeColor="text1" w:themeTint="80"/>
          <w:spacing w:val="-14"/>
          <w:lang w:val="de-DE"/>
        </w:rPr>
        <w:t xml:space="preserve"> </w:t>
      </w:r>
      <w:r w:rsidRPr="00273A12">
        <w:rPr>
          <w:color w:val="7F7F7F" w:themeColor="text1" w:themeTint="80"/>
          <w:lang w:val="de-DE"/>
        </w:rPr>
        <w:t>zu</w:t>
      </w:r>
      <w:r w:rsidRPr="00273A12">
        <w:rPr>
          <w:color w:val="7F7F7F" w:themeColor="text1" w:themeTint="80"/>
          <w:spacing w:val="-13"/>
          <w:lang w:val="de-DE"/>
        </w:rPr>
        <w:t xml:space="preserve"> </w:t>
      </w:r>
      <w:r w:rsidRPr="00273A12">
        <w:rPr>
          <w:color w:val="7F7F7F" w:themeColor="text1" w:themeTint="80"/>
          <w:lang w:val="de-DE"/>
        </w:rPr>
        <w:t>Artikel</w:t>
      </w:r>
      <w:r w:rsidRPr="00273A12">
        <w:rPr>
          <w:color w:val="7F7F7F" w:themeColor="text1" w:themeTint="80"/>
          <w:spacing w:val="-13"/>
          <w:lang w:val="de-DE"/>
        </w:rPr>
        <w:t xml:space="preserve"> </w:t>
      </w:r>
      <w:r w:rsidRPr="00273A12">
        <w:rPr>
          <w:color w:val="7F7F7F" w:themeColor="text1" w:themeTint="80"/>
          <w:lang w:val="de-DE"/>
        </w:rPr>
        <w:t>10.6.2:</w:t>
      </w:r>
      <w:r w:rsidRPr="00273A12">
        <w:rPr>
          <w:color w:val="7F7F7F" w:themeColor="text1" w:themeTint="80"/>
          <w:spacing w:val="-13"/>
          <w:lang w:val="de-DE"/>
        </w:rPr>
        <w:t xml:space="preserve"> </w:t>
      </w:r>
      <w:r w:rsidRPr="00273A12">
        <w:rPr>
          <w:color w:val="7F7F7F" w:themeColor="text1" w:themeTint="80"/>
          <w:lang w:val="de-DE"/>
        </w:rPr>
        <w:t>Artikel</w:t>
      </w:r>
      <w:r w:rsidRPr="00273A12">
        <w:rPr>
          <w:color w:val="7F7F7F" w:themeColor="text1" w:themeTint="80"/>
          <w:spacing w:val="-13"/>
          <w:lang w:val="de-DE"/>
        </w:rPr>
        <w:t xml:space="preserve"> </w:t>
      </w:r>
      <w:r w:rsidRPr="00273A12">
        <w:rPr>
          <w:color w:val="7F7F7F" w:themeColor="text1" w:themeTint="80"/>
          <w:lang w:val="de-DE"/>
        </w:rPr>
        <w:t>10.6.2</w:t>
      </w:r>
      <w:r w:rsidRPr="00273A12">
        <w:rPr>
          <w:color w:val="7F7F7F" w:themeColor="text1" w:themeTint="80"/>
          <w:spacing w:val="-14"/>
          <w:lang w:val="de-DE"/>
        </w:rPr>
        <w:t xml:space="preserve"> </w:t>
      </w:r>
      <w:r w:rsidRPr="00273A12">
        <w:rPr>
          <w:color w:val="7F7F7F" w:themeColor="text1" w:themeTint="80"/>
          <w:lang w:val="de-DE"/>
        </w:rPr>
        <w:t>kann</w:t>
      </w:r>
      <w:r w:rsidRPr="00273A12">
        <w:rPr>
          <w:color w:val="7F7F7F" w:themeColor="text1" w:themeTint="80"/>
          <w:spacing w:val="-13"/>
          <w:lang w:val="de-DE"/>
        </w:rPr>
        <w:t xml:space="preserve"> </w:t>
      </w:r>
      <w:r w:rsidRPr="00273A12">
        <w:rPr>
          <w:color w:val="7F7F7F" w:themeColor="text1" w:themeTint="80"/>
          <w:lang w:val="de-DE"/>
        </w:rPr>
        <w:t>bei</w:t>
      </w:r>
      <w:r w:rsidRPr="00273A12">
        <w:rPr>
          <w:color w:val="7F7F7F" w:themeColor="text1" w:themeTint="80"/>
          <w:spacing w:val="-13"/>
          <w:lang w:val="de-DE"/>
        </w:rPr>
        <w:t xml:space="preserve"> </w:t>
      </w:r>
      <w:r w:rsidRPr="00273A12">
        <w:rPr>
          <w:color w:val="7F7F7F" w:themeColor="text1" w:themeTint="80"/>
          <w:lang w:val="de-DE"/>
        </w:rPr>
        <w:t>jedem</w:t>
      </w:r>
      <w:r w:rsidRPr="00273A12">
        <w:rPr>
          <w:color w:val="7F7F7F" w:themeColor="text1" w:themeTint="80"/>
          <w:spacing w:val="-13"/>
          <w:lang w:val="de-DE"/>
        </w:rPr>
        <w:t xml:space="preserve"> </w:t>
      </w:r>
      <w:r w:rsidRPr="00273A12">
        <w:rPr>
          <w:color w:val="7F7F7F" w:themeColor="text1" w:themeTint="80"/>
          <w:lang w:val="de-DE"/>
        </w:rPr>
        <w:t>Verstoß</w:t>
      </w:r>
      <w:r w:rsidRPr="00273A12">
        <w:rPr>
          <w:color w:val="7F7F7F" w:themeColor="text1" w:themeTint="80"/>
          <w:spacing w:val="-14"/>
          <w:lang w:val="de-DE"/>
        </w:rPr>
        <w:t xml:space="preserve"> </w:t>
      </w:r>
      <w:r w:rsidRPr="00273A12">
        <w:rPr>
          <w:color w:val="7F7F7F" w:themeColor="text1" w:themeTint="80"/>
          <w:lang w:val="de-DE"/>
        </w:rPr>
        <w:t>gegen</w:t>
      </w:r>
      <w:r w:rsidRPr="00273A12">
        <w:rPr>
          <w:color w:val="7F7F7F" w:themeColor="text1" w:themeTint="80"/>
          <w:spacing w:val="-13"/>
          <w:lang w:val="de-DE"/>
        </w:rPr>
        <w:t xml:space="preserve"> </w:t>
      </w:r>
      <w:r w:rsidRPr="00273A12">
        <w:rPr>
          <w:color w:val="7F7F7F" w:themeColor="text1" w:themeTint="80"/>
          <w:lang w:val="de-DE"/>
        </w:rPr>
        <w:t xml:space="preserve">Anti-Doping-Bestimmungen zur Anwendung kommen, außer bei den Artikeln, </w:t>
      </w:r>
      <w:r w:rsidRPr="00273A12">
        <w:rPr>
          <w:color w:val="7F7F7F" w:themeColor="text1" w:themeTint="80"/>
          <w:spacing w:val="-4"/>
          <w:lang w:val="de-DE"/>
        </w:rPr>
        <w:t xml:space="preserve">bei </w:t>
      </w:r>
      <w:r w:rsidRPr="00273A12">
        <w:rPr>
          <w:color w:val="7F7F7F" w:themeColor="text1" w:themeTint="80"/>
          <w:lang w:val="de-DE"/>
        </w:rPr>
        <w:t xml:space="preserve">denen entweder Vorsatz ein Tatbestandsmerkmal des Verstoßes (z. B. Artikel 2.5, 2.7, 2.8, 2.9 oder 2.11) oder bei denen Absicht oder Vorsatz ein Bestandteil einer bestimmten Sanktion (z. B. Artikel 10.2.1) ist oder wenn ein Artikel bereits den Sanktionsrahmen je nach Grad des </w:t>
      </w:r>
      <w:r w:rsidRPr="00273A12">
        <w:rPr>
          <w:i/>
          <w:iCs/>
          <w:color w:val="7F7F7F" w:themeColor="text1" w:themeTint="80"/>
          <w:lang w:val="de-DE"/>
        </w:rPr>
        <w:t xml:space="preserve">Verschuldens </w:t>
      </w:r>
      <w:r w:rsidRPr="00273A12">
        <w:rPr>
          <w:color w:val="7F7F7F" w:themeColor="text1" w:themeTint="80"/>
          <w:lang w:val="de-DE"/>
        </w:rPr>
        <w:t xml:space="preserve">der </w:t>
      </w:r>
      <w:r w:rsidRPr="00273A12">
        <w:rPr>
          <w:i/>
          <w:iCs/>
          <w:color w:val="7F7F7F" w:themeColor="text1" w:themeTint="80"/>
          <w:lang w:val="de-DE"/>
        </w:rPr>
        <w:t>Athletin</w:t>
      </w:r>
      <w:r w:rsidRPr="00273A12">
        <w:rPr>
          <w:color w:val="7F7F7F" w:themeColor="text1" w:themeTint="80"/>
          <w:lang w:val="de-DE"/>
        </w:rPr>
        <w:t xml:space="preserve"> oder des</w:t>
      </w:r>
      <w:r w:rsidRPr="00273A12">
        <w:rPr>
          <w:i/>
          <w:iCs/>
          <w:color w:val="7F7F7F" w:themeColor="text1" w:themeTint="80"/>
          <w:lang w:val="de-DE"/>
        </w:rPr>
        <w:t xml:space="preserve"> Athleten</w:t>
      </w:r>
      <w:r w:rsidRPr="00273A12">
        <w:rPr>
          <w:color w:val="7F7F7F" w:themeColor="text1" w:themeTint="80"/>
          <w:lang w:val="de-DE"/>
        </w:rPr>
        <w:t xml:space="preserve"> oder der anderen </w:t>
      </w:r>
      <w:r w:rsidRPr="00273A12">
        <w:rPr>
          <w:i/>
          <w:iCs/>
          <w:color w:val="7F7F7F" w:themeColor="text1" w:themeTint="80"/>
          <w:lang w:val="de-DE"/>
        </w:rPr>
        <w:t xml:space="preserve">Person </w:t>
      </w:r>
      <w:r w:rsidRPr="00273A12">
        <w:rPr>
          <w:color w:val="7F7F7F" w:themeColor="text1" w:themeTint="80"/>
          <w:lang w:val="de-DE"/>
        </w:rPr>
        <w:t>vorgibt.]</w:t>
      </w:r>
    </w:p>
    <w:p w14:paraId="1176B324" w14:textId="75C44547" w:rsidR="00690B63" w:rsidRPr="003E5A78" w:rsidRDefault="00690B63" w:rsidP="003E5A78">
      <w:pPr>
        <w:ind w:left="720" w:hanging="720"/>
        <w:rPr>
          <w:lang w:val="de-DE"/>
        </w:rPr>
      </w:pPr>
      <w:r>
        <w:rPr>
          <w:lang w:val="de-DE"/>
        </w:rPr>
        <w:t>10.7</w:t>
      </w:r>
      <w:r w:rsidR="003E5A78">
        <w:rPr>
          <w:lang w:val="de-DE"/>
        </w:rPr>
        <w:tab/>
      </w:r>
      <w:r>
        <w:rPr>
          <w:lang w:val="de-DE"/>
        </w:rPr>
        <w:t>Wegfall</w:t>
      </w:r>
      <w:r w:rsidRPr="00A85458">
        <w:rPr>
          <w:lang w:val="de-DE"/>
        </w:rPr>
        <w:t xml:space="preserve">, </w:t>
      </w:r>
      <w:r>
        <w:rPr>
          <w:lang w:val="de-DE"/>
        </w:rPr>
        <w:t xml:space="preserve">Reduzierung </w:t>
      </w:r>
      <w:r w:rsidRPr="00864C78">
        <w:rPr>
          <w:lang w:val="de-DE"/>
        </w:rPr>
        <w:t xml:space="preserve">oder Aussetzung einer </w:t>
      </w:r>
      <w:r w:rsidRPr="00864C78">
        <w:rPr>
          <w:i/>
          <w:lang w:val="de-DE"/>
        </w:rPr>
        <w:t xml:space="preserve">Sperre </w:t>
      </w:r>
      <w:r w:rsidRPr="00864C78">
        <w:rPr>
          <w:lang w:val="de-DE"/>
        </w:rPr>
        <w:t xml:space="preserve">oder anderer </w:t>
      </w:r>
      <w:r w:rsidRPr="00864C78">
        <w:rPr>
          <w:i/>
          <w:lang w:val="de-DE"/>
        </w:rPr>
        <w:t xml:space="preserve">Konsequenzen </w:t>
      </w:r>
      <w:r w:rsidRPr="00864C78">
        <w:rPr>
          <w:lang w:val="de-DE"/>
        </w:rPr>
        <w:t xml:space="preserve">aus Gründen, die nicht mit dem </w:t>
      </w:r>
      <w:r w:rsidRPr="00864C78">
        <w:rPr>
          <w:i/>
          <w:lang w:val="de-DE"/>
        </w:rPr>
        <w:t>Verschulden</w:t>
      </w:r>
      <w:r w:rsidRPr="00864C78">
        <w:rPr>
          <w:i/>
          <w:spacing w:val="-30"/>
          <w:lang w:val="de-DE"/>
        </w:rPr>
        <w:t xml:space="preserve"> </w:t>
      </w:r>
      <w:r w:rsidRPr="00864C78">
        <w:rPr>
          <w:lang w:val="de-DE"/>
        </w:rPr>
        <w:t>zusammenhängen</w:t>
      </w:r>
    </w:p>
    <w:p w14:paraId="5270CDE8" w14:textId="77777777" w:rsidR="003E5A78" w:rsidRDefault="00690B63" w:rsidP="003E5A78">
      <w:pPr>
        <w:ind w:left="1440" w:hanging="720"/>
        <w:rPr>
          <w:i/>
          <w:lang w:val="de-DE"/>
        </w:rPr>
      </w:pPr>
      <w:r w:rsidRPr="00864C78">
        <w:rPr>
          <w:iCs/>
          <w:lang w:val="de-DE"/>
        </w:rPr>
        <w:t>10.7.</w:t>
      </w:r>
      <w:r w:rsidR="003E5A78">
        <w:rPr>
          <w:iCs/>
          <w:lang w:val="de-DE"/>
        </w:rPr>
        <w:t>1</w:t>
      </w:r>
      <w:r w:rsidR="003E5A78">
        <w:rPr>
          <w:iCs/>
          <w:lang w:val="de-DE"/>
        </w:rPr>
        <w:tab/>
      </w:r>
      <w:r w:rsidRPr="00C221E0">
        <w:rPr>
          <w:iCs/>
          <w:lang w:val="de-DE"/>
        </w:rPr>
        <w:t>Geständnis eines Verstoßes gegen Anti-Doping-Bestimmungen ohne das Vorliegen anderer Beweise</w:t>
      </w:r>
    </w:p>
    <w:p w14:paraId="5CD772AE" w14:textId="5AA559D3" w:rsidR="00690B63" w:rsidRPr="003E5A78" w:rsidRDefault="00690B63" w:rsidP="003E5A78">
      <w:pPr>
        <w:ind w:left="1440"/>
        <w:rPr>
          <w:i/>
          <w:lang w:val="de-DE"/>
        </w:rPr>
      </w:pPr>
      <w:r w:rsidRPr="237B3E99">
        <w:rPr>
          <w:szCs w:val="20"/>
          <w:lang w:val="de-DE"/>
        </w:rPr>
        <w:t xml:space="preserve">Wenn eine </w:t>
      </w:r>
      <w:r w:rsidRPr="237B3E99">
        <w:rPr>
          <w:i/>
          <w:iCs/>
          <w:szCs w:val="20"/>
          <w:lang w:val="de-DE"/>
        </w:rPr>
        <w:t>Athletin</w:t>
      </w:r>
      <w:r w:rsidRPr="237B3E99">
        <w:rPr>
          <w:szCs w:val="20"/>
          <w:lang w:val="de-DE"/>
        </w:rPr>
        <w:t xml:space="preserve"> oder ein </w:t>
      </w:r>
      <w:r w:rsidRPr="237B3E99">
        <w:rPr>
          <w:i/>
          <w:iCs/>
          <w:szCs w:val="20"/>
          <w:lang w:val="de-DE"/>
        </w:rPr>
        <w:t xml:space="preserve">Athlet </w:t>
      </w:r>
      <w:r w:rsidRPr="237B3E99">
        <w:rPr>
          <w:szCs w:val="20"/>
          <w:lang w:val="de-DE"/>
        </w:rPr>
        <w:t xml:space="preserve">oder eine andere </w:t>
      </w:r>
      <w:r w:rsidRPr="237B3E99">
        <w:rPr>
          <w:i/>
          <w:iCs/>
          <w:szCs w:val="20"/>
          <w:lang w:val="de-DE"/>
        </w:rPr>
        <w:t xml:space="preserve">Person </w:t>
      </w:r>
      <w:r w:rsidRPr="237B3E99">
        <w:rPr>
          <w:szCs w:val="20"/>
          <w:lang w:val="de-DE"/>
        </w:rPr>
        <w:t xml:space="preserve">freiwillig die Begehung eines Verstoßes gegen Anti-Doping-Bestimmungen gesteht, bevor sie oder er zu einer </w:t>
      </w:r>
      <w:r w:rsidRPr="00513AB7">
        <w:rPr>
          <w:i/>
          <w:iCs/>
          <w:szCs w:val="20"/>
          <w:lang w:val="de-DE"/>
        </w:rPr>
        <w:t>Probe</w:t>
      </w:r>
      <w:r w:rsidRPr="237B3E99">
        <w:rPr>
          <w:szCs w:val="20"/>
          <w:lang w:val="de-DE"/>
        </w:rPr>
        <w:t xml:space="preserve">nahme aufgefordert wurde, durch die ein Verstoß gegen Anti-Doping-Bestimmungen nachgewiesen werden könnte (oder im Falle eines anderen Verstoßes als der gemäß Artikel 2.1 vor der Mitteilung gemäß Artikel 7 des Verstoßes, auf den sich das Geständnis bezieht), und wenn dieses Geständnis zu dem Zeitpunkt den einzigen verlässlichen Nachweis des Verstoßes darstellt, kann die </w:t>
      </w:r>
      <w:r w:rsidRPr="237B3E99">
        <w:rPr>
          <w:i/>
          <w:iCs/>
          <w:szCs w:val="20"/>
          <w:lang w:val="de-DE"/>
        </w:rPr>
        <w:t xml:space="preserve">Sperre </w:t>
      </w:r>
      <w:r w:rsidRPr="237B3E99">
        <w:rPr>
          <w:szCs w:val="20"/>
          <w:lang w:val="de-DE"/>
        </w:rPr>
        <w:t xml:space="preserve">herabgesetzt werden, muss jedoch mindestens die Hälfte der ansonsten zu verhängenden </w:t>
      </w:r>
      <w:r w:rsidRPr="237B3E99">
        <w:rPr>
          <w:i/>
          <w:iCs/>
          <w:szCs w:val="20"/>
          <w:lang w:val="de-DE"/>
        </w:rPr>
        <w:t xml:space="preserve">Sperre </w:t>
      </w:r>
      <w:r w:rsidRPr="237B3E99">
        <w:rPr>
          <w:szCs w:val="20"/>
          <w:lang w:val="de-DE"/>
        </w:rPr>
        <w:t xml:space="preserve">betragen. Für den Zweck von Artikel 10.7.1 bedeutet der Begriff „ansonsten zu verhängende“ </w:t>
      </w:r>
      <w:r w:rsidRPr="237B3E99">
        <w:rPr>
          <w:i/>
          <w:iCs/>
          <w:szCs w:val="20"/>
          <w:lang w:val="de-DE"/>
        </w:rPr>
        <w:t>Sperre</w:t>
      </w:r>
      <w:r w:rsidRPr="237B3E99">
        <w:rPr>
          <w:szCs w:val="20"/>
          <w:lang w:val="de-DE"/>
        </w:rPr>
        <w:t xml:space="preserve"> diejenige </w:t>
      </w:r>
      <w:r w:rsidRPr="237B3E99">
        <w:rPr>
          <w:i/>
          <w:iCs/>
          <w:szCs w:val="20"/>
          <w:lang w:val="de-DE"/>
        </w:rPr>
        <w:t>Sperre</w:t>
      </w:r>
      <w:r w:rsidRPr="237B3E99">
        <w:rPr>
          <w:szCs w:val="20"/>
          <w:lang w:val="de-DE"/>
        </w:rPr>
        <w:t>, die nach Anwendung der Artikel 10.2, 10.3, 10.4 und 10.6 festgelegt wurde.</w:t>
      </w:r>
    </w:p>
    <w:p w14:paraId="4584B36C" w14:textId="49E205D4" w:rsidR="00690B63" w:rsidRPr="00273A12" w:rsidRDefault="00690B63" w:rsidP="00F32AC8">
      <w:pPr>
        <w:rPr>
          <w:i/>
          <w:iCs/>
          <w:color w:val="7F7F7F" w:themeColor="text1" w:themeTint="80"/>
          <w:szCs w:val="20"/>
          <w:lang w:val="de-DE"/>
        </w:rPr>
      </w:pPr>
      <w:r w:rsidRPr="00273A12">
        <w:rPr>
          <w:color w:val="7F7F7F" w:themeColor="text1" w:themeTint="80"/>
          <w:szCs w:val="20"/>
          <w:lang w:val="de-DE"/>
        </w:rPr>
        <w:t xml:space="preserve">[Kommentar zu 10.7.1: Dieser Artikel soll dann zur Anwendung kommen, wenn sich eine </w:t>
      </w:r>
      <w:r w:rsidRPr="00273A12">
        <w:rPr>
          <w:i/>
          <w:iCs/>
          <w:color w:val="7F7F7F" w:themeColor="text1" w:themeTint="80"/>
          <w:szCs w:val="20"/>
          <w:lang w:val="de-DE"/>
        </w:rPr>
        <w:t xml:space="preserve">Athletin </w:t>
      </w:r>
      <w:r w:rsidRPr="00273A12">
        <w:rPr>
          <w:color w:val="7F7F7F" w:themeColor="text1" w:themeTint="80"/>
          <w:szCs w:val="20"/>
          <w:lang w:val="de-DE"/>
        </w:rPr>
        <w:t xml:space="preserve">oder ein </w:t>
      </w:r>
      <w:r w:rsidRPr="00273A12">
        <w:rPr>
          <w:i/>
          <w:iCs/>
          <w:color w:val="7F7F7F" w:themeColor="text1" w:themeTint="80"/>
          <w:szCs w:val="20"/>
          <w:lang w:val="de-DE"/>
        </w:rPr>
        <w:t>Athlet</w:t>
      </w:r>
      <w:r w:rsidRPr="00273A12">
        <w:rPr>
          <w:color w:val="7F7F7F" w:themeColor="text1" w:themeTint="80"/>
          <w:szCs w:val="20"/>
          <w:lang w:val="de-DE"/>
        </w:rPr>
        <w:t xml:space="preserve"> oder eine andere </w:t>
      </w:r>
      <w:r w:rsidRPr="00273A12">
        <w:rPr>
          <w:i/>
          <w:iCs/>
          <w:color w:val="7F7F7F" w:themeColor="text1" w:themeTint="80"/>
          <w:szCs w:val="20"/>
          <w:lang w:val="de-DE"/>
        </w:rPr>
        <w:t>Person</w:t>
      </w:r>
      <w:r w:rsidRPr="00273A12">
        <w:rPr>
          <w:color w:val="7F7F7F" w:themeColor="text1" w:themeTint="80"/>
          <w:szCs w:val="20"/>
          <w:lang w:val="de-DE"/>
        </w:rPr>
        <w:t xml:space="preserve"> meldet und einen Verstoß gegen Anti-Doping-Bestimmungen unter Umständen gesteht, unter denen keiner </w:t>
      </w:r>
      <w:r w:rsidRPr="00273A12">
        <w:rPr>
          <w:i/>
          <w:iCs/>
          <w:color w:val="7F7F7F" w:themeColor="text1" w:themeTint="80"/>
          <w:szCs w:val="20"/>
          <w:lang w:val="de-DE"/>
        </w:rPr>
        <w:t>Anti-Doping-Organisation</w:t>
      </w:r>
      <w:r w:rsidRPr="00273A12">
        <w:rPr>
          <w:color w:val="7F7F7F" w:themeColor="text1" w:themeTint="80"/>
          <w:szCs w:val="20"/>
          <w:lang w:val="de-DE"/>
        </w:rPr>
        <w:t xml:space="preserve"> bewusst ist, dass ein Verstoß gegen eine Anti-Doping-Bestimmung vorliegen könnte. Er soll nicht angewendet werden, wenn das Geständnis zu einem Zeitpunkt erfolgt, zu dem die </w:t>
      </w:r>
      <w:r w:rsidRPr="00273A12">
        <w:rPr>
          <w:i/>
          <w:iCs/>
          <w:color w:val="7F7F7F" w:themeColor="text1" w:themeTint="80"/>
          <w:szCs w:val="20"/>
          <w:lang w:val="de-DE"/>
        </w:rPr>
        <w:t>Athletin</w:t>
      </w:r>
      <w:r w:rsidRPr="00273A12">
        <w:rPr>
          <w:color w:val="7F7F7F" w:themeColor="text1" w:themeTint="80"/>
          <w:szCs w:val="20"/>
          <w:lang w:val="de-DE"/>
        </w:rPr>
        <w:t xml:space="preserve"> oder der </w:t>
      </w:r>
      <w:r w:rsidRPr="00273A12">
        <w:rPr>
          <w:i/>
          <w:iCs/>
          <w:color w:val="7F7F7F" w:themeColor="text1" w:themeTint="80"/>
          <w:szCs w:val="20"/>
          <w:lang w:val="de-DE"/>
        </w:rPr>
        <w:t>Athlet</w:t>
      </w:r>
      <w:r w:rsidRPr="00273A12">
        <w:rPr>
          <w:color w:val="7F7F7F" w:themeColor="text1" w:themeTint="80"/>
          <w:szCs w:val="20"/>
          <w:lang w:val="de-DE"/>
        </w:rPr>
        <w:t xml:space="preserve"> oder die andere </w:t>
      </w:r>
      <w:r w:rsidRPr="00273A12">
        <w:rPr>
          <w:i/>
          <w:iCs/>
          <w:color w:val="7F7F7F" w:themeColor="text1" w:themeTint="80"/>
          <w:szCs w:val="20"/>
          <w:lang w:val="de-DE"/>
        </w:rPr>
        <w:t>Person</w:t>
      </w:r>
      <w:r w:rsidRPr="00273A12">
        <w:rPr>
          <w:color w:val="7F7F7F" w:themeColor="text1" w:themeTint="80"/>
          <w:szCs w:val="20"/>
          <w:lang w:val="de-DE"/>
        </w:rPr>
        <w:t xml:space="preserve"> bereits vermutet, dass sie oder er bald überführt werden wird (z. B. wenn die </w:t>
      </w:r>
      <w:r w:rsidRPr="00273A12">
        <w:rPr>
          <w:i/>
          <w:iCs/>
          <w:color w:val="7F7F7F" w:themeColor="text1" w:themeTint="80"/>
          <w:szCs w:val="20"/>
          <w:lang w:val="de-DE"/>
        </w:rPr>
        <w:t>Athletin</w:t>
      </w:r>
      <w:r w:rsidRPr="00273A12">
        <w:rPr>
          <w:color w:val="7F7F7F" w:themeColor="text1" w:themeTint="80"/>
          <w:szCs w:val="20"/>
          <w:lang w:val="de-DE"/>
        </w:rPr>
        <w:t xml:space="preserve"> oder der </w:t>
      </w:r>
      <w:r w:rsidRPr="00273A12">
        <w:rPr>
          <w:i/>
          <w:iCs/>
          <w:color w:val="7F7F7F" w:themeColor="text1" w:themeTint="80"/>
          <w:szCs w:val="20"/>
          <w:lang w:val="de-DE"/>
        </w:rPr>
        <w:t>Athlet</w:t>
      </w:r>
      <w:r w:rsidRPr="00273A12">
        <w:rPr>
          <w:color w:val="7F7F7F" w:themeColor="text1" w:themeTint="80"/>
          <w:szCs w:val="20"/>
          <w:lang w:val="de-DE"/>
        </w:rPr>
        <w:t xml:space="preserve"> den </w:t>
      </w:r>
      <w:r w:rsidRPr="00273A12">
        <w:rPr>
          <w:i/>
          <w:iCs/>
          <w:color w:val="7F7F7F" w:themeColor="text1" w:themeTint="80"/>
          <w:szCs w:val="20"/>
          <w:lang w:val="de-DE"/>
        </w:rPr>
        <w:t xml:space="preserve">Gebrauch </w:t>
      </w:r>
      <w:r w:rsidRPr="00273A12">
        <w:rPr>
          <w:color w:val="7F7F7F" w:themeColor="text1" w:themeTint="80"/>
          <w:szCs w:val="20"/>
          <w:lang w:val="de-DE"/>
        </w:rPr>
        <w:t xml:space="preserve">einer </w:t>
      </w:r>
      <w:r w:rsidRPr="00273A12">
        <w:rPr>
          <w:i/>
          <w:iCs/>
          <w:color w:val="7F7F7F" w:themeColor="text1" w:themeTint="80"/>
          <w:szCs w:val="20"/>
          <w:lang w:val="de-DE"/>
        </w:rPr>
        <w:t>Verbotenen Substanz</w:t>
      </w:r>
      <w:r w:rsidRPr="00273A12">
        <w:rPr>
          <w:color w:val="7F7F7F" w:themeColor="text1" w:themeTint="80"/>
          <w:szCs w:val="20"/>
          <w:lang w:val="de-DE"/>
        </w:rPr>
        <w:t xml:space="preserve"> offenlegt, obwohl sie oder er weiß oder Grund zu der Annahme hat, dass eine bevorstehende Kontrolle</w:t>
      </w:r>
      <w:r w:rsidRPr="00273A12">
        <w:rPr>
          <w:i/>
          <w:iCs/>
          <w:color w:val="7F7F7F" w:themeColor="text1" w:themeTint="80"/>
          <w:szCs w:val="20"/>
          <w:lang w:val="de-DE"/>
        </w:rPr>
        <w:t xml:space="preserve"> </w:t>
      </w:r>
      <w:r w:rsidRPr="00273A12">
        <w:rPr>
          <w:color w:val="7F7F7F" w:themeColor="text1" w:themeTint="80"/>
          <w:szCs w:val="20"/>
          <w:lang w:val="de-DE"/>
        </w:rPr>
        <w:t xml:space="preserve">zu einem </w:t>
      </w:r>
      <w:r w:rsidRPr="00273A12">
        <w:rPr>
          <w:i/>
          <w:iCs/>
          <w:color w:val="7F7F7F" w:themeColor="text1" w:themeTint="80"/>
          <w:szCs w:val="20"/>
          <w:lang w:val="de-DE"/>
        </w:rPr>
        <w:t>Von der Norm abweichenden Analyseergebnis</w:t>
      </w:r>
      <w:r w:rsidRPr="00273A12">
        <w:rPr>
          <w:color w:val="7F7F7F" w:themeColor="text1" w:themeTint="80"/>
          <w:szCs w:val="20"/>
          <w:lang w:val="de-DE"/>
        </w:rPr>
        <w:t xml:space="preserve"> führen wird). In welchem Umfang die </w:t>
      </w:r>
      <w:r w:rsidRPr="00273A12">
        <w:rPr>
          <w:i/>
          <w:iCs/>
          <w:color w:val="7F7F7F" w:themeColor="text1" w:themeTint="80"/>
          <w:szCs w:val="20"/>
          <w:lang w:val="de-DE"/>
        </w:rPr>
        <w:t>Sperre</w:t>
      </w:r>
      <w:r w:rsidRPr="00273A12">
        <w:rPr>
          <w:color w:val="7F7F7F" w:themeColor="text1" w:themeTint="80"/>
          <w:szCs w:val="20"/>
          <w:lang w:val="de-DE"/>
        </w:rPr>
        <w:t xml:space="preserve"> herabgesetzt wird, sollte von der Wahrscheinlichkeit abhängig gemacht werden, dass die </w:t>
      </w:r>
      <w:r w:rsidRPr="00273A12">
        <w:rPr>
          <w:i/>
          <w:iCs/>
          <w:color w:val="7F7F7F" w:themeColor="text1" w:themeTint="80"/>
          <w:szCs w:val="20"/>
          <w:lang w:val="de-DE"/>
        </w:rPr>
        <w:t>Athletin</w:t>
      </w:r>
      <w:r w:rsidRPr="00273A12">
        <w:rPr>
          <w:color w:val="7F7F7F" w:themeColor="text1" w:themeTint="80"/>
          <w:szCs w:val="20"/>
          <w:lang w:val="de-DE"/>
        </w:rPr>
        <w:t xml:space="preserve"> oder der </w:t>
      </w:r>
      <w:r w:rsidRPr="00273A12">
        <w:rPr>
          <w:i/>
          <w:iCs/>
          <w:color w:val="7F7F7F" w:themeColor="text1" w:themeTint="80"/>
          <w:szCs w:val="20"/>
          <w:lang w:val="de-DE"/>
        </w:rPr>
        <w:t xml:space="preserve">Athlet </w:t>
      </w:r>
      <w:r w:rsidRPr="00273A12">
        <w:rPr>
          <w:color w:val="7F7F7F" w:themeColor="text1" w:themeTint="80"/>
          <w:szCs w:val="20"/>
          <w:lang w:val="de-DE"/>
        </w:rPr>
        <w:t xml:space="preserve">oder eine andere </w:t>
      </w:r>
      <w:r w:rsidRPr="00273A12">
        <w:rPr>
          <w:i/>
          <w:iCs/>
          <w:color w:val="7F7F7F" w:themeColor="text1" w:themeTint="80"/>
          <w:szCs w:val="20"/>
          <w:lang w:val="de-DE"/>
        </w:rPr>
        <w:t>Person</w:t>
      </w:r>
      <w:r w:rsidRPr="00273A12">
        <w:rPr>
          <w:color w:val="7F7F7F" w:themeColor="text1" w:themeTint="80"/>
          <w:szCs w:val="20"/>
          <w:lang w:val="de-DE"/>
        </w:rPr>
        <w:t xml:space="preserve"> überführt worden wäre, hätte sie oder er sich nicht freiwillig gemeldet.]</w:t>
      </w:r>
    </w:p>
    <w:p w14:paraId="327178FB" w14:textId="14EF636E" w:rsidR="003E5A78" w:rsidRDefault="00690B63" w:rsidP="003E5A78">
      <w:pPr>
        <w:ind w:left="1440" w:hanging="720"/>
        <w:rPr>
          <w:iCs/>
          <w:lang w:val="de-DE"/>
        </w:rPr>
      </w:pPr>
      <w:r w:rsidRPr="00864C78">
        <w:rPr>
          <w:iCs/>
          <w:lang w:val="de-DE"/>
        </w:rPr>
        <w:t>10.7.2</w:t>
      </w:r>
      <w:r w:rsidR="003E5A78">
        <w:rPr>
          <w:iCs/>
          <w:lang w:val="de-DE"/>
        </w:rPr>
        <w:tab/>
      </w:r>
      <w:r>
        <w:rPr>
          <w:iCs/>
          <w:lang w:val="de-DE"/>
        </w:rPr>
        <w:t xml:space="preserve">Reduzierung der </w:t>
      </w:r>
      <w:r w:rsidRPr="00155285">
        <w:rPr>
          <w:i/>
          <w:lang w:val="de-DE"/>
        </w:rPr>
        <w:t xml:space="preserve">Sperre </w:t>
      </w:r>
      <w:r w:rsidRPr="00155285">
        <w:rPr>
          <w:iCs/>
          <w:lang w:val="de-DE"/>
        </w:rPr>
        <w:t xml:space="preserve">bei Verstößen gegen Anti-Doping-Bestimmungen aufgrund von frühzeitigem Geständnis und </w:t>
      </w:r>
      <w:r w:rsidR="007A4BE3">
        <w:rPr>
          <w:iCs/>
          <w:lang w:val="de-DE"/>
        </w:rPr>
        <w:t xml:space="preserve">Akzeptanz </w:t>
      </w:r>
      <w:r w:rsidRPr="00155285">
        <w:rPr>
          <w:iCs/>
          <w:lang w:val="de-DE"/>
        </w:rPr>
        <w:t>der Sanktion</w:t>
      </w:r>
    </w:p>
    <w:p w14:paraId="556DA5E5" w14:textId="77777777" w:rsidR="003E5A78" w:rsidRDefault="00690B63" w:rsidP="003E5A78">
      <w:pPr>
        <w:ind w:left="1440"/>
        <w:rPr>
          <w:iCs/>
          <w:lang w:val="de-DE"/>
        </w:rPr>
      </w:pPr>
      <w:r w:rsidRPr="237B3E99">
        <w:rPr>
          <w:szCs w:val="20"/>
          <w:lang w:val="de-DE"/>
        </w:rPr>
        <w:t>Erkennt eine</w:t>
      </w:r>
      <w:r w:rsidRPr="237B3E99">
        <w:rPr>
          <w:i/>
          <w:iCs/>
          <w:szCs w:val="20"/>
          <w:lang w:val="de-DE"/>
        </w:rPr>
        <w:t xml:space="preserve"> Athletin</w:t>
      </w:r>
      <w:r w:rsidRPr="237B3E99">
        <w:rPr>
          <w:szCs w:val="20"/>
          <w:lang w:val="de-DE"/>
        </w:rPr>
        <w:t xml:space="preserve"> oder ein </w:t>
      </w:r>
      <w:r w:rsidRPr="237B3E99">
        <w:rPr>
          <w:i/>
          <w:iCs/>
          <w:szCs w:val="20"/>
          <w:lang w:val="de-DE"/>
        </w:rPr>
        <w:t xml:space="preserve">Athlet </w:t>
      </w:r>
      <w:r w:rsidRPr="237B3E99">
        <w:rPr>
          <w:szCs w:val="20"/>
          <w:lang w:val="de-DE"/>
        </w:rPr>
        <w:t xml:space="preserve">oder eine andere </w:t>
      </w:r>
      <w:r w:rsidRPr="237B3E99">
        <w:rPr>
          <w:i/>
          <w:iCs/>
          <w:szCs w:val="20"/>
          <w:lang w:val="de-DE"/>
        </w:rPr>
        <w:t>Person</w:t>
      </w:r>
      <w:r w:rsidRPr="237B3E99">
        <w:rPr>
          <w:szCs w:val="20"/>
          <w:lang w:val="de-DE"/>
        </w:rPr>
        <w:t xml:space="preserve"> innerhalb von zwanzig (20) Tagen nach Erhalt des Sanktionsbescheids den Verstoß an und akzeptiert alle vorgeschlagenen </w:t>
      </w:r>
      <w:r w:rsidRPr="237B3E99">
        <w:rPr>
          <w:i/>
          <w:iCs/>
          <w:szCs w:val="20"/>
          <w:lang w:val="de-DE"/>
        </w:rPr>
        <w:t xml:space="preserve">Konsequenzen </w:t>
      </w:r>
      <w:r w:rsidRPr="237B3E99">
        <w:rPr>
          <w:szCs w:val="20"/>
          <w:lang w:val="de-DE"/>
        </w:rPr>
        <w:t xml:space="preserve">(einschließlich des Startdatums der </w:t>
      </w:r>
      <w:r w:rsidRPr="237B3E99">
        <w:rPr>
          <w:i/>
          <w:iCs/>
          <w:szCs w:val="20"/>
          <w:lang w:val="de-DE"/>
        </w:rPr>
        <w:t>Sperre</w:t>
      </w:r>
      <w:r w:rsidRPr="237B3E99">
        <w:rPr>
          <w:szCs w:val="20"/>
          <w:lang w:val="de-DE"/>
        </w:rPr>
        <w:t xml:space="preserve">), wird die im Sanktionsbescheid vorgeschlagene Dauer der </w:t>
      </w:r>
      <w:r w:rsidRPr="237B3E99">
        <w:rPr>
          <w:i/>
          <w:iCs/>
          <w:szCs w:val="20"/>
          <w:lang w:val="de-DE"/>
        </w:rPr>
        <w:t>Sperre</w:t>
      </w:r>
      <w:r w:rsidRPr="237B3E99">
        <w:rPr>
          <w:szCs w:val="20"/>
          <w:lang w:val="de-DE"/>
        </w:rPr>
        <w:t xml:space="preserve"> um fünfundzwanzig Prozent (25 %) reduziert. Wird eine </w:t>
      </w:r>
      <w:r w:rsidRPr="237B3E99">
        <w:rPr>
          <w:i/>
          <w:iCs/>
          <w:szCs w:val="20"/>
          <w:lang w:val="de-DE"/>
        </w:rPr>
        <w:t>Sperre</w:t>
      </w:r>
      <w:r w:rsidRPr="237B3E99">
        <w:rPr>
          <w:szCs w:val="20"/>
          <w:lang w:val="de-DE"/>
        </w:rPr>
        <w:t xml:space="preserve"> von mehr als vier (4) Jahren, aber weniger als eine lebenslange </w:t>
      </w:r>
      <w:r w:rsidRPr="237B3E99">
        <w:rPr>
          <w:i/>
          <w:iCs/>
          <w:szCs w:val="20"/>
          <w:lang w:val="de-DE"/>
        </w:rPr>
        <w:t>Sperre</w:t>
      </w:r>
      <w:r w:rsidRPr="237B3E99">
        <w:rPr>
          <w:szCs w:val="20"/>
          <w:lang w:val="de-DE"/>
        </w:rPr>
        <w:t xml:space="preserve"> vorgeschlagen, beträgt die Reduzierung ein (1) Jahr. Wird eine lebenslange </w:t>
      </w:r>
      <w:r w:rsidRPr="237B3E99">
        <w:rPr>
          <w:i/>
          <w:iCs/>
          <w:szCs w:val="20"/>
          <w:lang w:val="de-DE"/>
        </w:rPr>
        <w:t xml:space="preserve">Sperre </w:t>
      </w:r>
      <w:r w:rsidRPr="237B3E99">
        <w:rPr>
          <w:szCs w:val="20"/>
          <w:lang w:val="de-DE"/>
        </w:rPr>
        <w:t>vorgeschlagen, erfolgt keine Reduzierung gemäß diesem Artikel 10.7.2.</w:t>
      </w:r>
    </w:p>
    <w:p w14:paraId="25C16BB6" w14:textId="77777777" w:rsidR="003E5A78" w:rsidRDefault="00690B63" w:rsidP="003E5A78">
      <w:pPr>
        <w:ind w:left="1440"/>
        <w:rPr>
          <w:iCs/>
          <w:lang w:val="de-DE"/>
        </w:rPr>
      </w:pPr>
      <w:r w:rsidRPr="00392573">
        <w:rPr>
          <w:iCs/>
          <w:lang w:val="de-DE"/>
        </w:rPr>
        <w:t>Artikel 10.7.2 gilt nicht für Verstöße gemäß Artikel 10.2.3.1 oder</w:t>
      </w:r>
      <w:r>
        <w:rPr>
          <w:iCs/>
          <w:lang w:val="de-DE"/>
        </w:rPr>
        <w:t xml:space="preserve"> </w:t>
      </w:r>
      <w:r w:rsidRPr="00392573">
        <w:rPr>
          <w:iCs/>
          <w:lang w:val="de-DE"/>
        </w:rPr>
        <w:t>10.2.4.1.</w:t>
      </w:r>
    </w:p>
    <w:p w14:paraId="54203BFC" w14:textId="3FB6CDEC" w:rsidR="00690B63" w:rsidRDefault="00690B63" w:rsidP="003E5A78">
      <w:pPr>
        <w:ind w:left="1440"/>
        <w:rPr>
          <w:iCs/>
          <w:lang w:val="de-DE"/>
        </w:rPr>
      </w:pPr>
      <w:r w:rsidRPr="00392573">
        <w:rPr>
          <w:iCs/>
          <w:lang w:val="de-DE"/>
        </w:rPr>
        <w:t xml:space="preserve">Wird die </w:t>
      </w:r>
      <w:r>
        <w:rPr>
          <w:iCs/>
          <w:lang w:val="de-DE"/>
        </w:rPr>
        <w:t xml:space="preserve">Dauer der </w:t>
      </w:r>
      <w:r w:rsidRPr="005D76AE">
        <w:rPr>
          <w:i/>
          <w:lang w:val="de-DE"/>
        </w:rPr>
        <w:t xml:space="preserve">Sperre </w:t>
      </w:r>
      <w:r w:rsidRPr="00392573">
        <w:rPr>
          <w:iCs/>
          <w:lang w:val="de-DE"/>
        </w:rPr>
        <w:t>für d</w:t>
      </w:r>
      <w:r>
        <w:rPr>
          <w:iCs/>
          <w:lang w:val="de-DE"/>
        </w:rPr>
        <w:t xml:space="preserve">ie </w:t>
      </w:r>
      <w:r w:rsidRPr="005D76AE">
        <w:rPr>
          <w:i/>
          <w:lang w:val="de-DE"/>
        </w:rPr>
        <w:t>Athletin</w:t>
      </w:r>
      <w:r>
        <w:rPr>
          <w:iCs/>
          <w:lang w:val="de-DE"/>
        </w:rPr>
        <w:t xml:space="preserve"> oder den </w:t>
      </w:r>
      <w:r w:rsidRPr="005D76AE">
        <w:rPr>
          <w:i/>
          <w:lang w:val="de-DE"/>
        </w:rPr>
        <w:t>Athleten</w:t>
      </w:r>
      <w:r w:rsidRPr="00392573">
        <w:rPr>
          <w:iCs/>
          <w:lang w:val="de-DE"/>
        </w:rPr>
        <w:t xml:space="preserve"> oder eine andere</w:t>
      </w:r>
      <w:r w:rsidRPr="00B07970">
        <w:rPr>
          <w:i/>
          <w:lang w:val="de-DE"/>
        </w:rPr>
        <w:t xml:space="preserve"> Person</w:t>
      </w:r>
      <w:r w:rsidRPr="00392573">
        <w:rPr>
          <w:iCs/>
          <w:lang w:val="de-DE"/>
        </w:rPr>
        <w:t xml:space="preserve"> gemäß diesem Artikel 10.7.2 </w:t>
      </w:r>
      <w:r>
        <w:rPr>
          <w:iCs/>
          <w:lang w:val="de-DE"/>
        </w:rPr>
        <w:t>reduzier</w:t>
      </w:r>
      <w:r w:rsidRPr="00392573">
        <w:rPr>
          <w:iCs/>
          <w:lang w:val="de-DE"/>
        </w:rPr>
        <w:t xml:space="preserve">t, </w:t>
      </w:r>
      <w:r>
        <w:rPr>
          <w:iCs/>
          <w:lang w:val="de-DE"/>
        </w:rPr>
        <w:t xml:space="preserve">darf die vorgeschlagene </w:t>
      </w:r>
      <w:r w:rsidRPr="00B07970">
        <w:rPr>
          <w:iCs/>
          <w:lang w:val="de-DE"/>
        </w:rPr>
        <w:t>Sperre</w:t>
      </w:r>
      <w:r w:rsidRPr="00392573">
        <w:rPr>
          <w:iCs/>
          <w:lang w:val="de-DE"/>
        </w:rPr>
        <w:t xml:space="preserve"> </w:t>
      </w:r>
      <w:r>
        <w:rPr>
          <w:iCs/>
          <w:lang w:val="de-DE"/>
        </w:rPr>
        <w:t xml:space="preserve">nach keinem </w:t>
      </w:r>
      <w:r w:rsidRPr="00392573">
        <w:rPr>
          <w:iCs/>
          <w:lang w:val="de-DE"/>
        </w:rPr>
        <w:t xml:space="preserve">anderen Artikel </w:t>
      </w:r>
      <w:r>
        <w:rPr>
          <w:iCs/>
          <w:lang w:val="de-DE"/>
        </w:rPr>
        <w:t>reduziert werden</w:t>
      </w:r>
      <w:r w:rsidRPr="00392573">
        <w:rPr>
          <w:iCs/>
          <w:lang w:val="de-DE"/>
        </w:rPr>
        <w:t>. Wenn d</w:t>
      </w:r>
      <w:r>
        <w:rPr>
          <w:iCs/>
          <w:lang w:val="de-DE"/>
        </w:rPr>
        <w:t xml:space="preserve">ie </w:t>
      </w:r>
      <w:r w:rsidRPr="00B07970">
        <w:rPr>
          <w:i/>
          <w:lang w:val="de-DE"/>
        </w:rPr>
        <w:t>Athletin</w:t>
      </w:r>
      <w:r>
        <w:rPr>
          <w:iCs/>
          <w:lang w:val="de-DE"/>
        </w:rPr>
        <w:t xml:space="preserve"> oder der</w:t>
      </w:r>
      <w:r w:rsidRPr="00392573">
        <w:rPr>
          <w:iCs/>
          <w:lang w:val="de-DE"/>
        </w:rPr>
        <w:t xml:space="preserve"> </w:t>
      </w:r>
      <w:r w:rsidRPr="00B07970">
        <w:rPr>
          <w:i/>
          <w:lang w:val="de-DE"/>
        </w:rPr>
        <w:t>Athlet</w:t>
      </w:r>
      <w:r w:rsidRPr="00392573">
        <w:rPr>
          <w:iCs/>
          <w:lang w:val="de-DE"/>
        </w:rPr>
        <w:t xml:space="preserve"> oder die andere </w:t>
      </w:r>
      <w:r w:rsidRPr="00B07970">
        <w:rPr>
          <w:i/>
          <w:lang w:val="de-DE"/>
        </w:rPr>
        <w:t>Person</w:t>
      </w:r>
      <w:r w:rsidRPr="00392573">
        <w:rPr>
          <w:iCs/>
          <w:lang w:val="de-DE"/>
        </w:rPr>
        <w:t xml:space="preserve"> die </w:t>
      </w:r>
      <w:r>
        <w:rPr>
          <w:iCs/>
          <w:lang w:val="de-DE"/>
        </w:rPr>
        <w:t>Reduzierung</w:t>
      </w:r>
      <w:r w:rsidRPr="00392573">
        <w:rPr>
          <w:iCs/>
          <w:lang w:val="de-DE"/>
        </w:rPr>
        <w:t xml:space="preserve"> </w:t>
      </w:r>
      <w:r>
        <w:rPr>
          <w:iCs/>
          <w:lang w:val="de-DE"/>
        </w:rPr>
        <w:t xml:space="preserve">der Dauer </w:t>
      </w:r>
      <w:r w:rsidRPr="00392573">
        <w:rPr>
          <w:iCs/>
          <w:lang w:val="de-DE"/>
        </w:rPr>
        <w:t xml:space="preserve">der </w:t>
      </w:r>
      <w:r w:rsidRPr="00B07970">
        <w:rPr>
          <w:i/>
          <w:lang w:val="de-DE"/>
        </w:rPr>
        <w:t xml:space="preserve">Sperre </w:t>
      </w:r>
      <w:r w:rsidRPr="00392573">
        <w:rPr>
          <w:iCs/>
          <w:lang w:val="de-DE"/>
        </w:rPr>
        <w:t>nicht innerhalb der in diesem Artikel festgelegten Frist akzeptiert, darf dieser Artikel, einschließlich, aber nicht beschränkt auf die Frage, wie hoch die</w:t>
      </w:r>
      <w:r>
        <w:rPr>
          <w:iCs/>
          <w:lang w:val="de-DE"/>
        </w:rPr>
        <w:t xml:space="preserve"> Reduzierung</w:t>
      </w:r>
      <w:r w:rsidRPr="00392573">
        <w:rPr>
          <w:iCs/>
          <w:lang w:val="de-DE"/>
        </w:rPr>
        <w:t xml:space="preserve"> gemäß diesem Artikel gewesen wäre oder hätte sein sollen, in keine</w:t>
      </w:r>
      <w:r>
        <w:rPr>
          <w:iCs/>
          <w:lang w:val="de-DE"/>
        </w:rPr>
        <w:t xml:space="preserve">m Disziplinar- oder Rechtsbehelfsverfahren </w:t>
      </w:r>
      <w:r w:rsidRPr="00392573">
        <w:rPr>
          <w:iCs/>
          <w:lang w:val="de-DE"/>
        </w:rPr>
        <w:t>geltend gemacht werden.</w:t>
      </w:r>
    </w:p>
    <w:p w14:paraId="73AA1766" w14:textId="77777777" w:rsidR="00690B63" w:rsidRPr="00273A12" w:rsidRDefault="00690B63" w:rsidP="00F32AC8">
      <w:pPr>
        <w:rPr>
          <w:iCs/>
          <w:color w:val="7F7F7F" w:themeColor="text1" w:themeTint="80"/>
          <w:lang w:val="de-DE"/>
        </w:rPr>
      </w:pPr>
      <w:r w:rsidRPr="00273A12">
        <w:rPr>
          <w:iCs/>
          <w:color w:val="7F7F7F" w:themeColor="text1" w:themeTint="80"/>
          <w:lang w:val="de-DE"/>
        </w:rPr>
        <w:t xml:space="preserve">[Kommentare zu Artikel 10.7.2: Die Reduzierung wird anhand der im Sanktionsbescheid vorgeschlagenen Dauer der </w:t>
      </w:r>
      <w:r w:rsidRPr="00273A12">
        <w:rPr>
          <w:i/>
          <w:color w:val="7F7F7F" w:themeColor="text1" w:themeTint="80"/>
          <w:lang w:val="de-DE"/>
        </w:rPr>
        <w:t xml:space="preserve">Sperre </w:t>
      </w:r>
      <w:r w:rsidRPr="00273A12">
        <w:rPr>
          <w:iCs/>
          <w:color w:val="7F7F7F" w:themeColor="text1" w:themeTint="80"/>
          <w:lang w:val="de-DE"/>
        </w:rPr>
        <w:t xml:space="preserve">berechnet und nicht anhand der in der Benachrichtigung über einen möglichen Verstoß gegen Anti-Doping-Bestimmungen angegebenen Dauer der </w:t>
      </w:r>
      <w:r w:rsidRPr="00273A12">
        <w:rPr>
          <w:i/>
          <w:color w:val="7F7F7F" w:themeColor="text1" w:themeTint="80"/>
          <w:lang w:val="de-DE"/>
        </w:rPr>
        <w:t>Sperre</w:t>
      </w:r>
      <w:r w:rsidRPr="00273A12">
        <w:rPr>
          <w:iCs/>
          <w:color w:val="7F7F7F" w:themeColor="text1" w:themeTint="80"/>
          <w:lang w:val="de-DE"/>
        </w:rPr>
        <w:t xml:space="preserve">. Allerdings muss eine </w:t>
      </w:r>
      <w:r w:rsidRPr="00273A12">
        <w:rPr>
          <w:i/>
          <w:color w:val="7F7F7F" w:themeColor="text1" w:themeTint="80"/>
          <w:lang w:val="de-DE"/>
        </w:rPr>
        <w:t xml:space="preserve">Athletin </w:t>
      </w:r>
      <w:r w:rsidRPr="00273A12">
        <w:rPr>
          <w:iCs/>
          <w:color w:val="7F7F7F" w:themeColor="text1" w:themeTint="80"/>
          <w:lang w:val="de-DE"/>
        </w:rPr>
        <w:t xml:space="preserve">oder ein </w:t>
      </w:r>
      <w:r w:rsidRPr="00273A12">
        <w:rPr>
          <w:i/>
          <w:color w:val="7F7F7F" w:themeColor="text1" w:themeTint="80"/>
          <w:lang w:val="de-DE"/>
        </w:rPr>
        <w:t xml:space="preserve">Athlet </w:t>
      </w:r>
      <w:r w:rsidRPr="00273A12">
        <w:rPr>
          <w:iCs/>
          <w:color w:val="7F7F7F" w:themeColor="text1" w:themeTint="80"/>
          <w:lang w:val="de-DE"/>
        </w:rPr>
        <w:t xml:space="preserve">oder eine andere </w:t>
      </w:r>
      <w:r w:rsidRPr="00273A12">
        <w:rPr>
          <w:i/>
          <w:color w:val="7F7F7F" w:themeColor="text1" w:themeTint="80"/>
          <w:lang w:val="de-DE"/>
        </w:rPr>
        <w:t xml:space="preserve">Person </w:t>
      </w:r>
      <w:r w:rsidRPr="00273A12">
        <w:rPr>
          <w:iCs/>
          <w:color w:val="7F7F7F" w:themeColor="text1" w:themeTint="80"/>
          <w:lang w:val="de-DE"/>
        </w:rPr>
        <w:t xml:space="preserve">nicht auf den Sanktionsbescheid warten, bevor sie oder er den Verstoß gemäß diesem Artikel akzeptiert; wenn die </w:t>
      </w:r>
      <w:r w:rsidRPr="00273A12">
        <w:rPr>
          <w:i/>
          <w:color w:val="7F7F7F" w:themeColor="text1" w:themeTint="80"/>
          <w:lang w:val="de-DE"/>
        </w:rPr>
        <w:t xml:space="preserve">Athletin </w:t>
      </w:r>
      <w:r w:rsidRPr="00273A12">
        <w:rPr>
          <w:iCs/>
          <w:color w:val="7F7F7F" w:themeColor="text1" w:themeTint="80"/>
          <w:lang w:val="de-DE"/>
        </w:rPr>
        <w:t xml:space="preserve">oder der </w:t>
      </w:r>
      <w:r w:rsidRPr="00273A12">
        <w:rPr>
          <w:i/>
          <w:color w:val="7F7F7F" w:themeColor="text1" w:themeTint="80"/>
          <w:lang w:val="de-DE"/>
        </w:rPr>
        <w:t>Athlet</w:t>
      </w:r>
      <w:r w:rsidRPr="00273A12">
        <w:rPr>
          <w:iCs/>
          <w:color w:val="7F7F7F" w:themeColor="text1" w:themeTint="80"/>
          <w:lang w:val="de-DE"/>
        </w:rPr>
        <w:t xml:space="preserve"> oder die andere </w:t>
      </w:r>
      <w:r w:rsidRPr="00273A12">
        <w:rPr>
          <w:i/>
          <w:color w:val="7F7F7F" w:themeColor="text1" w:themeTint="80"/>
          <w:lang w:val="de-DE"/>
        </w:rPr>
        <w:t xml:space="preserve">Person </w:t>
      </w:r>
      <w:r w:rsidRPr="00273A12">
        <w:rPr>
          <w:iCs/>
          <w:color w:val="7F7F7F" w:themeColor="text1" w:themeTint="80"/>
          <w:lang w:val="de-DE"/>
        </w:rPr>
        <w:t xml:space="preserve">den Verstoß gemäß diesem Artikel vor Erlass des Sanktionsbescheids akzeptiert, wird die Reduzierung auf der Grundlage der in der Benachrichtigung über einen möglichen Verstoß gegen Anti-Doping-Bestimmungen angegebenen Dauer der </w:t>
      </w:r>
      <w:r w:rsidRPr="00273A12">
        <w:rPr>
          <w:i/>
          <w:color w:val="7F7F7F" w:themeColor="text1" w:themeTint="80"/>
          <w:lang w:val="de-DE"/>
        </w:rPr>
        <w:t>Sperre</w:t>
      </w:r>
      <w:r w:rsidRPr="00273A12">
        <w:rPr>
          <w:iCs/>
          <w:color w:val="7F7F7F" w:themeColor="text1" w:themeTint="80"/>
          <w:lang w:val="de-DE"/>
        </w:rPr>
        <w:t xml:space="preserve"> berechnet.</w:t>
      </w:r>
    </w:p>
    <w:p w14:paraId="5F5090A0" w14:textId="3034B4D7" w:rsidR="00690B63" w:rsidRPr="00273A12" w:rsidRDefault="00690B63" w:rsidP="00F32AC8">
      <w:pPr>
        <w:rPr>
          <w:iCs/>
          <w:color w:val="7F7F7F" w:themeColor="text1" w:themeTint="80"/>
          <w:lang w:val="de-DE"/>
        </w:rPr>
      </w:pPr>
      <w:r w:rsidRPr="00273A12">
        <w:rPr>
          <w:iCs/>
          <w:color w:val="7F7F7F" w:themeColor="text1" w:themeTint="80"/>
          <w:lang w:val="de-DE"/>
        </w:rPr>
        <w:t xml:space="preserve">Behauptet die </w:t>
      </w:r>
      <w:r w:rsidRPr="00273A12">
        <w:rPr>
          <w:i/>
          <w:color w:val="7F7F7F" w:themeColor="text1" w:themeTint="80"/>
          <w:lang w:val="de-DE"/>
        </w:rPr>
        <w:t xml:space="preserve">NADA </w:t>
      </w:r>
      <w:r w:rsidRPr="00273A12">
        <w:rPr>
          <w:iCs/>
          <w:color w:val="7F7F7F" w:themeColor="text1" w:themeTint="80"/>
          <w:lang w:val="de-DE"/>
        </w:rPr>
        <w:t xml:space="preserve">beispielsweise, dass eine </w:t>
      </w:r>
      <w:r w:rsidRPr="00273A12">
        <w:rPr>
          <w:i/>
          <w:color w:val="7F7F7F" w:themeColor="text1" w:themeTint="80"/>
          <w:lang w:val="de-DE"/>
        </w:rPr>
        <w:t xml:space="preserve">Athletin </w:t>
      </w:r>
      <w:r w:rsidRPr="00273A12">
        <w:rPr>
          <w:iCs/>
          <w:color w:val="7F7F7F" w:themeColor="text1" w:themeTint="80"/>
          <w:lang w:val="de-DE"/>
        </w:rPr>
        <w:t xml:space="preserve">oder ein </w:t>
      </w:r>
      <w:r w:rsidRPr="00273A12">
        <w:rPr>
          <w:i/>
          <w:color w:val="7F7F7F" w:themeColor="text1" w:themeTint="80"/>
          <w:lang w:val="de-DE"/>
        </w:rPr>
        <w:t xml:space="preserve">Athlet </w:t>
      </w:r>
      <w:r w:rsidRPr="00273A12">
        <w:rPr>
          <w:iCs/>
          <w:color w:val="7F7F7F" w:themeColor="text1" w:themeTint="80"/>
          <w:lang w:val="de-DE"/>
        </w:rPr>
        <w:t xml:space="preserve">durch den </w:t>
      </w:r>
      <w:r w:rsidRPr="00273A12">
        <w:rPr>
          <w:i/>
          <w:color w:val="7F7F7F" w:themeColor="text1" w:themeTint="80"/>
          <w:lang w:val="de-DE"/>
        </w:rPr>
        <w:t>Gebrauch</w:t>
      </w:r>
      <w:r w:rsidRPr="00273A12">
        <w:rPr>
          <w:iCs/>
          <w:color w:val="7F7F7F" w:themeColor="text1" w:themeTint="80"/>
          <w:lang w:val="de-DE"/>
        </w:rPr>
        <w:t xml:space="preserve"> eines anabolen Steroids gegen Artikel 2.2 verstoßen hat und schlägt dafür im Sanktionsbescheid eine </w:t>
      </w:r>
      <w:r w:rsidRPr="00273A12">
        <w:rPr>
          <w:i/>
          <w:color w:val="7F7F7F" w:themeColor="text1" w:themeTint="80"/>
          <w:lang w:val="de-DE"/>
        </w:rPr>
        <w:t xml:space="preserve">Sperre </w:t>
      </w:r>
      <w:r w:rsidRPr="00273A12">
        <w:rPr>
          <w:iCs/>
          <w:color w:val="7F7F7F" w:themeColor="text1" w:themeTint="80"/>
          <w:lang w:val="de-DE"/>
        </w:rPr>
        <w:t xml:space="preserve">von vier (4) Jahren vor, kann die </w:t>
      </w:r>
      <w:r w:rsidRPr="00273A12">
        <w:rPr>
          <w:i/>
          <w:color w:val="7F7F7F" w:themeColor="text1" w:themeTint="80"/>
          <w:lang w:val="de-DE"/>
        </w:rPr>
        <w:t>Athletin</w:t>
      </w:r>
      <w:r w:rsidRPr="00273A12">
        <w:rPr>
          <w:iCs/>
          <w:color w:val="7F7F7F" w:themeColor="text1" w:themeTint="80"/>
          <w:lang w:val="de-DE"/>
        </w:rPr>
        <w:t xml:space="preserve"> oder der </w:t>
      </w:r>
      <w:r w:rsidRPr="00273A12">
        <w:rPr>
          <w:i/>
          <w:color w:val="7F7F7F" w:themeColor="text1" w:themeTint="80"/>
          <w:lang w:val="de-DE"/>
        </w:rPr>
        <w:t>Athlet</w:t>
      </w:r>
      <w:r w:rsidRPr="00273A12">
        <w:rPr>
          <w:iCs/>
          <w:color w:val="7F7F7F" w:themeColor="text1" w:themeTint="80"/>
          <w:lang w:val="de-DE"/>
        </w:rPr>
        <w:t xml:space="preserve"> die</w:t>
      </w:r>
      <w:r w:rsidRPr="00273A12">
        <w:rPr>
          <w:i/>
          <w:color w:val="7F7F7F" w:themeColor="text1" w:themeTint="80"/>
          <w:lang w:val="de-DE"/>
        </w:rPr>
        <w:t xml:space="preserve"> Sperre</w:t>
      </w:r>
      <w:r w:rsidRPr="00273A12">
        <w:rPr>
          <w:iCs/>
          <w:color w:val="7F7F7F" w:themeColor="text1" w:themeTint="80"/>
          <w:lang w:val="de-DE"/>
        </w:rPr>
        <w:t xml:space="preserve"> einseitig auf drei (3) Jahre verkürzen, wenn sie oder er den Verstoß innerhalb der in diesem Artikel vorgegebenen Frist zugibt und die drei-(3)-jährige </w:t>
      </w:r>
      <w:r w:rsidRPr="00273A12">
        <w:rPr>
          <w:i/>
          <w:color w:val="7F7F7F" w:themeColor="text1" w:themeTint="80"/>
          <w:lang w:val="de-DE"/>
        </w:rPr>
        <w:t xml:space="preserve">Sperre </w:t>
      </w:r>
      <w:r w:rsidRPr="00273A12">
        <w:rPr>
          <w:iCs/>
          <w:color w:val="7F7F7F" w:themeColor="text1" w:themeTint="80"/>
          <w:lang w:val="de-DE"/>
        </w:rPr>
        <w:t xml:space="preserve">ohne Anspruch auf eine weitere Reduzierung </w:t>
      </w:r>
      <w:r w:rsidR="00B249A9" w:rsidRPr="00273A12">
        <w:rPr>
          <w:iCs/>
          <w:color w:val="7F7F7F" w:themeColor="text1" w:themeTint="80"/>
          <w:lang w:val="de-DE"/>
        </w:rPr>
        <w:t>akzeptiert</w:t>
      </w:r>
      <w:r w:rsidRPr="00273A12">
        <w:rPr>
          <w:iCs/>
          <w:color w:val="7F7F7F" w:themeColor="text1" w:themeTint="80"/>
          <w:lang w:val="de-DE"/>
        </w:rPr>
        <w:t>. Das Verfahren wird damit beendet, ohne dass es der Durchführung des Disziplinarverfahrens bedarf.</w:t>
      </w:r>
    </w:p>
    <w:p w14:paraId="309ABF36" w14:textId="57F17AF0" w:rsidR="00690B63" w:rsidRPr="00273A12" w:rsidRDefault="00690B63" w:rsidP="00F32AC8">
      <w:pPr>
        <w:rPr>
          <w:iCs/>
          <w:color w:val="7F7F7F" w:themeColor="text1" w:themeTint="80"/>
          <w:lang w:val="de-DE"/>
        </w:rPr>
      </w:pPr>
      <w:r w:rsidRPr="00273A12">
        <w:rPr>
          <w:iCs/>
          <w:color w:val="7F7F7F" w:themeColor="text1" w:themeTint="80"/>
          <w:lang w:val="de-DE"/>
        </w:rPr>
        <w:t xml:space="preserve">Dieser Artikel schließt eine Aussetzung der </w:t>
      </w:r>
      <w:r w:rsidRPr="00273A12">
        <w:rPr>
          <w:i/>
          <w:color w:val="7F7F7F" w:themeColor="text1" w:themeTint="80"/>
          <w:lang w:val="de-DE"/>
        </w:rPr>
        <w:t xml:space="preserve">Sperre </w:t>
      </w:r>
      <w:r w:rsidRPr="00273A12">
        <w:rPr>
          <w:iCs/>
          <w:color w:val="7F7F7F" w:themeColor="text1" w:themeTint="80"/>
          <w:lang w:val="de-DE"/>
        </w:rPr>
        <w:t>gemäß Artikel 10.7.3 oder 10.7.4 nicht aus.]</w:t>
      </w:r>
    </w:p>
    <w:p w14:paraId="7730DC1A" w14:textId="75C9363C" w:rsidR="00690B63" w:rsidRPr="003E5A78" w:rsidRDefault="00690B63" w:rsidP="003E5A78">
      <w:pPr>
        <w:ind w:left="1440" w:hanging="720"/>
        <w:rPr>
          <w:i/>
          <w:lang w:val="de-DE"/>
        </w:rPr>
      </w:pPr>
      <w:r w:rsidRPr="00C221E0">
        <w:rPr>
          <w:iCs/>
          <w:lang w:val="de-DE"/>
        </w:rPr>
        <w:t>10.7.3</w:t>
      </w:r>
      <w:r w:rsidR="003E5A78">
        <w:rPr>
          <w:iCs/>
          <w:lang w:val="de-DE"/>
        </w:rPr>
        <w:tab/>
      </w:r>
      <w:r w:rsidRPr="00864C78">
        <w:rPr>
          <w:i/>
          <w:lang w:val="de-DE"/>
        </w:rPr>
        <w:t xml:space="preserve">Substanzielle Hilfe </w:t>
      </w:r>
      <w:r w:rsidRPr="00864C78">
        <w:rPr>
          <w:lang w:val="de-DE"/>
        </w:rPr>
        <w:t xml:space="preserve">bei der Aufdeckung oder dem </w:t>
      </w:r>
      <w:r w:rsidRPr="00864C78">
        <w:rPr>
          <w:spacing w:val="-3"/>
          <w:lang w:val="de-DE"/>
        </w:rPr>
        <w:t xml:space="preserve">Nachweis </w:t>
      </w:r>
      <w:r w:rsidRPr="00864C78">
        <w:rPr>
          <w:lang w:val="de-DE"/>
        </w:rPr>
        <w:t>eines Verstoßes gegen</w:t>
      </w:r>
      <w:r w:rsidRPr="00864C78">
        <w:rPr>
          <w:spacing w:val="-1"/>
          <w:lang w:val="de-DE"/>
        </w:rPr>
        <w:t xml:space="preserve"> </w:t>
      </w:r>
      <w:r w:rsidRPr="00864C78">
        <w:rPr>
          <w:i/>
          <w:lang w:val="de-DE"/>
        </w:rPr>
        <w:t>WADC</w:t>
      </w:r>
      <w:r>
        <w:rPr>
          <w:i/>
          <w:lang w:val="de-DE"/>
        </w:rPr>
        <w:t xml:space="preserve"> </w:t>
      </w:r>
      <w:r w:rsidRPr="00864C78">
        <w:rPr>
          <w:i/>
          <w:lang w:val="de-DE"/>
        </w:rPr>
        <w:t>/</w:t>
      </w:r>
      <w:r>
        <w:rPr>
          <w:i/>
          <w:lang w:val="de-DE"/>
        </w:rPr>
        <w:t xml:space="preserve"> </w:t>
      </w:r>
      <w:r w:rsidRPr="00864C78">
        <w:rPr>
          <w:i/>
          <w:lang w:val="de-DE"/>
        </w:rPr>
        <w:t>NADC</w:t>
      </w:r>
    </w:p>
    <w:p w14:paraId="3F9C4D34" w14:textId="2345589A" w:rsidR="00690B63" w:rsidRPr="00273A12" w:rsidRDefault="00690B63" w:rsidP="00F32AC8">
      <w:pPr>
        <w:rPr>
          <w:i/>
          <w:color w:val="7F7F7F" w:themeColor="text1" w:themeTint="80"/>
          <w:sz w:val="18"/>
          <w:lang w:val="de-DE"/>
        </w:rPr>
      </w:pPr>
      <w:r w:rsidRPr="00273A12">
        <w:rPr>
          <w:color w:val="7F7F7F" w:themeColor="text1" w:themeTint="80"/>
          <w:lang w:val="de-DE"/>
        </w:rPr>
        <w:t xml:space="preserve">[Kommentar zu Artikel 10.7.3: Die Zusammenarbeit von </w:t>
      </w:r>
      <w:r w:rsidRPr="00273A12">
        <w:rPr>
          <w:i/>
          <w:iCs/>
          <w:color w:val="7F7F7F" w:themeColor="text1" w:themeTint="80"/>
          <w:lang w:val="de-DE"/>
        </w:rPr>
        <w:t>Athletinnen</w:t>
      </w:r>
      <w:r w:rsidRPr="00273A12">
        <w:rPr>
          <w:color w:val="7F7F7F" w:themeColor="text1" w:themeTint="80"/>
          <w:lang w:val="de-DE"/>
        </w:rPr>
        <w:t xml:space="preserve"> und </w:t>
      </w:r>
      <w:r w:rsidRPr="00273A12">
        <w:rPr>
          <w:i/>
          <w:iCs/>
          <w:color w:val="7F7F7F" w:themeColor="text1" w:themeTint="80"/>
          <w:lang w:val="de-DE"/>
        </w:rPr>
        <w:t>Athleten</w:t>
      </w:r>
      <w:r w:rsidRPr="00273A12">
        <w:rPr>
          <w:color w:val="7F7F7F" w:themeColor="text1" w:themeTint="80"/>
          <w:lang w:val="de-DE"/>
        </w:rPr>
        <w:t xml:space="preserve">, </w:t>
      </w:r>
      <w:r w:rsidRPr="00273A12">
        <w:rPr>
          <w:i/>
          <w:iCs/>
          <w:color w:val="7F7F7F" w:themeColor="text1" w:themeTint="80"/>
          <w:lang w:val="de-DE"/>
        </w:rPr>
        <w:t>Athletenbetreuungspersonal</w:t>
      </w:r>
      <w:r w:rsidRPr="00273A12">
        <w:rPr>
          <w:color w:val="7F7F7F" w:themeColor="text1" w:themeTint="80"/>
          <w:lang w:val="de-DE"/>
        </w:rPr>
        <w:t xml:space="preserve"> und anderen </w:t>
      </w:r>
      <w:r w:rsidRPr="00273A12">
        <w:rPr>
          <w:i/>
          <w:iCs/>
          <w:color w:val="7F7F7F" w:themeColor="text1" w:themeTint="80"/>
          <w:lang w:val="de-DE"/>
        </w:rPr>
        <w:t>Personen</w:t>
      </w:r>
      <w:r w:rsidRPr="00273A12">
        <w:rPr>
          <w:color w:val="7F7F7F" w:themeColor="text1" w:themeTint="80"/>
          <w:lang w:val="de-DE"/>
        </w:rPr>
        <w:t>, die ihre Fehler einräumen und bereit sind, andere Verstöße gegen Anti-Doping-Bestimmungen aufzudecken, sind für einen sauberen Sport sehr wichtig.]</w:t>
      </w:r>
    </w:p>
    <w:p w14:paraId="7BF0C7FF" w14:textId="26382E83" w:rsidR="003E5A78" w:rsidRDefault="00690B63" w:rsidP="003E5A78">
      <w:pPr>
        <w:ind w:left="2160" w:hanging="720"/>
        <w:rPr>
          <w:spacing w:val="-3"/>
          <w:lang w:val="de-DE"/>
        </w:rPr>
      </w:pPr>
      <w:r w:rsidRPr="00864C78">
        <w:rPr>
          <w:lang w:val="de-DE"/>
        </w:rPr>
        <w:t>10.7.3.1</w:t>
      </w:r>
      <w:r w:rsidR="003E5A78">
        <w:rPr>
          <w:lang w:val="de-DE"/>
        </w:rPr>
        <w:tab/>
      </w:r>
      <w:r>
        <w:rPr>
          <w:lang w:val="de-DE"/>
        </w:rPr>
        <w:t>S</w:t>
      </w:r>
      <w:r w:rsidRPr="00F922D7">
        <w:rPr>
          <w:lang w:val="de-DE"/>
        </w:rPr>
        <w:t xml:space="preserve">ofern sie für das </w:t>
      </w:r>
      <w:r w:rsidRPr="00A26842">
        <w:rPr>
          <w:i/>
          <w:iCs/>
          <w:lang w:val="de-DE"/>
        </w:rPr>
        <w:t>Ergebnismanagement-/Disziplinarverfahren</w:t>
      </w:r>
      <w:r w:rsidRPr="00F922D7">
        <w:rPr>
          <w:lang w:val="de-DE"/>
        </w:rPr>
        <w:t xml:space="preserve"> zuständig ist</w:t>
      </w:r>
      <w:r>
        <w:rPr>
          <w:lang w:val="de-DE"/>
        </w:rPr>
        <w:t>, kann d</w:t>
      </w:r>
      <w:r w:rsidRPr="00D21161">
        <w:rPr>
          <w:lang w:val="de-DE"/>
        </w:rPr>
        <w:t xml:space="preserve">ie </w:t>
      </w:r>
      <w:r w:rsidRPr="00D21161">
        <w:rPr>
          <w:i/>
          <w:lang w:val="de-DE"/>
        </w:rPr>
        <w:t xml:space="preserve">NADA </w:t>
      </w:r>
      <w:r w:rsidRPr="00D21161">
        <w:rPr>
          <w:lang w:val="de-DE"/>
        </w:rPr>
        <w:t xml:space="preserve">vor einer Rechtsbehelfsentscheidung gemäß </w:t>
      </w:r>
      <w:r w:rsidRPr="00D21161">
        <w:rPr>
          <w:spacing w:val="-5"/>
          <w:lang w:val="de-DE"/>
        </w:rPr>
        <w:t xml:space="preserve">Artikel </w:t>
      </w:r>
      <w:r w:rsidRPr="00D21161">
        <w:rPr>
          <w:lang w:val="de-DE"/>
        </w:rPr>
        <w:t xml:space="preserve">13 oder vor dem Ablauf der Frist für die </w:t>
      </w:r>
      <w:r w:rsidRPr="00D21161">
        <w:rPr>
          <w:spacing w:val="-3"/>
          <w:lang w:val="de-DE"/>
        </w:rPr>
        <w:t xml:space="preserve">Einlegung </w:t>
      </w:r>
      <w:r w:rsidRPr="00D21161">
        <w:rPr>
          <w:lang w:val="de-DE"/>
        </w:rPr>
        <w:t xml:space="preserve">eines Rechtsbehelfs einen </w:t>
      </w:r>
      <w:r w:rsidRPr="00D21161">
        <w:rPr>
          <w:spacing w:val="-4"/>
          <w:lang w:val="de-DE"/>
        </w:rPr>
        <w:t xml:space="preserve">Teil </w:t>
      </w:r>
      <w:r w:rsidRPr="00D21161">
        <w:rPr>
          <w:lang w:val="de-DE"/>
        </w:rPr>
        <w:t xml:space="preserve">der in einem Einzelfall verhängten </w:t>
      </w:r>
      <w:r w:rsidRPr="00D21161">
        <w:rPr>
          <w:i/>
          <w:lang w:val="de-DE"/>
        </w:rPr>
        <w:t xml:space="preserve">Konsequenzen </w:t>
      </w:r>
      <w:r w:rsidRPr="00D21161">
        <w:rPr>
          <w:lang w:val="de-DE"/>
        </w:rPr>
        <w:t xml:space="preserve">(außer der </w:t>
      </w:r>
      <w:r w:rsidRPr="00D21161">
        <w:rPr>
          <w:i/>
          <w:lang w:val="de-DE"/>
        </w:rPr>
        <w:t xml:space="preserve">Annullierung </w:t>
      </w:r>
      <w:r w:rsidRPr="00D21161">
        <w:rPr>
          <w:lang w:val="de-DE"/>
        </w:rPr>
        <w:t xml:space="preserve">und der zwingenden </w:t>
      </w:r>
      <w:r w:rsidRPr="00D21161">
        <w:rPr>
          <w:i/>
          <w:lang w:val="de-DE"/>
        </w:rPr>
        <w:t>Veröffentlichung</w:t>
      </w:r>
      <w:r w:rsidRPr="00D21161">
        <w:rPr>
          <w:lang w:val="de-DE"/>
        </w:rPr>
        <w:t xml:space="preserve">) </w:t>
      </w:r>
      <w:r w:rsidRPr="00D21161">
        <w:rPr>
          <w:spacing w:val="-3"/>
          <w:lang w:val="de-DE"/>
        </w:rPr>
        <w:t>ausset</w:t>
      </w:r>
      <w:r w:rsidRPr="00D21161">
        <w:rPr>
          <w:lang w:val="de-DE"/>
        </w:rPr>
        <w:t xml:space="preserve">zen, wenn </w:t>
      </w:r>
      <w:r>
        <w:rPr>
          <w:lang w:val="de-DE"/>
        </w:rPr>
        <w:t xml:space="preserve">die </w:t>
      </w:r>
      <w:r w:rsidRPr="00D21161">
        <w:rPr>
          <w:i/>
          <w:iCs/>
          <w:lang w:val="de-DE"/>
        </w:rPr>
        <w:t>Athletin</w:t>
      </w:r>
      <w:r>
        <w:rPr>
          <w:lang w:val="de-DE"/>
        </w:rPr>
        <w:t xml:space="preserve"> oder der </w:t>
      </w:r>
      <w:r w:rsidRPr="00D21161">
        <w:rPr>
          <w:i/>
          <w:iCs/>
          <w:lang w:val="de-DE"/>
        </w:rPr>
        <w:t>Athlet</w:t>
      </w:r>
      <w:r w:rsidRPr="00F2734A">
        <w:rPr>
          <w:i/>
          <w:iCs/>
          <w:lang w:val="de-DE"/>
        </w:rPr>
        <w:t xml:space="preserve"> </w:t>
      </w:r>
      <w:r w:rsidRPr="00F2734A">
        <w:rPr>
          <w:lang w:val="de-DE"/>
        </w:rPr>
        <w:t xml:space="preserve">oder </w:t>
      </w:r>
      <w:r>
        <w:rPr>
          <w:lang w:val="de-DE"/>
        </w:rPr>
        <w:t>eine</w:t>
      </w:r>
      <w:r w:rsidRPr="00F2734A">
        <w:rPr>
          <w:lang w:val="de-DE"/>
        </w:rPr>
        <w:t xml:space="preserve"> andere </w:t>
      </w:r>
      <w:r w:rsidRPr="00F2734A">
        <w:rPr>
          <w:i/>
          <w:spacing w:val="-4"/>
          <w:lang w:val="de-DE"/>
        </w:rPr>
        <w:t xml:space="preserve">Person </w:t>
      </w:r>
      <w:r w:rsidRPr="00F2734A">
        <w:rPr>
          <w:lang w:val="de-DE"/>
        </w:rPr>
        <w:t xml:space="preserve">einer </w:t>
      </w:r>
      <w:r w:rsidRPr="00F2734A">
        <w:rPr>
          <w:i/>
          <w:lang w:val="de-DE"/>
        </w:rPr>
        <w:t>Anti-Doping-Organisation</w:t>
      </w:r>
      <w:r w:rsidRPr="00F2734A">
        <w:rPr>
          <w:lang w:val="de-DE"/>
        </w:rPr>
        <w:t xml:space="preserve">, einer </w:t>
      </w:r>
      <w:r w:rsidRPr="00F2734A">
        <w:rPr>
          <w:spacing w:val="-3"/>
          <w:lang w:val="de-DE"/>
        </w:rPr>
        <w:t>Strafverfol</w:t>
      </w:r>
      <w:r w:rsidRPr="00F2734A">
        <w:rPr>
          <w:lang w:val="de-DE"/>
        </w:rPr>
        <w:t>gungsbehörde</w:t>
      </w:r>
      <w:r>
        <w:rPr>
          <w:lang w:val="de-DE"/>
        </w:rPr>
        <w:t xml:space="preserve">, </w:t>
      </w:r>
      <w:r w:rsidRPr="00A85458">
        <w:rPr>
          <w:lang w:val="de-DE"/>
        </w:rPr>
        <w:t>einem Berufs-Disziplinargericht</w:t>
      </w:r>
      <w:r>
        <w:rPr>
          <w:lang w:val="de-DE"/>
        </w:rPr>
        <w:t xml:space="preserve"> oder einer Sportintegritätsorganisation</w:t>
      </w:r>
      <w:r w:rsidRPr="00F2734A">
        <w:rPr>
          <w:lang w:val="de-DE"/>
        </w:rPr>
        <w:t xml:space="preserve"> </w:t>
      </w:r>
      <w:r w:rsidRPr="00F2734A">
        <w:rPr>
          <w:i/>
          <w:lang w:val="de-DE"/>
        </w:rPr>
        <w:t xml:space="preserve">Substanzielle Hilfe </w:t>
      </w:r>
      <w:r w:rsidRPr="00F2734A">
        <w:rPr>
          <w:lang w:val="de-DE"/>
        </w:rPr>
        <w:t xml:space="preserve">geleistet hat, aufgrund </w:t>
      </w:r>
      <w:r w:rsidRPr="00F2734A">
        <w:rPr>
          <w:spacing w:val="-3"/>
          <w:lang w:val="de-DE"/>
        </w:rPr>
        <w:t xml:space="preserve">derer: </w:t>
      </w:r>
    </w:p>
    <w:p w14:paraId="224C6AB7" w14:textId="6E7546A6" w:rsidR="003E5A78" w:rsidRPr="00EB51EF" w:rsidRDefault="00690B63" w:rsidP="00192225">
      <w:pPr>
        <w:pStyle w:val="Listenabsatz"/>
        <w:numPr>
          <w:ilvl w:val="0"/>
          <w:numId w:val="18"/>
        </w:numPr>
        <w:rPr>
          <w:spacing w:val="-3"/>
          <w:lang w:val="de-DE"/>
        </w:rPr>
      </w:pPr>
      <w:r w:rsidRPr="003E5A78">
        <w:rPr>
          <w:lang w:val="de-DE"/>
        </w:rPr>
        <w:t xml:space="preserve">die </w:t>
      </w:r>
      <w:r w:rsidRPr="003E5A78">
        <w:rPr>
          <w:i/>
          <w:lang w:val="de-DE"/>
        </w:rPr>
        <w:t xml:space="preserve">Anti-Doping-Organisation </w:t>
      </w:r>
      <w:r w:rsidRPr="003E5A78">
        <w:rPr>
          <w:lang w:val="de-DE"/>
        </w:rPr>
        <w:t xml:space="preserve">Tatsachen aufdeckt oder Fälle weiterverfolgt, die einen Verstoß gegen Anti-Doping-Bestimmungen oder einen Verstoß gegen Artikel 10.14.1 einer anderen </w:t>
      </w:r>
      <w:r w:rsidRPr="003E5A78">
        <w:rPr>
          <w:i/>
          <w:iCs/>
          <w:lang w:val="de-DE"/>
        </w:rPr>
        <w:t>Person</w:t>
      </w:r>
      <w:r w:rsidRPr="003E5A78">
        <w:rPr>
          <w:lang w:val="de-DE"/>
        </w:rPr>
        <w:t xml:space="preserve"> darstellen; oder</w:t>
      </w:r>
    </w:p>
    <w:p w14:paraId="599780FB" w14:textId="77777777" w:rsidR="00EB51EF" w:rsidRPr="003E5A78" w:rsidRDefault="00EB51EF" w:rsidP="00EB51EF">
      <w:pPr>
        <w:pStyle w:val="Listenabsatz"/>
        <w:ind w:left="2160"/>
        <w:rPr>
          <w:spacing w:val="-3"/>
          <w:lang w:val="de-DE"/>
        </w:rPr>
      </w:pPr>
    </w:p>
    <w:p w14:paraId="51412EA6" w14:textId="2F0C96B8" w:rsidR="00EB51EF" w:rsidRPr="00EB51EF" w:rsidRDefault="00690B63" w:rsidP="00EB51EF">
      <w:pPr>
        <w:pStyle w:val="Listenabsatz"/>
        <w:numPr>
          <w:ilvl w:val="0"/>
          <w:numId w:val="18"/>
        </w:numPr>
        <w:rPr>
          <w:spacing w:val="-3"/>
          <w:lang w:val="de-DE"/>
        </w:rPr>
      </w:pPr>
      <w:r w:rsidRPr="003E5A78">
        <w:rPr>
          <w:szCs w:val="20"/>
          <w:lang w:val="de-DE"/>
        </w:rPr>
        <w:t xml:space="preserve">eine Strafverfolgungsbehörde oder ein Berufs-Disziplinargericht, Tatsachen aufdeckt oder Fälle weiterverfolgt, die eine Straftat oder einen Verstoß gegen Berufsstandsregeln einer anderen </w:t>
      </w:r>
      <w:r w:rsidRPr="003E5A78">
        <w:rPr>
          <w:i/>
          <w:iCs/>
          <w:szCs w:val="20"/>
          <w:lang w:val="de-DE"/>
        </w:rPr>
        <w:t xml:space="preserve">Person, </w:t>
      </w:r>
      <w:r w:rsidRPr="003E5A78">
        <w:rPr>
          <w:szCs w:val="20"/>
          <w:lang w:val="de-DE"/>
        </w:rPr>
        <w:t xml:space="preserve">die </w:t>
      </w:r>
      <w:r w:rsidRPr="003E5A78">
        <w:rPr>
          <w:i/>
          <w:iCs/>
          <w:szCs w:val="20"/>
          <w:lang w:val="de-DE"/>
        </w:rPr>
        <w:t xml:space="preserve">Substanzielle Hilfe </w:t>
      </w:r>
      <w:r w:rsidRPr="003E5A78">
        <w:rPr>
          <w:szCs w:val="20"/>
          <w:lang w:val="de-DE"/>
        </w:rPr>
        <w:t xml:space="preserve">leistet, darstellen und diese Informationen der </w:t>
      </w:r>
      <w:r w:rsidRPr="003E5A78">
        <w:rPr>
          <w:i/>
          <w:iCs/>
          <w:szCs w:val="20"/>
          <w:lang w:val="de-DE"/>
        </w:rPr>
        <w:t xml:space="preserve">NADA </w:t>
      </w:r>
      <w:r w:rsidRPr="003E5A78">
        <w:rPr>
          <w:szCs w:val="20"/>
          <w:lang w:val="de-DE"/>
        </w:rPr>
        <w:t>zur Verfügung gestellt werden; oder</w:t>
      </w:r>
    </w:p>
    <w:p w14:paraId="781C05B6" w14:textId="77777777" w:rsidR="00EB51EF" w:rsidRPr="00EB51EF" w:rsidRDefault="00EB51EF" w:rsidP="00EB51EF">
      <w:pPr>
        <w:pStyle w:val="Listenabsatz"/>
        <w:ind w:left="2160"/>
        <w:rPr>
          <w:spacing w:val="-3"/>
          <w:lang w:val="de-DE"/>
        </w:rPr>
      </w:pPr>
    </w:p>
    <w:p w14:paraId="307BA427" w14:textId="6419BD08" w:rsidR="00EB51EF" w:rsidRPr="00EB51EF" w:rsidRDefault="00690B63" w:rsidP="00EB51EF">
      <w:pPr>
        <w:pStyle w:val="Listenabsatz"/>
        <w:numPr>
          <w:ilvl w:val="0"/>
          <w:numId w:val="18"/>
        </w:numPr>
        <w:rPr>
          <w:spacing w:val="-3"/>
          <w:lang w:val="de-DE"/>
        </w:rPr>
      </w:pPr>
      <w:r w:rsidRPr="003E5A78">
        <w:rPr>
          <w:szCs w:val="20"/>
          <w:lang w:val="de-DE"/>
        </w:rPr>
        <w:t xml:space="preserve">die </w:t>
      </w:r>
      <w:r w:rsidRPr="003E5A78">
        <w:rPr>
          <w:i/>
          <w:iCs/>
          <w:szCs w:val="20"/>
          <w:lang w:val="de-DE"/>
        </w:rPr>
        <w:t xml:space="preserve">WADA </w:t>
      </w:r>
      <w:r w:rsidRPr="003E5A78">
        <w:rPr>
          <w:szCs w:val="20"/>
          <w:lang w:val="de-DE"/>
        </w:rPr>
        <w:t xml:space="preserve">Tatsachen aufdeckt oder Fälle weiterverfolgt, die eine Non-Compliance mit dem </w:t>
      </w:r>
      <w:r w:rsidRPr="003E5A78">
        <w:rPr>
          <w:i/>
          <w:iCs/>
          <w:szCs w:val="20"/>
          <w:lang w:val="de-DE"/>
        </w:rPr>
        <w:t>WADC</w:t>
      </w:r>
      <w:r w:rsidRPr="003E5A78">
        <w:rPr>
          <w:szCs w:val="20"/>
          <w:lang w:val="de-DE"/>
        </w:rPr>
        <w:t xml:space="preserve">, einem </w:t>
      </w:r>
      <w:r w:rsidRPr="003E5A78">
        <w:rPr>
          <w:i/>
          <w:iCs/>
          <w:szCs w:val="20"/>
          <w:lang w:val="de-DE"/>
        </w:rPr>
        <w:t>International Standard</w:t>
      </w:r>
      <w:r w:rsidRPr="003E5A78">
        <w:rPr>
          <w:szCs w:val="20"/>
          <w:lang w:val="de-DE"/>
        </w:rPr>
        <w:t xml:space="preserve">, einem </w:t>
      </w:r>
      <w:r w:rsidRPr="003E5A78">
        <w:rPr>
          <w:i/>
          <w:iCs/>
          <w:szCs w:val="20"/>
          <w:lang w:val="de-DE"/>
        </w:rPr>
        <w:t>Technischen Dokument</w:t>
      </w:r>
      <w:r w:rsidRPr="003E5A78">
        <w:rPr>
          <w:szCs w:val="20"/>
          <w:lang w:val="de-DE"/>
        </w:rPr>
        <w:t xml:space="preserve"> oder einer </w:t>
      </w:r>
      <w:r w:rsidRPr="003E5A78">
        <w:rPr>
          <w:i/>
          <w:iCs/>
          <w:szCs w:val="20"/>
          <w:lang w:val="de-DE"/>
        </w:rPr>
        <w:t>Technischen Durchführungsbestimmung</w:t>
      </w:r>
      <w:r w:rsidRPr="003E5A78">
        <w:rPr>
          <w:szCs w:val="20"/>
          <w:lang w:val="de-DE"/>
        </w:rPr>
        <w:t xml:space="preserve"> gegen einen </w:t>
      </w:r>
      <w:r w:rsidRPr="003E5A78">
        <w:rPr>
          <w:i/>
          <w:iCs/>
          <w:szCs w:val="20"/>
          <w:lang w:val="de-DE"/>
        </w:rPr>
        <w:t>Unterzeichner</w:t>
      </w:r>
      <w:r w:rsidRPr="003E5A78">
        <w:rPr>
          <w:szCs w:val="20"/>
          <w:lang w:val="de-DE"/>
        </w:rPr>
        <w:t xml:space="preserve">, ein von der </w:t>
      </w:r>
      <w:r w:rsidRPr="003E5A78">
        <w:rPr>
          <w:i/>
          <w:iCs/>
          <w:szCs w:val="20"/>
          <w:lang w:val="de-DE"/>
        </w:rPr>
        <w:t>WADA-</w:t>
      </w:r>
      <w:r w:rsidRPr="003E5A78">
        <w:rPr>
          <w:szCs w:val="20"/>
          <w:lang w:val="de-DE"/>
        </w:rPr>
        <w:t xml:space="preserve">akkreditiertes Labor oder eine für die Administration des </w:t>
      </w:r>
      <w:r w:rsidRPr="003E5A78">
        <w:rPr>
          <w:i/>
          <w:iCs/>
          <w:szCs w:val="20"/>
          <w:lang w:val="de-DE"/>
        </w:rPr>
        <w:t xml:space="preserve">Biologischen Athletenpasses </w:t>
      </w:r>
      <w:r w:rsidRPr="003E5A78">
        <w:rPr>
          <w:szCs w:val="20"/>
          <w:lang w:val="de-DE"/>
        </w:rPr>
        <w:t xml:space="preserve">zuständige Stelle (APMU) gemäß dem </w:t>
      </w:r>
      <w:r w:rsidRPr="003E5A78">
        <w:rPr>
          <w:i/>
          <w:iCs/>
          <w:szCs w:val="20"/>
          <w:lang w:val="de-DE"/>
        </w:rPr>
        <w:t xml:space="preserve">International Standard </w:t>
      </w:r>
      <w:r w:rsidRPr="003E5A78">
        <w:rPr>
          <w:szCs w:val="20"/>
          <w:lang w:val="de-DE"/>
        </w:rPr>
        <w:t>for Laboratories, darstellen; oder</w:t>
      </w:r>
    </w:p>
    <w:p w14:paraId="136FFCD2" w14:textId="77777777" w:rsidR="00EB51EF" w:rsidRPr="00EB51EF" w:rsidRDefault="00EB51EF" w:rsidP="00EB51EF">
      <w:pPr>
        <w:pStyle w:val="Listenabsatz"/>
        <w:ind w:left="2160"/>
        <w:rPr>
          <w:spacing w:val="-3"/>
          <w:lang w:val="de-DE"/>
        </w:rPr>
      </w:pPr>
    </w:p>
    <w:p w14:paraId="1A5D6B63" w14:textId="77777777" w:rsidR="003E5A78" w:rsidRPr="003E5A78" w:rsidRDefault="00690B63" w:rsidP="00192225">
      <w:pPr>
        <w:pStyle w:val="Listenabsatz"/>
        <w:numPr>
          <w:ilvl w:val="0"/>
          <w:numId w:val="18"/>
        </w:numPr>
        <w:rPr>
          <w:spacing w:val="-3"/>
          <w:lang w:val="de-DE"/>
        </w:rPr>
      </w:pPr>
      <w:r w:rsidRPr="003E5A78">
        <w:rPr>
          <w:szCs w:val="20"/>
          <w:lang w:val="de-DE"/>
        </w:rPr>
        <w:t xml:space="preserve">mit Zustimmung der </w:t>
      </w:r>
      <w:r w:rsidRPr="003E5A78">
        <w:rPr>
          <w:i/>
          <w:iCs/>
          <w:szCs w:val="20"/>
          <w:lang w:val="de-DE"/>
        </w:rPr>
        <w:t xml:space="preserve">WADA </w:t>
      </w:r>
      <w:r w:rsidRPr="003E5A78">
        <w:rPr>
          <w:szCs w:val="20"/>
          <w:lang w:val="de-DE"/>
        </w:rPr>
        <w:t>eine Strafverfolgungsbehörde oder ein Berufs-Disziplinargericht Tatsachen aufdeckt oder Fälle weiterverfolgt, die eine Straftat oder einen Verstoß gegen Berufsstandsregeln oder Sportregeln darstellen, die oder der sich aus einer Verletzung der Integrität des Sports ergibt, bei der es sich nicht um Doping handelt.</w:t>
      </w:r>
    </w:p>
    <w:p w14:paraId="5B2DBEA2" w14:textId="639EE397" w:rsidR="006D1D5B" w:rsidRDefault="00690B63" w:rsidP="006D1D5B">
      <w:pPr>
        <w:ind w:left="1800"/>
        <w:rPr>
          <w:spacing w:val="-3"/>
          <w:lang w:val="de-DE"/>
        </w:rPr>
      </w:pPr>
      <w:r w:rsidRPr="003E5A78">
        <w:rPr>
          <w:lang w:val="de-DE"/>
        </w:rPr>
        <w:t xml:space="preserve">Wenn bereits eine Rechtsbehelfsentscheidung </w:t>
      </w:r>
      <w:r w:rsidRPr="003E5A78">
        <w:rPr>
          <w:spacing w:val="-6"/>
          <w:lang w:val="de-DE"/>
        </w:rPr>
        <w:t>ge</w:t>
      </w:r>
      <w:r w:rsidRPr="003E5A78">
        <w:rPr>
          <w:lang w:val="de-DE"/>
        </w:rPr>
        <w:t>mäß</w:t>
      </w:r>
      <w:r w:rsidRPr="003E5A78">
        <w:rPr>
          <w:spacing w:val="-5"/>
          <w:lang w:val="de-DE"/>
        </w:rPr>
        <w:t xml:space="preserve"> </w:t>
      </w:r>
      <w:r w:rsidRPr="003E5A78">
        <w:rPr>
          <w:lang w:val="de-DE"/>
        </w:rPr>
        <w:t>Artikel</w:t>
      </w:r>
      <w:r w:rsidRPr="003E5A78">
        <w:rPr>
          <w:spacing w:val="-5"/>
          <w:lang w:val="de-DE"/>
        </w:rPr>
        <w:t xml:space="preserve"> </w:t>
      </w:r>
      <w:r w:rsidRPr="003E5A78">
        <w:rPr>
          <w:lang w:val="de-DE"/>
        </w:rPr>
        <w:t>13</w:t>
      </w:r>
      <w:r w:rsidRPr="003E5A78">
        <w:rPr>
          <w:spacing w:val="-5"/>
          <w:lang w:val="de-DE"/>
        </w:rPr>
        <w:t xml:space="preserve"> </w:t>
      </w:r>
      <w:r w:rsidRPr="003E5A78">
        <w:rPr>
          <w:lang w:val="de-DE"/>
        </w:rPr>
        <w:t>ergangen</w:t>
      </w:r>
      <w:r w:rsidRPr="003E5A78">
        <w:rPr>
          <w:spacing w:val="-5"/>
          <w:lang w:val="de-DE"/>
        </w:rPr>
        <w:t xml:space="preserve"> </w:t>
      </w:r>
      <w:r w:rsidRPr="003E5A78">
        <w:rPr>
          <w:lang w:val="de-DE"/>
        </w:rPr>
        <w:t>ist</w:t>
      </w:r>
      <w:r w:rsidRPr="003E5A78">
        <w:rPr>
          <w:spacing w:val="-5"/>
          <w:lang w:val="de-DE"/>
        </w:rPr>
        <w:t xml:space="preserve"> </w:t>
      </w:r>
      <w:r w:rsidRPr="003E5A78">
        <w:rPr>
          <w:lang w:val="de-DE"/>
        </w:rPr>
        <w:t>oder</w:t>
      </w:r>
      <w:r w:rsidRPr="003E5A78">
        <w:rPr>
          <w:spacing w:val="-5"/>
          <w:lang w:val="de-DE"/>
        </w:rPr>
        <w:t xml:space="preserve"> </w:t>
      </w:r>
      <w:r w:rsidRPr="003E5A78">
        <w:rPr>
          <w:lang w:val="de-DE"/>
        </w:rPr>
        <w:t>die</w:t>
      </w:r>
      <w:r w:rsidRPr="003E5A78">
        <w:rPr>
          <w:spacing w:val="-5"/>
          <w:lang w:val="de-DE"/>
        </w:rPr>
        <w:t xml:space="preserve"> </w:t>
      </w:r>
      <w:r w:rsidRPr="003E5A78">
        <w:rPr>
          <w:lang w:val="de-DE"/>
        </w:rPr>
        <w:t>Frist</w:t>
      </w:r>
      <w:r w:rsidRPr="003E5A78">
        <w:rPr>
          <w:spacing w:val="-5"/>
          <w:lang w:val="de-DE"/>
        </w:rPr>
        <w:t xml:space="preserve"> </w:t>
      </w:r>
      <w:r w:rsidRPr="003E5A78">
        <w:rPr>
          <w:lang w:val="de-DE"/>
        </w:rPr>
        <w:t>für</w:t>
      </w:r>
      <w:r w:rsidRPr="003E5A78">
        <w:rPr>
          <w:spacing w:val="-5"/>
          <w:lang w:val="de-DE"/>
        </w:rPr>
        <w:t xml:space="preserve"> </w:t>
      </w:r>
      <w:r w:rsidRPr="003E5A78">
        <w:rPr>
          <w:lang w:val="de-DE"/>
        </w:rPr>
        <w:t>die</w:t>
      </w:r>
      <w:r w:rsidRPr="003E5A78">
        <w:rPr>
          <w:spacing w:val="-5"/>
          <w:lang w:val="de-DE"/>
        </w:rPr>
        <w:t xml:space="preserve"> </w:t>
      </w:r>
      <w:r w:rsidRPr="003E5A78">
        <w:rPr>
          <w:spacing w:val="-4"/>
          <w:lang w:val="de-DE"/>
        </w:rPr>
        <w:t>Ein</w:t>
      </w:r>
      <w:r w:rsidRPr="003E5A78">
        <w:rPr>
          <w:lang w:val="de-DE"/>
        </w:rPr>
        <w:t xml:space="preserve">legung eines Rechtsbehelfs verstrichen ist, darf </w:t>
      </w:r>
      <w:r w:rsidRPr="003E5A78">
        <w:rPr>
          <w:spacing w:val="-5"/>
          <w:lang w:val="de-DE"/>
        </w:rPr>
        <w:t xml:space="preserve">die </w:t>
      </w:r>
      <w:r w:rsidRPr="003E5A78">
        <w:rPr>
          <w:i/>
          <w:lang w:val="de-DE"/>
        </w:rPr>
        <w:t xml:space="preserve">NADA </w:t>
      </w:r>
      <w:r w:rsidRPr="003E5A78">
        <w:rPr>
          <w:spacing w:val="-3"/>
          <w:lang w:val="de-DE"/>
        </w:rPr>
        <w:t xml:space="preserve">einen </w:t>
      </w:r>
      <w:r w:rsidRPr="003E5A78">
        <w:rPr>
          <w:spacing w:val="-4"/>
          <w:lang w:val="de-DE"/>
        </w:rPr>
        <w:t xml:space="preserve">Teil </w:t>
      </w:r>
      <w:r w:rsidRPr="003E5A78">
        <w:rPr>
          <w:lang w:val="de-DE"/>
        </w:rPr>
        <w:t xml:space="preserve">der ansonsten zu verhängenden </w:t>
      </w:r>
      <w:r w:rsidRPr="003E5A78">
        <w:rPr>
          <w:i/>
          <w:spacing w:val="-3"/>
          <w:lang w:val="de-DE"/>
        </w:rPr>
        <w:t xml:space="preserve">Konsequenzen </w:t>
      </w:r>
      <w:r w:rsidRPr="003E5A78">
        <w:rPr>
          <w:lang w:val="de-DE"/>
        </w:rPr>
        <w:t>nur</w:t>
      </w:r>
      <w:r w:rsidRPr="003E5A78">
        <w:rPr>
          <w:spacing w:val="-8"/>
          <w:lang w:val="de-DE"/>
        </w:rPr>
        <w:t xml:space="preserve"> </w:t>
      </w:r>
      <w:r w:rsidRPr="003E5A78">
        <w:rPr>
          <w:lang w:val="de-DE"/>
        </w:rPr>
        <w:t>mit</w:t>
      </w:r>
      <w:r w:rsidRPr="003E5A78">
        <w:rPr>
          <w:spacing w:val="-7"/>
          <w:lang w:val="de-DE"/>
        </w:rPr>
        <w:t xml:space="preserve"> </w:t>
      </w:r>
      <w:r w:rsidRPr="003E5A78">
        <w:rPr>
          <w:lang w:val="de-DE"/>
        </w:rPr>
        <w:t>der</w:t>
      </w:r>
      <w:r w:rsidRPr="003E5A78">
        <w:rPr>
          <w:spacing w:val="-8"/>
          <w:lang w:val="de-DE"/>
        </w:rPr>
        <w:t xml:space="preserve"> </w:t>
      </w:r>
      <w:r w:rsidRPr="003E5A78">
        <w:rPr>
          <w:lang w:val="de-DE"/>
        </w:rPr>
        <w:t>Zustimmung</w:t>
      </w:r>
      <w:r w:rsidRPr="003E5A78">
        <w:rPr>
          <w:spacing w:val="-7"/>
          <w:lang w:val="de-DE"/>
        </w:rPr>
        <w:t xml:space="preserve"> </w:t>
      </w:r>
      <w:r w:rsidRPr="003E5A78">
        <w:rPr>
          <w:lang w:val="de-DE"/>
        </w:rPr>
        <w:t>der</w:t>
      </w:r>
      <w:r w:rsidRPr="003E5A78">
        <w:rPr>
          <w:spacing w:val="-8"/>
          <w:lang w:val="de-DE"/>
        </w:rPr>
        <w:t xml:space="preserve"> </w:t>
      </w:r>
      <w:r w:rsidRPr="003E5A78">
        <w:rPr>
          <w:i/>
          <w:lang w:val="de-DE"/>
        </w:rPr>
        <w:t>WADA</w:t>
      </w:r>
      <w:r w:rsidRPr="003E5A78">
        <w:rPr>
          <w:i/>
          <w:spacing w:val="-7"/>
          <w:lang w:val="de-DE"/>
        </w:rPr>
        <w:t xml:space="preserve"> </w:t>
      </w:r>
      <w:r w:rsidRPr="003E5A78">
        <w:rPr>
          <w:lang w:val="de-DE"/>
        </w:rPr>
        <w:t>und</w:t>
      </w:r>
      <w:r w:rsidRPr="003E5A78">
        <w:rPr>
          <w:spacing w:val="-8"/>
          <w:lang w:val="de-DE"/>
        </w:rPr>
        <w:t xml:space="preserve"> </w:t>
      </w:r>
      <w:r w:rsidR="00273A12" w:rsidRPr="00B626E0">
        <w:rPr>
          <w:color w:val="231F20"/>
          <w:lang w:val="de-DE"/>
        </w:rPr>
        <w:t>des</w:t>
      </w:r>
      <w:r w:rsidR="00273A12" w:rsidRPr="00B626E0">
        <w:rPr>
          <w:color w:val="231F20"/>
          <w:spacing w:val="-7"/>
          <w:lang w:val="de-DE"/>
        </w:rPr>
        <w:t xml:space="preserve"> </w:t>
      </w:r>
      <w:r w:rsidR="00B626E0" w:rsidRPr="00B626E0">
        <w:rPr>
          <w:color w:val="231F20"/>
          <w:spacing w:val="-7"/>
          <w:lang w:val="de-DE"/>
        </w:rPr>
        <w:t xml:space="preserve">zuständigen </w:t>
      </w:r>
      <w:r w:rsidR="00273A12" w:rsidRPr="00B626E0">
        <w:rPr>
          <w:color w:val="231F20"/>
          <w:lang w:val="de-DE"/>
        </w:rPr>
        <w:t>internationalen Sportfachverbands</w:t>
      </w:r>
      <w:r w:rsidRPr="003E5A78">
        <w:rPr>
          <w:spacing w:val="-6"/>
          <w:lang w:val="de-DE"/>
        </w:rPr>
        <w:t xml:space="preserve"> </w:t>
      </w:r>
      <w:r w:rsidRPr="003E5A78">
        <w:rPr>
          <w:lang w:val="de-DE"/>
        </w:rPr>
        <w:t>aussetzen.</w:t>
      </w:r>
    </w:p>
    <w:p w14:paraId="285F6987" w14:textId="77777777" w:rsidR="006D1D5B" w:rsidRDefault="00690B63" w:rsidP="006D1D5B">
      <w:pPr>
        <w:ind w:left="1800"/>
        <w:rPr>
          <w:spacing w:val="-3"/>
          <w:lang w:val="de-DE"/>
        </w:rPr>
      </w:pPr>
      <w:r w:rsidRPr="004B6B05">
        <w:rPr>
          <w:lang w:val="de-DE"/>
        </w:rPr>
        <w:t xml:space="preserve">Der Umfang, in dem die ansonsten zu verhängende </w:t>
      </w:r>
      <w:r w:rsidRPr="004B6B05">
        <w:rPr>
          <w:i/>
          <w:lang w:val="de-DE"/>
        </w:rPr>
        <w:t xml:space="preserve">Sperre </w:t>
      </w:r>
      <w:r w:rsidRPr="004B6B05">
        <w:rPr>
          <w:lang w:val="de-DE"/>
        </w:rPr>
        <w:t xml:space="preserve">ausgesetzt werden darf, richtet sich </w:t>
      </w:r>
      <w:r w:rsidRPr="004B6B05">
        <w:rPr>
          <w:spacing w:val="-4"/>
          <w:lang w:val="de-DE"/>
        </w:rPr>
        <w:t xml:space="preserve">nach </w:t>
      </w:r>
      <w:r w:rsidRPr="004B6B05">
        <w:rPr>
          <w:lang w:val="de-DE"/>
        </w:rPr>
        <w:t>de</w:t>
      </w:r>
      <w:r>
        <w:rPr>
          <w:lang w:val="de-DE"/>
        </w:rPr>
        <w:t>m Nutzen</w:t>
      </w:r>
      <w:r w:rsidRPr="00A85458">
        <w:rPr>
          <w:lang w:val="de-DE"/>
        </w:rPr>
        <w:t xml:space="preserve"> </w:t>
      </w:r>
      <w:r w:rsidRPr="00A85458">
        <w:rPr>
          <w:spacing w:val="-4"/>
          <w:lang w:val="de-DE"/>
        </w:rPr>
        <w:t xml:space="preserve">der </w:t>
      </w:r>
      <w:r w:rsidRPr="00A85458">
        <w:rPr>
          <w:lang w:val="de-DE"/>
        </w:rPr>
        <w:t xml:space="preserve">von </w:t>
      </w:r>
      <w:r>
        <w:rPr>
          <w:lang w:val="de-DE"/>
        </w:rPr>
        <w:t xml:space="preserve">der </w:t>
      </w:r>
      <w:r w:rsidRPr="008E75D7">
        <w:rPr>
          <w:i/>
          <w:iCs/>
          <w:lang w:val="de-DE"/>
        </w:rPr>
        <w:t xml:space="preserve">Athletin </w:t>
      </w:r>
      <w:r>
        <w:rPr>
          <w:lang w:val="de-DE"/>
        </w:rPr>
        <w:t xml:space="preserve">oder dem </w:t>
      </w:r>
      <w:r w:rsidRPr="008E75D7">
        <w:rPr>
          <w:i/>
          <w:iCs/>
          <w:lang w:val="de-DE"/>
        </w:rPr>
        <w:t>Athleten</w:t>
      </w:r>
      <w:r w:rsidRPr="008E75D7">
        <w:rPr>
          <w:i/>
          <w:lang w:val="de-DE"/>
        </w:rPr>
        <w:t xml:space="preserve"> </w:t>
      </w:r>
      <w:r w:rsidRPr="008E75D7">
        <w:rPr>
          <w:lang w:val="de-DE"/>
        </w:rPr>
        <w:t xml:space="preserve">oder der anderen </w:t>
      </w:r>
      <w:r w:rsidRPr="008E75D7">
        <w:rPr>
          <w:i/>
          <w:spacing w:val="-3"/>
          <w:lang w:val="de-DE"/>
        </w:rPr>
        <w:t xml:space="preserve">Person </w:t>
      </w:r>
      <w:r w:rsidRPr="008E75D7">
        <w:rPr>
          <w:lang w:val="de-DE"/>
        </w:rPr>
        <w:t xml:space="preserve">geleisteten </w:t>
      </w:r>
      <w:r w:rsidRPr="008E75D7">
        <w:rPr>
          <w:i/>
          <w:lang w:val="de-DE"/>
        </w:rPr>
        <w:t xml:space="preserve">Substanziellen Hilfe </w:t>
      </w:r>
      <w:r w:rsidRPr="008E75D7">
        <w:rPr>
          <w:lang w:val="de-DE"/>
        </w:rPr>
        <w:t>um Doping im Sport, Non-Compliance</w:t>
      </w:r>
      <w:r>
        <w:rPr>
          <w:lang w:val="de-DE"/>
        </w:rPr>
        <w:t xml:space="preserve"> mit dem </w:t>
      </w:r>
      <w:r w:rsidRPr="00BD7319">
        <w:rPr>
          <w:i/>
          <w:iCs/>
          <w:lang w:val="de-DE"/>
        </w:rPr>
        <w:t>WADC</w:t>
      </w:r>
      <w:r w:rsidRPr="008E75D7">
        <w:rPr>
          <w:lang w:val="de-DE"/>
        </w:rPr>
        <w:t xml:space="preserve"> und/oder Verletzungen der </w:t>
      </w:r>
      <w:r w:rsidRPr="008E75D7">
        <w:rPr>
          <w:spacing w:val="-4"/>
          <w:lang w:val="de-DE"/>
        </w:rPr>
        <w:t>Inte</w:t>
      </w:r>
      <w:r w:rsidRPr="008E75D7">
        <w:rPr>
          <w:lang w:val="de-DE"/>
        </w:rPr>
        <w:t>grität des Sports auszuschließen.</w:t>
      </w:r>
    </w:p>
    <w:p w14:paraId="0BC21B19" w14:textId="77777777" w:rsidR="006D1D5B" w:rsidRDefault="00690B63" w:rsidP="006D1D5B">
      <w:pPr>
        <w:ind w:left="1800"/>
        <w:rPr>
          <w:spacing w:val="-3"/>
          <w:lang w:val="de-DE"/>
        </w:rPr>
      </w:pPr>
      <w:r w:rsidRPr="237B3E99">
        <w:rPr>
          <w:lang w:val="de-DE"/>
        </w:rPr>
        <w:t xml:space="preserve">Informationen über potenzielles Doping von </w:t>
      </w:r>
      <w:r w:rsidRPr="237B3E99">
        <w:rPr>
          <w:i/>
          <w:iCs/>
          <w:lang w:val="de-DE"/>
        </w:rPr>
        <w:t>Schutzwürdigen Personen</w:t>
      </w:r>
      <w:r w:rsidRPr="237B3E99">
        <w:rPr>
          <w:lang w:val="de-DE"/>
        </w:rPr>
        <w:t xml:space="preserve"> oder </w:t>
      </w:r>
      <w:r w:rsidRPr="237B3E99">
        <w:rPr>
          <w:i/>
          <w:iCs/>
          <w:lang w:val="de-DE"/>
        </w:rPr>
        <w:t>Minderjährigen Personen</w:t>
      </w:r>
      <w:r w:rsidRPr="237B3E99">
        <w:rPr>
          <w:lang w:val="de-DE"/>
        </w:rPr>
        <w:t xml:space="preserve"> gelten als besonders nützlich. Bei der Festlegung der Dauer der Aussetzung der </w:t>
      </w:r>
      <w:r w:rsidRPr="237B3E99">
        <w:rPr>
          <w:i/>
          <w:iCs/>
          <w:lang w:val="de-DE"/>
        </w:rPr>
        <w:t xml:space="preserve">Sperre </w:t>
      </w:r>
      <w:r w:rsidRPr="237B3E99">
        <w:rPr>
          <w:lang w:val="de-DE"/>
        </w:rPr>
        <w:t xml:space="preserve">wird der Nutzen der </w:t>
      </w:r>
      <w:r w:rsidRPr="237B3E99">
        <w:rPr>
          <w:i/>
          <w:iCs/>
          <w:lang w:val="de-DE"/>
        </w:rPr>
        <w:t>Substanziellen Hilfe</w:t>
      </w:r>
      <w:r w:rsidRPr="237B3E99">
        <w:rPr>
          <w:lang w:val="de-DE"/>
        </w:rPr>
        <w:t xml:space="preserve"> in Monaten oder Jahren und nicht als Prozentsatz der ursprünglichen </w:t>
      </w:r>
      <w:r w:rsidRPr="003C5C5E">
        <w:rPr>
          <w:i/>
          <w:iCs/>
          <w:lang w:val="de-DE"/>
        </w:rPr>
        <w:t xml:space="preserve">Sperre </w:t>
      </w:r>
      <w:r w:rsidRPr="237B3E99">
        <w:rPr>
          <w:lang w:val="de-DE"/>
        </w:rPr>
        <w:t>bewertet.</w:t>
      </w:r>
      <w:r w:rsidR="006D1D5B">
        <w:rPr>
          <w:lang w:val="de-DE"/>
        </w:rPr>
        <w:t xml:space="preserve"> </w:t>
      </w:r>
      <w:r w:rsidRPr="008E75D7">
        <w:rPr>
          <w:spacing w:val="-3"/>
          <w:lang w:val="de-DE"/>
        </w:rPr>
        <w:t xml:space="preserve">Von </w:t>
      </w:r>
      <w:r w:rsidRPr="008E75D7">
        <w:rPr>
          <w:lang w:val="de-DE"/>
        </w:rPr>
        <w:t xml:space="preserve">der ansonsten zu verhängenden </w:t>
      </w:r>
      <w:r w:rsidRPr="008E75D7">
        <w:rPr>
          <w:i/>
          <w:lang w:val="de-DE"/>
        </w:rPr>
        <w:t xml:space="preserve">Sperre </w:t>
      </w:r>
      <w:r w:rsidRPr="008E75D7">
        <w:rPr>
          <w:lang w:val="de-DE"/>
        </w:rPr>
        <w:t xml:space="preserve">dürfen nicht mehr </w:t>
      </w:r>
      <w:r w:rsidRPr="008E75D7">
        <w:rPr>
          <w:spacing w:val="-5"/>
          <w:lang w:val="de-DE"/>
        </w:rPr>
        <w:t xml:space="preserve">als </w:t>
      </w:r>
      <w:r w:rsidRPr="008E75D7">
        <w:rPr>
          <w:lang w:val="de-DE"/>
        </w:rPr>
        <w:t>drei Viertel ausgesetzt werden</w:t>
      </w:r>
      <w:r>
        <w:rPr>
          <w:spacing w:val="-3"/>
          <w:lang w:val="de-DE"/>
        </w:rPr>
        <w:t>.</w:t>
      </w:r>
    </w:p>
    <w:p w14:paraId="7DB342C8" w14:textId="282F4684" w:rsidR="006D1D5B" w:rsidRDefault="00690B63" w:rsidP="006D1D5B">
      <w:pPr>
        <w:ind w:left="1800"/>
        <w:rPr>
          <w:spacing w:val="-3"/>
          <w:lang w:val="de-DE"/>
        </w:rPr>
      </w:pPr>
      <w:r w:rsidRPr="237B3E99">
        <w:rPr>
          <w:lang w:val="de-DE"/>
        </w:rPr>
        <w:t xml:space="preserve">Für den Zweck von Artikel 10.7.3 bedeutet der Begriff „ansonsten zu verhängende“ </w:t>
      </w:r>
      <w:r w:rsidRPr="237B3E99">
        <w:rPr>
          <w:i/>
          <w:iCs/>
          <w:lang w:val="de-DE"/>
        </w:rPr>
        <w:t>Sperre</w:t>
      </w:r>
      <w:r w:rsidRPr="237B3E99">
        <w:rPr>
          <w:lang w:val="de-DE"/>
        </w:rPr>
        <w:t xml:space="preserve"> diejenige </w:t>
      </w:r>
      <w:r w:rsidRPr="237B3E99">
        <w:rPr>
          <w:i/>
          <w:iCs/>
          <w:lang w:val="de-DE"/>
        </w:rPr>
        <w:t>Sperre</w:t>
      </w:r>
      <w:r w:rsidRPr="237B3E99">
        <w:rPr>
          <w:lang w:val="de-DE"/>
        </w:rPr>
        <w:t>, die nach Anwendung der Artikel 10.2, 10.3, 10.4, 10.6, 10.7.1, 10.7.2, 10.9 und 10.14.3 festgelegt wurde.</w:t>
      </w:r>
      <w:r w:rsidRPr="008E75D7">
        <w:rPr>
          <w:lang w:val="de-DE"/>
        </w:rPr>
        <w:t xml:space="preserve"> Wenn die </w:t>
      </w:r>
      <w:r w:rsidRPr="008E75D7">
        <w:rPr>
          <w:spacing w:val="-3"/>
          <w:lang w:val="de-DE"/>
        </w:rPr>
        <w:t xml:space="preserve">ansonsten </w:t>
      </w:r>
      <w:r w:rsidRPr="008E75D7">
        <w:rPr>
          <w:lang w:val="de-DE"/>
        </w:rPr>
        <w:t xml:space="preserve">zu verhängende </w:t>
      </w:r>
      <w:r w:rsidRPr="237B3E99">
        <w:rPr>
          <w:i/>
          <w:iCs/>
          <w:lang w:val="de-DE"/>
        </w:rPr>
        <w:t xml:space="preserve">Sperre </w:t>
      </w:r>
      <w:r w:rsidRPr="008E75D7">
        <w:rPr>
          <w:lang w:val="de-DE"/>
        </w:rPr>
        <w:t xml:space="preserve">eine lebenslange </w:t>
      </w:r>
      <w:r w:rsidRPr="237B3E99">
        <w:rPr>
          <w:i/>
          <w:iCs/>
          <w:lang w:val="de-DE"/>
        </w:rPr>
        <w:t xml:space="preserve">Sperre </w:t>
      </w:r>
      <w:r w:rsidRPr="008E75D7">
        <w:rPr>
          <w:spacing w:val="-4"/>
          <w:lang w:val="de-DE"/>
        </w:rPr>
        <w:t xml:space="preserve">ist, </w:t>
      </w:r>
      <w:r w:rsidRPr="008E75D7">
        <w:rPr>
          <w:lang w:val="de-DE"/>
        </w:rPr>
        <w:t xml:space="preserve">darf der nach diesem Artikel nicht ausgesetzte </w:t>
      </w:r>
      <w:r w:rsidRPr="008E75D7">
        <w:rPr>
          <w:spacing w:val="-7"/>
          <w:lang w:val="de-DE"/>
        </w:rPr>
        <w:t xml:space="preserve">Teil </w:t>
      </w:r>
      <w:r w:rsidRPr="008E75D7">
        <w:rPr>
          <w:lang w:val="de-DE"/>
        </w:rPr>
        <w:t>der</w:t>
      </w:r>
      <w:r w:rsidRPr="008E75D7">
        <w:rPr>
          <w:spacing w:val="-7"/>
          <w:lang w:val="de-DE"/>
        </w:rPr>
        <w:t xml:space="preserve"> </w:t>
      </w:r>
      <w:r w:rsidRPr="237B3E99">
        <w:rPr>
          <w:i/>
          <w:iCs/>
          <w:lang w:val="de-DE"/>
        </w:rPr>
        <w:t>Sperre</w:t>
      </w:r>
      <w:r w:rsidRPr="237B3E99">
        <w:rPr>
          <w:i/>
          <w:iCs/>
          <w:spacing w:val="-7"/>
          <w:lang w:val="de-DE"/>
        </w:rPr>
        <w:t xml:space="preserve"> </w:t>
      </w:r>
      <w:r w:rsidRPr="008E75D7">
        <w:rPr>
          <w:lang w:val="de-DE"/>
        </w:rPr>
        <w:t>nicht</w:t>
      </w:r>
      <w:r w:rsidRPr="008E75D7">
        <w:rPr>
          <w:spacing w:val="-7"/>
          <w:lang w:val="de-DE"/>
        </w:rPr>
        <w:t xml:space="preserve"> </w:t>
      </w:r>
      <w:r w:rsidRPr="008E75D7">
        <w:rPr>
          <w:lang w:val="de-DE"/>
        </w:rPr>
        <w:t>unter</w:t>
      </w:r>
      <w:r w:rsidRPr="008E75D7">
        <w:rPr>
          <w:spacing w:val="-7"/>
          <w:lang w:val="de-DE"/>
        </w:rPr>
        <w:t xml:space="preserve"> </w:t>
      </w:r>
      <w:r w:rsidRPr="008E75D7">
        <w:rPr>
          <w:lang w:val="de-DE"/>
        </w:rPr>
        <w:t>acht</w:t>
      </w:r>
      <w:r w:rsidRPr="008E75D7">
        <w:rPr>
          <w:spacing w:val="-6"/>
          <w:lang w:val="de-DE"/>
        </w:rPr>
        <w:t xml:space="preserve"> </w:t>
      </w:r>
      <w:r w:rsidRPr="008E75D7">
        <w:rPr>
          <w:lang w:val="de-DE"/>
        </w:rPr>
        <w:t>(8)</w:t>
      </w:r>
      <w:r w:rsidRPr="008E75D7">
        <w:rPr>
          <w:spacing w:val="-7"/>
          <w:lang w:val="de-DE"/>
        </w:rPr>
        <w:t xml:space="preserve"> </w:t>
      </w:r>
      <w:r w:rsidRPr="008E75D7">
        <w:rPr>
          <w:lang w:val="de-DE"/>
        </w:rPr>
        <w:t>Jahren</w:t>
      </w:r>
      <w:r w:rsidRPr="008E75D7">
        <w:rPr>
          <w:spacing w:val="-7"/>
          <w:lang w:val="de-DE"/>
        </w:rPr>
        <w:t xml:space="preserve"> </w:t>
      </w:r>
      <w:r w:rsidRPr="008E75D7">
        <w:rPr>
          <w:lang w:val="de-DE"/>
        </w:rPr>
        <w:t>liegen.</w:t>
      </w:r>
      <w:r w:rsidRPr="008E75D7">
        <w:rPr>
          <w:spacing w:val="-7"/>
          <w:lang w:val="de-DE"/>
        </w:rPr>
        <w:t xml:space="preserve"> </w:t>
      </w:r>
      <w:r w:rsidRPr="008E75D7">
        <w:rPr>
          <w:lang w:val="de-DE"/>
        </w:rPr>
        <w:t>Für</w:t>
      </w:r>
      <w:r w:rsidRPr="008E75D7">
        <w:rPr>
          <w:spacing w:val="-7"/>
          <w:lang w:val="de-DE"/>
        </w:rPr>
        <w:t xml:space="preserve"> </w:t>
      </w:r>
      <w:r w:rsidRPr="008E75D7">
        <w:rPr>
          <w:lang w:val="de-DE"/>
        </w:rPr>
        <w:t xml:space="preserve">den Zweck dieses Abschnitts umfasst die ansonsten </w:t>
      </w:r>
      <w:r w:rsidRPr="008E75D7">
        <w:rPr>
          <w:spacing w:val="-8"/>
          <w:lang w:val="de-DE"/>
        </w:rPr>
        <w:t xml:space="preserve">zu </w:t>
      </w:r>
      <w:r w:rsidRPr="008E75D7">
        <w:rPr>
          <w:lang w:val="de-DE"/>
        </w:rPr>
        <w:t xml:space="preserve">verhängende </w:t>
      </w:r>
      <w:r w:rsidRPr="237B3E99">
        <w:rPr>
          <w:i/>
          <w:iCs/>
          <w:lang w:val="de-DE"/>
        </w:rPr>
        <w:t xml:space="preserve">Sperre </w:t>
      </w:r>
      <w:r w:rsidRPr="008E75D7">
        <w:rPr>
          <w:lang w:val="de-DE"/>
        </w:rPr>
        <w:t xml:space="preserve">keine </w:t>
      </w:r>
      <w:r w:rsidRPr="237B3E99">
        <w:rPr>
          <w:i/>
          <w:iCs/>
          <w:lang w:val="de-DE"/>
        </w:rPr>
        <w:t>Sperre</w:t>
      </w:r>
      <w:r w:rsidRPr="008E75D7">
        <w:rPr>
          <w:lang w:val="de-DE"/>
        </w:rPr>
        <w:t xml:space="preserve">, deren Dauer </w:t>
      </w:r>
      <w:r w:rsidRPr="008E75D7">
        <w:rPr>
          <w:spacing w:val="-6"/>
          <w:lang w:val="de-DE"/>
        </w:rPr>
        <w:t>ge</w:t>
      </w:r>
      <w:r w:rsidRPr="008E75D7">
        <w:rPr>
          <w:lang w:val="de-DE"/>
        </w:rPr>
        <w:t>mäß Artikel 10.9.3.2 hinzugerechnet werden</w:t>
      </w:r>
      <w:r w:rsidRPr="008E75D7">
        <w:rPr>
          <w:spacing w:val="-24"/>
          <w:lang w:val="de-DE"/>
        </w:rPr>
        <w:t xml:space="preserve"> </w:t>
      </w:r>
      <w:r w:rsidRPr="008E75D7">
        <w:rPr>
          <w:lang w:val="de-DE"/>
        </w:rPr>
        <w:t>könnte.</w:t>
      </w:r>
    </w:p>
    <w:p w14:paraId="36B8696A" w14:textId="77777777" w:rsidR="006D1D5B" w:rsidRDefault="00690B63" w:rsidP="006D1D5B">
      <w:pPr>
        <w:ind w:left="1800"/>
        <w:rPr>
          <w:spacing w:val="-3"/>
          <w:lang w:val="de-DE"/>
        </w:rPr>
      </w:pPr>
      <w:r w:rsidRPr="00C41568">
        <w:rPr>
          <w:lang w:val="de-DE"/>
        </w:rPr>
        <w:t xml:space="preserve">Die </w:t>
      </w:r>
      <w:r w:rsidRPr="00C41568">
        <w:rPr>
          <w:i/>
          <w:iCs/>
          <w:lang w:val="de-DE"/>
        </w:rPr>
        <w:t xml:space="preserve">NADA </w:t>
      </w:r>
      <w:r w:rsidRPr="00C41568">
        <w:rPr>
          <w:lang w:val="de-DE"/>
        </w:rPr>
        <w:t xml:space="preserve">kann in einer ersten </w:t>
      </w:r>
      <w:r>
        <w:rPr>
          <w:lang w:val="de-DE"/>
        </w:rPr>
        <w:t xml:space="preserve">Beurteilung </w:t>
      </w:r>
      <w:r w:rsidRPr="00C41568">
        <w:rPr>
          <w:lang w:val="de-DE"/>
        </w:rPr>
        <w:t xml:space="preserve">einen geringeren Teil der </w:t>
      </w:r>
      <w:r w:rsidRPr="004B6B05">
        <w:rPr>
          <w:i/>
          <w:iCs/>
          <w:lang w:val="de-DE"/>
        </w:rPr>
        <w:t>Konsequenzen</w:t>
      </w:r>
      <w:r w:rsidRPr="00C41568">
        <w:rPr>
          <w:lang w:val="de-DE"/>
        </w:rPr>
        <w:t xml:space="preserve"> aussetzen und nach erneuter </w:t>
      </w:r>
      <w:r>
        <w:rPr>
          <w:lang w:val="de-DE"/>
        </w:rPr>
        <w:t>Prüfung</w:t>
      </w:r>
      <w:r w:rsidRPr="00C41568">
        <w:rPr>
          <w:lang w:val="de-DE"/>
        </w:rPr>
        <w:t xml:space="preserve"> des </w:t>
      </w:r>
      <w:r>
        <w:rPr>
          <w:lang w:val="de-DE"/>
        </w:rPr>
        <w:t xml:space="preserve">Nutzens </w:t>
      </w:r>
      <w:r w:rsidRPr="00C41568">
        <w:rPr>
          <w:lang w:val="de-DE"/>
        </w:rPr>
        <w:t xml:space="preserve">der erhaltenen Informationen den Umfang der ausgesetzten </w:t>
      </w:r>
      <w:r w:rsidRPr="007C7E6D">
        <w:rPr>
          <w:i/>
          <w:iCs/>
          <w:lang w:val="de-DE"/>
        </w:rPr>
        <w:t>Konsequenzen</w:t>
      </w:r>
      <w:r w:rsidRPr="00C41568">
        <w:rPr>
          <w:lang w:val="de-DE"/>
        </w:rPr>
        <w:t xml:space="preserve"> erhöhen.</w:t>
      </w:r>
    </w:p>
    <w:p w14:paraId="251A0123" w14:textId="77777777" w:rsidR="006D1D5B" w:rsidRDefault="00690B63" w:rsidP="006D1D5B">
      <w:pPr>
        <w:ind w:left="1800"/>
        <w:rPr>
          <w:spacing w:val="-3"/>
          <w:lang w:val="de-DE"/>
        </w:rPr>
      </w:pPr>
      <w:r w:rsidRPr="004B6B05">
        <w:rPr>
          <w:lang w:val="de-DE"/>
        </w:rPr>
        <w:t>Auf</w:t>
      </w:r>
      <w:r w:rsidRPr="004B6B05">
        <w:rPr>
          <w:spacing w:val="-11"/>
          <w:lang w:val="de-DE"/>
        </w:rPr>
        <w:t xml:space="preserve"> </w:t>
      </w:r>
      <w:r w:rsidRPr="004B6B05">
        <w:rPr>
          <w:lang w:val="de-DE"/>
        </w:rPr>
        <w:t>Antrag</w:t>
      </w:r>
      <w:r w:rsidRPr="004B6B05">
        <w:rPr>
          <w:spacing w:val="-11"/>
          <w:lang w:val="de-DE"/>
        </w:rPr>
        <w:t xml:space="preserve"> </w:t>
      </w:r>
      <w:r>
        <w:rPr>
          <w:lang w:val="de-DE"/>
        </w:rPr>
        <w:t xml:space="preserve">einer </w:t>
      </w:r>
      <w:r w:rsidRPr="007C7E6D">
        <w:rPr>
          <w:i/>
          <w:iCs/>
          <w:lang w:val="de-DE"/>
        </w:rPr>
        <w:t xml:space="preserve">Athletin </w:t>
      </w:r>
      <w:r>
        <w:rPr>
          <w:lang w:val="de-DE"/>
        </w:rPr>
        <w:t xml:space="preserve">oder eines </w:t>
      </w:r>
      <w:r w:rsidRPr="004B6B05">
        <w:rPr>
          <w:i/>
          <w:iCs/>
          <w:lang w:val="de-DE"/>
        </w:rPr>
        <w:t>Athleten</w:t>
      </w:r>
      <w:r>
        <w:rPr>
          <w:lang w:val="de-DE"/>
        </w:rPr>
        <w:t xml:space="preserve"> </w:t>
      </w:r>
      <w:r w:rsidRPr="00A85458">
        <w:rPr>
          <w:lang w:val="de-DE"/>
        </w:rPr>
        <w:t>oder</w:t>
      </w:r>
      <w:r w:rsidRPr="00A85458">
        <w:rPr>
          <w:spacing w:val="-11"/>
          <w:lang w:val="de-DE"/>
        </w:rPr>
        <w:t xml:space="preserve"> </w:t>
      </w:r>
      <w:r w:rsidRPr="00A85458">
        <w:rPr>
          <w:lang w:val="de-DE"/>
        </w:rPr>
        <w:t>einer</w:t>
      </w:r>
      <w:r w:rsidRPr="00A85458">
        <w:rPr>
          <w:spacing w:val="-11"/>
          <w:lang w:val="de-DE"/>
        </w:rPr>
        <w:t xml:space="preserve"> </w:t>
      </w:r>
      <w:r w:rsidRPr="00A85458">
        <w:rPr>
          <w:i/>
          <w:lang w:val="de-DE"/>
        </w:rPr>
        <w:t>Person</w:t>
      </w:r>
      <w:r w:rsidRPr="00A85458">
        <w:rPr>
          <w:lang w:val="de-DE"/>
        </w:rPr>
        <w:t>,</w:t>
      </w:r>
      <w:r w:rsidRPr="00A85458">
        <w:rPr>
          <w:spacing w:val="-11"/>
          <w:lang w:val="de-DE"/>
        </w:rPr>
        <w:t xml:space="preserve"> </w:t>
      </w:r>
      <w:r w:rsidRPr="00A85458">
        <w:rPr>
          <w:spacing w:val="-4"/>
          <w:lang w:val="de-DE"/>
        </w:rPr>
        <w:t>d</w:t>
      </w:r>
      <w:r>
        <w:rPr>
          <w:spacing w:val="-4"/>
          <w:lang w:val="de-DE"/>
        </w:rPr>
        <w:t>ie</w:t>
      </w:r>
      <w:r w:rsidRPr="00A85458">
        <w:rPr>
          <w:spacing w:val="-4"/>
          <w:lang w:val="de-DE"/>
        </w:rPr>
        <w:t xml:space="preserve"> </w:t>
      </w:r>
      <w:r w:rsidRPr="00A85458">
        <w:rPr>
          <w:lang w:val="de-DE"/>
        </w:rPr>
        <w:t>oder d</w:t>
      </w:r>
      <w:r>
        <w:rPr>
          <w:lang w:val="de-DE"/>
        </w:rPr>
        <w:t>er</w:t>
      </w:r>
      <w:r w:rsidRPr="00A85458">
        <w:rPr>
          <w:lang w:val="de-DE"/>
        </w:rPr>
        <w:t xml:space="preserve"> </w:t>
      </w:r>
      <w:r w:rsidRPr="00A85458">
        <w:rPr>
          <w:i/>
          <w:lang w:val="de-DE"/>
        </w:rPr>
        <w:t xml:space="preserve">Substanzielle Hilfe </w:t>
      </w:r>
      <w:r w:rsidRPr="00A85458">
        <w:rPr>
          <w:lang w:val="de-DE"/>
        </w:rPr>
        <w:t>leisten möchte,</w:t>
      </w:r>
      <w:r>
        <w:rPr>
          <w:lang w:val="de-DE"/>
        </w:rPr>
        <w:t xml:space="preserve"> erlaubt </w:t>
      </w:r>
      <w:r w:rsidRPr="00A85458">
        <w:rPr>
          <w:spacing w:val="-6"/>
          <w:lang w:val="de-DE"/>
        </w:rPr>
        <w:t xml:space="preserve">die </w:t>
      </w:r>
      <w:r w:rsidRPr="00A85458">
        <w:rPr>
          <w:i/>
          <w:lang w:val="de-DE"/>
        </w:rPr>
        <w:t xml:space="preserve">NADA </w:t>
      </w:r>
      <w:r>
        <w:rPr>
          <w:lang w:val="de-DE"/>
        </w:rPr>
        <w:t>der</w:t>
      </w:r>
      <w:r w:rsidRPr="007C7E6D">
        <w:rPr>
          <w:i/>
          <w:iCs/>
          <w:lang w:val="de-DE"/>
        </w:rPr>
        <w:t xml:space="preserve"> Athletin</w:t>
      </w:r>
      <w:r>
        <w:rPr>
          <w:lang w:val="de-DE"/>
        </w:rPr>
        <w:t xml:space="preserve"> oder dem </w:t>
      </w:r>
      <w:r w:rsidRPr="007C7E6D">
        <w:rPr>
          <w:i/>
          <w:iCs/>
          <w:lang w:val="de-DE"/>
        </w:rPr>
        <w:t>Athleten</w:t>
      </w:r>
      <w:r>
        <w:rPr>
          <w:lang w:val="de-DE"/>
        </w:rPr>
        <w:t xml:space="preserve"> </w:t>
      </w:r>
      <w:r w:rsidRPr="00A85458">
        <w:rPr>
          <w:lang w:val="de-DE"/>
        </w:rPr>
        <w:t>oder</w:t>
      </w:r>
      <w:r w:rsidRPr="00A85458">
        <w:rPr>
          <w:spacing w:val="-7"/>
          <w:lang w:val="de-DE"/>
        </w:rPr>
        <w:t xml:space="preserve"> </w:t>
      </w:r>
      <w:r w:rsidRPr="00A85458">
        <w:rPr>
          <w:lang w:val="de-DE"/>
        </w:rPr>
        <w:t>der</w:t>
      </w:r>
      <w:r w:rsidRPr="00A85458">
        <w:rPr>
          <w:spacing w:val="-6"/>
          <w:lang w:val="de-DE"/>
        </w:rPr>
        <w:t xml:space="preserve"> </w:t>
      </w:r>
      <w:r w:rsidRPr="00A85458">
        <w:rPr>
          <w:lang w:val="de-DE"/>
        </w:rPr>
        <w:t>anderen</w:t>
      </w:r>
      <w:r w:rsidRPr="00A85458">
        <w:rPr>
          <w:spacing w:val="-6"/>
          <w:lang w:val="de-DE"/>
        </w:rPr>
        <w:t xml:space="preserve"> </w:t>
      </w:r>
      <w:r w:rsidRPr="00A85458">
        <w:rPr>
          <w:i/>
          <w:lang w:val="de-DE"/>
        </w:rPr>
        <w:t>Person</w:t>
      </w:r>
      <w:r w:rsidRPr="00A85458">
        <w:rPr>
          <w:lang w:val="de-DE"/>
        </w:rPr>
        <w:t>,</w:t>
      </w:r>
      <w:r w:rsidRPr="00A85458">
        <w:rPr>
          <w:spacing w:val="-7"/>
          <w:lang w:val="de-DE"/>
        </w:rPr>
        <w:t xml:space="preserve"> </w:t>
      </w:r>
      <w:r>
        <w:rPr>
          <w:spacing w:val="-3"/>
          <w:lang w:val="de-DE"/>
        </w:rPr>
        <w:t xml:space="preserve">der </w:t>
      </w:r>
      <w:r w:rsidRPr="004B6B05">
        <w:rPr>
          <w:i/>
          <w:iCs/>
          <w:spacing w:val="-3"/>
          <w:lang w:val="de-DE"/>
        </w:rPr>
        <w:t>NADA</w:t>
      </w:r>
      <w:r w:rsidRPr="007C7E6D">
        <w:rPr>
          <w:i/>
          <w:iCs/>
          <w:spacing w:val="-3"/>
          <w:lang w:val="de-DE"/>
        </w:rPr>
        <w:t xml:space="preserve"> </w:t>
      </w:r>
      <w:r w:rsidRPr="004B6B05">
        <w:rPr>
          <w:lang w:val="de-DE"/>
        </w:rPr>
        <w:t>die Informationen vorbehaltlich einer</w:t>
      </w:r>
      <w:r w:rsidRPr="004B6B05">
        <w:rPr>
          <w:spacing w:val="17"/>
          <w:lang w:val="de-DE"/>
        </w:rPr>
        <w:t xml:space="preserve"> </w:t>
      </w:r>
      <w:r w:rsidRPr="004B6B05">
        <w:rPr>
          <w:i/>
          <w:lang w:val="de-DE"/>
        </w:rPr>
        <w:t xml:space="preserve">Unverbindlichkeitsvereinbarung </w:t>
      </w:r>
      <w:r w:rsidRPr="004B6B05">
        <w:rPr>
          <w:lang w:val="de-DE"/>
        </w:rPr>
        <w:t>zur Verfügung zu stellen.</w:t>
      </w:r>
    </w:p>
    <w:p w14:paraId="5FE10E03" w14:textId="77777777" w:rsidR="00613349" w:rsidRDefault="00690B63" w:rsidP="00613349">
      <w:pPr>
        <w:ind w:left="1800"/>
        <w:rPr>
          <w:spacing w:val="-3"/>
          <w:lang w:val="de-DE"/>
        </w:rPr>
      </w:pPr>
      <w:r w:rsidRPr="237B3E99">
        <w:rPr>
          <w:szCs w:val="20"/>
          <w:lang w:val="de-DE"/>
        </w:rPr>
        <w:t>Verweigert</w:t>
      </w:r>
      <w:r w:rsidRPr="237B3E99">
        <w:rPr>
          <w:spacing w:val="-10"/>
          <w:szCs w:val="20"/>
          <w:lang w:val="de-DE"/>
        </w:rPr>
        <w:t xml:space="preserve"> </w:t>
      </w:r>
      <w:r w:rsidRPr="237B3E99">
        <w:rPr>
          <w:szCs w:val="20"/>
          <w:lang w:val="de-DE"/>
        </w:rPr>
        <w:t xml:space="preserve">die </w:t>
      </w:r>
      <w:r w:rsidRPr="237B3E99">
        <w:rPr>
          <w:i/>
          <w:iCs/>
          <w:szCs w:val="20"/>
          <w:lang w:val="de-DE"/>
        </w:rPr>
        <w:t xml:space="preserve">Athletin </w:t>
      </w:r>
      <w:r w:rsidRPr="237B3E99">
        <w:rPr>
          <w:szCs w:val="20"/>
          <w:lang w:val="de-DE"/>
        </w:rPr>
        <w:t xml:space="preserve">oder der </w:t>
      </w:r>
      <w:r w:rsidRPr="237B3E99">
        <w:rPr>
          <w:i/>
          <w:iCs/>
          <w:szCs w:val="20"/>
          <w:lang w:val="de-DE"/>
        </w:rPr>
        <w:t>Athlet</w:t>
      </w:r>
      <w:r w:rsidRPr="237B3E99">
        <w:rPr>
          <w:i/>
          <w:iCs/>
          <w:spacing w:val="-10"/>
          <w:szCs w:val="20"/>
          <w:lang w:val="de-DE"/>
        </w:rPr>
        <w:t xml:space="preserve"> </w:t>
      </w:r>
      <w:r w:rsidRPr="237B3E99">
        <w:rPr>
          <w:szCs w:val="20"/>
          <w:lang w:val="de-DE"/>
        </w:rPr>
        <w:t>oder</w:t>
      </w:r>
      <w:r w:rsidRPr="237B3E99">
        <w:rPr>
          <w:spacing w:val="-10"/>
          <w:szCs w:val="20"/>
          <w:lang w:val="de-DE"/>
        </w:rPr>
        <w:t xml:space="preserve"> </w:t>
      </w:r>
      <w:r w:rsidRPr="237B3E99">
        <w:rPr>
          <w:szCs w:val="20"/>
          <w:lang w:val="de-DE"/>
        </w:rPr>
        <w:t>eine</w:t>
      </w:r>
      <w:r w:rsidRPr="237B3E99">
        <w:rPr>
          <w:spacing w:val="-10"/>
          <w:szCs w:val="20"/>
          <w:lang w:val="de-DE"/>
        </w:rPr>
        <w:t xml:space="preserve"> </w:t>
      </w:r>
      <w:r w:rsidRPr="237B3E99">
        <w:rPr>
          <w:szCs w:val="20"/>
          <w:lang w:val="de-DE"/>
        </w:rPr>
        <w:t>andere</w:t>
      </w:r>
      <w:r w:rsidRPr="237B3E99">
        <w:rPr>
          <w:spacing w:val="-10"/>
          <w:szCs w:val="20"/>
          <w:lang w:val="de-DE"/>
        </w:rPr>
        <w:t xml:space="preserve"> </w:t>
      </w:r>
      <w:r w:rsidRPr="237B3E99">
        <w:rPr>
          <w:i/>
          <w:iCs/>
          <w:spacing w:val="-4"/>
          <w:szCs w:val="20"/>
          <w:lang w:val="de-DE"/>
        </w:rPr>
        <w:t xml:space="preserve">Person </w:t>
      </w:r>
      <w:r w:rsidRPr="237B3E99">
        <w:rPr>
          <w:szCs w:val="20"/>
          <w:lang w:val="de-DE"/>
        </w:rPr>
        <w:t>die</w:t>
      </w:r>
      <w:r w:rsidRPr="237B3E99">
        <w:rPr>
          <w:spacing w:val="-12"/>
          <w:szCs w:val="20"/>
          <w:lang w:val="de-DE"/>
        </w:rPr>
        <w:t xml:space="preserve"> </w:t>
      </w:r>
      <w:r w:rsidRPr="237B3E99">
        <w:rPr>
          <w:szCs w:val="20"/>
          <w:lang w:val="de-DE"/>
        </w:rPr>
        <w:t>weitere</w:t>
      </w:r>
      <w:r w:rsidRPr="237B3E99">
        <w:rPr>
          <w:spacing w:val="-12"/>
          <w:szCs w:val="20"/>
          <w:lang w:val="de-DE"/>
        </w:rPr>
        <w:t xml:space="preserve"> </w:t>
      </w:r>
      <w:r w:rsidRPr="237B3E99">
        <w:rPr>
          <w:szCs w:val="20"/>
          <w:lang w:val="de-DE"/>
        </w:rPr>
        <w:t>Zusammenarbeit</w:t>
      </w:r>
      <w:r w:rsidRPr="237B3E99">
        <w:rPr>
          <w:spacing w:val="-12"/>
          <w:szCs w:val="20"/>
          <w:lang w:val="de-DE"/>
        </w:rPr>
        <w:t xml:space="preserve"> </w:t>
      </w:r>
      <w:r w:rsidRPr="237B3E99">
        <w:rPr>
          <w:szCs w:val="20"/>
          <w:lang w:val="de-DE"/>
        </w:rPr>
        <w:t>und</w:t>
      </w:r>
      <w:r w:rsidRPr="237B3E99">
        <w:rPr>
          <w:spacing w:val="-12"/>
          <w:szCs w:val="20"/>
          <w:lang w:val="de-DE"/>
        </w:rPr>
        <w:t xml:space="preserve"> </w:t>
      </w:r>
      <w:r w:rsidRPr="237B3E99">
        <w:rPr>
          <w:szCs w:val="20"/>
          <w:lang w:val="de-DE"/>
        </w:rPr>
        <w:t>leistet</w:t>
      </w:r>
      <w:r w:rsidRPr="237B3E99">
        <w:rPr>
          <w:spacing w:val="-12"/>
          <w:szCs w:val="20"/>
          <w:lang w:val="de-DE"/>
        </w:rPr>
        <w:t xml:space="preserve"> </w:t>
      </w:r>
      <w:r w:rsidRPr="237B3E99">
        <w:rPr>
          <w:szCs w:val="20"/>
          <w:lang w:val="de-DE"/>
        </w:rPr>
        <w:t>nicht</w:t>
      </w:r>
      <w:r w:rsidRPr="237B3E99">
        <w:rPr>
          <w:spacing w:val="-12"/>
          <w:szCs w:val="20"/>
          <w:lang w:val="de-DE"/>
        </w:rPr>
        <w:t xml:space="preserve"> </w:t>
      </w:r>
      <w:r w:rsidRPr="237B3E99">
        <w:rPr>
          <w:szCs w:val="20"/>
          <w:lang w:val="de-DE"/>
        </w:rPr>
        <w:t>die</w:t>
      </w:r>
      <w:r w:rsidRPr="237B3E99">
        <w:rPr>
          <w:spacing w:val="-12"/>
          <w:szCs w:val="20"/>
          <w:lang w:val="de-DE"/>
        </w:rPr>
        <w:t xml:space="preserve"> </w:t>
      </w:r>
      <w:r w:rsidRPr="237B3E99">
        <w:rPr>
          <w:spacing w:val="-4"/>
          <w:szCs w:val="20"/>
          <w:lang w:val="de-DE"/>
        </w:rPr>
        <w:t>um</w:t>
      </w:r>
      <w:r w:rsidRPr="237B3E99">
        <w:rPr>
          <w:szCs w:val="20"/>
          <w:lang w:val="de-DE"/>
        </w:rPr>
        <w:t xml:space="preserve">fassende und glaubwürdige </w:t>
      </w:r>
      <w:r w:rsidRPr="237B3E99">
        <w:rPr>
          <w:i/>
          <w:iCs/>
          <w:szCs w:val="20"/>
          <w:lang w:val="de-DE"/>
        </w:rPr>
        <w:t>Substanzielle Hilfe</w:t>
      </w:r>
      <w:r w:rsidRPr="237B3E99">
        <w:rPr>
          <w:szCs w:val="20"/>
          <w:lang w:val="de-DE"/>
        </w:rPr>
        <w:t xml:space="preserve">, </w:t>
      </w:r>
      <w:r w:rsidRPr="237B3E99">
        <w:rPr>
          <w:spacing w:val="-4"/>
          <w:szCs w:val="20"/>
          <w:lang w:val="de-DE"/>
        </w:rPr>
        <w:t>auf</w:t>
      </w:r>
      <w:r w:rsidRPr="237B3E99">
        <w:rPr>
          <w:szCs w:val="20"/>
          <w:lang w:val="de-DE"/>
        </w:rPr>
        <w:t xml:space="preserve">grund derer die </w:t>
      </w:r>
      <w:r w:rsidRPr="237B3E99">
        <w:rPr>
          <w:i/>
          <w:iCs/>
          <w:szCs w:val="20"/>
          <w:lang w:val="de-DE"/>
        </w:rPr>
        <w:t xml:space="preserve">Konsequenzen </w:t>
      </w:r>
      <w:r w:rsidRPr="237B3E99">
        <w:rPr>
          <w:szCs w:val="20"/>
          <w:lang w:val="de-DE"/>
        </w:rPr>
        <w:t xml:space="preserve">ausgesetzt </w:t>
      </w:r>
      <w:r w:rsidRPr="237B3E99">
        <w:rPr>
          <w:spacing w:val="-4"/>
          <w:szCs w:val="20"/>
          <w:lang w:val="de-DE"/>
        </w:rPr>
        <w:t xml:space="preserve">wurden, </w:t>
      </w:r>
      <w:r w:rsidRPr="237B3E99">
        <w:rPr>
          <w:szCs w:val="20"/>
          <w:lang w:val="de-DE"/>
        </w:rPr>
        <w:t>setzt</w:t>
      </w:r>
      <w:r w:rsidRPr="237B3E99">
        <w:rPr>
          <w:spacing w:val="-7"/>
          <w:szCs w:val="20"/>
          <w:lang w:val="de-DE"/>
        </w:rPr>
        <w:t xml:space="preserve"> </w:t>
      </w:r>
      <w:r w:rsidRPr="237B3E99">
        <w:rPr>
          <w:szCs w:val="20"/>
          <w:lang w:val="de-DE"/>
        </w:rPr>
        <w:t>die</w:t>
      </w:r>
      <w:r w:rsidRPr="237B3E99">
        <w:rPr>
          <w:spacing w:val="-8"/>
          <w:szCs w:val="20"/>
          <w:lang w:val="de-DE"/>
        </w:rPr>
        <w:t xml:space="preserve"> </w:t>
      </w:r>
      <w:r w:rsidRPr="237B3E99">
        <w:rPr>
          <w:i/>
          <w:iCs/>
          <w:szCs w:val="20"/>
          <w:lang w:val="de-DE"/>
        </w:rPr>
        <w:t>NADA</w:t>
      </w:r>
      <w:r w:rsidRPr="237B3E99">
        <w:rPr>
          <w:szCs w:val="20"/>
          <w:lang w:val="de-DE"/>
        </w:rPr>
        <w:t xml:space="preserve"> die </w:t>
      </w:r>
      <w:r w:rsidRPr="237B3E99">
        <w:rPr>
          <w:spacing w:val="-5"/>
          <w:szCs w:val="20"/>
          <w:lang w:val="de-DE"/>
        </w:rPr>
        <w:t>ur</w:t>
      </w:r>
      <w:r w:rsidRPr="237B3E99">
        <w:rPr>
          <w:szCs w:val="20"/>
          <w:lang w:val="de-DE"/>
        </w:rPr>
        <w:t xml:space="preserve">sprünglichen </w:t>
      </w:r>
      <w:r w:rsidRPr="237B3E99">
        <w:rPr>
          <w:i/>
          <w:iCs/>
          <w:szCs w:val="20"/>
          <w:lang w:val="de-DE"/>
        </w:rPr>
        <w:t xml:space="preserve">Konsequenzen </w:t>
      </w:r>
      <w:r w:rsidRPr="237B3E99">
        <w:rPr>
          <w:szCs w:val="20"/>
          <w:lang w:val="de-DE"/>
        </w:rPr>
        <w:t>wieder in</w:t>
      </w:r>
      <w:r w:rsidRPr="237B3E99">
        <w:rPr>
          <w:spacing w:val="-3"/>
          <w:szCs w:val="20"/>
          <w:lang w:val="de-DE"/>
        </w:rPr>
        <w:t xml:space="preserve"> </w:t>
      </w:r>
      <w:r w:rsidRPr="237B3E99">
        <w:rPr>
          <w:szCs w:val="20"/>
          <w:lang w:val="de-DE"/>
        </w:rPr>
        <w:t>Kraft.</w:t>
      </w:r>
      <w:r>
        <w:rPr>
          <w:lang w:val="de-DE"/>
        </w:rPr>
        <w:t xml:space="preserve"> </w:t>
      </w:r>
      <w:r w:rsidRPr="004B6B05">
        <w:rPr>
          <w:lang w:val="de-DE"/>
        </w:rPr>
        <w:t xml:space="preserve">Sowohl die Entscheidung der </w:t>
      </w:r>
      <w:r w:rsidRPr="004B6B05">
        <w:rPr>
          <w:i/>
          <w:lang w:val="de-DE"/>
        </w:rPr>
        <w:t>NADA</w:t>
      </w:r>
      <w:r w:rsidRPr="004B6B05">
        <w:rPr>
          <w:lang w:val="de-DE"/>
        </w:rPr>
        <w:t xml:space="preserve">, die ausgesetzten </w:t>
      </w:r>
      <w:r w:rsidRPr="004B6B05">
        <w:rPr>
          <w:i/>
          <w:lang w:val="de-DE"/>
        </w:rPr>
        <w:t xml:space="preserve">Konsequenzen </w:t>
      </w:r>
      <w:r w:rsidRPr="004B6B05">
        <w:rPr>
          <w:lang w:val="de-DE"/>
        </w:rPr>
        <w:t xml:space="preserve">wieder in Kraft zu setzen, als auch </w:t>
      </w:r>
      <w:r>
        <w:rPr>
          <w:lang w:val="de-DE"/>
        </w:rPr>
        <w:t xml:space="preserve">ihre </w:t>
      </w:r>
      <w:r w:rsidRPr="004B6B05">
        <w:rPr>
          <w:lang w:val="de-DE"/>
        </w:rPr>
        <w:t xml:space="preserve">Entscheidung, die ausgesetzten </w:t>
      </w:r>
      <w:r w:rsidRPr="004B6B05">
        <w:rPr>
          <w:i/>
          <w:lang w:val="de-DE"/>
        </w:rPr>
        <w:t xml:space="preserve">Konsequenzen </w:t>
      </w:r>
      <w:r w:rsidRPr="004B6B05">
        <w:rPr>
          <w:lang w:val="de-DE"/>
        </w:rPr>
        <w:t xml:space="preserve">nicht wieder in Kraft zu setzen, kann von jeder </w:t>
      </w:r>
      <w:r w:rsidRPr="004B6B05">
        <w:rPr>
          <w:i/>
          <w:lang w:val="de-DE"/>
        </w:rPr>
        <w:t>Person</w:t>
      </w:r>
      <w:r w:rsidRPr="004B6B05">
        <w:rPr>
          <w:lang w:val="de-DE"/>
        </w:rPr>
        <w:t>, die das Recht hat, gemäß Artikel 13 einen Rechtsbehelf einzulegen, angefochten werden.</w:t>
      </w:r>
    </w:p>
    <w:p w14:paraId="79E72EF4" w14:textId="6ECFADBD" w:rsidR="00690B63" w:rsidRPr="00613349" w:rsidRDefault="00690B63" w:rsidP="00613349">
      <w:pPr>
        <w:ind w:left="1800"/>
        <w:rPr>
          <w:spacing w:val="-3"/>
          <w:lang w:val="de-DE"/>
        </w:rPr>
      </w:pPr>
      <w:r w:rsidRPr="00033A49">
        <w:rPr>
          <w:lang w:val="de-DE"/>
        </w:rPr>
        <w:t xml:space="preserve">Die </w:t>
      </w:r>
      <w:r w:rsidRPr="004B6B05">
        <w:rPr>
          <w:i/>
          <w:iCs/>
          <w:lang w:val="de-DE"/>
        </w:rPr>
        <w:t>WADA</w:t>
      </w:r>
      <w:r w:rsidRPr="00033A49">
        <w:rPr>
          <w:lang w:val="de-DE"/>
        </w:rPr>
        <w:t xml:space="preserve"> ist über </w:t>
      </w:r>
      <w:r>
        <w:rPr>
          <w:lang w:val="de-DE"/>
        </w:rPr>
        <w:t xml:space="preserve">jeden beim </w:t>
      </w:r>
      <w:r w:rsidRPr="00C92764">
        <w:rPr>
          <w:i/>
          <w:iCs/>
          <w:lang w:val="de-DE"/>
        </w:rPr>
        <w:t>CAS</w:t>
      </w:r>
      <w:r>
        <w:rPr>
          <w:lang w:val="de-DE"/>
        </w:rPr>
        <w:t xml:space="preserve"> eingelegten Rechtsbehelf</w:t>
      </w:r>
      <w:r w:rsidRPr="00033A49">
        <w:rPr>
          <w:lang w:val="de-DE"/>
        </w:rPr>
        <w:t>, d</w:t>
      </w:r>
      <w:r>
        <w:rPr>
          <w:lang w:val="de-DE"/>
        </w:rPr>
        <w:t xml:space="preserve">er </w:t>
      </w:r>
      <w:r w:rsidRPr="00033A49">
        <w:rPr>
          <w:lang w:val="de-DE"/>
        </w:rPr>
        <w:t xml:space="preserve">Artikel 10.7 betrifft, </w:t>
      </w:r>
      <w:r>
        <w:rPr>
          <w:lang w:val="de-DE"/>
        </w:rPr>
        <w:t>in Kenntnis zu setzen</w:t>
      </w:r>
      <w:r w:rsidRPr="00033A49">
        <w:rPr>
          <w:lang w:val="de-DE"/>
        </w:rPr>
        <w:t xml:space="preserve">. Ist die </w:t>
      </w:r>
      <w:r w:rsidRPr="00A26F27">
        <w:rPr>
          <w:i/>
          <w:iCs/>
          <w:lang w:val="de-DE"/>
        </w:rPr>
        <w:t xml:space="preserve">WADA </w:t>
      </w:r>
      <w:r w:rsidRPr="00033A49">
        <w:rPr>
          <w:lang w:val="de-DE"/>
        </w:rPr>
        <w:t>noch nicht Partei, hat sie das Recht, als Partei in das Verfahren einzutreten</w:t>
      </w:r>
      <w:r>
        <w:rPr>
          <w:lang w:val="de-DE"/>
        </w:rPr>
        <w:t>.</w:t>
      </w:r>
    </w:p>
    <w:p w14:paraId="0A5E5CF2" w14:textId="37D13946" w:rsidR="00690B63" w:rsidRPr="00273A12" w:rsidRDefault="00690B63" w:rsidP="00F32AC8">
      <w:pPr>
        <w:rPr>
          <w:color w:val="7F7F7F" w:themeColor="text1" w:themeTint="80"/>
          <w:lang w:val="de-DE"/>
        </w:rPr>
      </w:pPr>
      <w:r w:rsidRPr="00273A12">
        <w:rPr>
          <w:color w:val="7F7F7F" w:themeColor="text1" w:themeTint="80"/>
          <w:lang w:val="de-DE"/>
        </w:rPr>
        <w:t xml:space="preserve">[Kommentar zu Artikel 10.7.3.1: Bei der Bewertung des Nutzens der </w:t>
      </w:r>
      <w:r w:rsidRPr="00273A12">
        <w:rPr>
          <w:i/>
          <w:iCs/>
          <w:color w:val="7F7F7F" w:themeColor="text1" w:themeTint="80"/>
          <w:lang w:val="de-DE"/>
        </w:rPr>
        <w:t>Substanziellen Hilfe</w:t>
      </w:r>
      <w:r w:rsidRPr="00273A12">
        <w:rPr>
          <w:color w:val="7F7F7F" w:themeColor="text1" w:themeTint="80"/>
          <w:lang w:val="de-DE"/>
        </w:rPr>
        <w:t xml:space="preserve"> ist die Hilfe vorrangig, die für die Anti-Doping-Arbeit und die Durchsetzung des </w:t>
      </w:r>
      <w:r w:rsidRPr="00AE1B8C">
        <w:rPr>
          <w:i/>
          <w:iCs/>
          <w:color w:val="7F7F7F" w:themeColor="text1" w:themeTint="80"/>
          <w:lang w:val="de-DE"/>
        </w:rPr>
        <w:t>WADC / NADC</w:t>
      </w:r>
      <w:r w:rsidRPr="00AE1B8C">
        <w:rPr>
          <w:color w:val="7F7F7F" w:themeColor="text1" w:themeTint="80"/>
          <w:lang w:val="de-DE"/>
        </w:rPr>
        <w:t xml:space="preserve"> </w:t>
      </w:r>
      <w:r w:rsidR="00B626E0" w:rsidRPr="00AE1B8C">
        <w:rPr>
          <w:color w:val="7F7F7F" w:themeColor="text1" w:themeTint="80"/>
          <w:lang w:val="de-DE"/>
        </w:rPr>
        <w:t xml:space="preserve">und </w:t>
      </w:r>
      <w:r w:rsidR="00B626E0" w:rsidRPr="00AE1B8C">
        <w:rPr>
          <w:color w:val="7F7F7F" w:themeColor="text1" w:themeTint="80"/>
          <w:highlight w:val="yellow"/>
          <w:lang w:val="de-DE"/>
        </w:rPr>
        <w:t>[die Anti-Doping-Ordnung des Nationalen Sportfachverbands]</w:t>
      </w:r>
      <w:r w:rsidR="00B626E0" w:rsidRPr="00AE1B8C">
        <w:rPr>
          <w:b/>
          <w:bCs/>
          <w:color w:val="7F7F7F" w:themeColor="text1" w:themeTint="80"/>
          <w:lang w:val="de-DE"/>
        </w:rPr>
        <w:t xml:space="preserve"> </w:t>
      </w:r>
      <w:r w:rsidRPr="00AE1B8C">
        <w:rPr>
          <w:color w:val="7F7F7F" w:themeColor="text1" w:themeTint="80"/>
          <w:lang w:val="de-DE"/>
        </w:rPr>
        <w:t>von Bedeutung ist. Am wichtigs</w:t>
      </w:r>
      <w:r w:rsidRPr="00273A12">
        <w:rPr>
          <w:color w:val="7F7F7F" w:themeColor="text1" w:themeTint="80"/>
          <w:lang w:val="de-DE"/>
        </w:rPr>
        <w:t xml:space="preserve">ten sind Situationen, in denen: </w:t>
      </w:r>
      <w:r w:rsidRPr="00273A12">
        <w:rPr>
          <w:i/>
          <w:iCs/>
          <w:color w:val="7F7F7F" w:themeColor="text1" w:themeTint="80"/>
          <w:lang w:val="de-DE"/>
        </w:rPr>
        <w:t>Schutzwürdige Personen</w:t>
      </w:r>
      <w:r w:rsidRPr="00273A12">
        <w:rPr>
          <w:color w:val="7F7F7F" w:themeColor="text1" w:themeTint="80"/>
          <w:lang w:val="de-DE"/>
        </w:rPr>
        <w:t xml:space="preserve"> oder </w:t>
      </w:r>
      <w:r w:rsidRPr="00273A12">
        <w:rPr>
          <w:i/>
          <w:iCs/>
          <w:color w:val="7F7F7F" w:themeColor="text1" w:themeTint="80"/>
          <w:lang w:val="de-DE"/>
        </w:rPr>
        <w:t>Minderjährige Personen</w:t>
      </w:r>
      <w:r w:rsidRPr="00273A12">
        <w:rPr>
          <w:color w:val="7F7F7F" w:themeColor="text1" w:themeTint="80"/>
          <w:lang w:val="de-DE"/>
        </w:rPr>
        <w:t xml:space="preserve"> von </w:t>
      </w:r>
      <w:r w:rsidRPr="00273A12">
        <w:rPr>
          <w:i/>
          <w:iCs/>
          <w:color w:val="7F7F7F" w:themeColor="text1" w:themeTint="80"/>
          <w:lang w:val="de-DE"/>
        </w:rPr>
        <w:t>Athletenbetreuungspersonal</w:t>
      </w:r>
      <w:r w:rsidRPr="00273A12">
        <w:rPr>
          <w:color w:val="7F7F7F" w:themeColor="text1" w:themeTint="80"/>
          <w:lang w:val="de-DE"/>
        </w:rPr>
        <w:t xml:space="preserve"> oder anderen </w:t>
      </w:r>
      <w:r w:rsidRPr="00273A12">
        <w:rPr>
          <w:i/>
          <w:iCs/>
          <w:color w:val="7F7F7F" w:themeColor="text1" w:themeTint="80"/>
          <w:lang w:val="de-DE"/>
        </w:rPr>
        <w:t>Personen</w:t>
      </w:r>
      <w:r w:rsidRPr="00273A12">
        <w:rPr>
          <w:color w:val="7F7F7F" w:themeColor="text1" w:themeTint="80"/>
          <w:lang w:val="de-DE"/>
        </w:rPr>
        <w:t xml:space="preserve"> gedopt wurden; eine Behörde, eine </w:t>
      </w:r>
      <w:r w:rsidRPr="00273A12">
        <w:rPr>
          <w:i/>
          <w:iCs/>
          <w:color w:val="7F7F7F" w:themeColor="text1" w:themeTint="80"/>
          <w:lang w:val="de-DE"/>
        </w:rPr>
        <w:t>Anti-Doping-Organisation</w:t>
      </w:r>
      <w:r w:rsidRPr="00273A12">
        <w:rPr>
          <w:color w:val="7F7F7F" w:themeColor="text1" w:themeTint="80"/>
          <w:lang w:val="de-DE"/>
        </w:rPr>
        <w:t xml:space="preserve">, ein </w:t>
      </w:r>
      <w:r w:rsidRPr="00273A12">
        <w:rPr>
          <w:i/>
          <w:iCs/>
          <w:color w:val="7F7F7F" w:themeColor="text1" w:themeTint="80"/>
          <w:lang w:val="de-DE"/>
        </w:rPr>
        <w:t>WADA</w:t>
      </w:r>
      <w:r w:rsidRPr="00273A12">
        <w:rPr>
          <w:color w:val="7F7F7F" w:themeColor="text1" w:themeTint="80"/>
          <w:lang w:val="de-DE"/>
        </w:rPr>
        <w:t xml:space="preserve">-akkreditiertes oder von der </w:t>
      </w:r>
      <w:r w:rsidRPr="00273A12">
        <w:rPr>
          <w:i/>
          <w:iCs/>
          <w:color w:val="7F7F7F" w:themeColor="text1" w:themeTint="80"/>
          <w:lang w:val="de-DE"/>
        </w:rPr>
        <w:t xml:space="preserve">WADA </w:t>
      </w:r>
      <w:r w:rsidRPr="00273A12">
        <w:rPr>
          <w:color w:val="7F7F7F" w:themeColor="text1" w:themeTint="80"/>
          <w:lang w:val="de-DE"/>
        </w:rPr>
        <w:t xml:space="preserve">anerkanntes Labor oder andere </w:t>
      </w:r>
      <w:r w:rsidRPr="00273A12">
        <w:rPr>
          <w:i/>
          <w:iCs/>
          <w:color w:val="7F7F7F" w:themeColor="text1" w:themeTint="80"/>
          <w:lang w:val="de-DE"/>
        </w:rPr>
        <w:t>Unterzeichner</w:t>
      </w:r>
      <w:r w:rsidRPr="00273A12">
        <w:rPr>
          <w:color w:val="7F7F7F" w:themeColor="text1" w:themeTint="80"/>
          <w:lang w:val="de-DE"/>
        </w:rPr>
        <w:t xml:space="preserve"> oder deren Mitglieder an einem Dopingschema beteiligt sind; das Dopingschema den </w:t>
      </w:r>
      <w:r w:rsidRPr="00273A12">
        <w:rPr>
          <w:i/>
          <w:iCs/>
          <w:color w:val="7F7F7F" w:themeColor="text1" w:themeTint="80"/>
          <w:lang w:val="de-DE"/>
        </w:rPr>
        <w:t>Gebrauch</w:t>
      </w:r>
      <w:r w:rsidRPr="00273A12">
        <w:rPr>
          <w:color w:val="7F7F7F" w:themeColor="text1" w:themeTint="80"/>
          <w:lang w:val="de-DE"/>
        </w:rPr>
        <w:t xml:space="preserve"> einer </w:t>
      </w:r>
      <w:r w:rsidRPr="00273A12">
        <w:rPr>
          <w:i/>
          <w:iCs/>
          <w:color w:val="7F7F7F" w:themeColor="text1" w:themeTint="80"/>
          <w:lang w:val="de-DE"/>
        </w:rPr>
        <w:t>Verbotenen Substanz</w:t>
      </w:r>
      <w:r w:rsidRPr="00273A12">
        <w:rPr>
          <w:color w:val="7F7F7F" w:themeColor="text1" w:themeTint="80"/>
          <w:lang w:val="de-DE"/>
        </w:rPr>
        <w:t xml:space="preserve"> oder einer </w:t>
      </w:r>
      <w:r w:rsidRPr="00273A12">
        <w:rPr>
          <w:i/>
          <w:iCs/>
          <w:color w:val="7F7F7F" w:themeColor="text1" w:themeTint="80"/>
          <w:lang w:val="de-DE"/>
        </w:rPr>
        <w:t>Verbotenen Methode</w:t>
      </w:r>
      <w:r w:rsidRPr="00273A12">
        <w:rPr>
          <w:color w:val="7F7F7F" w:themeColor="text1" w:themeTint="80"/>
          <w:lang w:val="de-DE"/>
        </w:rPr>
        <w:t xml:space="preserve"> umfasst, die besonders schwer nachzuweisen ist, oder das Dopingschema, das mehrere </w:t>
      </w:r>
      <w:r w:rsidRPr="00273A12">
        <w:rPr>
          <w:i/>
          <w:iCs/>
          <w:color w:val="7F7F7F" w:themeColor="text1" w:themeTint="80"/>
          <w:lang w:val="de-DE"/>
        </w:rPr>
        <w:t xml:space="preserve">Athletinnen und Athleten </w:t>
      </w:r>
      <w:r w:rsidRPr="00273A12">
        <w:rPr>
          <w:color w:val="7F7F7F" w:themeColor="text1" w:themeTint="80"/>
          <w:lang w:val="de-DE"/>
        </w:rPr>
        <w:t>betrifft.]</w:t>
      </w:r>
    </w:p>
    <w:p w14:paraId="7CAC3619" w14:textId="4B8C5BE3" w:rsidR="00613349" w:rsidRDefault="00690B63" w:rsidP="00613349">
      <w:pPr>
        <w:ind w:left="2160" w:hanging="720"/>
        <w:rPr>
          <w:lang w:val="de-DE"/>
        </w:rPr>
      </w:pPr>
      <w:r w:rsidRPr="00864C78">
        <w:rPr>
          <w:lang w:val="de-DE"/>
        </w:rPr>
        <w:t>10.7.3.2</w:t>
      </w:r>
      <w:r w:rsidR="00613349">
        <w:rPr>
          <w:lang w:val="de-DE"/>
        </w:rPr>
        <w:tab/>
      </w:r>
      <w:r w:rsidRPr="00314EEC">
        <w:rPr>
          <w:lang w:val="de-DE"/>
        </w:rPr>
        <w:t xml:space="preserve">Um </w:t>
      </w:r>
      <w:r w:rsidRPr="00C97A03">
        <w:rPr>
          <w:i/>
          <w:iCs/>
          <w:lang w:val="de-DE"/>
        </w:rPr>
        <w:t>Athletinnen</w:t>
      </w:r>
      <w:r>
        <w:rPr>
          <w:lang w:val="de-DE"/>
        </w:rPr>
        <w:t xml:space="preserve"> und </w:t>
      </w:r>
      <w:r w:rsidRPr="00C97A03">
        <w:rPr>
          <w:i/>
          <w:iCs/>
          <w:lang w:val="de-DE"/>
        </w:rPr>
        <w:t>Athleten</w:t>
      </w:r>
      <w:r>
        <w:rPr>
          <w:lang w:val="de-DE"/>
        </w:rPr>
        <w:t xml:space="preserve"> </w:t>
      </w:r>
      <w:r w:rsidRPr="00314EEC">
        <w:rPr>
          <w:lang w:val="de-DE"/>
        </w:rPr>
        <w:t xml:space="preserve">und andere </w:t>
      </w:r>
      <w:r w:rsidRPr="00C97A03">
        <w:rPr>
          <w:i/>
          <w:iCs/>
          <w:lang w:val="de-DE"/>
        </w:rPr>
        <w:t>Personen</w:t>
      </w:r>
      <w:r w:rsidRPr="00314EEC">
        <w:rPr>
          <w:lang w:val="de-DE"/>
        </w:rPr>
        <w:t xml:space="preserve"> noch stärker dazu zu ermutigen,</w:t>
      </w:r>
      <w:r>
        <w:rPr>
          <w:lang w:val="de-DE"/>
        </w:rPr>
        <w:t xml:space="preserve"> </w:t>
      </w:r>
      <w:r w:rsidRPr="00C97A03">
        <w:rPr>
          <w:i/>
          <w:iCs/>
          <w:lang w:val="de-DE"/>
        </w:rPr>
        <w:t>Substanzielle Hilfe</w:t>
      </w:r>
      <w:r>
        <w:rPr>
          <w:lang w:val="de-DE"/>
        </w:rPr>
        <w:t xml:space="preserve"> für </w:t>
      </w:r>
      <w:r w:rsidRPr="00C97A03">
        <w:rPr>
          <w:i/>
          <w:iCs/>
          <w:lang w:val="de-DE"/>
        </w:rPr>
        <w:t>Anti-Doping-Organisationen</w:t>
      </w:r>
      <w:r w:rsidRPr="00314EEC">
        <w:rPr>
          <w:lang w:val="de-DE"/>
        </w:rPr>
        <w:t xml:space="preserve"> zu leisten,</w:t>
      </w:r>
      <w:r>
        <w:rPr>
          <w:lang w:val="de-DE"/>
        </w:rPr>
        <w:t xml:space="preserve"> kann d</w:t>
      </w:r>
      <w:r w:rsidRPr="004B6B05">
        <w:rPr>
          <w:lang w:val="de-DE"/>
        </w:rPr>
        <w:t xml:space="preserve">ie </w:t>
      </w:r>
      <w:r w:rsidRPr="004B6B05">
        <w:rPr>
          <w:i/>
          <w:lang w:val="de-DE"/>
        </w:rPr>
        <w:t xml:space="preserve">WADA </w:t>
      </w:r>
      <w:r w:rsidRPr="004B6B05">
        <w:rPr>
          <w:lang w:val="de-DE"/>
        </w:rPr>
        <w:t xml:space="preserve">auf Antrag der </w:t>
      </w:r>
      <w:r w:rsidRPr="004B6B05">
        <w:rPr>
          <w:i/>
          <w:lang w:val="de-DE"/>
        </w:rPr>
        <w:t xml:space="preserve">NADA </w:t>
      </w:r>
      <w:r w:rsidRPr="004B6B05">
        <w:rPr>
          <w:lang w:val="de-DE"/>
        </w:rPr>
        <w:t xml:space="preserve">oder </w:t>
      </w:r>
      <w:r>
        <w:rPr>
          <w:lang w:val="de-DE"/>
        </w:rPr>
        <w:t xml:space="preserve">der </w:t>
      </w:r>
      <w:r w:rsidRPr="00C92764">
        <w:rPr>
          <w:i/>
          <w:iCs/>
          <w:lang w:val="de-DE"/>
        </w:rPr>
        <w:t>Athletin</w:t>
      </w:r>
      <w:r>
        <w:rPr>
          <w:lang w:val="de-DE"/>
        </w:rPr>
        <w:t xml:space="preserve"> oder des </w:t>
      </w:r>
      <w:r w:rsidR="003653B9" w:rsidRPr="00C92764">
        <w:rPr>
          <w:i/>
          <w:iCs/>
          <w:lang w:val="de-DE"/>
        </w:rPr>
        <w:t>Athleten</w:t>
      </w:r>
      <w:r>
        <w:rPr>
          <w:lang w:val="de-DE"/>
        </w:rPr>
        <w:t xml:space="preserve"> </w:t>
      </w:r>
      <w:r w:rsidRPr="00A85458">
        <w:rPr>
          <w:lang w:val="de-DE"/>
        </w:rPr>
        <w:t xml:space="preserve">oder der anderen </w:t>
      </w:r>
      <w:r w:rsidRPr="00A85458">
        <w:rPr>
          <w:i/>
          <w:lang w:val="de-DE"/>
        </w:rPr>
        <w:t>Person</w:t>
      </w:r>
      <w:r w:rsidRPr="00A85458">
        <w:rPr>
          <w:lang w:val="de-DE"/>
        </w:rPr>
        <w:t xml:space="preserve">, </w:t>
      </w:r>
      <w:r>
        <w:rPr>
          <w:lang w:val="de-DE"/>
        </w:rPr>
        <w:t>die oder der</w:t>
      </w:r>
      <w:r w:rsidRPr="00A85458">
        <w:rPr>
          <w:lang w:val="de-DE"/>
        </w:rPr>
        <w:t xml:space="preserve"> </w:t>
      </w:r>
      <w:r>
        <w:rPr>
          <w:lang w:val="de-DE"/>
        </w:rPr>
        <w:t xml:space="preserve">einen Verstoß </w:t>
      </w:r>
      <w:r w:rsidRPr="004B6B05">
        <w:rPr>
          <w:lang w:val="de-DE"/>
        </w:rPr>
        <w:t xml:space="preserve">gegen </w:t>
      </w:r>
      <w:r w:rsidRPr="004B6B05">
        <w:rPr>
          <w:spacing w:val="-3"/>
          <w:lang w:val="de-DE"/>
        </w:rPr>
        <w:t>Anti-</w:t>
      </w:r>
      <w:r w:rsidRPr="004B6B05">
        <w:rPr>
          <w:lang w:val="de-DE"/>
        </w:rPr>
        <w:t xml:space="preserve">Doping-Bestimmungen oder </w:t>
      </w:r>
      <w:r>
        <w:rPr>
          <w:spacing w:val="-3"/>
          <w:lang w:val="de-DE"/>
        </w:rPr>
        <w:t xml:space="preserve">einen Verstoß gegen Artikel 10.14.1 </w:t>
      </w:r>
      <w:r>
        <w:rPr>
          <w:lang w:val="de-DE"/>
        </w:rPr>
        <w:t>begangen</w:t>
      </w:r>
      <w:r w:rsidRPr="004B6B05">
        <w:rPr>
          <w:lang w:val="de-DE"/>
        </w:rPr>
        <w:t xml:space="preserve"> hat, in jeder Phase </w:t>
      </w:r>
      <w:r w:rsidRPr="004B6B05">
        <w:rPr>
          <w:spacing w:val="-4"/>
          <w:lang w:val="de-DE"/>
        </w:rPr>
        <w:t xml:space="preserve">des </w:t>
      </w:r>
      <w:r w:rsidRPr="004B6B05">
        <w:rPr>
          <w:i/>
          <w:lang w:val="de-DE"/>
        </w:rPr>
        <w:t>Ergebnismanagement-/Disziplinarverfahrens</w:t>
      </w:r>
      <w:r w:rsidRPr="004B6B05">
        <w:rPr>
          <w:lang w:val="de-DE"/>
        </w:rPr>
        <w:t xml:space="preserve">, </w:t>
      </w:r>
      <w:r w:rsidRPr="004B6B05">
        <w:rPr>
          <w:spacing w:val="-5"/>
          <w:lang w:val="de-DE"/>
        </w:rPr>
        <w:t xml:space="preserve">und </w:t>
      </w:r>
      <w:r w:rsidRPr="004B6B05">
        <w:rPr>
          <w:lang w:val="de-DE"/>
        </w:rPr>
        <w:t>auch wenn bereits eine Rechtsbehelfsentscheidung nach</w:t>
      </w:r>
      <w:r w:rsidRPr="004B6B05">
        <w:rPr>
          <w:spacing w:val="-6"/>
          <w:lang w:val="de-DE"/>
        </w:rPr>
        <w:t xml:space="preserve"> </w:t>
      </w:r>
      <w:r w:rsidRPr="004B6B05">
        <w:rPr>
          <w:lang w:val="de-DE"/>
        </w:rPr>
        <w:t>Artikel</w:t>
      </w:r>
      <w:r w:rsidRPr="004B6B05">
        <w:rPr>
          <w:spacing w:val="-5"/>
          <w:lang w:val="de-DE"/>
        </w:rPr>
        <w:t xml:space="preserve"> </w:t>
      </w:r>
      <w:r w:rsidRPr="004B6B05">
        <w:rPr>
          <w:lang w:val="de-DE"/>
        </w:rPr>
        <w:t>13</w:t>
      </w:r>
      <w:r w:rsidRPr="004B6B05">
        <w:rPr>
          <w:spacing w:val="-6"/>
          <w:lang w:val="de-DE"/>
        </w:rPr>
        <w:t xml:space="preserve"> </w:t>
      </w:r>
      <w:r w:rsidRPr="004B6B05">
        <w:rPr>
          <w:lang w:val="de-DE"/>
        </w:rPr>
        <w:t>ergangen</w:t>
      </w:r>
      <w:r w:rsidRPr="004B6B05">
        <w:rPr>
          <w:spacing w:val="-5"/>
          <w:lang w:val="de-DE"/>
        </w:rPr>
        <w:t xml:space="preserve"> </w:t>
      </w:r>
      <w:r w:rsidRPr="004B6B05">
        <w:rPr>
          <w:lang w:val="de-DE"/>
        </w:rPr>
        <w:t>ist,</w:t>
      </w:r>
      <w:r w:rsidRPr="004B6B05">
        <w:rPr>
          <w:spacing w:val="-6"/>
          <w:lang w:val="de-DE"/>
        </w:rPr>
        <w:t xml:space="preserve"> </w:t>
      </w:r>
      <w:r w:rsidRPr="004B6B05">
        <w:rPr>
          <w:lang w:val="de-DE"/>
        </w:rPr>
        <w:t>einer</w:t>
      </w:r>
      <w:r w:rsidRPr="004B6B05">
        <w:rPr>
          <w:spacing w:val="-5"/>
          <w:lang w:val="de-DE"/>
        </w:rPr>
        <w:t xml:space="preserve"> </w:t>
      </w:r>
      <w:r w:rsidRPr="004B6B05">
        <w:rPr>
          <w:lang w:val="de-DE"/>
        </w:rPr>
        <w:t>ihrer</w:t>
      </w:r>
      <w:r w:rsidRPr="004B6B05">
        <w:rPr>
          <w:spacing w:val="-6"/>
          <w:lang w:val="de-DE"/>
        </w:rPr>
        <w:t xml:space="preserve"> </w:t>
      </w:r>
      <w:r w:rsidRPr="004B6B05">
        <w:rPr>
          <w:lang w:val="de-DE"/>
        </w:rPr>
        <w:t>Ansicht</w:t>
      </w:r>
      <w:r w:rsidRPr="004B6B05">
        <w:rPr>
          <w:spacing w:val="-5"/>
          <w:lang w:val="de-DE"/>
        </w:rPr>
        <w:t xml:space="preserve"> </w:t>
      </w:r>
      <w:r w:rsidRPr="004B6B05">
        <w:rPr>
          <w:spacing w:val="-4"/>
          <w:lang w:val="de-DE"/>
        </w:rPr>
        <w:t xml:space="preserve">nach </w:t>
      </w:r>
      <w:r w:rsidRPr="004B6B05">
        <w:rPr>
          <w:lang w:val="de-DE"/>
        </w:rPr>
        <w:t xml:space="preserve">angemessenen Aussetzung der ansonsten zu </w:t>
      </w:r>
      <w:r w:rsidRPr="004B6B05">
        <w:rPr>
          <w:spacing w:val="-6"/>
          <w:lang w:val="de-DE"/>
        </w:rPr>
        <w:t>ver</w:t>
      </w:r>
      <w:r w:rsidRPr="004B6B05">
        <w:rPr>
          <w:lang w:val="de-DE"/>
        </w:rPr>
        <w:t xml:space="preserve">hängenden </w:t>
      </w:r>
      <w:r w:rsidRPr="004B6B05">
        <w:rPr>
          <w:i/>
          <w:lang w:val="de-DE"/>
        </w:rPr>
        <w:t xml:space="preserve">Sperre </w:t>
      </w:r>
      <w:r w:rsidRPr="004B6B05">
        <w:rPr>
          <w:lang w:val="de-DE"/>
        </w:rPr>
        <w:t xml:space="preserve">und anderer </w:t>
      </w:r>
      <w:r w:rsidRPr="004B6B05">
        <w:rPr>
          <w:i/>
          <w:lang w:val="de-DE"/>
        </w:rPr>
        <w:t xml:space="preserve">Konsequenzen </w:t>
      </w:r>
      <w:r w:rsidRPr="004B6B05">
        <w:rPr>
          <w:spacing w:val="-6"/>
          <w:lang w:val="de-DE"/>
        </w:rPr>
        <w:t>zu</w:t>
      </w:r>
      <w:r w:rsidRPr="004B6B05">
        <w:rPr>
          <w:lang w:val="de-DE"/>
        </w:rPr>
        <w:t>stimmen</w:t>
      </w:r>
      <w:r w:rsidR="00613349">
        <w:rPr>
          <w:lang w:val="de-DE"/>
        </w:rPr>
        <w:t>.</w:t>
      </w:r>
    </w:p>
    <w:p w14:paraId="64F6E8E2" w14:textId="7C85ECC1" w:rsidR="00690B63" w:rsidRPr="00613349" w:rsidRDefault="00690B63" w:rsidP="00613349">
      <w:pPr>
        <w:ind w:left="2160"/>
        <w:rPr>
          <w:lang w:val="de-DE"/>
        </w:rPr>
      </w:pPr>
      <w:r w:rsidRPr="004B6B05">
        <w:rPr>
          <w:lang w:val="de-DE"/>
        </w:rPr>
        <w:t xml:space="preserve">In Ausnahmefällen kann die </w:t>
      </w:r>
      <w:r w:rsidRPr="237B3E99">
        <w:rPr>
          <w:i/>
          <w:iCs/>
          <w:lang w:val="de-DE"/>
        </w:rPr>
        <w:t xml:space="preserve">WADA </w:t>
      </w:r>
      <w:r w:rsidRPr="004B6B05">
        <w:rPr>
          <w:lang w:val="de-DE"/>
        </w:rPr>
        <w:t xml:space="preserve">bei einer </w:t>
      </w:r>
      <w:r w:rsidRPr="237B3E99">
        <w:rPr>
          <w:i/>
          <w:iCs/>
          <w:spacing w:val="-3"/>
          <w:lang w:val="de-DE"/>
        </w:rPr>
        <w:t>Subs</w:t>
      </w:r>
      <w:r w:rsidRPr="237B3E99">
        <w:rPr>
          <w:i/>
          <w:iCs/>
          <w:lang w:val="de-DE"/>
        </w:rPr>
        <w:t xml:space="preserve">tanziellen Hilfe </w:t>
      </w:r>
      <w:r w:rsidRPr="004B6B05">
        <w:rPr>
          <w:lang w:val="de-DE"/>
        </w:rPr>
        <w:t xml:space="preserve">der Aussetzung der </w:t>
      </w:r>
      <w:r w:rsidRPr="237B3E99">
        <w:rPr>
          <w:i/>
          <w:iCs/>
          <w:lang w:val="de-DE"/>
        </w:rPr>
        <w:t>Sperre</w:t>
      </w:r>
      <w:r w:rsidRPr="00C97A03">
        <w:rPr>
          <w:lang w:val="de-DE"/>
        </w:rPr>
        <w:t xml:space="preserve"> und anderer</w:t>
      </w:r>
      <w:r w:rsidRPr="004B6B05">
        <w:rPr>
          <w:lang w:val="de-DE"/>
        </w:rPr>
        <w:t xml:space="preserve"> </w:t>
      </w:r>
      <w:r w:rsidRPr="237B3E99">
        <w:rPr>
          <w:i/>
          <w:iCs/>
          <w:lang w:val="de-DE"/>
        </w:rPr>
        <w:t xml:space="preserve">Konsequenzen </w:t>
      </w:r>
      <w:r w:rsidRPr="004B6B05">
        <w:rPr>
          <w:lang w:val="de-DE"/>
        </w:rPr>
        <w:t xml:space="preserve">für einen längeren </w:t>
      </w:r>
      <w:r w:rsidRPr="237B3E99">
        <w:rPr>
          <w:lang w:val="de-DE"/>
        </w:rPr>
        <w:t xml:space="preserve">Zeitraum als in diesem Artikel vorgesehen, bis hin zu einer vollständigen Aufhebung der </w:t>
      </w:r>
      <w:r w:rsidRPr="237B3E99">
        <w:rPr>
          <w:i/>
          <w:iCs/>
          <w:lang w:val="de-DE"/>
        </w:rPr>
        <w:t>Sperre</w:t>
      </w:r>
      <w:r w:rsidRPr="237B3E99">
        <w:rPr>
          <w:lang w:val="de-DE"/>
        </w:rPr>
        <w:t xml:space="preserve">, dem Absehen von einer </w:t>
      </w:r>
      <w:r w:rsidRPr="237B3E99">
        <w:rPr>
          <w:i/>
          <w:iCs/>
          <w:lang w:val="de-DE"/>
        </w:rPr>
        <w:t xml:space="preserve">Veröffentlichung </w:t>
      </w:r>
      <w:r w:rsidRPr="237B3E99">
        <w:rPr>
          <w:lang w:val="de-DE"/>
        </w:rPr>
        <w:t xml:space="preserve">und/oder einem Erlass von Bußgeldern, Kosten oder Rückzahlung von Preisgeldern zustimmen. Die Zustimmung der </w:t>
      </w:r>
      <w:r w:rsidRPr="237B3E99">
        <w:rPr>
          <w:i/>
          <w:iCs/>
          <w:lang w:val="de-DE"/>
        </w:rPr>
        <w:t xml:space="preserve">WADA </w:t>
      </w:r>
      <w:r w:rsidRPr="237B3E99">
        <w:rPr>
          <w:lang w:val="de-DE"/>
        </w:rPr>
        <w:t xml:space="preserve">gilt vorbehaltlich der Wiedereinsetzung der </w:t>
      </w:r>
      <w:r w:rsidRPr="237B3E99">
        <w:rPr>
          <w:i/>
          <w:iCs/>
          <w:lang w:val="de-DE"/>
        </w:rPr>
        <w:t xml:space="preserve">Konsequenzen </w:t>
      </w:r>
      <w:r w:rsidRPr="237B3E99">
        <w:rPr>
          <w:lang w:val="de-DE"/>
        </w:rPr>
        <w:t>gemäß diesem Artikel.</w:t>
      </w:r>
    </w:p>
    <w:p w14:paraId="2524720D" w14:textId="77777777" w:rsidR="00613349" w:rsidRDefault="00690B63" w:rsidP="00613349">
      <w:pPr>
        <w:ind w:left="2160" w:hanging="720"/>
        <w:rPr>
          <w:szCs w:val="20"/>
          <w:lang w:val="de-DE"/>
        </w:rPr>
      </w:pPr>
      <w:r w:rsidRPr="00864C78">
        <w:rPr>
          <w:lang w:val="de-DE"/>
        </w:rPr>
        <w:t>10.7.3.3</w:t>
      </w:r>
      <w:r w:rsidR="00613349">
        <w:rPr>
          <w:lang w:val="de-DE"/>
        </w:rPr>
        <w:tab/>
      </w:r>
      <w:r w:rsidRPr="004B6B05">
        <w:rPr>
          <w:lang w:val="de-DE"/>
        </w:rPr>
        <w:t>Setzt</w:t>
      </w:r>
      <w:r w:rsidRPr="004B6B05">
        <w:rPr>
          <w:spacing w:val="-11"/>
          <w:lang w:val="de-DE"/>
        </w:rPr>
        <w:t xml:space="preserve"> </w:t>
      </w:r>
      <w:r w:rsidRPr="004B6B05">
        <w:rPr>
          <w:lang w:val="de-DE"/>
        </w:rPr>
        <w:t>die</w:t>
      </w:r>
      <w:r w:rsidRPr="004B6B05">
        <w:rPr>
          <w:spacing w:val="-10"/>
          <w:lang w:val="de-DE"/>
        </w:rPr>
        <w:t xml:space="preserve"> </w:t>
      </w:r>
      <w:r w:rsidRPr="004B6B05">
        <w:rPr>
          <w:i/>
          <w:lang w:val="de-DE"/>
        </w:rPr>
        <w:t>NADA</w:t>
      </w:r>
      <w:r w:rsidRPr="004B6B05">
        <w:rPr>
          <w:i/>
          <w:spacing w:val="-10"/>
          <w:lang w:val="de-DE"/>
        </w:rPr>
        <w:t xml:space="preserve"> </w:t>
      </w:r>
      <w:r w:rsidRPr="004B6B05">
        <w:rPr>
          <w:lang w:val="de-DE"/>
        </w:rPr>
        <w:t>einen</w:t>
      </w:r>
      <w:r w:rsidRPr="004B6B05">
        <w:rPr>
          <w:spacing w:val="-9"/>
          <w:lang w:val="de-DE"/>
        </w:rPr>
        <w:t xml:space="preserve"> </w:t>
      </w:r>
      <w:r w:rsidRPr="004B6B05">
        <w:rPr>
          <w:spacing w:val="-4"/>
          <w:lang w:val="de-DE"/>
        </w:rPr>
        <w:t>Teil</w:t>
      </w:r>
      <w:r w:rsidRPr="004B6B05">
        <w:rPr>
          <w:spacing w:val="-8"/>
          <w:lang w:val="de-DE"/>
        </w:rPr>
        <w:t xml:space="preserve"> </w:t>
      </w:r>
      <w:r w:rsidRPr="004B6B05">
        <w:rPr>
          <w:lang w:val="de-DE"/>
        </w:rPr>
        <w:t>einer</w:t>
      </w:r>
      <w:r w:rsidRPr="004B6B05">
        <w:rPr>
          <w:spacing w:val="-9"/>
          <w:lang w:val="de-DE"/>
        </w:rPr>
        <w:t xml:space="preserve"> </w:t>
      </w:r>
      <w:r w:rsidRPr="004B6B05">
        <w:rPr>
          <w:lang w:val="de-DE"/>
        </w:rPr>
        <w:t>ansonsten</w:t>
      </w:r>
      <w:r w:rsidRPr="004B6B05">
        <w:rPr>
          <w:spacing w:val="-8"/>
          <w:lang w:val="de-DE"/>
        </w:rPr>
        <w:t xml:space="preserve"> </w:t>
      </w:r>
      <w:r w:rsidRPr="004B6B05">
        <w:rPr>
          <w:lang w:val="de-DE"/>
        </w:rPr>
        <w:t>zu</w:t>
      </w:r>
      <w:r w:rsidRPr="004B6B05">
        <w:rPr>
          <w:spacing w:val="-9"/>
          <w:lang w:val="de-DE"/>
        </w:rPr>
        <w:t xml:space="preserve"> </w:t>
      </w:r>
      <w:r w:rsidRPr="004B6B05">
        <w:rPr>
          <w:lang w:val="de-DE"/>
        </w:rPr>
        <w:t>verhängenden</w:t>
      </w:r>
      <w:r w:rsidRPr="004B6B05">
        <w:rPr>
          <w:spacing w:val="-8"/>
          <w:lang w:val="de-DE"/>
        </w:rPr>
        <w:t xml:space="preserve"> </w:t>
      </w:r>
      <w:r w:rsidRPr="004B6B05">
        <w:rPr>
          <w:lang w:val="de-DE"/>
        </w:rPr>
        <w:t xml:space="preserve">Sanktion aufgrund </w:t>
      </w:r>
      <w:r w:rsidRPr="004B6B05">
        <w:rPr>
          <w:i/>
          <w:lang w:val="de-DE"/>
        </w:rPr>
        <w:t xml:space="preserve">Substanzieller Hilfe </w:t>
      </w:r>
      <w:r w:rsidRPr="004B6B05">
        <w:rPr>
          <w:lang w:val="de-DE"/>
        </w:rPr>
        <w:t xml:space="preserve">aus, sind die </w:t>
      </w:r>
      <w:r w:rsidRPr="004B6B05">
        <w:rPr>
          <w:spacing w:val="-3"/>
          <w:lang w:val="de-DE"/>
        </w:rPr>
        <w:t xml:space="preserve">anderen </w:t>
      </w:r>
      <w:r w:rsidRPr="004B6B05">
        <w:rPr>
          <w:i/>
          <w:lang w:val="de-DE"/>
        </w:rPr>
        <w:t>Anti-Doping-Organisationen</w:t>
      </w:r>
      <w:r w:rsidRPr="004B6B05">
        <w:rPr>
          <w:lang w:val="de-DE"/>
        </w:rPr>
        <w:t xml:space="preserve">, die das Recht </w:t>
      </w:r>
      <w:r w:rsidRPr="004B6B05">
        <w:rPr>
          <w:spacing w:val="-3"/>
          <w:lang w:val="de-DE"/>
        </w:rPr>
        <w:t xml:space="preserve">haben, </w:t>
      </w:r>
      <w:r w:rsidRPr="004B6B05">
        <w:rPr>
          <w:lang w:val="de-DE"/>
        </w:rPr>
        <w:t>gegen die Entscheidung Rechtsbehelf gemäß</w:t>
      </w:r>
      <w:r w:rsidRPr="004B6B05">
        <w:rPr>
          <w:spacing w:val="18"/>
          <w:lang w:val="de-DE"/>
        </w:rPr>
        <w:t xml:space="preserve"> </w:t>
      </w:r>
      <w:r w:rsidRPr="00073795">
        <w:rPr>
          <w:spacing w:val="-5"/>
          <w:szCs w:val="20"/>
          <w:lang w:val="de-DE"/>
        </w:rPr>
        <w:t>Artikel</w:t>
      </w:r>
      <w:r w:rsidRPr="001249D4">
        <w:rPr>
          <w:szCs w:val="20"/>
          <w:lang w:val="de-DE"/>
        </w:rPr>
        <w:t xml:space="preserve"> 13.2.3 einzulegen, unter Angabe von Gründen für </w:t>
      </w:r>
      <w:r w:rsidRPr="001249D4">
        <w:rPr>
          <w:spacing w:val="-5"/>
          <w:szCs w:val="20"/>
          <w:lang w:val="de-DE"/>
        </w:rPr>
        <w:t xml:space="preserve">die </w:t>
      </w:r>
      <w:r w:rsidRPr="001249D4">
        <w:rPr>
          <w:szCs w:val="20"/>
          <w:lang w:val="de-DE"/>
        </w:rPr>
        <w:t>Entscheidung</w:t>
      </w:r>
      <w:r w:rsidRPr="001249D4">
        <w:rPr>
          <w:spacing w:val="-10"/>
          <w:szCs w:val="20"/>
          <w:lang w:val="de-DE"/>
        </w:rPr>
        <w:t xml:space="preserve"> </w:t>
      </w:r>
      <w:r w:rsidRPr="001249D4">
        <w:rPr>
          <w:szCs w:val="20"/>
          <w:lang w:val="de-DE"/>
        </w:rPr>
        <w:t>gemäß</w:t>
      </w:r>
      <w:r w:rsidRPr="001249D4">
        <w:rPr>
          <w:spacing w:val="-9"/>
          <w:szCs w:val="20"/>
          <w:lang w:val="de-DE"/>
        </w:rPr>
        <w:t xml:space="preserve"> </w:t>
      </w:r>
      <w:r w:rsidRPr="001249D4">
        <w:rPr>
          <w:szCs w:val="20"/>
          <w:lang w:val="de-DE"/>
        </w:rPr>
        <w:t>Artikel</w:t>
      </w:r>
      <w:r w:rsidRPr="001249D4">
        <w:rPr>
          <w:spacing w:val="-9"/>
          <w:szCs w:val="20"/>
          <w:lang w:val="de-DE"/>
        </w:rPr>
        <w:t xml:space="preserve"> </w:t>
      </w:r>
      <w:r w:rsidRPr="001249D4">
        <w:rPr>
          <w:szCs w:val="20"/>
          <w:lang w:val="de-DE"/>
        </w:rPr>
        <w:t>14.1</w:t>
      </w:r>
      <w:r w:rsidRPr="001249D4">
        <w:rPr>
          <w:spacing w:val="-9"/>
          <w:szCs w:val="20"/>
          <w:lang w:val="de-DE"/>
        </w:rPr>
        <w:t xml:space="preserve"> </w:t>
      </w:r>
      <w:r w:rsidRPr="001249D4">
        <w:rPr>
          <w:szCs w:val="20"/>
          <w:lang w:val="de-DE"/>
        </w:rPr>
        <w:t>zu</w:t>
      </w:r>
      <w:r w:rsidRPr="001249D4">
        <w:rPr>
          <w:spacing w:val="-9"/>
          <w:szCs w:val="20"/>
          <w:lang w:val="de-DE"/>
        </w:rPr>
        <w:t xml:space="preserve"> </w:t>
      </w:r>
      <w:r w:rsidRPr="001249D4">
        <w:rPr>
          <w:szCs w:val="20"/>
          <w:lang w:val="de-DE"/>
        </w:rPr>
        <w:t>benachrichtigen.</w:t>
      </w:r>
    </w:p>
    <w:p w14:paraId="28D52E1B" w14:textId="39D7C16E" w:rsidR="00690B63" w:rsidRPr="001249D4" w:rsidRDefault="00690B63" w:rsidP="00613349">
      <w:pPr>
        <w:ind w:left="2160"/>
        <w:rPr>
          <w:szCs w:val="20"/>
          <w:lang w:val="de-DE"/>
        </w:rPr>
      </w:pPr>
      <w:r w:rsidRPr="006D16F8">
        <w:rPr>
          <w:szCs w:val="20"/>
          <w:lang w:val="de-DE"/>
        </w:rPr>
        <w:t>In</w:t>
      </w:r>
      <w:r w:rsidRPr="006D16F8">
        <w:rPr>
          <w:spacing w:val="-11"/>
          <w:szCs w:val="20"/>
          <w:lang w:val="de-DE"/>
        </w:rPr>
        <w:t xml:space="preserve"> </w:t>
      </w:r>
      <w:r w:rsidRPr="006D16F8">
        <w:rPr>
          <w:szCs w:val="20"/>
          <w:lang w:val="de-DE"/>
        </w:rPr>
        <w:t>besonderen</w:t>
      </w:r>
      <w:r w:rsidRPr="006D16F8">
        <w:rPr>
          <w:spacing w:val="-10"/>
          <w:szCs w:val="20"/>
          <w:lang w:val="de-DE"/>
        </w:rPr>
        <w:t xml:space="preserve"> </w:t>
      </w:r>
      <w:r w:rsidRPr="006D16F8">
        <w:rPr>
          <w:szCs w:val="20"/>
          <w:lang w:val="de-DE"/>
        </w:rPr>
        <w:t>Ausnahmefällen</w:t>
      </w:r>
      <w:r w:rsidRPr="006D16F8">
        <w:rPr>
          <w:spacing w:val="-10"/>
          <w:szCs w:val="20"/>
          <w:lang w:val="de-DE"/>
        </w:rPr>
        <w:t xml:space="preserve"> </w:t>
      </w:r>
      <w:r w:rsidRPr="006D16F8">
        <w:rPr>
          <w:szCs w:val="20"/>
          <w:lang w:val="de-DE"/>
        </w:rPr>
        <w:t>kann</w:t>
      </w:r>
      <w:r w:rsidRPr="006D16F8">
        <w:rPr>
          <w:spacing w:val="-10"/>
          <w:szCs w:val="20"/>
          <w:lang w:val="de-DE"/>
        </w:rPr>
        <w:t xml:space="preserve"> </w:t>
      </w:r>
      <w:r w:rsidRPr="006D16F8">
        <w:rPr>
          <w:szCs w:val="20"/>
          <w:lang w:val="de-DE"/>
        </w:rPr>
        <w:t>die</w:t>
      </w:r>
      <w:r w:rsidRPr="006D16F8">
        <w:rPr>
          <w:spacing w:val="-9"/>
          <w:szCs w:val="20"/>
          <w:lang w:val="de-DE"/>
        </w:rPr>
        <w:t xml:space="preserve"> </w:t>
      </w:r>
      <w:r w:rsidRPr="006D16F8">
        <w:rPr>
          <w:i/>
          <w:szCs w:val="20"/>
          <w:lang w:val="de-DE"/>
        </w:rPr>
        <w:t>WADA</w:t>
      </w:r>
      <w:r w:rsidRPr="006D16F8">
        <w:rPr>
          <w:i/>
          <w:spacing w:val="-10"/>
          <w:szCs w:val="20"/>
          <w:lang w:val="de-DE"/>
        </w:rPr>
        <w:t xml:space="preserve"> </w:t>
      </w:r>
      <w:r w:rsidRPr="007E79B8">
        <w:rPr>
          <w:szCs w:val="20"/>
          <w:lang w:val="de-DE"/>
        </w:rPr>
        <w:t xml:space="preserve">der </w:t>
      </w:r>
      <w:r w:rsidRPr="007E79B8">
        <w:rPr>
          <w:i/>
          <w:szCs w:val="20"/>
          <w:lang w:val="de-DE"/>
        </w:rPr>
        <w:t xml:space="preserve">NADA </w:t>
      </w:r>
      <w:r w:rsidRPr="001249D4">
        <w:rPr>
          <w:szCs w:val="20"/>
          <w:lang w:val="de-DE"/>
        </w:rPr>
        <w:t>im</w:t>
      </w:r>
      <w:r w:rsidRPr="001249D4">
        <w:rPr>
          <w:spacing w:val="-10"/>
          <w:szCs w:val="20"/>
          <w:lang w:val="de-DE"/>
        </w:rPr>
        <w:t xml:space="preserve"> </w:t>
      </w:r>
      <w:r w:rsidRPr="001249D4">
        <w:rPr>
          <w:spacing w:val="-4"/>
          <w:szCs w:val="20"/>
          <w:lang w:val="de-DE"/>
        </w:rPr>
        <w:t>In</w:t>
      </w:r>
      <w:r w:rsidRPr="001249D4">
        <w:rPr>
          <w:szCs w:val="20"/>
          <w:lang w:val="de-DE"/>
        </w:rPr>
        <w:t xml:space="preserve">teresse der Anti-Doping-Arbeit </w:t>
      </w:r>
      <w:r w:rsidRPr="001249D4">
        <w:rPr>
          <w:spacing w:val="-3"/>
          <w:szCs w:val="20"/>
          <w:lang w:val="de-DE"/>
        </w:rPr>
        <w:t xml:space="preserve">gestatten, </w:t>
      </w:r>
      <w:r w:rsidRPr="001249D4">
        <w:rPr>
          <w:szCs w:val="20"/>
          <w:lang w:val="de-DE"/>
        </w:rPr>
        <w:t xml:space="preserve">geeignete Vertraulichkeitsvereinbarungen zu </w:t>
      </w:r>
      <w:r w:rsidRPr="001249D4">
        <w:rPr>
          <w:spacing w:val="-4"/>
          <w:szCs w:val="20"/>
          <w:lang w:val="de-DE"/>
        </w:rPr>
        <w:t xml:space="preserve">treffen, </w:t>
      </w:r>
      <w:r w:rsidRPr="001249D4">
        <w:rPr>
          <w:szCs w:val="20"/>
          <w:lang w:val="de-DE"/>
        </w:rPr>
        <w:t xml:space="preserve">um die </w:t>
      </w:r>
      <w:r w:rsidRPr="00A56753">
        <w:rPr>
          <w:iCs/>
          <w:szCs w:val="20"/>
          <w:lang w:val="de-DE"/>
        </w:rPr>
        <w:t>Veröffentlichung</w:t>
      </w:r>
      <w:r w:rsidRPr="001249D4">
        <w:rPr>
          <w:i/>
          <w:szCs w:val="20"/>
          <w:lang w:val="de-DE"/>
        </w:rPr>
        <w:t xml:space="preserve"> </w:t>
      </w:r>
      <w:r w:rsidRPr="001249D4">
        <w:rPr>
          <w:szCs w:val="20"/>
          <w:lang w:val="de-DE"/>
        </w:rPr>
        <w:t xml:space="preserve">der Vereinbarung über </w:t>
      </w:r>
      <w:r w:rsidRPr="001249D4">
        <w:rPr>
          <w:spacing w:val="-5"/>
          <w:szCs w:val="20"/>
          <w:lang w:val="de-DE"/>
        </w:rPr>
        <w:t xml:space="preserve">die </w:t>
      </w:r>
      <w:r w:rsidRPr="001249D4">
        <w:rPr>
          <w:i/>
          <w:szCs w:val="20"/>
          <w:lang w:val="de-DE"/>
        </w:rPr>
        <w:t xml:space="preserve">Substanzielle Hilfe </w:t>
      </w:r>
      <w:r w:rsidRPr="001249D4">
        <w:rPr>
          <w:szCs w:val="20"/>
          <w:lang w:val="de-DE"/>
        </w:rPr>
        <w:t xml:space="preserve">oder die Art der </w:t>
      </w:r>
      <w:r w:rsidRPr="001249D4">
        <w:rPr>
          <w:i/>
          <w:szCs w:val="20"/>
          <w:lang w:val="de-DE"/>
        </w:rPr>
        <w:t xml:space="preserve">Substanziellen Hilfe </w:t>
      </w:r>
      <w:r w:rsidRPr="001249D4">
        <w:rPr>
          <w:szCs w:val="20"/>
          <w:lang w:val="de-DE"/>
        </w:rPr>
        <w:t>zu</w:t>
      </w:r>
      <w:r w:rsidRPr="001249D4">
        <w:rPr>
          <w:spacing w:val="-1"/>
          <w:szCs w:val="20"/>
          <w:lang w:val="de-DE"/>
        </w:rPr>
        <w:t xml:space="preserve"> </w:t>
      </w:r>
      <w:r w:rsidRPr="001249D4">
        <w:rPr>
          <w:szCs w:val="20"/>
          <w:lang w:val="de-DE"/>
        </w:rPr>
        <w:t>beschränken.</w:t>
      </w:r>
    </w:p>
    <w:p w14:paraId="72351C06" w14:textId="77777777" w:rsidR="00613349" w:rsidRDefault="00690B63" w:rsidP="00613349">
      <w:pPr>
        <w:ind w:left="1440" w:hanging="720"/>
        <w:rPr>
          <w:lang w:val="de-DE"/>
        </w:rPr>
      </w:pPr>
      <w:r w:rsidRPr="004B6B05">
        <w:rPr>
          <w:lang w:val="de-DE"/>
        </w:rPr>
        <w:t>10.7.4</w:t>
      </w:r>
      <w:r w:rsidR="00613349">
        <w:rPr>
          <w:lang w:val="de-DE"/>
        </w:rPr>
        <w:tab/>
      </w:r>
      <w:r w:rsidRPr="00803AEA">
        <w:rPr>
          <w:lang w:val="de-DE"/>
        </w:rPr>
        <w:t xml:space="preserve">Weitere </w:t>
      </w:r>
      <w:r>
        <w:rPr>
          <w:lang w:val="de-DE"/>
        </w:rPr>
        <w:t>nützliche</w:t>
      </w:r>
      <w:r w:rsidRPr="00803AEA">
        <w:rPr>
          <w:lang w:val="de-DE"/>
        </w:rPr>
        <w:t xml:space="preserve"> Informationen und </w:t>
      </w:r>
      <w:r>
        <w:rPr>
          <w:lang w:val="de-DE"/>
        </w:rPr>
        <w:t>Unterstützung für die Anti-Doping-Arbeit im Sport</w:t>
      </w:r>
    </w:p>
    <w:p w14:paraId="531D3174" w14:textId="77777777" w:rsidR="00613349" w:rsidRDefault="00690B63" w:rsidP="00613349">
      <w:pPr>
        <w:ind w:left="1440"/>
        <w:rPr>
          <w:lang w:val="de-DE"/>
        </w:rPr>
      </w:pPr>
      <w:r w:rsidRPr="237B3E99">
        <w:rPr>
          <w:szCs w:val="20"/>
          <w:lang w:val="de-DE"/>
        </w:rPr>
        <w:t xml:space="preserve">Sofern sie für das </w:t>
      </w:r>
      <w:r w:rsidRPr="237B3E99">
        <w:rPr>
          <w:i/>
          <w:iCs/>
          <w:szCs w:val="20"/>
          <w:lang w:val="de-DE"/>
        </w:rPr>
        <w:t>Ergebnismanagement-/Disziplinarverfahren</w:t>
      </w:r>
      <w:r w:rsidRPr="237B3E99">
        <w:rPr>
          <w:szCs w:val="20"/>
          <w:lang w:val="de-DE"/>
        </w:rPr>
        <w:t xml:space="preserve"> für Verstöße gegen Anti-Doping-Bestimmungen und Verstöße gegen Artikel 10.14.1 zuständig ist, kann die </w:t>
      </w:r>
      <w:r w:rsidRPr="237B3E99">
        <w:rPr>
          <w:i/>
          <w:iCs/>
          <w:szCs w:val="20"/>
          <w:lang w:val="de-DE"/>
        </w:rPr>
        <w:t xml:space="preserve">NADA </w:t>
      </w:r>
      <w:r w:rsidRPr="237B3E99">
        <w:rPr>
          <w:szCs w:val="20"/>
          <w:lang w:val="de-DE"/>
        </w:rPr>
        <w:t xml:space="preserve">vor einer Rechtsbehelfsentscheidung gemäß Artikel 13 oder vor dem Ablauf der Frist für die Einlegung eines Rechtsbehelfs einen Teil der in einem Einzelfall verhängten </w:t>
      </w:r>
      <w:r w:rsidRPr="237B3E99">
        <w:rPr>
          <w:i/>
          <w:iCs/>
          <w:szCs w:val="20"/>
          <w:lang w:val="de-DE"/>
        </w:rPr>
        <w:t xml:space="preserve">Konsequenzen </w:t>
      </w:r>
      <w:r w:rsidRPr="237B3E99">
        <w:rPr>
          <w:szCs w:val="20"/>
          <w:lang w:val="de-DE"/>
        </w:rPr>
        <w:t xml:space="preserve">(außer der </w:t>
      </w:r>
      <w:r w:rsidRPr="237B3E99">
        <w:rPr>
          <w:i/>
          <w:iCs/>
          <w:szCs w:val="20"/>
          <w:lang w:val="de-DE"/>
        </w:rPr>
        <w:t xml:space="preserve">Annullierung </w:t>
      </w:r>
      <w:r w:rsidRPr="237B3E99">
        <w:rPr>
          <w:szCs w:val="20"/>
          <w:lang w:val="de-DE"/>
        </w:rPr>
        <w:t xml:space="preserve">und der zwingenden </w:t>
      </w:r>
      <w:r w:rsidRPr="237B3E99">
        <w:rPr>
          <w:i/>
          <w:iCs/>
          <w:szCs w:val="20"/>
          <w:lang w:val="de-DE"/>
        </w:rPr>
        <w:t>Veröffentlichung</w:t>
      </w:r>
      <w:r w:rsidRPr="237B3E99">
        <w:rPr>
          <w:szCs w:val="20"/>
          <w:lang w:val="de-DE"/>
        </w:rPr>
        <w:t xml:space="preserve">) aussetzen, wenn die </w:t>
      </w:r>
      <w:r w:rsidRPr="237B3E99">
        <w:rPr>
          <w:i/>
          <w:iCs/>
          <w:szCs w:val="20"/>
          <w:lang w:val="de-DE"/>
        </w:rPr>
        <w:t>Athletin</w:t>
      </w:r>
      <w:r w:rsidRPr="237B3E99">
        <w:rPr>
          <w:szCs w:val="20"/>
          <w:lang w:val="de-DE"/>
        </w:rPr>
        <w:t xml:space="preserve"> oder der </w:t>
      </w:r>
      <w:r w:rsidRPr="237B3E99">
        <w:rPr>
          <w:i/>
          <w:iCs/>
          <w:szCs w:val="20"/>
          <w:lang w:val="de-DE"/>
        </w:rPr>
        <w:t xml:space="preserve">Athlet </w:t>
      </w:r>
      <w:r w:rsidRPr="237B3E99">
        <w:rPr>
          <w:szCs w:val="20"/>
          <w:lang w:val="de-DE"/>
        </w:rPr>
        <w:t xml:space="preserve">oder die andere </w:t>
      </w:r>
      <w:r w:rsidRPr="237B3E99">
        <w:rPr>
          <w:i/>
          <w:iCs/>
          <w:szCs w:val="20"/>
          <w:lang w:val="de-DE"/>
        </w:rPr>
        <w:t>Person</w:t>
      </w:r>
      <w:r w:rsidRPr="237B3E99">
        <w:rPr>
          <w:szCs w:val="20"/>
          <w:lang w:val="de-DE"/>
        </w:rPr>
        <w:t xml:space="preserve"> andere nützliche Informationen und Unterstützung geliefert hat, die nicht alle Anforderungen für </w:t>
      </w:r>
      <w:r w:rsidRPr="237B3E99">
        <w:rPr>
          <w:i/>
          <w:iCs/>
          <w:szCs w:val="20"/>
          <w:lang w:val="de-DE"/>
        </w:rPr>
        <w:t>Substanzielle Hilfe</w:t>
      </w:r>
      <w:r w:rsidRPr="237B3E99">
        <w:rPr>
          <w:szCs w:val="20"/>
          <w:lang w:val="de-DE"/>
        </w:rPr>
        <w:t xml:space="preserve"> erfüllen, aber dennoch für die Anti-Doping-Arbeit im Sport sehr nützlich sind. Informationen über potenzielles Doping von </w:t>
      </w:r>
      <w:r w:rsidRPr="237B3E99">
        <w:rPr>
          <w:i/>
          <w:iCs/>
          <w:szCs w:val="20"/>
          <w:lang w:val="de-DE"/>
        </w:rPr>
        <w:t>Schutzwürdigen Personen</w:t>
      </w:r>
      <w:r w:rsidRPr="237B3E99">
        <w:rPr>
          <w:szCs w:val="20"/>
          <w:lang w:val="de-DE"/>
        </w:rPr>
        <w:t xml:space="preserve"> oder </w:t>
      </w:r>
      <w:r w:rsidRPr="237B3E99">
        <w:rPr>
          <w:i/>
          <w:iCs/>
          <w:szCs w:val="20"/>
          <w:lang w:val="de-DE"/>
        </w:rPr>
        <w:t>Minderjährigen Personen</w:t>
      </w:r>
      <w:r w:rsidRPr="237B3E99">
        <w:rPr>
          <w:szCs w:val="20"/>
          <w:lang w:val="de-DE"/>
        </w:rPr>
        <w:t xml:space="preserve"> gelten als besonders nützlich.</w:t>
      </w:r>
    </w:p>
    <w:p w14:paraId="5456747B" w14:textId="3CAD0C92" w:rsidR="00613349" w:rsidRDefault="00690B63" w:rsidP="00613349">
      <w:pPr>
        <w:ind w:left="1440"/>
        <w:rPr>
          <w:lang w:val="de-DE"/>
        </w:rPr>
      </w:pPr>
      <w:bookmarkStart w:id="34" w:name="_Hlk241221691"/>
      <w:r w:rsidRPr="004B6B05">
        <w:rPr>
          <w:szCs w:val="20"/>
          <w:lang w:val="de-DE"/>
        </w:rPr>
        <w:t xml:space="preserve">Wenn bereits eine Rechtsbehelfsentscheidung </w:t>
      </w:r>
      <w:r w:rsidRPr="00803AEA">
        <w:rPr>
          <w:lang w:val="de-DE"/>
        </w:rPr>
        <w:t xml:space="preserve">in Bezug auf einen Verstoß gegen Anti-Doping-Bestimmungen oder einen Verstoß gegen Artikel 10.14.1 </w:t>
      </w:r>
      <w:r w:rsidRPr="004B6B05">
        <w:rPr>
          <w:szCs w:val="20"/>
          <w:lang w:val="de-DE"/>
        </w:rPr>
        <w:t xml:space="preserve">gemäß Artikel 13 ergangen oder die Frist für die Einlegung eines Rechtsbehelfs verstrichen ist, darf die </w:t>
      </w:r>
      <w:r w:rsidRPr="004B6B05">
        <w:rPr>
          <w:i/>
          <w:szCs w:val="20"/>
          <w:lang w:val="de-DE"/>
        </w:rPr>
        <w:t xml:space="preserve">NADA </w:t>
      </w:r>
      <w:r w:rsidRPr="004B6B05">
        <w:rPr>
          <w:szCs w:val="20"/>
          <w:lang w:val="de-DE"/>
        </w:rPr>
        <w:t xml:space="preserve">einen Teil der ansonsten zu verhängenden </w:t>
      </w:r>
      <w:r w:rsidRPr="004B6B05">
        <w:rPr>
          <w:i/>
          <w:szCs w:val="20"/>
          <w:lang w:val="de-DE"/>
        </w:rPr>
        <w:t xml:space="preserve">Konsequenzen </w:t>
      </w:r>
      <w:r w:rsidRPr="004B6B05">
        <w:rPr>
          <w:szCs w:val="20"/>
          <w:lang w:val="de-DE"/>
        </w:rPr>
        <w:t xml:space="preserve">nur mit der Zustimmung der </w:t>
      </w:r>
      <w:r w:rsidRPr="004B6B05">
        <w:rPr>
          <w:i/>
          <w:szCs w:val="20"/>
          <w:lang w:val="de-DE"/>
        </w:rPr>
        <w:t xml:space="preserve">WADA </w:t>
      </w:r>
      <w:r w:rsidRPr="004B6B05">
        <w:rPr>
          <w:szCs w:val="20"/>
          <w:lang w:val="de-DE"/>
        </w:rPr>
        <w:t xml:space="preserve">und </w:t>
      </w:r>
      <w:r w:rsidRPr="00B626E0">
        <w:rPr>
          <w:szCs w:val="20"/>
          <w:lang w:val="de-DE"/>
        </w:rPr>
        <w:t xml:space="preserve">des </w:t>
      </w:r>
      <w:r w:rsidR="00B626E0" w:rsidRPr="00B626E0">
        <w:rPr>
          <w:szCs w:val="20"/>
          <w:lang w:val="de-DE"/>
        </w:rPr>
        <w:t xml:space="preserve">zuständigen </w:t>
      </w:r>
      <w:r w:rsidRPr="00B626E0">
        <w:rPr>
          <w:szCs w:val="20"/>
          <w:lang w:val="de-DE"/>
        </w:rPr>
        <w:t>internationalen Sportfachverbands</w:t>
      </w:r>
      <w:r w:rsidRPr="004B6B05">
        <w:rPr>
          <w:szCs w:val="20"/>
          <w:lang w:val="de-DE"/>
        </w:rPr>
        <w:t xml:space="preserve"> aussetzen.</w:t>
      </w:r>
      <w:bookmarkEnd w:id="34"/>
    </w:p>
    <w:p w14:paraId="2EAAB73C" w14:textId="77777777" w:rsidR="00613349" w:rsidRDefault="00690B63" w:rsidP="00613349">
      <w:pPr>
        <w:ind w:left="1440"/>
        <w:rPr>
          <w:lang w:val="de-DE"/>
        </w:rPr>
      </w:pPr>
      <w:r w:rsidRPr="237B3E99">
        <w:rPr>
          <w:szCs w:val="20"/>
          <w:lang w:val="de-DE"/>
        </w:rPr>
        <w:t xml:space="preserve">Der Umfang, in dem die ansonsten zu verhängende </w:t>
      </w:r>
      <w:r w:rsidRPr="237B3E99">
        <w:rPr>
          <w:i/>
          <w:iCs/>
          <w:szCs w:val="20"/>
          <w:lang w:val="de-DE"/>
        </w:rPr>
        <w:t xml:space="preserve">Sperre </w:t>
      </w:r>
      <w:r w:rsidRPr="237B3E99">
        <w:rPr>
          <w:szCs w:val="20"/>
          <w:lang w:val="de-DE"/>
        </w:rPr>
        <w:t xml:space="preserve">ausgesetzt werden darf, richtet sich nach dem Nutzen der von der </w:t>
      </w:r>
      <w:r w:rsidRPr="237B3E99">
        <w:rPr>
          <w:i/>
          <w:iCs/>
          <w:szCs w:val="20"/>
          <w:lang w:val="de-DE"/>
        </w:rPr>
        <w:t xml:space="preserve">Athletin </w:t>
      </w:r>
      <w:r w:rsidRPr="237B3E99">
        <w:rPr>
          <w:szCs w:val="20"/>
          <w:lang w:val="de-DE"/>
        </w:rPr>
        <w:t xml:space="preserve">oder dem </w:t>
      </w:r>
      <w:r w:rsidRPr="237B3E99">
        <w:rPr>
          <w:i/>
          <w:iCs/>
          <w:szCs w:val="20"/>
          <w:lang w:val="de-DE"/>
        </w:rPr>
        <w:t xml:space="preserve">Athleten </w:t>
      </w:r>
      <w:r w:rsidRPr="237B3E99">
        <w:rPr>
          <w:szCs w:val="20"/>
          <w:lang w:val="de-DE"/>
        </w:rPr>
        <w:t xml:space="preserve">oder der anderen </w:t>
      </w:r>
      <w:r w:rsidRPr="237B3E99">
        <w:rPr>
          <w:i/>
          <w:iCs/>
          <w:szCs w:val="20"/>
          <w:lang w:val="de-DE"/>
        </w:rPr>
        <w:t xml:space="preserve">Person </w:t>
      </w:r>
      <w:r w:rsidRPr="237B3E99">
        <w:rPr>
          <w:szCs w:val="20"/>
          <w:lang w:val="de-DE"/>
        </w:rPr>
        <w:t>gelieferten Informationen und geleisteten Unterstützung für die Anti-Doping-Arbeit im Sport.</w:t>
      </w:r>
      <w:r>
        <w:rPr>
          <w:szCs w:val="20"/>
          <w:lang w:val="de-DE"/>
        </w:rPr>
        <w:t xml:space="preserve"> </w:t>
      </w:r>
      <w:r w:rsidRPr="005E2047">
        <w:rPr>
          <w:szCs w:val="20"/>
          <w:lang w:val="de-DE"/>
        </w:rPr>
        <w:t xml:space="preserve">Bei der Festlegung der Dauer der Aussetzung der </w:t>
      </w:r>
      <w:r w:rsidRPr="005E2047">
        <w:rPr>
          <w:i/>
          <w:iCs/>
          <w:szCs w:val="20"/>
          <w:lang w:val="de-DE"/>
        </w:rPr>
        <w:t xml:space="preserve">Sperre </w:t>
      </w:r>
      <w:r w:rsidRPr="005E2047">
        <w:rPr>
          <w:szCs w:val="20"/>
          <w:lang w:val="de-DE"/>
        </w:rPr>
        <w:t>wird der Nutzen der</w:t>
      </w:r>
      <w:r>
        <w:rPr>
          <w:szCs w:val="20"/>
          <w:lang w:val="de-DE"/>
        </w:rPr>
        <w:t xml:space="preserve"> Informationen und der Unterstützung</w:t>
      </w:r>
      <w:r w:rsidRPr="005E2047">
        <w:rPr>
          <w:szCs w:val="20"/>
          <w:lang w:val="de-DE"/>
        </w:rPr>
        <w:t xml:space="preserve"> in Monaten oder Jahren und nicht als Prozentsatz der ursprünglichen </w:t>
      </w:r>
      <w:r>
        <w:rPr>
          <w:szCs w:val="20"/>
          <w:lang w:val="de-DE"/>
        </w:rPr>
        <w:t xml:space="preserve">Dauer der </w:t>
      </w:r>
      <w:r w:rsidRPr="006D16F8">
        <w:rPr>
          <w:i/>
          <w:iCs/>
          <w:szCs w:val="20"/>
          <w:lang w:val="de-DE"/>
        </w:rPr>
        <w:t>Sperre</w:t>
      </w:r>
      <w:r w:rsidRPr="005E2047">
        <w:rPr>
          <w:szCs w:val="20"/>
          <w:lang w:val="de-DE"/>
        </w:rPr>
        <w:t xml:space="preserve"> bewertet. </w:t>
      </w:r>
      <w:r w:rsidRPr="237B3E99">
        <w:rPr>
          <w:szCs w:val="20"/>
          <w:lang w:val="de-DE"/>
        </w:rPr>
        <w:t xml:space="preserve">Von der ansonsten zu verhängenden </w:t>
      </w:r>
      <w:r w:rsidRPr="237B3E99">
        <w:rPr>
          <w:i/>
          <w:iCs/>
          <w:szCs w:val="20"/>
          <w:lang w:val="de-DE"/>
        </w:rPr>
        <w:t xml:space="preserve">Sperre </w:t>
      </w:r>
      <w:r w:rsidRPr="237B3E99">
        <w:rPr>
          <w:szCs w:val="20"/>
          <w:lang w:val="de-DE"/>
        </w:rPr>
        <w:t>dürfen nicht mehr als fünfzehn Prozent (15 %) ausgesetzt werden.</w:t>
      </w:r>
    </w:p>
    <w:p w14:paraId="5168BD02" w14:textId="77777777" w:rsidR="00613349" w:rsidRDefault="00690B63" w:rsidP="00613349">
      <w:pPr>
        <w:ind w:left="1440"/>
        <w:rPr>
          <w:lang w:val="de-DE"/>
        </w:rPr>
      </w:pPr>
      <w:r w:rsidRPr="005E2047">
        <w:rPr>
          <w:iCs/>
          <w:szCs w:val="20"/>
          <w:lang w:val="de-DE"/>
        </w:rPr>
        <w:t>Für den Zweck von Artikel 10.7.</w:t>
      </w:r>
      <w:r>
        <w:rPr>
          <w:iCs/>
          <w:szCs w:val="20"/>
          <w:lang w:val="de-DE"/>
        </w:rPr>
        <w:t>4</w:t>
      </w:r>
      <w:r w:rsidRPr="005E2047">
        <w:rPr>
          <w:iCs/>
          <w:szCs w:val="20"/>
          <w:lang w:val="de-DE"/>
        </w:rPr>
        <w:t xml:space="preserve"> bedeutet der Begriff „ansonsten zu verhängende“ </w:t>
      </w:r>
      <w:r w:rsidRPr="005E2047">
        <w:rPr>
          <w:i/>
          <w:szCs w:val="20"/>
          <w:lang w:val="de-DE"/>
        </w:rPr>
        <w:t>Sperre</w:t>
      </w:r>
      <w:r w:rsidRPr="005E2047">
        <w:rPr>
          <w:iCs/>
          <w:szCs w:val="20"/>
          <w:lang w:val="de-DE"/>
        </w:rPr>
        <w:t xml:space="preserve"> diejenige </w:t>
      </w:r>
      <w:r w:rsidRPr="005E2047">
        <w:rPr>
          <w:i/>
          <w:szCs w:val="20"/>
          <w:lang w:val="de-DE"/>
        </w:rPr>
        <w:t>Sperre</w:t>
      </w:r>
      <w:r w:rsidRPr="005E2047">
        <w:rPr>
          <w:iCs/>
          <w:szCs w:val="20"/>
          <w:lang w:val="de-DE"/>
        </w:rPr>
        <w:t>, die nach Anwendung der Artikel 10.2, 10.3, 10.4, 10.6, 10.7.1</w:t>
      </w:r>
      <w:r>
        <w:rPr>
          <w:iCs/>
          <w:szCs w:val="20"/>
          <w:lang w:val="de-DE"/>
        </w:rPr>
        <w:t xml:space="preserve">, </w:t>
      </w:r>
      <w:r w:rsidRPr="005E2047">
        <w:rPr>
          <w:iCs/>
          <w:szCs w:val="20"/>
          <w:lang w:val="de-DE"/>
        </w:rPr>
        <w:t>10.7.2</w:t>
      </w:r>
      <w:r>
        <w:rPr>
          <w:iCs/>
          <w:szCs w:val="20"/>
          <w:lang w:val="de-DE"/>
        </w:rPr>
        <w:t>, 10.9 und 10.14.3</w:t>
      </w:r>
      <w:r w:rsidRPr="005E2047">
        <w:rPr>
          <w:iCs/>
          <w:szCs w:val="20"/>
          <w:lang w:val="de-DE"/>
        </w:rPr>
        <w:t xml:space="preserve"> festgelegt wurde.</w:t>
      </w:r>
      <w:r>
        <w:rPr>
          <w:iCs/>
          <w:szCs w:val="20"/>
          <w:lang w:val="de-DE"/>
        </w:rPr>
        <w:t xml:space="preserve"> </w:t>
      </w:r>
    </w:p>
    <w:p w14:paraId="6B4D4EC6" w14:textId="77777777" w:rsidR="00613349" w:rsidRDefault="00690B63" w:rsidP="00613349">
      <w:pPr>
        <w:ind w:left="1440"/>
        <w:rPr>
          <w:lang w:val="de-DE"/>
        </w:rPr>
      </w:pPr>
      <w:r w:rsidRPr="006D16F8">
        <w:rPr>
          <w:szCs w:val="20"/>
          <w:lang w:val="de-DE"/>
        </w:rPr>
        <w:t>Wenn</w:t>
      </w:r>
      <w:r w:rsidRPr="006D16F8">
        <w:rPr>
          <w:iCs/>
          <w:szCs w:val="20"/>
          <w:lang w:val="de-DE"/>
        </w:rPr>
        <w:t xml:space="preserve"> die ansonsten zu verhängende </w:t>
      </w:r>
      <w:r w:rsidRPr="006D16F8">
        <w:rPr>
          <w:i/>
          <w:iCs/>
          <w:szCs w:val="20"/>
          <w:lang w:val="de-DE"/>
        </w:rPr>
        <w:t xml:space="preserve">Sperre </w:t>
      </w:r>
      <w:r w:rsidRPr="006D16F8">
        <w:rPr>
          <w:iCs/>
          <w:szCs w:val="20"/>
          <w:lang w:val="de-DE"/>
        </w:rPr>
        <w:t xml:space="preserve">eine lebenslange </w:t>
      </w:r>
      <w:r w:rsidRPr="006D16F8">
        <w:rPr>
          <w:i/>
          <w:iCs/>
          <w:szCs w:val="20"/>
          <w:lang w:val="de-DE"/>
        </w:rPr>
        <w:t xml:space="preserve">Sperre </w:t>
      </w:r>
      <w:r w:rsidRPr="006D16F8">
        <w:rPr>
          <w:iCs/>
          <w:szCs w:val="20"/>
          <w:lang w:val="de-DE"/>
        </w:rPr>
        <w:t xml:space="preserve">ist, darf der nach diesem Artikel nicht ausgesetzte Teil der </w:t>
      </w:r>
      <w:r w:rsidRPr="006D16F8">
        <w:rPr>
          <w:i/>
          <w:iCs/>
          <w:szCs w:val="20"/>
          <w:lang w:val="de-DE"/>
        </w:rPr>
        <w:t xml:space="preserve">Sperre </w:t>
      </w:r>
      <w:r w:rsidRPr="006D16F8">
        <w:rPr>
          <w:iCs/>
          <w:szCs w:val="20"/>
          <w:lang w:val="de-DE"/>
        </w:rPr>
        <w:t xml:space="preserve">nicht unter sechzehn (16) Jahren liegen. Für den Zweck dieses Abschnitts umfasst die ansonsten zu verhängende </w:t>
      </w:r>
      <w:r w:rsidRPr="006D16F8">
        <w:rPr>
          <w:i/>
          <w:iCs/>
          <w:szCs w:val="20"/>
          <w:lang w:val="de-DE"/>
        </w:rPr>
        <w:t xml:space="preserve">Sperre </w:t>
      </w:r>
      <w:r w:rsidRPr="006D16F8">
        <w:rPr>
          <w:iCs/>
          <w:szCs w:val="20"/>
          <w:lang w:val="de-DE"/>
        </w:rPr>
        <w:t xml:space="preserve">keine </w:t>
      </w:r>
      <w:r w:rsidRPr="006D16F8">
        <w:rPr>
          <w:i/>
          <w:iCs/>
          <w:szCs w:val="20"/>
          <w:lang w:val="de-DE"/>
        </w:rPr>
        <w:t>Sperre</w:t>
      </w:r>
      <w:r w:rsidRPr="006D16F8">
        <w:rPr>
          <w:iCs/>
          <w:szCs w:val="20"/>
          <w:lang w:val="de-DE"/>
        </w:rPr>
        <w:t>, deren Dauer gemäß Artikel 10.9.3.2 hinzugerechnet werden könnte.</w:t>
      </w:r>
    </w:p>
    <w:p w14:paraId="07E5D44C" w14:textId="77777777" w:rsidR="00613349" w:rsidRDefault="00690B63" w:rsidP="00613349">
      <w:pPr>
        <w:ind w:left="1440"/>
        <w:rPr>
          <w:lang w:val="de-DE"/>
        </w:rPr>
      </w:pPr>
      <w:r w:rsidRPr="0017681D">
        <w:rPr>
          <w:szCs w:val="20"/>
          <w:lang w:val="de-DE"/>
        </w:rPr>
        <w:t xml:space="preserve">Die </w:t>
      </w:r>
      <w:r w:rsidRPr="0017681D">
        <w:rPr>
          <w:i/>
          <w:iCs/>
          <w:szCs w:val="20"/>
          <w:lang w:val="de-DE"/>
        </w:rPr>
        <w:t xml:space="preserve">NADA </w:t>
      </w:r>
      <w:r w:rsidRPr="0017681D">
        <w:rPr>
          <w:szCs w:val="20"/>
          <w:lang w:val="de-DE"/>
        </w:rPr>
        <w:t xml:space="preserve">kann in einer ersten Beurteilung einen geringeren Teil der </w:t>
      </w:r>
      <w:r w:rsidRPr="0017681D">
        <w:rPr>
          <w:i/>
          <w:iCs/>
          <w:szCs w:val="20"/>
          <w:lang w:val="de-DE"/>
        </w:rPr>
        <w:t>Konsequenzen</w:t>
      </w:r>
      <w:r w:rsidRPr="0017681D">
        <w:rPr>
          <w:szCs w:val="20"/>
          <w:lang w:val="de-DE"/>
        </w:rPr>
        <w:t xml:space="preserve"> aussetzen und nach erneuter Prüfung des Nutzens der erhaltenen Informationen </w:t>
      </w:r>
      <w:r>
        <w:rPr>
          <w:szCs w:val="20"/>
          <w:lang w:val="de-DE"/>
        </w:rPr>
        <w:t xml:space="preserve">und geleisteten Unterstützung </w:t>
      </w:r>
      <w:r w:rsidRPr="0017681D">
        <w:rPr>
          <w:szCs w:val="20"/>
          <w:lang w:val="de-DE"/>
        </w:rPr>
        <w:t xml:space="preserve">den Umfang der ausgesetzten </w:t>
      </w:r>
      <w:r w:rsidRPr="0017681D">
        <w:rPr>
          <w:i/>
          <w:iCs/>
          <w:szCs w:val="20"/>
          <w:lang w:val="de-DE"/>
        </w:rPr>
        <w:t>Konsequenzen</w:t>
      </w:r>
      <w:r w:rsidRPr="0017681D">
        <w:rPr>
          <w:szCs w:val="20"/>
          <w:lang w:val="de-DE"/>
        </w:rPr>
        <w:t xml:space="preserve"> erhöhen.</w:t>
      </w:r>
    </w:p>
    <w:p w14:paraId="50EDB3A5" w14:textId="77777777" w:rsidR="00613349" w:rsidRDefault="00690B63" w:rsidP="00613349">
      <w:pPr>
        <w:ind w:left="1440"/>
        <w:rPr>
          <w:lang w:val="de-DE"/>
        </w:rPr>
      </w:pPr>
      <w:r w:rsidRPr="237B3E99">
        <w:rPr>
          <w:szCs w:val="20"/>
          <w:lang w:val="de-DE"/>
        </w:rPr>
        <w:t xml:space="preserve">Auf Antrag einer </w:t>
      </w:r>
      <w:r w:rsidRPr="237B3E99">
        <w:rPr>
          <w:i/>
          <w:iCs/>
          <w:szCs w:val="20"/>
          <w:lang w:val="de-DE"/>
        </w:rPr>
        <w:t xml:space="preserve">Athletin </w:t>
      </w:r>
      <w:r w:rsidRPr="237B3E99">
        <w:rPr>
          <w:szCs w:val="20"/>
          <w:lang w:val="de-DE"/>
        </w:rPr>
        <w:t xml:space="preserve">oder eines </w:t>
      </w:r>
      <w:r w:rsidRPr="237B3E99">
        <w:rPr>
          <w:i/>
          <w:iCs/>
          <w:szCs w:val="20"/>
          <w:lang w:val="de-DE"/>
        </w:rPr>
        <w:t>Athleten</w:t>
      </w:r>
      <w:r w:rsidRPr="237B3E99">
        <w:rPr>
          <w:szCs w:val="20"/>
          <w:lang w:val="de-DE"/>
        </w:rPr>
        <w:t xml:space="preserve"> oder einer </w:t>
      </w:r>
      <w:r w:rsidRPr="237B3E99">
        <w:rPr>
          <w:i/>
          <w:iCs/>
          <w:szCs w:val="20"/>
          <w:lang w:val="de-DE"/>
        </w:rPr>
        <w:t>Person</w:t>
      </w:r>
      <w:r w:rsidRPr="237B3E99">
        <w:rPr>
          <w:szCs w:val="20"/>
          <w:lang w:val="de-DE"/>
        </w:rPr>
        <w:t xml:space="preserve">, die oder der andere nützliche Informationen liefern oder Unterstützung leisten möchte, erlaubt die </w:t>
      </w:r>
      <w:r w:rsidRPr="237B3E99">
        <w:rPr>
          <w:i/>
          <w:iCs/>
          <w:szCs w:val="20"/>
          <w:lang w:val="de-DE"/>
        </w:rPr>
        <w:t xml:space="preserve">NADA </w:t>
      </w:r>
      <w:r w:rsidRPr="237B3E99">
        <w:rPr>
          <w:szCs w:val="20"/>
          <w:lang w:val="de-DE"/>
        </w:rPr>
        <w:t>der</w:t>
      </w:r>
      <w:r w:rsidRPr="237B3E99">
        <w:rPr>
          <w:i/>
          <w:iCs/>
          <w:szCs w:val="20"/>
          <w:lang w:val="de-DE"/>
        </w:rPr>
        <w:t xml:space="preserve"> Athletin</w:t>
      </w:r>
      <w:r w:rsidRPr="237B3E99">
        <w:rPr>
          <w:szCs w:val="20"/>
          <w:lang w:val="de-DE"/>
        </w:rPr>
        <w:t xml:space="preserve"> oder dem </w:t>
      </w:r>
      <w:r w:rsidRPr="237B3E99">
        <w:rPr>
          <w:i/>
          <w:iCs/>
          <w:szCs w:val="20"/>
          <w:lang w:val="de-DE"/>
        </w:rPr>
        <w:t>Athleten</w:t>
      </w:r>
      <w:r w:rsidRPr="237B3E99">
        <w:rPr>
          <w:szCs w:val="20"/>
          <w:lang w:val="de-DE"/>
        </w:rPr>
        <w:t xml:space="preserve"> oder der anderen </w:t>
      </w:r>
      <w:r w:rsidRPr="237B3E99">
        <w:rPr>
          <w:i/>
          <w:iCs/>
          <w:szCs w:val="20"/>
          <w:lang w:val="de-DE"/>
        </w:rPr>
        <w:t xml:space="preserve">Person </w:t>
      </w:r>
      <w:r w:rsidRPr="237B3E99">
        <w:rPr>
          <w:szCs w:val="20"/>
          <w:lang w:val="de-DE"/>
        </w:rPr>
        <w:t xml:space="preserve">die Informationen vorbehaltlich einer </w:t>
      </w:r>
      <w:r w:rsidRPr="237B3E99">
        <w:rPr>
          <w:i/>
          <w:iCs/>
          <w:szCs w:val="20"/>
          <w:lang w:val="de-DE"/>
        </w:rPr>
        <w:t xml:space="preserve">Unverbindlichkeitsvereinbarung </w:t>
      </w:r>
      <w:r w:rsidRPr="237B3E99">
        <w:rPr>
          <w:szCs w:val="20"/>
          <w:lang w:val="de-DE"/>
        </w:rPr>
        <w:t>zur Verfügung zu stellen.</w:t>
      </w:r>
    </w:p>
    <w:p w14:paraId="65372579" w14:textId="77777777" w:rsidR="00613349" w:rsidRDefault="00690B63" w:rsidP="00613349">
      <w:pPr>
        <w:ind w:left="1440"/>
        <w:rPr>
          <w:lang w:val="de-DE"/>
        </w:rPr>
      </w:pPr>
      <w:r w:rsidRPr="0017681D">
        <w:rPr>
          <w:szCs w:val="20"/>
          <w:lang w:val="de-DE"/>
        </w:rPr>
        <w:t xml:space="preserve">Verweigert die </w:t>
      </w:r>
      <w:r w:rsidRPr="0017681D">
        <w:rPr>
          <w:i/>
          <w:iCs/>
          <w:szCs w:val="20"/>
          <w:lang w:val="de-DE"/>
        </w:rPr>
        <w:t xml:space="preserve">Athletin </w:t>
      </w:r>
      <w:r w:rsidRPr="0017681D">
        <w:rPr>
          <w:szCs w:val="20"/>
          <w:lang w:val="de-DE"/>
        </w:rPr>
        <w:t xml:space="preserve">oder der </w:t>
      </w:r>
      <w:r w:rsidRPr="0017681D">
        <w:rPr>
          <w:i/>
          <w:iCs/>
          <w:szCs w:val="20"/>
          <w:lang w:val="de-DE"/>
        </w:rPr>
        <w:t>Athlet</w:t>
      </w:r>
      <w:r w:rsidRPr="0017681D">
        <w:rPr>
          <w:i/>
          <w:szCs w:val="20"/>
          <w:lang w:val="de-DE"/>
        </w:rPr>
        <w:t xml:space="preserve"> </w:t>
      </w:r>
      <w:r w:rsidRPr="0017681D">
        <w:rPr>
          <w:szCs w:val="20"/>
          <w:lang w:val="de-DE"/>
        </w:rPr>
        <w:t xml:space="preserve">oder eine andere </w:t>
      </w:r>
      <w:r w:rsidRPr="0017681D">
        <w:rPr>
          <w:i/>
          <w:szCs w:val="20"/>
          <w:lang w:val="de-DE"/>
        </w:rPr>
        <w:t xml:space="preserve">Person </w:t>
      </w:r>
      <w:r w:rsidRPr="0017681D">
        <w:rPr>
          <w:szCs w:val="20"/>
          <w:lang w:val="de-DE"/>
        </w:rPr>
        <w:t xml:space="preserve">die weitere Zusammenarbeit und </w:t>
      </w:r>
      <w:r>
        <w:rPr>
          <w:szCs w:val="20"/>
          <w:lang w:val="de-DE"/>
        </w:rPr>
        <w:t xml:space="preserve">liefert oder </w:t>
      </w:r>
      <w:r w:rsidRPr="0017681D">
        <w:rPr>
          <w:szCs w:val="20"/>
          <w:lang w:val="de-DE"/>
        </w:rPr>
        <w:t xml:space="preserve">leistet nicht die </w:t>
      </w:r>
      <w:r>
        <w:rPr>
          <w:szCs w:val="20"/>
          <w:lang w:val="de-DE"/>
        </w:rPr>
        <w:t>anderen nützlichen Informationen oder Unterstützung</w:t>
      </w:r>
      <w:r w:rsidRPr="0017681D">
        <w:rPr>
          <w:szCs w:val="20"/>
          <w:lang w:val="de-DE"/>
        </w:rPr>
        <w:t xml:space="preserve">, aufgrund derer die </w:t>
      </w:r>
      <w:r w:rsidRPr="0017681D">
        <w:rPr>
          <w:i/>
          <w:szCs w:val="20"/>
          <w:lang w:val="de-DE"/>
        </w:rPr>
        <w:t xml:space="preserve">Konsequenzen </w:t>
      </w:r>
      <w:r w:rsidRPr="0017681D">
        <w:rPr>
          <w:szCs w:val="20"/>
          <w:lang w:val="de-DE"/>
        </w:rPr>
        <w:t xml:space="preserve">ausgesetzt wurden, setzt die </w:t>
      </w:r>
      <w:r w:rsidRPr="0017681D">
        <w:rPr>
          <w:i/>
          <w:szCs w:val="20"/>
          <w:lang w:val="de-DE"/>
        </w:rPr>
        <w:t xml:space="preserve">NADA </w:t>
      </w:r>
      <w:r w:rsidRPr="0017681D">
        <w:rPr>
          <w:szCs w:val="20"/>
          <w:lang w:val="de-DE"/>
        </w:rPr>
        <w:t xml:space="preserve">die ursprünglichen </w:t>
      </w:r>
      <w:r w:rsidRPr="0017681D">
        <w:rPr>
          <w:i/>
          <w:szCs w:val="20"/>
          <w:lang w:val="de-DE"/>
        </w:rPr>
        <w:t xml:space="preserve">Konsequenzen </w:t>
      </w:r>
      <w:r w:rsidRPr="0017681D">
        <w:rPr>
          <w:szCs w:val="20"/>
          <w:lang w:val="de-DE"/>
        </w:rPr>
        <w:t>wieder in Kraft.</w:t>
      </w:r>
      <w:r>
        <w:rPr>
          <w:szCs w:val="20"/>
          <w:lang w:val="de-DE"/>
        </w:rPr>
        <w:t xml:space="preserve"> </w:t>
      </w:r>
      <w:r w:rsidRPr="0017681D">
        <w:rPr>
          <w:szCs w:val="20"/>
          <w:lang w:val="de-DE"/>
        </w:rPr>
        <w:t>Sowohl die Entscheidung der</w:t>
      </w:r>
      <w:r>
        <w:rPr>
          <w:szCs w:val="20"/>
          <w:lang w:val="de-DE"/>
        </w:rPr>
        <w:t xml:space="preserve"> </w:t>
      </w:r>
      <w:r w:rsidRPr="00E44F00">
        <w:rPr>
          <w:i/>
          <w:iCs/>
          <w:szCs w:val="20"/>
          <w:lang w:val="de-DE"/>
        </w:rPr>
        <w:t>NADA</w:t>
      </w:r>
      <w:r w:rsidRPr="0017681D">
        <w:rPr>
          <w:szCs w:val="20"/>
          <w:lang w:val="de-DE"/>
        </w:rPr>
        <w:t xml:space="preserve">, die ausgesetzten </w:t>
      </w:r>
      <w:r w:rsidRPr="0017681D">
        <w:rPr>
          <w:i/>
          <w:szCs w:val="20"/>
          <w:lang w:val="de-DE"/>
        </w:rPr>
        <w:t xml:space="preserve">Konsequenzen </w:t>
      </w:r>
      <w:r w:rsidRPr="0017681D">
        <w:rPr>
          <w:szCs w:val="20"/>
          <w:lang w:val="de-DE"/>
        </w:rPr>
        <w:t xml:space="preserve">wieder in Kraft zu setzen, als auch ihre Entscheidung, die ausgesetzten </w:t>
      </w:r>
      <w:r w:rsidRPr="0017681D">
        <w:rPr>
          <w:i/>
          <w:szCs w:val="20"/>
          <w:lang w:val="de-DE"/>
        </w:rPr>
        <w:t xml:space="preserve">Konsequenzen </w:t>
      </w:r>
      <w:r w:rsidRPr="0017681D">
        <w:rPr>
          <w:szCs w:val="20"/>
          <w:lang w:val="de-DE"/>
        </w:rPr>
        <w:t xml:space="preserve">nicht wieder in Kraft zu setzen, kann von jeder </w:t>
      </w:r>
      <w:r w:rsidRPr="0017681D">
        <w:rPr>
          <w:i/>
          <w:szCs w:val="20"/>
          <w:lang w:val="de-DE"/>
        </w:rPr>
        <w:t>Person</w:t>
      </w:r>
      <w:r w:rsidRPr="0017681D">
        <w:rPr>
          <w:szCs w:val="20"/>
          <w:lang w:val="de-DE"/>
        </w:rPr>
        <w:t>, die das Recht hat, gemäß Artikel 13 einen Rechtsbehelf einzulegen, angefochten werden.</w:t>
      </w:r>
    </w:p>
    <w:p w14:paraId="485E02EC" w14:textId="7FA8D096" w:rsidR="00690B63" w:rsidRDefault="00690B63" w:rsidP="00613349">
      <w:pPr>
        <w:ind w:left="1440"/>
        <w:rPr>
          <w:lang w:val="de-DE"/>
        </w:rPr>
      </w:pPr>
      <w:r w:rsidRPr="0017681D">
        <w:rPr>
          <w:szCs w:val="20"/>
          <w:lang w:val="de-DE"/>
        </w:rPr>
        <w:t xml:space="preserve">Die </w:t>
      </w:r>
      <w:r w:rsidRPr="0017681D">
        <w:rPr>
          <w:i/>
          <w:iCs/>
          <w:szCs w:val="20"/>
          <w:lang w:val="de-DE"/>
        </w:rPr>
        <w:t>WADA</w:t>
      </w:r>
      <w:r w:rsidRPr="0017681D">
        <w:rPr>
          <w:szCs w:val="20"/>
          <w:lang w:val="de-DE"/>
        </w:rPr>
        <w:t xml:space="preserve"> ist über jeden beim </w:t>
      </w:r>
      <w:r w:rsidRPr="00E44F00">
        <w:rPr>
          <w:i/>
          <w:iCs/>
          <w:szCs w:val="20"/>
          <w:lang w:val="de-DE"/>
        </w:rPr>
        <w:t>CAS</w:t>
      </w:r>
      <w:r w:rsidRPr="0017681D">
        <w:rPr>
          <w:szCs w:val="20"/>
          <w:lang w:val="de-DE"/>
        </w:rPr>
        <w:t xml:space="preserve"> eingelegten Rechtsbehelf, der Artikel 10.7 betrifft, in Kenntnis zu setzen. Ist die </w:t>
      </w:r>
      <w:r w:rsidRPr="0017681D">
        <w:rPr>
          <w:i/>
          <w:iCs/>
          <w:szCs w:val="20"/>
          <w:lang w:val="de-DE"/>
        </w:rPr>
        <w:t xml:space="preserve">WADA </w:t>
      </w:r>
      <w:r w:rsidRPr="0017681D">
        <w:rPr>
          <w:szCs w:val="20"/>
          <w:lang w:val="de-DE"/>
        </w:rPr>
        <w:t>noch nicht Partei, hat sie das Recht, als Partei in das Verfahren einzutreten.</w:t>
      </w:r>
    </w:p>
    <w:p w14:paraId="5B178634" w14:textId="1A727403" w:rsidR="00690B63" w:rsidRPr="00273A12" w:rsidRDefault="00690B63" w:rsidP="00F32AC8">
      <w:pPr>
        <w:rPr>
          <w:color w:val="7F7F7F" w:themeColor="text1" w:themeTint="80"/>
          <w:lang w:val="de-DE"/>
        </w:rPr>
      </w:pPr>
      <w:r w:rsidRPr="00273A12">
        <w:rPr>
          <w:color w:val="7F7F7F" w:themeColor="text1" w:themeTint="80"/>
          <w:lang w:val="de-DE"/>
        </w:rPr>
        <w:t xml:space="preserve">[Kommentar zu Artikel 10.7.4: </w:t>
      </w:r>
      <w:r w:rsidRPr="00273A12">
        <w:rPr>
          <w:i/>
          <w:iCs/>
          <w:color w:val="7F7F7F" w:themeColor="text1" w:themeTint="80"/>
          <w:lang w:val="de-DE"/>
        </w:rPr>
        <w:t>Substanzielle Hilfe</w:t>
      </w:r>
      <w:r w:rsidRPr="00273A12">
        <w:rPr>
          <w:color w:val="7F7F7F" w:themeColor="text1" w:themeTint="80"/>
          <w:lang w:val="de-DE"/>
        </w:rPr>
        <w:t xml:space="preserve"> gemäß Artikel 10.7.3 erfordert die Offenlegung von Fehlverhalten einer anderen </w:t>
      </w:r>
      <w:r w:rsidRPr="00273A12">
        <w:rPr>
          <w:i/>
          <w:iCs/>
          <w:color w:val="7F7F7F" w:themeColor="text1" w:themeTint="80"/>
          <w:lang w:val="de-DE"/>
        </w:rPr>
        <w:t>Person</w:t>
      </w:r>
      <w:r w:rsidRPr="00273A12">
        <w:rPr>
          <w:color w:val="7F7F7F" w:themeColor="text1" w:themeTint="80"/>
          <w:lang w:val="de-DE"/>
        </w:rPr>
        <w:t xml:space="preserve">. Dieser Artikel 10.7.4 erfordert es nicht. Die </w:t>
      </w:r>
      <w:r w:rsidRPr="00273A12">
        <w:rPr>
          <w:i/>
          <w:iCs/>
          <w:color w:val="7F7F7F" w:themeColor="text1" w:themeTint="80"/>
          <w:lang w:val="de-DE"/>
        </w:rPr>
        <w:t xml:space="preserve">Athletin </w:t>
      </w:r>
      <w:r w:rsidRPr="00273A12">
        <w:rPr>
          <w:color w:val="7F7F7F" w:themeColor="text1" w:themeTint="80"/>
          <w:lang w:val="de-DE"/>
        </w:rPr>
        <w:t xml:space="preserve">oder der </w:t>
      </w:r>
      <w:r w:rsidRPr="00273A12">
        <w:rPr>
          <w:i/>
          <w:iCs/>
          <w:color w:val="7F7F7F" w:themeColor="text1" w:themeTint="80"/>
          <w:lang w:val="de-DE"/>
        </w:rPr>
        <w:t xml:space="preserve">Athlet </w:t>
      </w:r>
      <w:r w:rsidRPr="00273A12">
        <w:rPr>
          <w:color w:val="7F7F7F" w:themeColor="text1" w:themeTint="80"/>
          <w:lang w:val="de-DE"/>
        </w:rPr>
        <w:t xml:space="preserve">oder die andere </w:t>
      </w:r>
      <w:r w:rsidRPr="00273A12">
        <w:rPr>
          <w:i/>
          <w:iCs/>
          <w:color w:val="7F7F7F" w:themeColor="text1" w:themeTint="80"/>
          <w:lang w:val="de-DE"/>
        </w:rPr>
        <w:t>Person</w:t>
      </w:r>
      <w:r w:rsidRPr="00273A12">
        <w:rPr>
          <w:color w:val="7F7F7F" w:themeColor="text1" w:themeTint="80"/>
          <w:lang w:val="de-DE"/>
        </w:rPr>
        <w:t xml:space="preserve"> ist weiterhin verpflichtet, vollständige und glaubhafte Informationen, ohne etwas zurückzuhalten, zu liefern, einschließlich der Identität anderer beteiligter Parteien. Es kann jedoch sein, dass sie keine Informationen über das Verhalten einer anderen </w:t>
      </w:r>
      <w:r w:rsidRPr="00273A12">
        <w:rPr>
          <w:i/>
          <w:iCs/>
          <w:color w:val="7F7F7F" w:themeColor="text1" w:themeTint="80"/>
          <w:lang w:val="de-DE"/>
        </w:rPr>
        <w:t>Person</w:t>
      </w:r>
      <w:r w:rsidRPr="00273A12">
        <w:rPr>
          <w:color w:val="7F7F7F" w:themeColor="text1" w:themeTint="80"/>
          <w:lang w:val="de-DE"/>
        </w:rPr>
        <w:t xml:space="preserve"> haben. Wenn beispielsweise eine </w:t>
      </w:r>
      <w:r w:rsidRPr="00273A12">
        <w:rPr>
          <w:i/>
          <w:iCs/>
          <w:color w:val="7F7F7F" w:themeColor="text1" w:themeTint="80"/>
          <w:lang w:val="de-DE"/>
        </w:rPr>
        <w:t>Athletin</w:t>
      </w:r>
      <w:r w:rsidRPr="00273A12">
        <w:rPr>
          <w:color w:val="7F7F7F" w:themeColor="text1" w:themeTint="80"/>
          <w:lang w:val="de-DE"/>
        </w:rPr>
        <w:t xml:space="preserve"> oder ein </w:t>
      </w:r>
      <w:r w:rsidRPr="00273A12">
        <w:rPr>
          <w:i/>
          <w:iCs/>
          <w:color w:val="7F7F7F" w:themeColor="text1" w:themeTint="80"/>
          <w:lang w:val="de-DE"/>
        </w:rPr>
        <w:t>Athlet</w:t>
      </w:r>
      <w:r w:rsidRPr="00273A12">
        <w:rPr>
          <w:color w:val="7F7F7F" w:themeColor="text1" w:themeTint="80"/>
          <w:lang w:val="de-DE"/>
        </w:rPr>
        <w:t xml:space="preserve"> die Anwendung eines wirksamen Dopingsystems oder einer neuen Substanz aus einer verbotenen Substanzklasse offenlegt, von der sie oder er im Internet erfahren hat und die es ihr oder ihm ermöglicht hat, unentdeckt zu bleiben, wären solche Informationen und Unterstützung besonders nützlich für die Anti-Doping-Arbeit, auch wenn die </w:t>
      </w:r>
      <w:r w:rsidRPr="00273A12">
        <w:rPr>
          <w:i/>
          <w:iCs/>
          <w:color w:val="7F7F7F" w:themeColor="text1" w:themeTint="80"/>
          <w:lang w:val="de-DE"/>
        </w:rPr>
        <w:t xml:space="preserve">Athletin </w:t>
      </w:r>
      <w:r w:rsidRPr="00273A12">
        <w:rPr>
          <w:color w:val="7F7F7F" w:themeColor="text1" w:themeTint="80"/>
          <w:lang w:val="de-DE"/>
        </w:rPr>
        <w:t xml:space="preserve">oder der </w:t>
      </w:r>
      <w:r w:rsidRPr="00273A12">
        <w:rPr>
          <w:i/>
          <w:iCs/>
          <w:color w:val="7F7F7F" w:themeColor="text1" w:themeTint="80"/>
          <w:lang w:val="de-DE"/>
        </w:rPr>
        <w:t>Athlet</w:t>
      </w:r>
      <w:r w:rsidRPr="00273A12">
        <w:rPr>
          <w:color w:val="7F7F7F" w:themeColor="text1" w:themeTint="80"/>
          <w:lang w:val="de-DE"/>
        </w:rPr>
        <w:t xml:space="preserve"> keine Beweise für die Beteiligung einer anderen</w:t>
      </w:r>
      <w:r w:rsidRPr="00273A12">
        <w:rPr>
          <w:i/>
          <w:iCs/>
          <w:color w:val="7F7F7F" w:themeColor="text1" w:themeTint="80"/>
          <w:lang w:val="de-DE"/>
        </w:rPr>
        <w:t xml:space="preserve"> Person</w:t>
      </w:r>
      <w:r w:rsidRPr="00273A12">
        <w:rPr>
          <w:color w:val="7F7F7F" w:themeColor="text1" w:themeTint="80"/>
          <w:lang w:val="de-DE"/>
        </w:rPr>
        <w:t xml:space="preserve"> vorlegen kann.]</w:t>
      </w:r>
    </w:p>
    <w:p w14:paraId="428559CE" w14:textId="77777777" w:rsidR="00613349" w:rsidRDefault="00690B63" w:rsidP="00F32AC8">
      <w:pPr>
        <w:rPr>
          <w:lang w:val="de-DE"/>
        </w:rPr>
      </w:pPr>
      <w:r w:rsidRPr="00E21E41">
        <w:rPr>
          <w:lang w:val="de-DE"/>
        </w:rPr>
        <w:t>10.8</w:t>
      </w:r>
      <w:r w:rsidR="00613349">
        <w:rPr>
          <w:lang w:val="de-DE"/>
        </w:rPr>
        <w:tab/>
      </w:r>
      <w:r w:rsidRPr="00E21E41">
        <w:rPr>
          <w:lang w:val="de-DE"/>
        </w:rPr>
        <w:t>Vereinbarung</w:t>
      </w:r>
      <w:r>
        <w:rPr>
          <w:lang w:val="de-DE"/>
        </w:rPr>
        <w:t>en</w:t>
      </w:r>
      <w:r w:rsidRPr="00E21E41">
        <w:rPr>
          <w:lang w:val="de-DE"/>
        </w:rPr>
        <w:t xml:space="preserve"> zur</w:t>
      </w:r>
      <w:r w:rsidRPr="00E21E41">
        <w:rPr>
          <w:spacing w:val="-1"/>
          <w:lang w:val="de-DE"/>
        </w:rPr>
        <w:t xml:space="preserve"> </w:t>
      </w:r>
      <w:r w:rsidRPr="00E21E41">
        <w:rPr>
          <w:lang w:val="de-DE"/>
        </w:rPr>
        <w:t>Streitbeilegung</w:t>
      </w:r>
    </w:p>
    <w:p w14:paraId="4B34998E" w14:textId="77777777" w:rsidR="00613349" w:rsidRDefault="00690B63" w:rsidP="00613349">
      <w:pPr>
        <w:ind w:left="720"/>
        <w:rPr>
          <w:lang w:val="de-DE"/>
        </w:rPr>
      </w:pPr>
      <w:r w:rsidRPr="00D9229C">
        <w:rPr>
          <w:lang w:val="de-DE"/>
        </w:rPr>
        <w:t xml:space="preserve">Wenn </w:t>
      </w:r>
      <w:r>
        <w:rPr>
          <w:lang w:val="de-DE"/>
        </w:rPr>
        <w:t>eine</w:t>
      </w:r>
      <w:r w:rsidRPr="00D71466">
        <w:rPr>
          <w:i/>
          <w:iCs/>
          <w:lang w:val="de-DE"/>
        </w:rPr>
        <w:t xml:space="preserve"> Athletin</w:t>
      </w:r>
      <w:r>
        <w:rPr>
          <w:lang w:val="de-DE"/>
        </w:rPr>
        <w:t xml:space="preserve"> oder ein</w:t>
      </w:r>
      <w:r w:rsidRPr="00D71466">
        <w:rPr>
          <w:i/>
          <w:iCs/>
          <w:lang w:val="de-DE"/>
        </w:rPr>
        <w:t xml:space="preserve"> Athlet</w:t>
      </w:r>
      <w:r>
        <w:rPr>
          <w:lang w:val="de-DE"/>
        </w:rPr>
        <w:t xml:space="preserve"> </w:t>
      </w:r>
      <w:r w:rsidRPr="00D9229C">
        <w:rPr>
          <w:lang w:val="de-DE"/>
        </w:rPr>
        <w:t xml:space="preserve">oder eine andere </w:t>
      </w:r>
      <w:r w:rsidRPr="00D9229C">
        <w:rPr>
          <w:i/>
          <w:lang w:val="de-DE"/>
        </w:rPr>
        <w:t xml:space="preserve">Person </w:t>
      </w:r>
      <w:r w:rsidRPr="00D9229C">
        <w:rPr>
          <w:lang w:val="de-DE"/>
        </w:rPr>
        <w:t xml:space="preserve">einen </w:t>
      </w:r>
      <w:r w:rsidRPr="00D9229C">
        <w:rPr>
          <w:spacing w:val="-7"/>
          <w:lang w:val="de-DE"/>
        </w:rPr>
        <w:t>Ver</w:t>
      </w:r>
      <w:r w:rsidRPr="00D9229C">
        <w:rPr>
          <w:lang w:val="de-DE"/>
        </w:rPr>
        <w:t xml:space="preserve">stoß gegen Anti-Doping-Bestimmungen gesteht, nachdem die </w:t>
      </w:r>
      <w:r w:rsidRPr="00D9229C">
        <w:rPr>
          <w:i/>
          <w:lang w:val="de-DE"/>
        </w:rPr>
        <w:t xml:space="preserve">NADA </w:t>
      </w:r>
      <w:r>
        <w:rPr>
          <w:lang w:val="de-DE"/>
        </w:rPr>
        <w:t>sie oder ihn</w:t>
      </w:r>
      <w:r w:rsidRPr="00D9229C">
        <w:rPr>
          <w:lang w:val="de-DE"/>
        </w:rPr>
        <w:t xml:space="preserve"> damit konfrontiert hat, und gleichzeitig </w:t>
      </w:r>
      <w:r w:rsidRPr="00D9229C">
        <w:rPr>
          <w:spacing w:val="-4"/>
          <w:lang w:val="de-DE"/>
        </w:rPr>
        <w:t xml:space="preserve">die </w:t>
      </w:r>
      <w:r w:rsidRPr="00D9229C">
        <w:rPr>
          <w:i/>
          <w:lang w:val="de-DE"/>
        </w:rPr>
        <w:t xml:space="preserve">Konsequenzen </w:t>
      </w:r>
      <w:r w:rsidRPr="00D9229C">
        <w:rPr>
          <w:lang w:val="de-DE"/>
        </w:rPr>
        <w:t xml:space="preserve">anerkennt, die nach alleinigem Ermessen </w:t>
      </w:r>
      <w:r w:rsidRPr="00D9229C">
        <w:rPr>
          <w:spacing w:val="-5"/>
          <w:lang w:val="de-DE"/>
        </w:rPr>
        <w:t xml:space="preserve">der </w:t>
      </w:r>
      <w:r w:rsidRPr="00D9229C">
        <w:rPr>
          <w:i/>
          <w:lang w:val="de-DE"/>
        </w:rPr>
        <w:t xml:space="preserve">NADA </w:t>
      </w:r>
      <w:r w:rsidRPr="00D9229C">
        <w:rPr>
          <w:lang w:val="de-DE"/>
        </w:rPr>
        <w:t xml:space="preserve">und der </w:t>
      </w:r>
      <w:r w:rsidRPr="00D9229C">
        <w:rPr>
          <w:i/>
          <w:lang w:val="de-DE"/>
        </w:rPr>
        <w:t xml:space="preserve">WADA </w:t>
      </w:r>
      <w:r w:rsidRPr="00D9229C">
        <w:rPr>
          <w:lang w:val="de-DE"/>
        </w:rPr>
        <w:t>vertretbar sind,</w:t>
      </w:r>
      <w:r w:rsidRPr="00D9229C">
        <w:rPr>
          <w:spacing w:val="-3"/>
          <w:lang w:val="de-DE"/>
        </w:rPr>
        <w:t xml:space="preserve"> </w:t>
      </w:r>
      <w:r w:rsidRPr="00D9229C">
        <w:rPr>
          <w:lang w:val="de-DE"/>
        </w:rPr>
        <w:t>dann:</w:t>
      </w:r>
    </w:p>
    <w:p w14:paraId="08499685" w14:textId="77777777" w:rsidR="00613349" w:rsidRDefault="00690B63" w:rsidP="00192225">
      <w:pPr>
        <w:pStyle w:val="Listenabsatz"/>
        <w:numPr>
          <w:ilvl w:val="0"/>
          <w:numId w:val="19"/>
        </w:numPr>
        <w:rPr>
          <w:lang w:val="de-DE"/>
        </w:rPr>
      </w:pPr>
      <w:r w:rsidRPr="00613349">
        <w:rPr>
          <w:lang w:val="de-DE"/>
        </w:rPr>
        <w:t xml:space="preserve">kann die Dauer der </w:t>
      </w:r>
      <w:r w:rsidRPr="00613349">
        <w:rPr>
          <w:i/>
          <w:lang w:val="de-DE"/>
        </w:rPr>
        <w:t xml:space="preserve">Sperre </w:t>
      </w:r>
      <w:r w:rsidRPr="00613349">
        <w:rPr>
          <w:lang w:val="de-DE"/>
        </w:rPr>
        <w:t xml:space="preserve">der </w:t>
      </w:r>
      <w:r w:rsidRPr="00613349">
        <w:rPr>
          <w:i/>
          <w:iCs/>
          <w:lang w:val="de-DE"/>
        </w:rPr>
        <w:t>Athletin</w:t>
      </w:r>
      <w:r w:rsidRPr="00613349">
        <w:rPr>
          <w:lang w:val="de-DE"/>
        </w:rPr>
        <w:t xml:space="preserve"> oder des </w:t>
      </w:r>
      <w:r w:rsidRPr="00613349">
        <w:rPr>
          <w:i/>
          <w:iCs/>
          <w:lang w:val="de-DE"/>
        </w:rPr>
        <w:t xml:space="preserve">Athleten </w:t>
      </w:r>
      <w:r w:rsidRPr="00613349">
        <w:rPr>
          <w:lang w:val="de-DE"/>
        </w:rPr>
        <w:t xml:space="preserve">oder der </w:t>
      </w:r>
      <w:r w:rsidRPr="00613349">
        <w:rPr>
          <w:spacing w:val="-4"/>
          <w:lang w:val="de-DE"/>
        </w:rPr>
        <w:t>an</w:t>
      </w:r>
      <w:r w:rsidRPr="00613349">
        <w:rPr>
          <w:lang w:val="de-DE"/>
        </w:rPr>
        <w:t xml:space="preserve">deren </w:t>
      </w:r>
      <w:r w:rsidRPr="00613349">
        <w:rPr>
          <w:i/>
          <w:lang w:val="de-DE"/>
        </w:rPr>
        <w:t xml:space="preserve">Person </w:t>
      </w:r>
      <w:r w:rsidRPr="00613349">
        <w:rPr>
          <w:lang w:val="de-DE"/>
        </w:rPr>
        <w:t>reduziert</w:t>
      </w:r>
      <w:r w:rsidR="00613349" w:rsidRPr="00613349">
        <w:rPr>
          <w:lang w:val="de-DE"/>
        </w:rPr>
        <w:t xml:space="preserve"> </w:t>
      </w:r>
      <w:r w:rsidRPr="00613349">
        <w:rPr>
          <w:lang w:val="de-DE"/>
        </w:rPr>
        <w:t xml:space="preserve">werden und zwar </w:t>
      </w:r>
      <w:r w:rsidRPr="00613349">
        <w:rPr>
          <w:spacing w:val="-5"/>
          <w:lang w:val="de-DE"/>
        </w:rPr>
        <w:t>auf</w:t>
      </w:r>
      <w:r w:rsidRPr="00613349">
        <w:rPr>
          <w:lang w:val="de-DE"/>
        </w:rPr>
        <w:t xml:space="preserve">grund der Einschätzung der </w:t>
      </w:r>
      <w:r w:rsidRPr="00613349">
        <w:rPr>
          <w:i/>
          <w:lang w:val="de-DE"/>
        </w:rPr>
        <w:t xml:space="preserve">NADA </w:t>
      </w:r>
      <w:r w:rsidRPr="00613349">
        <w:rPr>
          <w:lang w:val="de-DE"/>
        </w:rPr>
        <w:t xml:space="preserve">und der </w:t>
      </w:r>
      <w:r w:rsidRPr="00613349">
        <w:rPr>
          <w:i/>
          <w:lang w:val="de-DE"/>
        </w:rPr>
        <w:t>WADA</w:t>
      </w:r>
      <w:r w:rsidRPr="00613349">
        <w:rPr>
          <w:lang w:val="de-DE"/>
        </w:rPr>
        <w:t xml:space="preserve">, </w:t>
      </w:r>
      <w:r w:rsidRPr="00613349">
        <w:rPr>
          <w:spacing w:val="-9"/>
          <w:lang w:val="de-DE"/>
        </w:rPr>
        <w:t xml:space="preserve">ob </w:t>
      </w:r>
      <w:r w:rsidRPr="00613349">
        <w:rPr>
          <w:lang w:val="de-DE"/>
        </w:rPr>
        <w:t xml:space="preserve">die Artikel 10.1 bis 10.7 auf den vorliegenden Verstoß gegen Anti-Doping-Bestimmungen anwendbar </w:t>
      </w:r>
      <w:r w:rsidRPr="00613349">
        <w:rPr>
          <w:spacing w:val="-3"/>
          <w:lang w:val="de-DE"/>
        </w:rPr>
        <w:t xml:space="preserve">sind, </w:t>
      </w:r>
      <w:r w:rsidRPr="00613349">
        <w:rPr>
          <w:lang w:val="de-DE"/>
        </w:rPr>
        <w:t>wie</w:t>
      </w:r>
      <w:r w:rsidRPr="00613349">
        <w:rPr>
          <w:spacing w:val="-12"/>
          <w:lang w:val="de-DE"/>
        </w:rPr>
        <w:t xml:space="preserve"> </w:t>
      </w:r>
      <w:r w:rsidRPr="00613349">
        <w:rPr>
          <w:lang w:val="de-DE"/>
        </w:rPr>
        <w:t>schwerwiegend</w:t>
      </w:r>
      <w:r w:rsidRPr="00613349">
        <w:rPr>
          <w:spacing w:val="-12"/>
          <w:lang w:val="de-DE"/>
        </w:rPr>
        <w:t xml:space="preserve"> </w:t>
      </w:r>
      <w:r w:rsidRPr="00613349">
        <w:rPr>
          <w:lang w:val="de-DE"/>
        </w:rPr>
        <w:t>der</w:t>
      </w:r>
      <w:r w:rsidRPr="00613349">
        <w:rPr>
          <w:spacing w:val="-12"/>
          <w:lang w:val="de-DE"/>
        </w:rPr>
        <w:t xml:space="preserve"> </w:t>
      </w:r>
      <w:r w:rsidRPr="00613349">
        <w:rPr>
          <w:lang w:val="de-DE"/>
        </w:rPr>
        <w:t>Verstoß</w:t>
      </w:r>
      <w:r w:rsidRPr="00613349">
        <w:rPr>
          <w:spacing w:val="-12"/>
          <w:lang w:val="de-DE"/>
        </w:rPr>
        <w:t xml:space="preserve"> </w:t>
      </w:r>
      <w:r w:rsidRPr="00613349">
        <w:rPr>
          <w:lang w:val="de-DE"/>
        </w:rPr>
        <w:t>ist,</w:t>
      </w:r>
      <w:r w:rsidRPr="00613349">
        <w:rPr>
          <w:spacing w:val="-11"/>
          <w:lang w:val="de-DE"/>
        </w:rPr>
        <w:t xml:space="preserve"> </w:t>
      </w:r>
      <w:r w:rsidRPr="00613349">
        <w:rPr>
          <w:lang w:val="de-DE"/>
        </w:rPr>
        <w:t>welchen</w:t>
      </w:r>
      <w:r w:rsidRPr="00613349">
        <w:rPr>
          <w:spacing w:val="-12"/>
          <w:lang w:val="de-DE"/>
        </w:rPr>
        <w:t xml:space="preserve"> </w:t>
      </w:r>
      <w:r w:rsidRPr="00613349">
        <w:rPr>
          <w:lang w:val="de-DE"/>
        </w:rPr>
        <w:t>Grad</w:t>
      </w:r>
      <w:r w:rsidRPr="00613349">
        <w:rPr>
          <w:spacing w:val="-12"/>
          <w:lang w:val="de-DE"/>
        </w:rPr>
        <w:t xml:space="preserve"> </w:t>
      </w:r>
      <w:r w:rsidRPr="00613349">
        <w:rPr>
          <w:spacing w:val="-4"/>
          <w:lang w:val="de-DE"/>
        </w:rPr>
        <w:t xml:space="preserve">des </w:t>
      </w:r>
      <w:r w:rsidRPr="00613349">
        <w:rPr>
          <w:i/>
          <w:lang w:val="de-DE"/>
        </w:rPr>
        <w:t xml:space="preserve">Verschuldens </w:t>
      </w:r>
      <w:r w:rsidRPr="00613349">
        <w:rPr>
          <w:lang w:val="de-DE"/>
        </w:rPr>
        <w:t xml:space="preserve">die </w:t>
      </w:r>
      <w:r w:rsidRPr="00613349">
        <w:rPr>
          <w:i/>
          <w:iCs/>
          <w:lang w:val="de-DE"/>
        </w:rPr>
        <w:t xml:space="preserve">Athletin </w:t>
      </w:r>
      <w:r w:rsidRPr="00613349">
        <w:rPr>
          <w:lang w:val="de-DE"/>
        </w:rPr>
        <w:t xml:space="preserve">oder der </w:t>
      </w:r>
      <w:r w:rsidRPr="00613349">
        <w:rPr>
          <w:i/>
          <w:iCs/>
          <w:lang w:val="de-DE"/>
        </w:rPr>
        <w:t>Athlet</w:t>
      </w:r>
      <w:r w:rsidRPr="00613349">
        <w:rPr>
          <w:i/>
          <w:lang w:val="de-DE"/>
        </w:rPr>
        <w:t xml:space="preserve"> </w:t>
      </w:r>
      <w:r w:rsidRPr="00613349">
        <w:rPr>
          <w:lang w:val="de-DE"/>
        </w:rPr>
        <w:t xml:space="preserve">oder die andere </w:t>
      </w:r>
      <w:r w:rsidRPr="00613349">
        <w:rPr>
          <w:i/>
          <w:spacing w:val="-5"/>
          <w:lang w:val="de-DE"/>
        </w:rPr>
        <w:t>Per</w:t>
      </w:r>
      <w:r w:rsidRPr="00613349">
        <w:rPr>
          <w:i/>
          <w:lang w:val="de-DE"/>
        </w:rPr>
        <w:t xml:space="preserve">son </w:t>
      </w:r>
      <w:r w:rsidRPr="00613349">
        <w:rPr>
          <w:lang w:val="de-DE"/>
        </w:rPr>
        <w:t xml:space="preserve">trägt und wie schnell die </w:t>
      </w:r>
      <w:r w:rsidRPr="00613349">
        <w:rPr>
          <w:i/>
          <w:iCs/>
          <w:lang w:val="de-DE"/>
        </w:rPr>
        <w:t xml:space="preserve">Athletin </w:t>
      </w:r>
      <w:r w:rsidRPr="00613349">
        <w:rPr>
          <w:lang w:val="de-DE"/>
        </w:rPr>
        <w:t xml:space="preserve">oder der </w:t>
      </w:r>
      <w:r w:rsidRPr="00613349">
        <w:rPr>
          <w:i/>
          <w:iCs/>
          <w:lang w:val="de-DE"/>
        </w:rPr>
        <w:t>Athlet</w:t>
      </w:r>
      <w:r w:rsidRPr="00613349">
        <w:rPr>
          <w:i/>
          <w:lang w:val="de-DE"/>
        </w:rPr>
        <w:t xml:space="preserve"> </w:t>
      </w:r>
      <w:r w:rsidRPr="00613349">
        <w:rPr>
          <w:lang w:val="de-DE"/>
        </w:rPr>
        <w:t xml:space="preserve">oder </w:t>
      </w:r>
      <w:r w:rsidRPr="00613349">
        <w:rPr>
          <w:spacing w:val="-5"/>
          <w:lang w:val="de-DE"/>
        </w:rPr>
        <w:t xml:space="preserve">die </w:t>
      </w:r>
      <w:r w:rsidRPr="00613349">
        <w:rPr>
          <w:lang w:val="de-DE"/>
        </w:rPr>
        <w:t xml:space="preserve">andere </w:t>
      </w:r>
      <w:r w:rsidRPr="00613349">
        <w:rPr>
          <w:i/>
          <w:lang w:val="de-DE"/>
        </w:rPr>
        <w:t xml:space="preserve">Person </w:t>
      </w:r>
      <w:r w:rsidRPr="00613349">
        <w:rPr>
          <w:lang w:val="de-DE"/>
        </w:rPr>
        <w:t>den Verstoß gestanden</w:t>
      </w:r>
      <w:r w:rsidRPr="00613349">
        <w:rPr>
          <w:spacing w:val="-6"/>
          <w:lang w:val="de-DE"/>
        </w:rPr>
        <w:t xml:space="preserve"> </w:t>
      </w:r>
      <w:r w:rsidRPr="00613349">
        <w:rPr>
          <w:lang w:val="de-DE"/>
        </w:rPr>
        <w:t>hat; und</w:t>
      </w:r>
    </w:p>
    <w:p w14:paraId="44A4E519" w14:textId="77777777" w:rsidR="00613349" w:rsidRDefault="00613349" w:rsidP="00613349">
      <w:pPr>
        <w:pStyle w:val="Listenabsatz"/>
        <w:ind w:left="1440"/>
        <w:rPr>
          <w:lang w:val="de-DE"/>
        </w:rPr>
      </w:pPr>
    </w:p>
    <w:p w14:paraId="536896A6" w14:textId="257BB7F7" w:rsidR="004F741C" w:rsidRPr="00443B2E" w:rsidRDefault="00690B63" w:rsidP="00192225">
      <w:pPr>
        <w:pStyle w:val="Listenabsatz"/>
        <w:numPr>
          <w:ilvl w:val="0"/>
          <w:numId w:val="19"/>
        </w:numPr>
        <w:rPr>
          <w:lang w:val="de-DE"/>
        </w:rPr>
      </w:pPr>
      <w:r w:rsidRPr="00613349">
        <w:rPr>
          <w:szCs w:val="20"/>
          <w:lang w:val="de-DE"/>
        </w:rPr>
        <w:t xml:space="preserve">unbeschadet der Rechte der </w:t>
      </w:r>
      <w:r w:rsidRPr="00613349">
        <w:rPr>
          <w:i/>
          <w:iCs/>
          <w:szCs w:val="20"/>
          <w:lang w:val="de-DE"/>
        </w:rPr>
        <w:t>Athletin</w:t>
      </w:r>
      <w:r w:rsidRPr="00613349">
        <w:rPr>
          <w:szCs w:val="20"/>
          <w:lang w:val="de-DE"/>
        </w:rPr>
        <w:t xml:space="preserve"> oder des </w:t>
      </w:r>
      <w:r w:rsidRPr="00613349">
        <w:rPr>
          <w:i/>
          <w:iCs/>
          <w:szCs w:val="20"/>
          <w:lang w:val="de-DE"/>
        </w:rPr>
        <w:t xml:space="preserve">Athleten </w:t>
      </w:r>
      <w:r w:rsidRPr="00613349">
        <w:rPr>
          <w:szCs w:val="20"/>
          <w:lang w:val="de-DE"/>
        </w:rPr>
        <w:t xml:space="preserve">oder der anderen </w:t>
      </w:r>
      <w:r w:rsidRPr="00613349">
        <w:rPr>
          <w:i/>
          <w:iCs/>
          <w:szCs w:val="20"/>
          <w:lang w:val="de-DE"/>
        </w:rPr>
        <w:t xml:space="preserve">Person </w:t>
      </w:r>
      <w:r w:rsidRPr="00613349">
        <w:rPr>
          <w:szCs w:val="20"/>
          <w:lang w:val="de-DE"/>
        </w:rPr>
        <w:t xml:space="preserve">gemäß Artikel 10.13.1 kann die Dauer der </w:t>
      </w:r>
      <w:r w:rsidRPr="00613349">
        <w:rPr>
          <w:i/>
          <w:iCs/>
          <w:szCs w:val="20"/>
          <w:lang w:val="de-DE"/>
        </w:rPr>
        <w:t xml:space="preserve">Sperre </w:t>
      </w:r>
      <w:r w:rsidRPr="00613349">
        <w:rPr>
          <w:szCs w:val="20"/>
          <w:lang w:val="de-DE"/>
        </w:rPr>
        <w:t xml:space="preserve">zudem mit dem </w:t>
      </w:r>
      <w:r w:rsidRPr="00613349">
        <w:rPr>
          <w:spacing w:val="-8"/>
          <w:szCs w:val="20"/>
          <w:lang w:val="de-DE"/>
        </w:rPr>
        <w:t xml:space="preserve">Tag </w:t>
      </w:r>
      <w:r w:rsidRPr="00613349">
        <w:rPr>
          <w:spacing w:val="-3"/>
          <w:szCs w:val="20"/>
          <w:lang w:val="de-DE"/>
        </w:rPr>
        <w:t xml:space="preserve">der </w:t>
      </w:r>
      <w:r w:rsidRPr="00613349">
        <w:rPr>
          <w:i/>
          <w:iCs/>
          <w:spacing w:val="-5"/>
          <w:szCs w:val="20"/>
          <w:lang w:val="de-DE"/>
        </w:rPr>
        <w:t>Probe</w:t>
      </w:r>
      <w:r w:rsidRPr="00613349">
        <w:rPr>
          <w:szCs w:val="20"/>
          <w:lang w:val="de-DE"/>
        </w:rPr>
        <w:t xml:space="preserve">nahme oder dem </w:t>
      </w:r>
      <w:r w:rsidRPr="00613349">
        <w:rPr>
          <w:spacing w:val="-6"/>
          <w:szCs w:val="20"/>
          <w:lang w:val="de-DE"/>
        </w:rPr>
        <w:t xml:space="preserve">Tag </w:t>
      </w:r>
      <w:r w:rsidRPr="00613349">
        <w:rPr>
          <w:szCs w:val="20"/>
          <w:lang w:val="de-DE"/>
        </w:rPr>
        <w:t xml:space="preserve">des letzten, weiteren Verstoßes </w:t>
      </w:r>
      <w:r w:rsidRPr="00613349">
        <w:rPr>
          <w:spacing w:val="-3"/>
          <w:szCs w:val="20"/>
          <w:lang w:val="de-DE"/>
        </w:rPr>
        <w:t xml:space="preserve">gegen </w:t>
      </w:r>
      <w:r w:rsidRPr="00613349">
        <w:rPr>
          <w:szCs w:val="20"/>
          <w:lang w:val="de-DE"/>
        </w:rPr>
        <w:t>Anti-Doping-Bestimmungen,</w:t>
      </w:r>
      <w:r w:rsidRPr="00613349">
        <w:rPr>
          <w:spacing w:val="-1"/>
          <w:szCs w:val="20"/>
          <w:lang w:val="de-DE"/>
        </w:rPr>
        <w:t xml:space="preserve"> </w:t>
      </w:r>
      <w:r w:rsidRPr="00613349">
        <w:rPr>
          <w:szCs w:val="20"/>
          <w:lang w:val="de-DE"/>
        </w:rPr>
        <w:t>beginnen.</w:t>
      </w:r>
    </w:p>
    <w:p w14:paraId="0F9F2714" w14:textId="77777777" w:rsidR="004F741C" w:rsidRDefault="00690B63" w:rsidP="004F741C">
      <w:pPr>
        <w:ind w:left="720"/>
        <w:rPr>
          <w:lang w:val="de-DE"/>
        </w:rPr>
      </w:pPr>
      <w:r w:rsidRPr="004F741C">
        <w:rPr>
          <w:lang w:val="de-DE"/>
        </w:rPr>
        <w:t xml:space="preserve">In jedem Fall, in dem dieser Artikel zur </w:t>
      </w:r>
      <w:r w:rsidRPr="004F741C">
        <w:rPr>
          <w:spacing w:val="-3"/>
          <w:lang w:val="de-DE"/>
        </w:rPr>
        <w:t xml:space="preserve">Anwendung </w:t>
      </w:r>
      <w:r w:rsidRPr="004F741C">
        <w:rPr>
          <w:lang w:val="de-DE"/>
        </w:rPr>
        <w:t xml:space="preserve">kommt, muss die </w:t>
      </w:r>
      <w:r w:rsidRPr="004F741C">
        <w:rPr>
          <w:i/>
          <w:iCs/>
          <w:lang w:val="de-DE"/>
        </w:rPr>
        <w:t xml:space="preserve">Athletin </w:t>
      </w:r>
      <w:r w:rsidRPr="004F741C">
        <w:rPr>
          <w:lang w:val="de-DE"/>
        </w:rPr>
        <w:t xml:space="preserve">oder der </w:t>
      </w:r>
      <w:r w:rsidRPr="004F741C">
        <w:rPr>
          <w:i/>
          <w:iCs/>
          <w:lang w:val="de-DE"/>
        </w:rPr>
        <w:t>Athlet</w:t>
      </w:r>
      <w:r w:rsidRPr="004F741C">
        <w:rPr>
          <w:i/>
          <w:lang w:val="de-DE"/>
        </w:rPr>
        <w:t xml:space="preserve"> </w:t>
      </w:r>
      <w:r w:rsidRPr="004F741C">
        <w:rPr>
          <w:lang w:val="de-DE"/>
        </w:rPr>
        <w:t xml:space="preserve">oder die andere </w:t>
      </w:r>
      <w:r w:rsidRPr="004F741C">
        <w:rPr>
          <w:i/>
          <w:spacing w:val="-4"/>
          <w:lang w:val="de-DE"/>
        </w:rPr>
        <w:t>Per</w:t>
      </w:r>
      <w:r w:rsidRPr="004F741C">
        <w:rPr>
          <w:i/>
          <w:lang w:val="de-DE"/>
        </w:rPr>
        <w:t xml:space="preserve">son </w:t>
      </w:r>
      <w:r w:rsidRPr="004F741C">
        <w:rPr>
          <w:lang w:val="de-DE"/>
        </w:rPr>
        <w:t xml:space="preserve">jedoch mindestens die Hälfte der vereinbarten </w:t>
      </w:r>
      <w:r w:rsidRPr="004F741C">
        <w:rPr>
          <w:i/>
          <w:lang w:val="de-DE"/>
        </w:rPr>
        <w:t xml:space="preserve">Sperre </w:t>
      </w:r>
      <w:r w:rsidRPr="004F741C">
        <w:rPr>
          <w:lang w:val="de-DE"/>
        </w:rPr>
        <w:t xml:space="preserve">zukünftig ableisten, wobei diese an dem </w:t>
      </w:r>
      <w:r w:rsidRPr="004F741C">
        <w:rPr>
          <w:spacing w:val="-6"/>
          <w:lang w:val="de-DE"/>
        </w:rPr>
        <w:t xml:space="preserve">Tag </w:t>
      </w:r>
      <w:r w:rsidRPr="004F741C">
        <w:rPr>
          <w:lang w:val="de-DE"/>
        </w:rPr>
        <w:t xml:space="preserve">beginnt, an dem die </w:t>
      </w:r>
      <w:r w:rsidRPr="004F741C">
        <w:rPr>
          <w:i/>
          <w:iCs/>
          <w:lang w:val="de-DE"/>
        </w:rPr>
        <w:t>Athletin</w:t>
      </w:r>
      <w:r w:rsidRPr="004F741C">
        <w:rPr>
          <w:lang w:val="de-DE"/>
        </w:rPr>
        <w:t xml:space="preserve"> oder der </w:t>
      </w:r>
      <w:r w:rsidRPr="004F741C">
        <w:rPr>
          <w:i/>
          <w:iCs/>
          <w:lang w:val="de-DE"/>
        </w:rPr>
        <w:t xml:space="preserve">Athlet </w:t>
      </w:r>
      <w:r w:rsidRPr="004F741C">
        <w:rPr>
          <w:lang w:val="de-DE"/>
        </w:rPr>
        <w:t xml:space="preserve">oder die andere </w:t>
      </w:r>
      <w:r w:rsidRPr="004F741C">
        <w:rPr>
          <w:i/>
          <w:spacing w:val="-3"/>
          <w:lang w:val="de-DE"/>
        </w:rPr>
        <w:t xml:space="preserve">Person </w:t>
      </w:r>
      <w:r w:rsidRPr="004F741C">
        <w:rPr>
          <w:lang w:val="de-DE"/>
        </w:rPr>
        <w:t xml:space="preserve">die </w:t>
      </w:r>
      <w:r w:rsidRPr="004F741C">
        <w:rPr>
          <w:i/>
          <w:lang w:val="de-DE"/>
        </w:rPr>
        <w:t xml:space="preserve">Sperre </w:t>
      </w:r>
      <w:r w:rsidRPr="004F741C">
        <w:rPr>
          <w:lang w:val="de-DE"/>
        </w:rPr>
        <w:t xml:space="preserve">oder den Beginn einer </w:t>
      </w:r>
      <w:r w:rsidRPr="004F741C">
        <w:rPr>
          <w:i/>
          <w:lang w:val="de-DE"/>
        </w:rPr>
        <w:t xml:space="preserve">Vorläufigen Suspendierung </w:t>
      </w:r>
      <w:r w:rsidRPr="004F741C">
        <w:rPr>
          <w:spacing w:val="-5"/>
          <w:lang w:val="de-DE"/>
        </w:rPr>
        <w:t>an</w:t>
      </w:r>
      <w:r w:rsidRPr="004F741C">
        <w:rPr>
          <w:lang w:val="de-DE"/>
        </w:rPr>
        <w:t xml:space="preserve">erkannt und eingehalten hat – je nachdem, </w:t>
      </w:r>
      <w:r w:rsidRPr="004F741C">
        <w:rPr>
          <w:spacing w:val="-4"/>
          <w:lang w:val="de-DE"/>
        </w:rPr>
        <w:t xml:space="preserve">welches </w:t>
      </w:r>
      <w:r w:rsidRPr="004F741C">
        <w:rPr>
          <w:lang w:val="de-DE"/>
        </w:rPr>
        <w:t>Ereignis früher</w:t>
      </w:r>
      <w:r w:rsidRPr="004F741C">
        <w:rPr>
          <w:spacing w:val="-1"/>
          <w:lang w:val="de-DE"/>
        </w:rPr>
        <w:t xml:space="preserve"> </w:t>
      </w:r>
      <w:r w:rsidRPr="004F741C">
        <w:rPr>
          <w:lang w:val="de-DE"/>
        </w:rPr>
        <w:t>eintritt.</w:t>
      </w:r>
    </w:p>
    <w:p w14:paraId="5A534597" w14:textId="77777777" w:rsidR="004F741C" w:rsidRDefault="00690B63" w:rsidP="004F741C">
      <w:pPr>
        <w:ind w:left="720"/>
        <w:rPr>
          <w:lang w:val="de-DE"/>
        </w:rPr>
      </w:pPr>
      <w:r w:rsidRPr="00D9229C">
        <w:rPr>
          <w:lang w:val="de-DE"/>
        </w:rPr>
        <w:t xml:space="preserve">Die Entscheidung der </w:t>
      </w:r>
      <w:r w:rsidRPr="00D9229C">
        <w:rPr>
          <w:i/>
          <w:lang w:val="de-DE"/>
        </w:rPr>
        <w:t xml:space="preserve">WADA </w:t>
      </w:r>
      <w:r w:rsidRPr="00D9229C">
        <w:rPr>
          <w:lang w:val="de-DE"/>
        </w:rPr>
        <w:t xml:space="preserve">und der </w:t>
      </w:r>
      <w:r w:rsidRPr="00D9229C">
        <w:rPr>
          <w:i/>
          <w:lang w:val="de-DE"/>
        </w:rPr>
        <w:t xml:space="preserve">NADA </w:t>
      </w:r>
      <w:r w:rsidRPr="00D9229C">
        <w:rPr>
          <w:lang w:val="de-DE"/>
        </w:rPr>
        <w:t xml:space="preserve">für oder gegen den Abschluss einer Vereinbarung zur Streitbeilegung sowie </w:t>
      </w:r>
      <w:r>
        <w:rPr>
          <w:lang w:val="de-DE"/>
        </w:rPr>
        <w:t>die von der</w:t>
      </w:r>
      <w:r w:rsidRPr="002C3D86">
        <w:rPr>
          <w:i/>
          <w:iCs/>
          <w:lang w:val="de-DE"/>
        </w:rPr>
        <w:t xml:space="preserve"> WADA</w:t>
      </w:r>
      <w:r>
        <w:rPr>
          <w:lang w:val="de-DE"/>
        </w:rPr>
        <w:t xml:space="preserve">, der </w:t>
      </w:r>
      <w:r w:rsidRPr="009E6704">
        <w:rPr>
          <w:i/>
          <w:iCs/>
          <w:lang w:val="de-DE"/>
        </w:rPr>
        <w:t>NADA</w:t>
      </w:r>
      <w:r>
        <w:rPr>
          <w:lang w:val="de-DE"/>
        </w:rPr>
        <w:t xml:space="preserve"> und der</w:t>
      </w:r>
      <w:r w:rsidRPr="009E6704">
        <w:rPr>
          <w:i/>
          <w:iCs/>
          <w:lang w:val="de-DE"/>
        </w:rPr>
        <w:t xml:space="preserve"> Athletin</w:t>
      </w:r>
      <w:r>
        <w:rPr>
          <w:lang w:val="de-DE"/>
        </w:rPr>
        <w:t xml:space="preserve"> oder dem </w:t>
      </w:r>
      <w:r w:rsidRPr="009E6704">
        <w:rPr>
          <w:i/>
          <w:iCs/>
          <w:lang w:val="de-DE"/>
        </w:rPr>
        <w:t>Athleten</w:t>
      </w:r>
      <w:r>
        <w:rPr>
          <w:lang w:val="de-DE"/>
        </w:rPr>
        <w:t xml:space="preserve"> oder der anderen </w:t>
      </w:r>
      <w:r w:rsidRPr="007956FE">
        <w:rPr>
          <w:i/>
          <w:iCs/>
          <w:lang w:val="de-DE"/>
        </w:rPr>
        <w:t>Person</w:t>
      </w:r>
      <w:r>
        <w:rPr>
          <w:lang w:val="de-DE"/>
        </w:rPr>
        <w:t xml:space="preserve"> vereinbarten </w:t>
      </w:r>
      <w:r w:rsidRPr="009E6704">
        <w:rPr>
          <w:i/>
          <w:iCs/>
          <w:lang w:val="de-DE"/>
        </w:rPr>
        <w:t>Konsequenzen</w:t>
      </w:r>
      <w:r>
        <w:rPr>
          <w:lang w:val="de-DE"/>
        </w:rPr>
        <w:t xml:space="preserve"> einschließlich des</w:t>
      </w:r>
      <w:r w:rsidRPr="00D9229C">
        <w:rPr>
          <w:lang w:val="de-DE"/>
        </w:rPr>
        <w:t xml:space="preserve"> Beginn</w:t>
      </w:r>
      <w:r>
        <w:rPr>
          <w:lang w:val="de-DE"/>
        </w:rPr>
        <w:t>s</w:t>
      </w:r>
      <w:r w:rsidRPr="00D9229C">
        <w:rPr>
          <w:lang w:val="de-DE"/>
        </w:rPr>
        <w:t xml:space="preserve"> der </w:t>
      </w:r>
      <w:r w:rsidRPr="00D9229C">
        <w:rPr>
          <w:i/>
          <w:lang w:val="de-DE"/>
        </w:rPr>
        <w:t xml:space="preserve">Sperre </w:t>
      </w:r>
      <w:r w:rsidRPr="00D9229C">
        <w:rPr>
          <w:lang w:val="de-DE"/>
        </w:rPr>
        <w:t xml:space="preserve">können nicht von einem </w:t>
      </w:r>
      <w:r w:rsidRPr="00E51E1E">
        <w:rPr>
          <w:iCs/>
          <w:lang w:val="de-DE"/>
        </w:rPr>
        <w:t>Disziplinarorgan</w:t>
      </w:r>
      <w:r w:rsidRPr="00D9229C">
        <w:rPr>
          <w:i/>
          <w:lang w:val="de-DE"/>
        </w:rPr>
        <w:t xml:space="preserve"> </w:t>
      </w:r>
      <w:r w:rsidRPr="00D9229C">
        <w:rPr>
          <w:lang w:val="de-DE"/>
        </w:rPr>
        <w:t>festgelegt oder überprüft werden und sind nicht gemäß Artikel 13 anfechtbar.</w:t>
      </w:r>
    </w:p>
    <w:p w14:paraId="1ADA10E3" w14:textId="068DD072" w:rsidR="00690B63" w:rsidRPr="004F741C" w:rsidRDefault="00690B63" w:rsidP="004F741C">
      <w:pPr>
        <w:ind w:left="720"/>
        <w:rPr>
          <w:lang w:val="de-DE"/>
        </w:rPr>
      </w:pPr>
      <w:r w:rsidRPr="237B3E99">
        <w:rPr>
          <w:lang w:val="de-DE"/>
        </w:rPr>
        <w:t xml:space="preserve">Auf Antrag einer </w:t>
      </w:r>
      <w:r w:rsidRPr="237B3E99">
        <w:rPr>
          <w:i/>
          <w:iCs/>
          <w:lang w:val="de-DE"/>
        </w:rPr>
        <w:t>Athletin</w:t>
      </w:r>
      <w:r w:rsidRPr="237B3E99">
        <w:rPr>
          <w:lang w:val="de-DE"/>
        </w:rPr>
        <w:t xml:space="preserve"> oder eines </w:t>
      </w:r>
      <w:r w:rsidRPr="237B3E99">
        <w:rPr>
          <w:i/>
          <w:iCs/>
          <w:lang w:val="de-DE"/>
        </w:rPr>
        <w:t xml:space="preserve">Athleten </w:t>
      </w:r>
      <w:r w:rsidRPr="237B3E99">
        <w:rPr>
          <w:lang w:val="de-DE"/>
        </w:rPr>
        <w:t xml:space="preserve">oder einer anderen </w:t>
      </w:r>
      <w:r w:rsidRPr="237B3E99">
        <w:rPr>
          <w:i/>
          <w:iCs/>
          <w:lang w:val="de-DE"/>
        </w:rPr>
        <w:t>Person</w:t>
      </w:r>
      <w:r w:rsidRPr="237B3E99">
        <w:rPr>
          <w:lang w:val="de-DE"/>
        </w:rPr>
        <w:t xml:space="preserve">, die oder der eine Vereinbarung zur Streitbeilegung gemäß diesem Artikel abschließen möchte, erlaubt die </w:t>
      </w:r>
      <w:r w:rsidRPr="237B3E99">
        <w:rPr>
          <w:i/>
          <w:iCs/>
          <w:lang w:val="de-DE"/>
        </w:rPr>
        <w:t xml:space="preserve">NADA </w:t>
      </w:r>
      <w:r w:rsidRPr="237B3E99">
        <w:rPr>
          <w:lang w:val="de-DE"/>
        </w:rPr>
        <w:t xml:space="preserve">der </w:t>
      </w:r>
      <w:r w:rsidRPr="237B3E99">
        <w:rPr>
          <w:i/>
          <w:iCs/>
          <w:lang w:val="de-DE"/>
        </w:rPr>
        <w:t xml:space="preserve">Athletin </w:t>
      </w:r>
      <w:r w:rsidRPr="237B3E99">
        <w:rPr>
          <w:lang w:val="de-DE"/>
        </w:rPr>
        <w:t xml:space="preserve">oder dem </w:t>
      </w:r>
      <w:r w:rsidRPr="237B3E99">
        <w:rPr>
          <w:i/>
          <w:iCs/>
          <w:lang w:val="de-DE"/>
        </w:rPr>
        <w:t xml:space="preserve">Athleten </w:t>
      </w:r>
      <w:r w:rsidRPr="237B3E99">
        <w:rPr>
          <w:lang w:val="de-DE"/>
        </w:rPr>
        <w:t xml:space="preserve">oder der anderen </w:t>
      </w:r>
      <w:r w:rsidRPr="237B3E99">
        <w:rPr>
          <w:i/>
          <w:iCs/>
          <w:lang w:val="de-DE"/>
        </w:rPr>
        <w:t>Person</w:t>
      </w:r>
      <w:r w:rsidRPr="237B3E99">
        <w:rPr>
          <w:lang w:val="de-DE"/>
        </w:rPr>
        <w:t>, mit ihr auf der Grundlage einer Vereinbarung zur Streitbeilegung über das Geständnis des Verstoßes gegen Anti-Doping-Bestimmungen zu sprechen.</w:t>
      </w:r>
    </w:p>
    <w:p w14:paraId="3AC68A7D" w14:textId="77777777" w:rsidR="00690B63" w:rsidRPr="00273A12" w:rsidRDefault="00690B63" w:rsidP="00F32AC8">
      <w:pPr>
        <w:rPr>
          <w:iCs/>
          <w:color w:val="7F7F7F" w:themeColor="text1" w:themeTint="80"/>
          <w:lang w:val="de-DE"/>
        </w:rPr>
      </w:pPr>
      <w:r w:rsidRPr="00273A12">
        <w:rPr>
          <w:color w:val="7F7F7F" w:themeColor="text1" w:themeTint="80"/>
          <w:lang w:val="de-DE"/>
        </w:rPr>
        <w:t xml:space="preserve">[Kommentare zu Artikel 10.8: </w:t>
      </w:r>
      <w:r w:rsidRPr="00273A12">
        <w:rPr>
          <w:iCs/>
          <w:color w:val="7F7F7F" w:themeColor="text1" w:themeTint="80"/>
          <w:lang w:val="de-DE"/>
        </w:rPr>
        <w:t xml:space="preserve">Zur Berechnung der „Hälfte der zukünftig abzuleistenden </w:t>
      </w:r>
      <w:r w:rsidRPr="00273A12">
        <w:rPr>
          <w:i/>
          <w:color w:val="7F7F7F" w:themeColor="text1" w:themeTint="80"/>
          <w:lang w:val="de-DE"/>
        </w:rPr>
        <w:t>Sperre</w:t>
      </w:r>
      <w:r w:rsidRPr="00273A12">
        <w:rPr>
          <w:iCs/>
          <w:color w:val="7F7F7F" w:themeColor="text1" w:themeTint="80"/>
          <w:lang w:val="de-DE"/>
        </w:rPr>
        <w:t xml:space="preserve">” wird zunächst die vereinbarte Dauer der </w:t>
      </w:r>
      <w:r w:rsidRPr="00273A12">
        <w:rPr>
          <w:i/>
          <w:color w:val="7F7F7F" w:themeColor="text1" w:themeTint="80"/>
          <w:lang w:val="de-DE"/>
        </w:rPr>
        <w:t>Sperre</w:t>
      </w:r>
      <w:r w:rsidRPr="00273A12">
        <w:rPr>
          <w:iCs/>
          <w:color w:val="7F7F7F" w:themeColor="text1" w:themeTint="80"/>
          <w:lang w:val="de-DE"/>
        </w:rPr>
        <w:t xml:space="preserve"> um den Zeitraum gekürzt, um den der Beginn der </w:t>
      </w:r>
      <w:r w:rsidRPr="00273A12">
        <w:rPr>
          <w:i/>
          <w:color w:val="7F7F7F" w:themeColor="text1" w:themeTint="80"/>
          <w:lang w:val="de-DE"/>
        </w:rPr>
        <w:t>Sperre</w:t>
      </w:r>
      <w:r w:rsidRPr="00273A12">
        <w:rPr>
          <w:iCs/>
          <w:color w:val="7F7F7F" w:themeColor="text1" w:themeTint="80"/>
          <w:lang w:val="de-DE"/>
        </w:rPr>
        <w:t xml:space="preserve"> vorverlagert wurde.</w:t>
      </w:r>
    </w:p>
    <w:p w14:paraId="50307DA7" w14:textId="270B33E4" w:rsidR="004F741C" w:rsidRPr="00273A12" w:rsidRDefault="00690B63" w:rsidP="00F32AC8">
      <w:pPr>
        <w:rPr>
          <w:color w:val="7F7F7F" w:themeColor="text1" w:themeTint="80"/>
          <w:lang w:val="de-DE"/>
        </w:rPr>
      </w:pPr>
      <w:r w:rsidRPr="00273A12">
        <w:rPr>
          <w:color w:val="7F7F7F" w:themeColor="text1" w:themeTint="80"/>
          <w:lang w:val="de-DE"/>
        </w:rPr>
        <w:t xml:space="preserve">Die in Artikel 10 genannten mildernden oder erschwerenden Faktoren werden bei der Festlegung der </w:t>
      </w:r>
      <w:r w:rsidRPr="00273A12">
        <w:rPr>
          <w:i/>
          <w:color w:val="7F7F7F" w:themeColor="text1" w:themeTint="80"/>
          <w:lang w:val="de-DE"/>
        </w:rPr>
        <w:t xml:space="preserve">Konsequenzen </w:t>
      </w:r>
      <w:r w:rsidRPr="00273A12">
        <w:rPr>
          <w:color w:val="7F7F7F" w:themeColor="text1" w:themeTint="80"/>
          <w:lang w:val="de-DE"/>
        </w:rPr>
        <w:t>in der Vereinbarung zur Streitbeilegung berücksichtigt. Sie gelten nicht über den Inhalt der Vereinbarung hinaus.]</w:t>
      </w:r>
    </w:p>
    <w:p w14:paraId="53550DDA" w14:textId="77777777" w:rsidR="004F741C" w:rsidRDefault="00690B63" w:rsidP="00F32AC8">
      <w:pPr>
        <w:rPr>
          <w:lang w:val="de-DE"/>
        </w:rPr>
      </w:pPr>
      <w:r w:rsidRPr="004F741C">
        <w:rPr>
          <w:lang w:val="de-DE"/>
        </w:rPr>
        <w:t>10.9</w:t>
      </w:r>
      <w:r w:rsidR="004F741C">
        <w:rPr>
          <w:lang w:val="de-DE"/>
        </w:rPr>
        <w:tab/>
      </w:r>
      <w:r w:rsidRPr="004F741C">
        <w:rPr>
          <w:lang w:val="de-DE"/>
        </w:rPr>
        <w:t>Mehrfachverstöße</w:t>
      </w:r>
    </w:p>
    <w:p w14:paraId="4922F3DA" w14:textId="77777777" w:rsidR="004F741C" w:rsidRDefault="004F741C" w:rsidP="004F741C">
      <w:pPr>
        <w:ind w:left="1440" w:hanging="720"/>
        <w:rPr>
          <w:lang w:val="de-DE"/>
        </w:rPr>
      </w:pPr>
      <w:r>
        <w:rPr>
          <w:lang w:val="de-DE"/>
        </w:rPr>
        <w:t>10.9.1</w:t>
      </w:r>
      <w:r>
        <w:rPr>
          <w:lang w:val="de-DE"/>
        </w:rPr>
        <w:tab/>
      </w:r>
      <w:r w:rsidR="00690B63" w:rsidRPr="00D9229C">
        <w:rPr>
          <w:lang w:val="de-DE"/>
        </w:rPr>
        <w:t>Zweiter oder dritter Verstoß gegen</w:t>
      </w:r>
      <w:r w:rsidR="00690B63" w:rsidRPr="00D9229C">
        <w:rPr>
          <w:spacing w:val="-34"/>
          <w:lang w:val="de-DE"/>
        </w:rPr>
        <w:t xml:space="preserve"> </w:t>
      </w:r>
      <w:r w:rsidR="00690B63" w:rsidRPr="00D9229C">
        <w:rPr>
          <w:lang w:val="de-DE"/>
        </w:rPr>
        <w:t>Anti-Doping-Bestimmungen</w:t>
      </w:r>
    </w:p>
    <w:p w14:paraId="1B011E8E" w14:textId="77777777" w:rsidR="004F741C" w:rsidRDefault="00690B63" w:rsidP="004F741C">
      <w:pPr>
        <w:ind w:left="2160" w:hanging="720"/>
        <w:rPr>
          <w:lang w:val="de-DE"/>
        </w:rPr>
      </w:pPr>
      <w:r w:rsidRPr="00D9229C">
        <w:rPr>
          <w:lang w:val="de-DE"/>
        </w:rPr>
        <w:t>10.9.1.1</w:t>
      </w:r>
      <w:r w:rsidR="004F741C">
        <w:rPr>
          <w:lang w:val="de-DE"/>
        </w:rPr>
        <w:tab/>
      </w:r>
      <w:r w:rsidRPr="00D9229C">
        <w:rPr>
          <w:lang w:val="de-DE"/>
        </w:rPr>
        <w:t xml:space="preserve">Bei einem zweiten Verstoß </w:t>
      </w:r>
      <w:r>
        <w:rPr>
          <w:lang w:val="de-DE"/>
        </w:rPr>
        <w:t xml:space="preserve">einer </w:t>
      </w:r>
      <w:r w:rsidRPr="000D744F">
        <w:rPr>
          <w:i/>
          <w:iCs/>
          <w:lang w:val="de-DE"/>
        </w:rPr>
        <w:t xml:space="preserve">Athletin </w:t>
      </w:r>
      <w:r>
        <w:rPr>
          <w:lang w:val="de-DE"/>
        </w:rPr>
        <w:t xml:space="preserve">oder eines </w:t>
      </w:r>
      <w:r w:rsidRPr="000D744F">
        <w:rPr>
          <w:i/>
          <w:iCs/>
          <w:lang w:val="de-DE"/>
        </w:rPr>
        <w:t>Athleten</w:t>
      </w:r>
      <w:r w:rsidRPr="00D9229C">
        <w:rPr>
          <w:i/>
          <w:lang w:val="de-DE"/>
        </w:rPr>
        <w:t xml:space="preserve"> </w:t>
      </w:r>
      <w:r w:rsidRPr="00D9229C">
        <w:rPr>
          <w:lang w:val="de-DE"/>
        </w:rPr>
        <w:t xml:space="preserve">oder einer anderen </w:t>
      </w:r>
      <w:r w:rsidRPr="00D9229C">
        <w:rPr>
          <w:i/>
          <w:lang w:val="de-DE"/>
        </w:rPr>
        <w:t xml:space="preserve">Person </w:t>
      </w:r>
      <w:r w:rsidRPr="00D9229C">
        <w:rPr>
          <w:lang w:val="de-DE"/>
        </w:rPr>
        <w:t xml:space="preserve">gegen Anti-Doping-Bestimmungen wird die längere der folgenden </w:t>
      </w:r>
      <w:r w:rsidRPr="00D9229C">
        <w:rPr>
          <w:i/>
          <w:lang w:val="de-DE"/>
        </w:rPr>
        <w:t xml:space="preserve">Sperren </w:t>
      </w:r>
      <w:r w:rsidRPr="00D9229C">
        <w:rPr>
          <w:lang w:val="de-DE"/>
        </w:rPr>
        <w:t>verhängt:</w:t>
      </w:r>
    </w:p>
    <w:p w14:paraId="5E72CB3D" w14:textId="35BDCC32" w:rsidR="004F741C" w:rsidRDefault="00690B63" w:rsidP="00192225">
      <w:pPr>
        <w:pStyle w:val="Listenabsatz"/>
        <w:numPr>
          <w:ilvl w:val="0"/>
          <w:numId w:val="20"/>
        </w:numPr>
        <w:rPr>
          <w:lang w:val="de-DE"/>
        </w:rPr>
      </w:pPr>
      <w:r w:rsidRPr="004F741C">
        <w:rPr>
          <w:lang w:val="de-DE"/>
        </w:rPr>
        <w:t>eine sechs</w:t>
      </w:r>
      <w:r w:rsidR="00273A12">
        <w:rPr>
          <w:lang w:val="de-DE"/>
        </w:rPr>
        <w:t>-(6)</w:t>
      </w:r>
      <w:r w:rsidR="00F072B6">
        <w:rPr>
          <w:lang w:val="de-DE"/>
        </w:rPr>
        <w:t>-</w:t>
      </w:r>
      <w:r w:rsidRPr="004F741C">
        <w:rPr>
          <w:lang w:val="de-DE"/>
        </w:rPr>
        <w:t xml:space="preserve">monatige </w:t>
      </w:r>
      <w:r w:rsidRPr="004F741C">
        <w:rPr>
          <w:i/>
          <w:lang w:val="de-DE"/>
        </w:rPr>
        <w:t>Sperre</w:t>
      </w:r>
      <w:r w:rsidRPr="004F741C">
        <w:rPr>
          <w:lang w:val="de-DE"/>
        </w:rPr>
        <w:t>;</w:t>
      </w:r>
      <w:r w:rsidRPr="004F741C">
        <w:rPr>
          <w:spacing w:val="-7"/>
          <w:lang w:val="de-DE"/>
        </w:rPr>
        <w:t xml:space="preserve"> </w:t>
      </w:r>
      <w:r w:rsidRPr="004F741C">
        <w:rPr>
          <w:lang w:val="de-DE"/>
        </w:rPr>
        <w:t>oder</w:t>
      </w:r>
    </w:p>
    <w:p w14:paraId="6E04179B" w14:textId="77777777" w:rsidR="004F741C" w:rsidRDefault="004F741C" w:rsidP="004F741C">
      <w:pPr>
        <w:pStyle w:val="Listenabsatz"/>
        <w:ind w:left="2520"/>
        <w:rPr>
          <w:lang w:val="de-DE"/>
        </w:rPr>
      </w:pPr>
    </w:p>
    <w:p w14:paraId="0F3511A8" w14:textId="77777777" w:rsidR="004F741C" w:rsidRDefault="00690B63" w:rsidP="00192225">
      <w:pPr>
        <w:pStyle w:val="Listenabsatz"/>
        <w:numPr>
          <w:ilvl w:val="0"/>
          <w:numId w:val="20"/>
        </w:numPr>
        <w:rPr>
          <w:lang w:val="de-DE"/>
        </w:rPr>
      </w:pPr>
      <w:r w:rsidRPr="004F741C">
        <w:rPr>
          <w:lang w:val="de-DE"/>
        </w:rPr>
        <w:t xml:space="preserve">eine Dauer der </w:t>
      </w:r>
      <w:r w:rsidRPr="004F741C">
        <w:rPr>
          <w:i/>
          <w:lang w:val="de-DE"/>
        </w:rPr>
        <w:t>Sperre</w:t>
      </w:r>
      <w:r w:rsidRPr="004F741C">
        <w:rPr>
          <w:i/>
          <w:spacing w:val="-7"/>
          <w:lang w:val="de-DE"/>
        </w:rPr>
        <w:t xml:space="preserve"> </w:t>
      </w:r>
      <w:r w:rsidRPr="004F741C">
        <w:rPr>
          <w:lang w:val="de-DE"/>
        </w:rPr>
        <w:t>zwischen</w:t>
      </w:r>
    </w:p>
    <w:p w14:paraId="1652DC8C" w14:textId="77777777" w:rsidR="004F741C" w:rsidRPr="004F741C" w:rsidRDefault="004F741C" w:rsidP="004F741C">
      <w:pPr>
        <w:pStyle w:val="Listenabsatz"/>
        <w:rPr>
          <w:lang w:val="de-DE"/>
        </w:rPr>
      </w:pPr>
    </w:p>
    <w:p w14:paraId="318BAF8F" w14:textId="77777777" w:rsidR="004F741C" w:rsidRDefault="00690B63" w:rsidP="00192225">
      <w:pPr>
        <w:pStyle w:val="Listenabsatz"/>
        <w:numPr>
          <w:ilvl w:val="1"/>
          <w:numId w:val="20"/>
        </w:numPr>
        <w:rPr>
          <w:lang w:val="de-DE"/>
        </w:rPr>
      </w:pPr>
      <w:r w:rsidRPr="004F741C">
        <w:rPr>
          <w:lang w:val="de-DE"/>
        </w:rPr>
        <w:t xml:space="preserve">der Summe aus der Dauer der </w:t>
      </w:r>
      <w:r w:rsidRPr="004F741C">
        <w:rPr>
          <w:i/>
          <w:lang w:val="de-DE"/>
        </w:rPr>
        <w:t>Sperre</w:t>
      </w:r>
      <w:r w:rsidRPr="004F741C">
        <w:rPr>
          <w:lang w:val="de-DE"/>
        </w:rPr>
        <w:t xml:space="preserve">, die für den </w:t>
      </w:r>
      <w:r w:rsidRPr="004F741C">
        <w:rPr>
          <w:spacing w:val="-4"/>
          <w:lang w:val="de-DE"/>
        </w:rPr>
        <w:t xml:space="preserve">ersten </w:t>
      </w:r>
      <w:r w:rsidRPr="004F741C">
        <w:rPr>
          <w:lang w:val="de-DE"/>
        </w:rPr>
        <w:t xml:space="preserve">Verstoß verhängt wurde, und der Dauer der </w:t>
      </w:r>
      <w:r w:rsidRPr="004F741C">
        <w:rPr>
          <w:i/>
          <w:lang w:val="de-DE"/>
        </w:rPr>
        <w:t>Sperre</w:t>
      </w:r>
      <w:r w:rsidRPr="004F741C">
        <w:rPr>
          <w:lang w:val="de-DE"/>
        </w:rPr>
        <w:t xml:space="preserve">, </w:t>
      </w:r>
      <w:r w:rsidRPr="004F741C">
        <w:rPr>
          <w:spacing w:val="-6"/>
          <w:lang w:val="de-DE"/>
        </w:rPr>
        <w:t xml:space="preserve">die </w:t>
      </w:r>
      <w:r w:rsidRPr="004F741C">
        <w:rPr>
          <w:lang w:val="de-DE"/>
        </w:rPr>
        <w:t xml:space="preserve">für den zweiten Verstoß zu verhängen </w:t>
      </w:r>
      <w:r w:rsidRPr="004F741C">
        <w:rPr>
          <w:spacing w:val="-6"/>
          <w:lang w:val="de-DE"/>
        </w:rPr>
        <w:t xml:space="preserve">wäre, </w:t>
      </w:r>
      <w:r w:rsidRPr="004F741C">
        <w:rPr>
          <w:lang w:val="de-DE"/>
        </w:rPr>
        <w:t xml:space="preserve">wenn dieser als Erstverstoß gewertet </w:t>
      </w:r>
      <w:r w:rsidRPr="004F741C">
        <w:rPr>
          <w:spacing w:val="-4"/>
          <w:lang w:val="de-DE"/>
        </w:rPr>
        <w:t xml:space="preserve">würde, </w:t>
      </w:r>
      <w:r w:rsidRPr="004F741C">
        <w:rPr>
          <w:lang w:val="de-DE"/>
        </w:rPr>
        <w:t>und</w:t>
      </w:r>
    </w:p>
    <w:p w14:paraId="6EF8B5C0" w14:textId="0BD62665" w:rsidR="00690B63" w:rsidRPr="004F741C" w:rsidRDefault="00690B63" w:rsidP="00192225">
      <w:pPr>
        <w:pStyle w:val="Listenabsatz"/>
        <w:numPr>
          <w:ilvl w:val="1"/>
          <w:numId w:val="20"/>
        </w:numPr>
        <w:rPr>
          <w:lang w:val="de-DE"/>
        </w:rPr>
      </w:pPr>
      <w:r w:rsidRPr="004F741C">
        <w:rPr>
          <w:lang w:val="de-DE"/>
        </w:rPr>
        <w:t xml:space="preserve">der doppelten Dauer der </w:t>
      </w:r>
      <w:r w:rsidRPr="004F741C">
        <w:rPr>
          <w:i/>
          <w:lang w:val="de-DE"/>
        </w:rPr>
        <w:t>Sperre</w:t>
      </w:r>
      <w:r w:rsidRPr="004F741C">
        <w:rPr>
          <w:lang w:val="de-DE"/>
        </w:rPr>
        <w:t>, die für den zweiten</w:t>
      </w:r>
      <w:r w:rsidRPr="004F741C">
        <w:rPr>
          <w:spacing w:val="-8"/>
          <w:lang w:val="de-DE"/>
        </w:rPr>
        <w:t xml:space="preserve"> </w:t>
      </w:r>
      <w:r w:rsidRPr="004F741C">
        <w:rPr>
          <w:lang w:val="de-DE"/>
        </w:rPr>
        <w:t>Verstoß</w:t>
      </w:r>
      <w:r w:rsidRPr="004F741C">
        <w:rPr>
          <w:spacing w:val="-8"/>
          <w:lang w:val="de-DE"/>
        </w:rPr>
        <w:t xml:space="preserve"> </w:t>
      </w:r>
      <w:r w:rsidRPr="004F741C">
        <w:rPr>
          <w:lang w:val="de-DE"/>
        </w:rPr>
        <w:t>zu</w:t>
      </w:r>
      <w:r w:rsidRPr="004F741C">
        <w:rPr>
          <w:spacing w:val="-8"/>
          <w:lang w:val="de-DE"/>
        </w:rPr>
        <w:t xml:space="preserve"> </w:t>
      </w:r>
      <w:r w:rsidRPr="004F741C">
        <w:rPr>
          <w:lang w:val="de-DE"/>
        </w:rPr>
        <w:t>verhängen</w:t>
      </w:r>
      <w:r w:rsidRPr="004F741C">
        <w:rPr>
          <w:spacing w:val="-8"/>
          <w:lang w:val="de-DE"/>
        </w:rPr>
        <w:t xml:space="preserve"> </w:t>
      </w:r>
      <w:r w:rsidRPr="004F741C">
        <w:rPr>
          <w:lang w:val="de-DE"/>
        </w:rPr>
        <w:t>wäre,</w:t>
      </w:r>
      <w:r w:rsidRPr="004F741C">
        <w:rPr>
          <w:spacing w:val="-7"/>
          <w:lang w:val="de-DE"/>
        </w:rPr>
        <w:t xml:space="preserve"> </w:t>
      </w:r>
      <w:r w:rsidRPr="004F741C">
        <w:rPr>
          <w:lang w:val="de-DE"/>
        </w:rPr>
        <w:t>wenn</w:t>
      </w:r>
      <w:r w:rsidRPr="004F741C">
        <w:rPr>
          <w:spacing w:val="-8"/>
          <w:lang w:val="de-DE"/>
        </w:rPr>
        <w:t xml:space="preserve"> </w:t>
      </w:r>
      <w:r w:rsidRPr="004F741C">
        <w:rPr>
          <w:spacing w:val="-4"/>
          <w:lang w:val="de-DE"/>
        </w:rPr>
        <w:t>die</w:t>
      </w:r>
      <w:r w:rsidRPr="004F741C">
        <w:rPr>
          <w:lang w:val="de-DE"/>
        </w:rPr>
        <w:t>ser wie ein Erstverstoß behandelt wird.</w:t>
      </w:r>
    </w:p>
    <w:p w14:paraId="36CB0402" w14:textId="05032D4A" w:rsidR="00690B63" w:rsidRPr="00443B2E" w:rsidRDefault="00690B63" w:rsidP="00443B2E">
      <w:pPr>
        <w:ind w:left="2160"/>
        <w:rPr>
          <w:lang w:val="de-DE"/>
        </w:rPr>
      </w:pPr>
      <w:r>
        <w:rPr>
          <w:lang w:val="de-DE"/>
        </w:rPr>
        <w:t>D</w:t>
      </w:r>
      <w:r w:rsidRPr="00DE516C">
        <w:rPr>
          <w:lang w:val="de-DE"/>
        </w:rPr>
        <w:t>ie Dauer der</w:t>
      </w:r>
      <w:r w:rsidRPr="00DE516C">
        <w:rPr>
          <w:spacing w:val="-11"/>
          <w:lang w:val="de-DE"/>
        </w:rPr>
        <w:t xml:space="preserve"> </w:t>
      </w:r>
      <w:r w:rsidRPr="00DE516C">
        <w:rPr>
          <w:i/>
          <w:lang w:val="de-DE"/>
        </w:rPr>
        <w:t>Sperre</w:t>
      </w:r>
      <w:r w:rsidRPr="00DE516C">
        <w:rPr>
          <w:i/>
          <w:spacing w:val="-11"/>
          <w:lang w:val="de-DE"/>
        </w:rPr>
        <w:t xml:space="preserve"> </w:t>
      </w:r>
      <w:r w:rsidRPr="00DE516C">
        <w:rPr>
          <w:iCs/>
          <w:spacing w:val="-11"/>
          <w:lang w:val="de-DE"/>
        </w:rPr>
        <w:t xml:space="preserve">wird </w:t>
      </w:r>
      <w:r w:rsidRPr="00DE516C">
        <w:rPr>
          <w:iCs/>
          <w:lang w:val="de-DE"/>
        </w:rPr>
        <w:t>innerhalb</w:t>
      </w:r>
      <w:r w:rsidRPr="00DE516C">
        <w:rPr>
          <w:spacing w:val="-11"/>
          <w:lang w:val="de-DE"/>
        </w:rPr>
        <w:t xml:space="preserve"> </w:t>
      </w:r>
      <w:r w:rsidRPr="00DE516C">
        <w:rPr>
          <w:lang w:val="de-DE"/>
        </w:rPr>
        <w:t xml:space="preserve">dieses Rahmens unter Berücksichtigung aller </w:t>
      </w:r>
      <w:r w:rsidRPr="00DE516C">
        <w:rPr>
          <w:spacing w:val="-6"/>
          <w:lang w:val="de-DE"/>
        </w:rPr>
        <w:t>Um</w:t>
      </w:r>
      <w:r w:rsidRPr="00DE516C">
        <w:rPr>
          <w:lang w:val="de-DE"/>
        </w:rPr>
        <w:t>stände des Einzelfalles und des Grad</w:t>
      </w:r>
      <w:r>
        <w:rPr>
          <w:lang w:val="de-DE"/>
        </w:rPr>
        <w:t>s</w:t>
      </w:r>
      <w:r w:rsidRPr="00DE516C">
        <w:rPr>
          <w:lang w:val="de-DE"/>
        </w:rPr>
        <w:t xml:space="preserve"> des </w:t>
      </w:r>
      <w:r w:rsidRPr="00DE516C">
        <w:rPr>
          <w:i/>
          <w:spacing w:val="-7"/>
          <w:lang w:val="de-DE"/>
        </w:rPr>
        <w:t>Ver</w:t>
      </w:r>
      <w:r w:rsidRPr="00DE516C">
        <w:rPr>
          <w:i/>
          <w:lang w:val="de-DE"/>
        </w:rPr>
        <w:t xml:space="preserve">schuldens </w:t>
      </w:r>
      <w:r w:rsidRPr="00DE516C">
        <w:rPr>
          <w:lang w:val="de-DE"/>
        </w:rPr>
        <w:t xml:space="preserve">der </w:t>
      </w:r>
      <w:r w:rsidRPr="00DE516C">
        <w:rPr>
          <w:i/>
          <w:iCs/>
          <w:lang w:val="de-DE"/>
        </w:rPr>
        <w:t xml:space="preserve">Athletin </w:t>
      </w:r>
      <w:r w:rsidRPr="00DE516C">
        <w:rPr>
          <w:lang w:val="de-DE"/>
        </w:rPr>
        <w:t xml:space="preserve">oder des </w:t>
      </w:r>
      <w:r w:rsidRPr="00DE516C">
        <w:rPr>
          <w:i/>
          <w:iCs/>
          <w:lang w:val="de-DE"/>
        </w:rPr>
        <w:t xml:space="preserve">Athleten </w:t>
      </w:r>
      <w:r w:rsidRPr="00DE516C">
        <w:rPr>
          <w:lang w:val="de-DE"/>
        </w:rPr>
        <w:t xml:space="preserve">oder der </w:t>
      </w:r>
      <w:r w:rsidRPr="00DE516C">
        <w:rPr>
          <w:spacing w:val="-4"/>
          <w:lang w:val="de-DE"/>
        </w:rPr>
        <w:t>ande</w:t>
      </w:r>
      <w:r w:rsidRPr="00DE516C">
        <w:rPr>
          <w:lang w:val="de-DE"/>
        </w:rPr>
        <w:t xml:space="preserve">ren </w:t>
      </w:r>
      <w:r w:rsidRPr="00DE516C">
        <w:rPr>
          <w:i/>
          <w:lang w:val="de-DE"/>
        </w:rPr>
        <w:t xml:space="preserve">Person </w:t>
      </w:r>
      <w:r w:rsidRPr="00DE516C">
        <w:rPr>
          <w:lang w:val="de-DE"/>
        </w:rPr>
        <w:t xml:space="preserve">in Bezug auf den zweiten </w:t>
      </w:r>
      <w:r w:rsidRPr="00DE516C">
        <w:rPr>
          <w:spacing w:val="-5"/>
          <w:lang w:val="de-DE"/>
        </w:rPr>
        <w:t xml:space="preserve">Verstoß </w:t>
      </w:r>
      <w:r w:rsidRPr="00DE516C">
        <w:rPr>
          <w:lang w:val="de-DE"/>
        </w:rPr>
        <w:t>festgelegt.</w:t>
      </w:r>
    </w:p>
    <w:p w14:paraId="708243BE" w14:textId="77777777" w:rsidR="00336EFE" w:rsidRDefault="00690B63" w:rsidP="00336EFE">
      <w:pPr>
        <w:ind w:left="2160" w:hanging="720"/>
        <w:rPr>
          <w:lang w:val="de-DE"/>
        </w:rPr>
      </w:pPr>
      <w:r>
        <w:rPr>
          <w:lang w:val="de-DE"/>
        </w:rPr>
        <w:t>10.9.1.2</w:t>
      </w:r>
      <w:r w:rsidR="00336EFE">
        <w:rPr>
          <w:lang w:val="de-DE"/>
        </w:rPr>
        <w:tab/>
      </w:r>
      <w:r w:rsidRPr="00D9229C">
        <w:rPr>
          <w:lang w:val="de-DE"/>
        </w:rPr>
        <w:t>Ein dritter Verstoß gegen Anti-Doping-Bestimmungen</w:t>
      </w:r>
      <w:r w:rsidRPr="00D9229C">
        <w:rPr>
          <w:spacing w:val="-7"/>
          <w:lang w:val="de-DE"/>
        </w:rPr>
        <w:t xml:space="preserve"> </w:t>
      </w:r>
      <w:r w:rsidRPr="00D9229C">
        <w:rPr>
          <w:lang w:val="de-DE"/>
        </w:rPr>
        <w:t>führt</w:t>
      </w:r>
      <w:r w:rsidRPr="00D9229C">
        <w:rPr>
          <w:spacing w:val="-7"/>
          <w:lang w:val="de-DE"/>
        </w:rPr>
        <w:t xml:space="preserve"> </w:t>
      </w:r>
      <w:r w:rsidRPr="00D9229C">
        <w:rPr>
          <w:lang w:val="de-DE"/>
        </w:rPr>
        <w:t>immer</w:t>
      </w:r>
      <w:r w:rsidRPr="00D9229C">
        <w:rPr>
          <w:spacing w:val="-7"/>
          <w:lang w:val="de-DE"/>
        </w:rPr>
        <w:t xml:space="preserve"> </w:t>
      </w:r>
      <w:r w:rsidRPr="00D9229C">
        <w:rPr>
          <w:lang w:val="de-DE"/>
        </w:rPr>
        <w:t>zu</w:t>
      </w:r>
      <w:r w:rsidRPr="00D9229C">
        <w:rPr>
          <w:spacing w:val="-7"/>
          <w:lang w:val="de-DE"/>
        </w:rPr>
        <w:t xml:space="preserve"> </w:t>
      </w:r>
      <w:r w:rsidRPr="00D9229C">
        <w:rPr>
          <w:lang w:val="de-DE"/>
        </w:rPr>
        <w:t>einer</w:t>
      </w:r>
      <w:r w:rsidRPr="00D9229C">
        <w:rPr>
          <w:spacing w:val="-7"/>
          <w:lang w:val="de-DE"/>
        </w:rPr>
        <w:t xml:space="preserve"> </w:t>
      </w:r>
      <w:r w:rsidRPr="00D9229C">
        <w:rPr>
          <w:lang w:val="de-DE"/>
        </w:rPr>
        <w:t>lebenslangen</w:t>
      </w:r>
      <w:r w:rsidRPr="00D9229C">
        <w:rPr>
          <w:spacing w:val="-7"/>
          <w:lang w:val="de-DE"/>
        </w:rPr>
        <w:t xml:space="preserve"> </w:t>
      </w:r>
      <w:r w:rsidRPr="00D9229C">
        <w:rPr>
          <w:i/>
          <w:lang w:val="de-DE"/>
        </w:rPr>
        <w:t>Sperre</w:t>
      </w:r>
      <w:r w:rsidRPr="00D9229C">
        <w:rPr>
          <w:lang w:val="de-DE"/>
        </w:rPr>
        <w:t>,</w:t>
      </w:r>
      <w:r w:rsidRPr="00D9229C">
        <w:rPr>
          <w:spacing w:val="-7"/>
          <w:lang w:val="de-DE"/>
        </w:rPr>
        <w:t xml:space="preserve"> </w:t>
      </w:r>
      <w:r w:rsidRPr="00D9229C">
        <w:rPr>
          <w:lang w:val="de-DE"/>
        </w:rPr>
        <w:t>es</w:t>
      </w:r>
      <w:r w:rsidRPr="00D9229C">
        <w:rPr>
          <w:spacing w:val="-7"/>
          <w:lang w:val="de-DE"/>
        </w:rPr>
        <w:t xml:space="preserve"> </w:t>
      </w:r>
      <w:r w:rsidRPr="00D9229C">
        <w:rPr>
          <w:spacing w:val="-4"/>
          <w:lang w:val="de-DE"/>
        </w:rPr>
        <w:t xml:space="preserve">sei </w:t>
      </w:r>
      <w:r w:rsidRPr="00D9229C">
        <w:rPr>
          <w:lang w:val="de-DE"/>
        </w:rPr>
        <w:t xml:space="preserve">denn, der dritte Verstoß erfüllt die Voraussetzungen für ein Absehen von einer </w:t>
      </w:r>
      <w:r w:rsidRPr="00D9229C">
        <w:rPr>
          <w:i/>
          <w:lang w:val="de-DE"/>
        </w:rPr>
        <w:t xml:space="preserve">Sperre </w:t>
      </w:r>
      <w:r w:rsidRPr="00D9229C">
        <w:rPr>
          <w:lang w:val="de-DE"/>
        </w:rPr>
        <w:t xml:space="preserve">oder eine </w:t>
      </w:r>
      <w:r w:rsidRPr="00D9229C">
        <w:rPr>
          <w:spacing w:val="-4"/>
          <w:lang w:val="de-DE"/>
        </w:rPr>
        <w:t>Herab</w:t>
      </w:r>
      <w:r w:rsidRPr="00D9229C">
        <w:rPr>
          <w:lang w:val="de-DE"/>
        </w:rPr>
        <w:t>setzung</w:t>
      </w:r>
      <w:r w:rsidRPr="00D9229C">
        <w:rPr>
          <w:spacing w:val="-9"/>
          <w:lang w:val="de-DE"/>
        </w:rPr>
        <w:t xml:space="preserve"> </w:t>
      </w:r>
      <w:r w:rsidRPr="00D9229C">
        <w:rPr>
          <w:lang w:val="de-DE"/>
        </w:rPr>
        <w:t>der</w:t>
      </w:r>
      <w:r w:rsidRPr="00D9229C">
        <w:rPr>
          <w:spacing w:val="-9"/>
          <w:lang w:val="de-DE"/>
        </w:rPr>
        <w:t xml:space="preserve"> </w:t>
      </w:r>
      <w:r w:rsidRPr="00D9229C">
        <w:rPr>
          <w:i/>
          <w:lang w:val="de-DE"/>
        </w:rPr>
        <w:t>Sperre</w:t>
      </w:r>
      <w:r w:rsidRPr="00D9229C">
        <w:rPr>
          <w:i/>
          <w:spacing w:val="-8"/>
          <w:lang w:val="de-DE"/>
        </w:rPr>
        <w:t xml:space="preserve"> </w:t>
      </w:r>
      <w:r w:rsidRPr="00D9229C">
        <w:rPr>
          <w:lang w:val="de-DE"/>
        </w:rPr>
        <w:t>gemäß</w:t>
      </w:r>
      <w:r w:rsidRPr="00D9229C">
        <w:rPr>
          <w:spacing w:val="-9"/>
          <w:lang w:val="de-DE"/>
        </w:rPr>
        <w:t xml:space="preserve"> </w:t>
      </w:r>
      <w:r w:rsidRPr="00D9229C">
        <w:rPr>
          <w:lang w:val="de-DE"/>
        </w:rPr>
        <w:t>Artikel</w:t>
      </w:r>
      <w:r w:rsidRPr="00D9229C">
        <w:rPr>
          <w:spacing w:val="-8"/>
          <w:lang w:val="de-DE"/>
        </w:rPr>
        <w:t xml:space="preserve"> </w:t>
      </w:r>
      <w:r w:rsidRPr="00D9229C">
        <w:rPr>
          <w:lang w:val="de-DE"/>
        </w:rPr>
        <w:t>10.5</w:t>
      </w:r>
      <w:r w:rsidRPr="00D9229C">
        <w:rPr>
          <w:spacing w:val="-9"/>
          <w:lang w:val="de-DE"/>
        </w:rPr>
        <w:t xml:space="preserve"> </w:t>
      </w:r>
      <w:r w:rsidRPr="00D9229C">
        <w:rPr>
          <w:lang w:val="de-DE"/>
        </w:rPr>
        <w:t>oder</w:t>
      </w:r>
      <w:r w:rsidRPr="00D9229C">
        <w:rPr>
          <w:spacing w:val="-8"/>
          <w:lang w:val="de-DE"/>
        </w:rPr>
        <w:t xml:space="preserve"> </w:t>
      </w:r>
      <w:r>
        <w:rPr>
          <w:spacing w:val="-8"/>
          <w:lang w:val="de-DE"/>
        </w:rPr>
        <w:t xml:space="preserve">Artikel </w:t>
      </w:r>
      <w:r w:rsidRPr="00D9229C">
        <w:rPr>
          <w:lang w:val="de-DE"/>
        </w:rPr>
        <w:t>10.6</w:t>
      </w:r>
      <w:r w:rsidRPr="00D9229C">
        <w:rPr>
          <w:spacing w:val="-9"/>
          <w:lang w:val="de-DE"/>
        </w:rPr>
        <w:t xml:space="preserve"> </w:t>
      </w:r>
      <w:r w:rsidRPr="00D9229C">
        <w:rPr>
          <w:spacing w:val="-3"/>
          <w:lang w:val="de-DE"/>
        </w:rPr>
        <w:t xml:space="preserve">oder </w:t>
      </w:r>
      <w:r w:rsidRPr="00D9229C">
        <w:rPr>
          <w:lang w:val="de-DE"/>
        </w:rPr>
        <w:t xml:space="preserve">stellt einen Verstoß gegen Artikel 2.4 </w:t>
      </w:r>
      <w:r w:rsidRPr="00D9229C">
        <w:rPr>
          <w:spacing w:val="-4"/>
          <w:lang w:val="de-DE"/>
        </w:rPr>
        <w:t xml:space="preserve">dar. </w:t>
      </w:r>
      <w:r w:rsidRPr="00D9229C">
        <w:rPr>
          <w:lang w:val="de-DE"/>
        </w:rPr>
        <w:t xml:space="preserve">In </w:t>
      </w:r>
      <w:r w:rsidRPr="00D9229C">
        <w:rPr>
          <w:spacing w:val="-3"/>
          <w:lang w:val="de-DE"/>
        </w:rPr>
        <w:t xml:space="preserve">diesen </w:t>
      </w:r>
      <w:r w:rsidRPr="00D9229C">
        <w:rPr>
          <w:lang w:val="de-DE"/>
        </w:rPr>
        <w:t xml:space="preserve">besonderen Fällen beträgt die </w:t>
      </w:r>
      <w:r w:rsidRPr="00D9229C">
        <w:rPr>
          <w:i/>
          <w:lang w:val="de-DE"/>
        </w:rPr>
        <w:t xml:space="preserve">Sperre </w:t>
      </w:r>
      <w:r w:rsidRPr="00D9229C">
        <w:rPr>
          <w:lang w:val="de-DE"/>
        </w:rPr>
        <w:t xml:space="preserve">acht (8) </w:t>
      </w:r>
      <w:r w:rsidRPr="00D9229C">
        <w:rPr>
          <w:spacing w:val="-5"/>
          <w:lang w:val="de-DE"/>
        </w:rPr>
        <w:t xml:space="preserve">Jahre </w:t>
      </w:r>
      <w:r w:rsidRPr="00D9229C">
        <w:rPr>
          <w:lang w:val="de-DE"/>
        </w:rPr>
        <w:t>bis hin zu einer lebenslangen</w:t>
      </w:r>
      <w:r w:rsidRPr="00D9229C">
        <w:rPr>
          <w:spacing w:val="-2"/>
          <w:lang w:val="de-DE"/>
        </w:rPr>
        <w:t xml:space="preserve"> </w:t>
      </w:r>
      <w:r w:rsidRPr="00D9229C">
        <w:rPr>
          <w:i/>
          <w:lang w:val="de-DE"/>
        </w:rPr>
        <w:t>Sperre</w:t>
      </w:r>
      <w:r w:rsidR="00336EFE">
        <w:rPr>
          <w:lang w:val="de-DE"/>
        </w:rPr>
        <w:t>.</w:t>
      </w:r>
    </w:p>
    <w:p w14:paraId="2B2332E7" w14:textId="129B0D80" w:rsidR="00336EFE" w:rsidRPr="00336EFE" w:rsidRDefault="00690B63" w:rsidP="00443B2E">
      <w:pPr>
        <w:ind w:left="2160" w:hanging="720"/>
        <w:rPr>
          <w:lang w:val="de-DE"/>
        </w:rPr>
      </w:pPr>
      <w:r>
        <w:rPr>
          <w:lang w:val="de-DE"/>
        </w:rPr>
        <w:t>10.9.1.3</w:t>
      </w:r>
      <w:r w:rsidR="00336EFE">
        <w:rPr>
          <w:lang w:val="de-DE"/>
        </w:rPr>
        <w:tab/>
      </w:r>
      <w:r w:rsidRPr="00D9229C">
        <w:rPr>
          <w:lang w:val="de-DE"/>
        </w:rPr>
        <w:t xml:space="preserve">Die nach </w:t>
      </w:r>
      <w:r>
        <w:rPr>
          <w:lang w:val="de-DE"/>
        </w:rPr>
        <w:t xml:space="preserve">den </w:t>
      </w:r>
      <w:r w:rsidRPr="00D9229C">
        <w:rPr>
          <w:lang w:val="de-DE"/>
        </w:rPr>
        <w:t>Artikel</w:t>
      </w:r>
      <w:r>
        <w:rPr>
          <w:lang w:val="de-DE"/>
        </w:rPr>
        <w:t>n</w:t>
      </w:r>
      <w:r w:rsidRPr="00D9229C">
        <w:rPr>
          <w:lang w:val="de-DE"/>
        </w:rPr>
        <w:t xml:space="preserve"> 10.9.1.1 und 10.9.1.2 </w:t>
      </w:r>
      <w:r w:rsidRPr="00D9229C">
        <w:rPr>
          <w:spacing w:val="-3"/>
          <w:lang w:val="de-DE"/>
        </w:rPr>
        <w:t xml:space="preserve">festgelegte </w:t>
      </w:r>
      <w:r w:rsidRPr="00D9229C">
        <w:rPr>
          <w:i/>
          <w:lang w:val="de-DE"/>
        </w:rPr>
        <w:t xml:space="preserve">Sperre </w:t>
      </w:r>
      <w:r w:rsidRPr="00D9229C">
        <w:rPr>
          <w:lang w:val="de-DE"/>
        </w:rPr>
        <w:t>kann anschließend gemäß Artikel 10.7</w:t>
      </w:r>
      <w:r>
        <w:rPr>
          <w:lang w:val="de-DE"/>
        </w:rPr>
        <w:t xml:space="preserve">.3 oder 10.7.4 ausgesetzt </w:t>
      </w:r>
      <w:r w:rsidRPr="00D9229C">
        <w:rPr>
          <w:lang w:val="de-DE"/>
        </w:rPr>
        <w:t>werden.</w:t>
      </w:r>
    </w:p>
    <w:p w14:paraId="70DC755C" w14:textId="77777777" w:rsidR="00336EFE" w:rsidRDefault="00336EFE" w:rsidP="00336EFE">
      <w:pPr>
        <w:ind w:left="1440" w:hanging="720"/>
        <w:rPr>
          <w:szCs w:val="20"/>
          <w:lang w:val="de-DE"/>
        </w:rPr>
      </w:pPr>
      <w:r>
        <w:rPr>
          <w:szCs w:val="20"/>
          <w:lang w:val="de-DE"/>
        </w:rPr>
        <w:t>10.9.2</w:t>
      </w:r>
      <w:r>
        <w:rPr>
          <w:szCs w:val="20"/>
          <w:lang w:val="de-DE"/>
        </w:rPr>
        <w:tab/>
      </w:r>
      <w:r w:rsidR="00690B63" w:rsidRPr="237B3E99">
        <w:rPr>
          <w:szCs w:val="20"/>
          <w:lang w:val="de-DE"/>
        </w:rPr>
        <w:t xml:space="preserve">Ein Verstoß gegen Anti-Doping-Bestimmungen, für den eine </w:t>
      </w:r>
      <w:r w:rsidR="00690B63" w:rsidRPr="237B3E99">
        <w:rPr>
          <w:i/>
          <w:iCs/>
          <w:szCs w:val="20"/>
          <w:lang w:val="de-DE"/>
        </w:rPr>
        <w:t>Athletin</w:t>
      </w:r>
      <w:r w:rsidR="00690B63" w:rsidRPr="237B3E99">
        <w:rPr>
          <w:szCs w:val="20"/>
          <w:lang w:val="de-DE"/>
        </w:rPr>
        <w:t xml:space="preserve"> oder ein </w:t>
      </w:r>
      <w:r w:rsidR="00690B63" w:rsidRPr="237B3E99">
        <w:rPr>
          <w:i/>
          <w:iCs/>
          <w:szCs w:val="20"/>
          <w:lang w:val="de-DE"/>
        </w:rPr>
        <w:t>Athle</w:t>
      </w:r>
      <w:r w:rsidR="00690B63" w:rsidRPr="00FD026A">
        <w:rPr>
          <w:i/>
          <w:iCs/>
          <w:szCs w:val="20"/>
          <w:lang w:val="de-DE"/>
        </w:rPr>
        <w:t>t</w:t>
      </w:r>
      <w:r w:rsidR="00690B63" w:rsidRPr="237B3E99">
        <w:rPr>
          <w:szCs w:val="20"/>
          <w:lang w:val="de-DE"/>
        </w:rPr>
        <w:t xml:space="preserve"> oder</w:t>
      </w:r>
      <w:r w:rsidR="00690B63" w:rsidRPr="237B3E99">
        <w:rPr>
          <w:spacing w:val="-8"/>
          <w:szCs w:val="20"/>
          <w:lang w:val="de-DE"/>
        </w:rPr>
        <w:t xml:space="preserve"> </w:t>
      </w:r>
      <w:r w:rsidR="00690B63" w:rsidRPr="237B3E99">
        <w:rPr>
          <w:szCs w:val="20"/>
          <w:lang w:val="de-DE"/>
        </w:rPr>
        <w:t>eine</w:t>
      </w:r>
      <w:r w:rsidR="00690B63" w:rsidRPr="237B3E99">
        <w:rPr>
          <w:spacing w:val="-8"/>
          <w:szCs w:val="20"/>
          <w:lang w:val="de-DE"/>
        </w:rPr>
        <w:t xml:space="preserve"> </w:t>
      </w:r>
      <w:r w:rsidR="00690B63" w:rsidRPr="237B3E99">
        <w:rPr>
          <w:szCs w:val="20"/>
          <w:lang w:val="de-DE"/>
        </w:rPr>
        <w:t>andere</w:t>
      </w:r>
      <w:r w:rsidR="00690B63" w:rsidRPr="237B3E99">
        <w:rPr>
          <w:spacing w:val="-8"/>
          <w:szCs w:val="20"/>
          <w:lang w:val="de-DE"/>
        </w:rPr>
        <w:t xml:space="preserve"> </w:t>
      </w:r>
      <w:r w:rsidR="00690B63" w:rsidRPr="237B3E99">
        <w:rPr>
          <w:i/>
          <w:iCs/>
          <w:szCs w:val="20"/>
          <w:lang w:val="de-DE"/>
        </w:rPr>
        <w:t>Person</w:t>
      </w:r>
      <w:r w:rsidR="00690B63" w:rsidRPr="237B3E99">
        <w:rPr>
          <w:i/>
          <w:iCs/>
          <w:spacing w:val="-8"/>
          <w:szCs w:val="20"/>
          <w:lang w:val="de-DE"/>
        </w:rPr>
        <w:t xml:space="preserve"> </w:t>
      </w:r>
      <w:r w:rsidR="00690B63" w:rsidRPr="237B3E99">
        <w:rPr>
          <w:szCs w:val="20"/>
          <w:lang w:val="de-DE"/>
        </w:rPr>
        <w:t>nachweisen</w:t>
      </w:r>
      <w:r w:rsidR="00690B63" w:rsidRPr="237B3E99">
        <w:rPr>
          <w:spacing w:val="-8"/>
          <w:szCs w:val="20"/>
          <w:lang w:val="de-DE"/>
        </w:rPr>
        <w:t xml:space="preserve"> </w:t>
      </w:r>
      <w:r w:rsidR="00690B63" w:rsidRPr="237B3E99">
        <w:rPr>
          <w:szCs w:val="20"/>
          <w:lang w:val="de-DE"/>
        </w:rPr>
        <w:t>kann,</w:t>
      </w:r>
      <w:r w:rsidR="00690B63" w:rsidRPr="237B3E99">
        <w:rPr>
          <w:spacing w:val="-8"/>
          <w:szCs w:val="20"/>
          <w:lang w:val="de-DE"/>
        </w:rPr>
        <w:t xml:space="preserve"> </w:t>
      </w:r>
      <w:r w:rsidR="00690B63" w:rsidRPr="237B3E99">
        <w:rPr>
          <w:szCs w:val="20"/>
          <w:lang w:val="de-DE"/>
        </w:rPr>
        <w:t>dass</w:t>
      </w:r>
      <w:r w:rsidR="00690B63" w:rsidRPr="237B3E99">
        <w:rPr>
          <w:spacing w:val="-8"/>
          <w:szCs w:val="20"/>
          <w:lang w:val="de-DE"/>
        </w:rPr>
        <w:t xml:space="preserve"> </w:t>
      </w:r>
      <w:r w:rsidR="00690B63" w:rsidRPr="237B3E99">
        <w:rPr>
          <w:i/>
          <w:iCs/>
          <w:spacing w:val="-4"/>
          <w:szCs w:val="20"/>
          <w:lang w:val="de-DE"/>
        </w:rPr>
        <w:t xml:space="preserve">Kein </w:t>
      </w:r>
      <w:r w:rsidR="00690B63" w:rsidRPr="237B3E99">
        <w:rPr>
          <w:i/>
          <w:iCs/>
          <w:szCs w:val="20"/>
          <w:lang w:val="de-DE"/>
        </w:rPr>
        <w:t>Verschulden</w:t>
      </w:r>
      <w:r w:rsidR="00690B63" w:rsidRPr="237B3E99">
        <w:rPr>
          <w:i/>
          <w:iCs/>
          <w:spacing w:val="-6"/>
          <w:szCs w:val="20"/>
          <w:lang w:val="de-DE"/>
        </w:rPr>
        <w:t xml:space="preserve"> </w:t>
      </w:r>
      <w:r w:rsidR="00690B63" w:rsidRPr="237B3E99">
        <w:rPr>
          <w:szCs w:val="20"/>
          <w:lang w:val="de-DE"/>
        </w:rPr>
        <w:t>vorliegt,</w:t>
      </w:r>
      <w:r w:rsidR="00690B63" w:rsidRPr="237B3E99">
        <w:rPr>
          <w:spacing w:val="-6"/>
          <w:szCs w:val="20"/>
          <w:lang w:val="de-DE"/>
        </w:rPr>
        <w:t xml:space="preserve"> </w:t>
      </w:r>
      <w:r w:rsidR="00690B63" w:rsidRPr="237B3E99">
        <w:rPr>
          <w:szCs w:val="20"/>
          <w:lang w:val="de-DE"/>
        </w:rPr>
        <w:t>gilt</w:t>
      </w:r>
      <w:r w:rsidR="00690B63" w:rsidRPr="237B3E99">
        <w:rPr>
          <w:spacing w:val="-6"/>
          <w:szCs w:val="20"/>
          <w:lang w:val="de-DE"/>
        </w:rPr>
        <w:t xml:space="preserve"> </w:t>
      </w:r>
      <w:r w:rsidR="00690B63" w:rsidRPr="237B3E99">
        <w:rPr>
          <w:szCs w:val="20"/>
          <w:lang w:val="de-DE"/>
        </w:rPr>
        <w:t>nicht</w:t>
      </w:r>
      <w:r w:rsidR="00690B63" w:rsidRPr="237B3E99">
        <w:rPr>
          <w:spacing w:val="-6"/>
          <w:szCs w:val="20"/>
          <w:lang w:val="de-DE"/>
        </w:rPr>
        <w:t xml:space="preserve"> </w:t>
      </w:r>
      <w:r w:rsidR="00690B63" w:rsidRPr="237B3E99">
        <w:rPr>
          <w:szCs w:val="20"/>
          <w:lang w:val="de-DE"/>
        </w:rPr>
        <w:t>als</w:t>
      </w:r>
      <w:r w:rsidR="00690B63" w:rsidRPr="237B3E99">
        <w:rPr>
          <w:spacing w:val="-6"/>
          <w:szCs w:val="20"/>
          <w:lang w:val="de-DE"/>
        </w:rPr>
        <w:t xml:space="preserve"> </w:t>
      </w:r>
      <w:r w:rsidR="00690B63" w:rsidRPr="237B3E99">
        <w:rPr>
          <w:szCs w:val="20"/>
          <w:lang w:val="de-DE"/>
        </w:rPr>
        <w:t>Verstoß</w:t>
      </w:r>
      <w:r w:rsidR="00690B63" w:rsidRPr="237B3E99">
        <w:rPr>
          <w:spacing w:val="-6"/>
          <w:szCs w:val="20"/>
          <w:lang w:val="de-DE"/>
        </w:rPr>
        <w:t xml:space="preserve"> </w:t>
      </w:r>
      <w:r w:rsidR="00690B63" w:rsidRPr="237B3E99">
        <w:rPr>
          <w:szCs w:val="20"/>
          <w:lang w:val="de-DE"/>
        </w:rPr>
        <w:t>im</w:t>
      </w:r>
      <w:r w:rsidR="00690B63" w:rsidRPr="237B3E99">
        <w:rPr>
          <w:spacing w:val="-6"/>
          <w:szCs w:val="20"/>
          <w:lang w:val="de-DE"/>
        </w:rPr>
        <w:t xml:space="preserve"> </w:t>
      </w:r>
      <w:r w:rsidR="00690B63" w:rsidRPr="237B3E99">
        <w:rPr>
          <w:szCs w:val="20"/>
          <w:lang w:val="de-DE"/>
        </w:rPr>
        <w:t>Sinne</w:t>
      </w:r>
      <w:r w:rsidR="00690B63" w:rsidRPr="237B3E99">
        <w:rPr>
          <w:spacing w:val="-6"/>
          <w:szCs w:val="20"/>
          <w:lang w:val="de-DE"/>
        </w:rPr>
        <w:t xml:space="preserve"> </w:t>
      </w:r>
      <w:r w:rsidR="00690B63" w:rsidRPr="237B3E99">
        <w:rPr>
          <w:szCs w:val="20"/>
          <w:lang w:val="de-DE"/>
        </w:rPr>
        <w:t>von</w:t>
      </w:r>
      <w:r w:rsidR="00690B63" w:rsidRPr="237B3E99">
        <w:rPr>
          <w:spacing w:val="-6"/>
          <w:szCs w:val="20"/>
          <w:lang w:val="de-DE"/>
        </w:rPr>
        <w:t xml:space="preserve"> </w:t>
      </w:r>
      <w:r w:rsidR="00690B63" w:rsidRPr="237B3E99">
        <w:rPr>
          <w:spacing w:val="-4"/>
          <w:szCs w:val="20"/>
          <w:lang w:val="de-DE"/>
        </w:rPr>
        <w:t xml:space="preserve">Artikel </w:t>
      </w:r>
      <w:r w:rsidR="00690B63" w:rsidRPr="004B6B05">
        <w:rPr>
          <w:szCs w:val="20"/>
          <w:lang w:val="de-DE"/>
        </w:rPr>
        <w:t xml:space="preserve">10.9. Ferner gilt </w:t>
      </w:r>
      <w:r w:rsidR="00690B63" w:rsidRPr="237B3E99">
        <w:rPr>
          <w:szCs w:val="20"/>
          <w:lang w:val="de-DE"/>
        </w:rPr>
        <w:t xml:space="preserve">ein gemäß Artikel 10.2.3.1 oder </w:t>
      </w:r>
      <w:r w:rsidR="00690B63" w:rsidRPr="004B6B05">
        <w:rPr>
          <w:szCs w:val="20"/>
          <w:lang w:val="de-DE"/>
        </w:rPr>
        <w:t>10.2.4.1 sanktionierter Verstoß gegen Anti-Doping-Bestimmungen nicht als Verstoß im Sinne des Artikels 10.9.</w:t>
      </w:r>
    </w:p>
    <w:p w14:paraId="613AF733" w14:textId="6C5AC24A" w:rsidR="00690B63" w:rsidRPr="00336EFE" w:rsidRDefault="00336EFE" w:rsidP="00336EFE">
      <w:pPr>
        <w:ind w:left="1440" w:hanging="720"/>
        <w:rPr>
          <w:szCs w:val="20"/>
          <w:lang w:val="de-DE"/>
        </w:rPr>
      </w:pPr>
      <w:r>
        <w:rPr>
          <w:lang w:val="de-DE"/>
        </w:rPr>
        <w:t>10.9.3</w:t>
      </w:r>
      <w:r>
        <w:rPr>
          <w:lang w:val="de-DE"/>
        </w:rPr>
        <w:tab/>
      </w:r>
      <w:r w:rsidR="00690B63" w:rsidRPr="00D9229C">
        <w:rPr>
          <w:lang w:val="de-DE"/>
        </w:rPr>
        <w:t>Zusätzliche Regeln für bestimmte mögliche</w:t>
      </w:r>
      <w:r w:rsidR="00690B63" w:rsidRPr="00D9229C">
        <w:rPr>
          <w:spacing w:val="-6"/>
          <w:lang w:val="de-DE"/>
        </w:rPr>
        <w:t xml:space="preserve"> </w:t>
      </w:r>
      <w:r w:rsidR="00690B63" w:rsidRPr="00D9229C">
        <w:rPr>
          <w:lang w:val="de-DE"/>
        </w:rPr>
        <w:t>Mehrfachverstöße</w:t>
      </w:r>
    </w:p>
    <w:p w14:paraId="36897449" w14:textId="54B63EF8" w:rsidR="00690B63" w:rsidRPr="00273A12" w:rsidRDefault="00690B63" w:rsidP="00F32AC8">
      <w:pPr>
        <w:rPr>
          <w:color w:val="7F7F7F" w:themeColor="text1" w:themeTint="80"/>
          <w:lang w:val="de-DE"/>
        </w:rPr>
      </w:pPr>
      <w:r w:rsidRPr="00273A12">
        <w:rPr>
          <w:color w:val="7F7F7F" w:themeColor="text1" w:themeTint="80"/>
          <w:lang w:val="de-DE"/>
        </w:rPr>
        <w:t xml:space="preserve">[Kommentar zu Artikel 10.9.3 </w:t>
      </w:r>
      <w:r w:rsidRPr="00273A12">
        <w:rPr>
          <w:iCs/>
          <w:color w:val="7F7F7F" w:themeColor="text1" w:themeTint="80"/>
          <w:lang w:val="de-DE"/>
        </w:rPr>
        <w:t xml:space="preserve">Dieser Artikel befasst sich nicht mit Verstößen gegen Artikel 10.14.1, da die </w:t>
      </w:r>
      <w:r w:rsidRPr="00273A12">
        <w:rPr>
          <w:i/>
          <w:color w:val="7F7F7F" w:themeColor="text1" w:themeTint="80"/>
          <w:lang w:val="de-DE"/>
        </w:rPr>
        <w:t>Konsequenzen</w:t>
      </w:r>
      <w:r w:rsidRPr="00273A12">
        <w:rPr>
          <w:iCs/>
          <w:color w:val="7F7F7F" w:themeColor="text1" w:themeTint="80"/>
          <w:lang w:val="de-DE"/>
        </w:rPr>
        <w:t xml:space="preserve"> für Verstöße gegen Artikel 10.14.1 separat in Artikel 10.14.3 behandelt werden.]</w:t>
      </w:r>
    </w:p>
    <w:p w14:paraId="5381AEA3" w14:textId="379C00B2" w:rsidR="00690B63" w:rsidRPr="00336EFE" w:rsidRDefault="00690B63" w:rsidP="00336EFE">
      <w:pPr>
        <w:ind w:left="2160" w:hanging="720"/>
        <w:rPr>
          <w:szCs w:val="20"/>
          <w:lang w:val="de-DE"/>
        </w:rPr>
      </w:pPr>
      <w:r w:rsidRPr="237B3E99">
        <w:rPr>
          <w:szCs w:val="20"/>
          <w:lang w:val="de-DE"/>
        </w:rPr>
        <w:t>10.9.3.1</w:t>
      </w:r>
      <w:r w:rsidR="00336EFE">
        <w:rPr>
          <w:lang w:val="de-DE"/>
        </w:rPr>
        <w:tab/>
      </w:r>
      <w:r w:rsidRPr="237B3E99">
        <w:rPr>
          <w:szCs w:val="20"/>
          <w:lang w:val="de-DE"/>
        </w:rPr>
        <w:t xml:space="preserve">Für die Verhängung von Sanktionen gemäß </w:t>
      </w:r>
      <w:r w:rsidRPr="237B3E99">
        <w:rPr>
          <w:spacing w:val="-5"/>
          <w:szCs w:val="20"/>
          <w:lang w:val="de-DE"/>
        </w:rPr>
        <w:t xml:space="preserve">Artikel </w:t>
      </w:r>
      <w:r w:rsidRPr="237B3E99">
        <w:rPr>
          <w:szCs w:val="20"/>
          <w:lang w:val="de-DE"/>
        </w:rPr>
        <w:t>10.9, außer der Artikel 10.9.3.2 und 10.9.3.3, stellt</w:t>
      </w:r>
      <w:r w:rsidRPr="237B3E99">
        <w:rPr>
          <w:spacing w:val="-35"/>
          <w:szCs w:val="20"/>
          <w:lang w:val="de-DE"/>
        </w:rPr>
        <w:t xml:space="preserve"> </w:t>
      </w:r>
      <w:r w:rsidRPr="237B3E99">
        <w:rPr>
          <w:szCs w:val="20"/>
          <w:lang w:val="de-DE"/>
        </w:rPr>
        <w:t xml:space="preserve">ein Verstoß gegen Anti-Doping-Bestimmungen nur </w:t>
      </w:r>
      <w:r w:rsidRPr="237B3E99">
        <w:rPr>
          <w:spacing w:val="-4"/>
          <w:szCs w:val="20"/>
          <w:lang w:val="de-DE"/>
        </w:rPr>
        <w:t xml:space="preserve">dann </w:t>
      </w:r>
      <w:r w:rsidRPr="237B3E99">
        <w:rPr>
          <w:szCs w:val="20"/>
          <w:lang w:val="de-DE"/>
        </w:rPr>
        <w:t xml:space="preserve">einen zweiten Verstoß </w:t>
      </w:r>
      <w:r w:rsidRPr="237B3E99">
        <w:rPr>
          <w:spacing w:val="-4"/>
          <w:szCs w:val="20"/>
          <w:lang w:val="de-DE"/>
        </w:rPr>
        <w:t xml:space="preserve">dar, </w:t>
      </w:r>
      <w:r w:rsidRPr="237B3E99">
        <w:rPr>
          <w:szCs w:val="20"/>
          <w:lang w:val="de-DE"/>
        </w:rPr>
        <w:t xml:space="preserve">wenn die </w:t>
      </w:r>
      <w:r w:rsidRPr="237B3E99">
        <w:rPr>
          <w:i/>
          <w:iCs/>
          <w:szCs w:val="20"/>
          <w:lang w:val="de-DE"/>
        </w:rPr>
        <w:t xml:space="preserve">NADA </w:t>
      </w:r>
      <w:r w:rsidRPr="237B3E99">
        <w:rPr>
          <w:szCs w:val="20"/>
          <w:lang w:val="de-DE"/>
        </w:rPr>
        <w:t xml:space="preserve">nachweisen kann, </w:t>
      </w:r>
      <w:r w:rsidRPr="237B3E99">
        <w:rPr>
          <w:spacing w:val="-5"/>
          <w:szCs w:val="20"/>
          <w:lang w:val="de-DE"/>
        </w:rPr>
        <w:t xml:space="preserve">dass </w:t>
      </w:r>
      <w:r w:rsidRPr="237B3E99">
        <w:rPr>
          <w:szCs w:val="20"/>
          <w:lang w:val="de-DE"/>
        </w:rPr>
        <w:t xml:space="preserve">die </w:t>
      </w:r>
      <w:r w:rsidRPr="237B3E99">
        <w:rPr>
          <w:i/>
          <w:iCs/>
          <w:szCs w:val="20"/>
          <w:lang w:val="de-DE"/>
        </w:rPr>
        <w:t xml:space="preserve">Athletin </w:t>
      </w:r>
      <w:r w:rsidRPr="237B3E99">
        <w:rPr>
          <w:szCs w:val="20"/>
          <w:lang w:val="de-DE"/>
        </w:rPr>
        <w:t>oder der</w:t>
      </w:r>
      <w:r w:rsidRPr="237B3E99">
        <w:rPr>
          <w:i/>
          <w:iCs/>
          <w:szCs w:val="20"/>
          <w:lang w:val="de-DE"/>
        </w:rPr>
        <w:t xml:space="preserve"> Athlet </w:t>
      </w:r>
      <w:r w:rsidRPr="237B3E99">
        <w:rPr>
          <w:szCs w:val="20"/>
          <w:lang w:val="de-DE"/>
        </w:rPr>
        <w:t xml:space="preserve">oder die andere </w:t>
      </w:r>
      <w:r w:rsidRPr="237B3E99">
        <w:rPr>
          <w:i/>
          <w:iCs/>
          <w:szCs w:val="20"/>
          <w:lang w:val="de-DE"/>
        </w:rPr>
        <w:t xml:space="preserve">Person </w:t>
      </w:r>
      <w:r w:rsidRPr="237B3E99">
        <w:rPr>
          <w:szCs w:val="20"/>
          <w:lang w:val="de-DE"/>
        </w:rPr>
        <w:t xml:space="preserve">den </w:t>
      </w:r>
      <w:r w:rsidRPr="237B3E99">
        <w:rPr>
          <w:spacing w:val="-4"/>
          <w:szCs w:val="20"/>
          <w:lang w:val="de-DE"/>
        </w:rPr>
        <w:t>weite</w:t>
      </w:r>
      <w:r w:rsidRPr="237B3E99">
        <w:rPr>
          <w:szCs w:val="20"/>
          <w:lang w:val="de-DE"/>
        </w:rPr>
        <w:t xml:space="preserve">ren Verstoß gegen Anti-Doping-Bestimmungen </w:t>
      </w:r>
      <w:r w:rsidRPr="237B3E99">
        <w:rPr>
          <w:spacing w:val="-5"/>
          <w:szCs w:val="20"/>
          <w:lang w:val="de-DE"/>
        </w:rPr>
        <w:t xml:space="preserve">erst </w:t>
      </w:r>
      <w:r w:rsidRPr="237B3E99">
        <w:rPr>
          <w:szCs w:val="20"/>
          <w:lang w:val="de-DE"/>
        </w:rPr>
        <w:t xml:space="preserve">begangen hat, nachdem die </w:t>
      </w:r>
      <w:r w:rsidRPr="237B3E99">
        <w:rPr>
          <w:i/>
          <w:iCs/>
          <w:szCs w:val="20"/>
          <w:lang w:val="de-DE"/>
        </w:rPr>
        <w:t xml:space="preserve">Athletin </w:t>
      </w:r>
      <w:r w:rsidRPr="237B3E99">
        <w:rPr>
          <w:szCs w:val="20"/>
          <w:lang w:val="de-DE"/>
        </w:rPr>
        <w:t xml:space="preserve">oder der </w:t>
      </w:r>
      <w:r w:rsidRPr="237B3E99">
        <w:rPr>
          <w:i/>
          <w:iCs/>
          <w:szCs w:val="20"/>
          <w:lang w:val="de-DE"/>
        </w:rPr>
        <w:t xml:space="preserve">Athlet </w:t>
      </w:r>
      <w:r w:rsidRPr="237B3E99">
        <w:rPr>
          <w:szCs w:val="20"/>
          <w:lang w:val="de-DE"/>
        </w:rPr>
        <w:t xml:space="preserve">oder </w:t>
      </w:r>
      <w:r w:rsidRPr="237B3E99">
        <w:rPr>
          <w:spacing w:val="-5"/>
          <w:szCs w:val="20"/>
          <w:lang w:val="de-DE"/>
        </w:rPr>
        <w:t xml:space="preserve">die </w:t>
      </w:r>
      <w:r w:rsidRPr="237B3E99">
        <w:rPr>
          <w:szCs w:val="20"/>
          <w:lang w:val="de-DE"/>
        </w:rPr>
        <w:t xml:space="preserve">andere </w:t>
      </w:r>
      <w:r w:rsidRPr="237B3E99">
        <w:rPr>
          <w:i/>
          <w:iCs/>
          <w:szCs w:val="20"/>
          <w:lang w:val="de-DE"/>
        </w:rPr>
        <w:t xml:space="preserve">Person </w:t>
      </w:r>
      <w:r w:rsidRPr="237B3E99">
        <w:rPr>
          <w:szCs w:val="20"/>
          <w:lang w:val="de-DE"/>
        </w:rPr>
        <w:t xml:space="preserve">die Benachrichtigung über den ersten möglichen Verstoß gegen Anti-Doping-Bestimmungen gemäß Artikel </w:t>
      </w:r>
      <w:r w:rsidRPr="237B3E99">
        <w:rPr>
          <w:spacing w:val="-15"/>
          <w:szCs w:val="20"/>
          <w:lang w:val="de-DE"/>
        </w:rPr>
        <w:t xml:space="preserve">7 </w:t>
      </w:r>
      <w:r w:rsidRPr="237B3E99">
        <w:rPr>
          <w:szCs w:val="20"/>
          <w:lang w:val="de-DE"/>
        </w:rPr>
        <w:t xml:space="preserve">in Übereinstimmung mit dem </w:t>
      </w:r>
      <w:r w:rsidRPr="237B3E99">
        <w:rPr>
          <w:i/>
          <w:iCs/>
          <w:szCs w:val="20"/>
          <w:lang w:val="de-DE"/>
        </w:rPr>
        <w:t>International Standard</w:t>
      </w:r>
      <w:r w:rsidRPr="237B3E99">
        <w:rPr>
          <w:szCs w:val="20"/>
          <w:lang w:val="de-DE"/>
        </w:rPr>
        <w:t xml:space="preserve"> for Results Management / </w:t>
      </w:r>
      <w:r w:rsidRPr="237B3E99">
        <w:rPr>
          <w:i/>
          <w:iCs/>
          <w:szCs w:val="20"/>
          <w:lang w:val="de-DE"/>
        </w:rPr>
        <w:t>Standard</w:t>
      </w:r>
      <w:r w:rsidRPr="237B3E99">
        <w:rPr>
          <w:szCs w:val="20"/>
          <w:lang w:val="de-DE"/>
        </w:rPr>
        <w:t xml:space="preserve"> für </w:t>
      </w:r>
      <w:r w:rsidRPr="237B3E99">
        <w:rPr>
          <w:i/>
          <w:iCs/>
          <w:szCs w:val="20"/>
          <w:lang w:val="de-DE"/>
        </w:rPr>
        <w:t>Ergebnismanagement-/Disziplinarverfahren</w:t>
      </w:r>
      <w:r w:rsidRPr="237B3E99">
        <w:rPr>
          <w:szCs w:val="20"/>
          <w:lang w:val="de-DE"/>
        </w:rPr>
        <w:t xml:space="preserve"> erhalten hat, oder nachdem die zuständige </w:t>
      </w:r>
      <w:r w:rsidRPr="00257B64">
        <w:rPr>
          <w:i/>
          <w:iCs/>
          <w:szCs w:val="20"/>
          <w:lang w:val="de-DE"/>
        </w:rPr>
        <w:t>Anti-Doping-Organisation</w:t>
      </w:r>
      <w:r w:rsidRPr="237B3E99">
        <w:rPr>
          <w:szCs w:val="20"/>
          <w:lang w:val="de-DE"/>
        </w:rPr>
        <w:t xml:space="preserve"> angemessene Anstrengungen</w:t>
      </w:r>
      <w:r w:rsidRPr="237B3E99">
        <w:rPr>
          <w:i/>
          <w:iCs/>
          <w:szCs w:val="20"/>
          <w:lang w:val="de-DE"/>
        </w:rPr>
        <w:t xml:space="preserve"> </w:t>
      </w:r>
      <w:r w:rsidRPr="237B3E99">
        <w:rPr>
          <w:szCs w:val="20"/>
          <w:lang w:val="de-DE"/>
        </w:rPr>
        <w:t xml:space="preserve">unternommen hat, sie oder ihn davon in Kenntnis </w:t>
      </w:r>
      <w:r w:rsidRPr="237B3E99">
        <w:rPr>
          <w:spacing w:val="-8"/>
          <w:szCs w:val="20"/>
          <w:lang w:val="de-DE"/>
        </w:rPr>
        <w:t xml:space="preserve">zu </w:t>
      </w:r>
      <w:r w:rsidRPr="237B3E99">
        <w:rPr>
          <w:szCs w:val="20"/>
          <w:lang w:val="de-DE"/>
        </w:rPr>
        <w:t xml:space="preserve">setzen. Sofern die </w:t>
      </w:r>
      <w:r w:rsidRPr="237B3E99">
        <w:rPr>
          <w:i/>
          <w:iCs/>
          <w:szCs w:val="20"/>
          <w:lang w:val="de-DE"/>
        </w:rPr>
        <w:t xml:space="preserve">NADA </w:t>
      </w:r>
      <w:r w:rsidRPr="237B3E99">
        <w:rPr>
          <w:szCs w:val="20"/>
          <w:lang w:val="de-DE"/>
        </w:rPr>
        <w:t xml:space="preserve">dies nicht darlegen kann, werden </w:t>
      </w:r>
      <w:r w:rsidRPr="237B3E99">
        <w:rPr>
          <w:spacing w:val="-5"/>
          <w:szCs w:val="20"/>
          <w:lang w:val="de-DE"/>
        </w:rPr>
        <w:t xml:space="preserve">die </w:t>
      </w:r>
      <w:r w:rsidRPr="237B3E99">
        <w:rPr>
          <w:szCs w:val="20"/>
          <w:lang w:val="de-DE"/>
        </w:rPr>
        <w:t xml:space="preserve">Verstöße zusammen als ein einziger erster </w:t>
      </w:r>
      <w:r w:rsidRPr="237B3E99">
        <w:rPr>
          <w:spacing w:val="-4"/>
          <w:szCs w:val="20"/>
          <w:lang w:val="de-DE"/>
        </w:rPr>
        <w:t xml:space="preserve">Verstoß </w:t>
      </w:r>
      <w:r w:rsidRPr="237B3E99">
        <w:rPr>
          <w:szCs w:val="20"/>
          <w:lang w:val="de-DE"/>
        </w:rPr>
        <w:t xml:space="preserve">gewertet und die zu verhängende Sanktion richtet </w:t>
      </w:r>
      <w:r w:rsidRPr="237B3E99">
        <w:rPr>
          <w:spacing w:val="-4"/>
          <w:szCs w:val="20"/>
          <w:lang w:val="de-DE"/>
        </w:rPr>
        <w:t xml:space="preserve">sich </w:t>
      </w:r>
      <w:r w:rsidRPr="237B3E99">
        <w:rPr>
          <w:szCs w:val="20"/>
          <w:lang w:val="de-DE"/>
        </w:rPr>
        <w:t xml:space="preserve">nach dem Verstoß, der die strengere Sanktion </w:t>
      </w:r>
      <w:r w:rsidRPr="237B3E99">
        <w:rPr>
          <w:spacing w:val="-4"/>
          <w:szCs w:val="20"/>
          <w:lang w:val="de-DE"/>
        </w:rPr>
        <w:t xml:space="preserve">nach </w:t>
      </w:r>
      <w:r w:rsidRPr="237B3E99">
        <w:rPr>
          <w:szCs w:val="20"/>
          <w:lang w:val="de-DE"/>
        </w:rPr>
        <w:t xml:space="preserve">sich zieht, einschließlich der Anwendung </w:t>
      </w:r>
      <w:r w:rsidRPr="237B3E99">
        <w:rPr>
          <w:i/>
          <w:iCs/>
          <w:spacing w:val="-3"/>
          <w:szCs w:val="20"/>
          <w:lang w:val="de-DE"/>
        </w:rPr>
        <w:t>Erschwe</w:t>
      </w:r>
      <w:r w:rsidRPr="237B3E99">
        <w:rPr>
          <w:i/>
          <w:iCs/>
          <w:szCs w:val="20"/>
          <w:lang w:val="de-DE"/>
        </w:rPr>
        <w:t>render Umstände</w:t>
      </w:r>
      <w:r w:rsidRPr="237B3E99">
        <w:rPr>
          <w:szCs w:val="20"/>
          <w:lang w:val="de-DE"/>
        </w:rPr>
        <w:t xml:space="preserve">. Die Ergebnisse aller </w:t>
      </w:r>
      <w:r w:rsidRPr="237B3E99">
        <w:rPr>
          <w:i/>
          <w:iCs/>
          <w:szCs w:val="20"/>
          <w:lang w:val="de-DE"/>
        </w:rPr>
        <w:t xml:space="preserve">Wettkämpfe </w:t>
      </w:r>
      <w:r w:rsidRPr="237B3E99">
        <w:rPr>
          <w:szCs w:val="20"/>
          <w:lang w:val="de-DE"/>
        </w:rPr>
        <w:t>seit dem früheren Verstoß gegen Anti-Doping-Bestimmungen werden gemäß Artikel 10.10</w:t>
      </w:r>
      <w:r w:rsidRPr="237B3E99">
        <w:rPr>
          <w:spacing w:val="-14"/>
          <w:szCs w:val="20"/>
          <w:lang w:val="de-DE"/>
        </w:rPr>
        <w:t xml:space="preserve"> </w:t>
      </w:r>
      <w:r w:rsidRPr="0048326C">
        <w:rPr>
          <w:i/>
          <w:iCs/>
          <w:szCs w:val="20"/>
          <w:lang w:val="de-DE"/>
        </w:rPr>
        <w:t>annulliert</w:t>
      </w:r>
      <w:r w:rsidRPr="237B3E99">
        <w:rPr>
          <w:szCs w:val="20"/>
          <w:lang w:val="de-DE"/>
        </w:rPr>
        <w:t>.</w:t>
      </w:r>
    </w:p>
    <w:p w14:paraId="201DB740" w14:textId="729FF32A" w:rsidR="00690B63" w:rsidRPr="00273A12" w:rsidRDefault="00690B63" w:rsidP="00F32AC8">
      <w:pPr>
        <w:rPr>
          <w:color w:val="7F7F7F" w:themeColor="text1" w:themeTint="80"/>
          <w:lang w:val="de-DE"/>
        </w:rPr>
      </w:pPr>
      <w:r w:rsidRPr="00273A12">
        <w:rPr>
          <w:color w:val="7F7F7F" w:themeColor="text1" w:themeTint="80"/>
          <w:lang w:val="de-DE"/>
        </w:rPr>
        <w:t>[Kommentar</w:t>
      </w:r>
      <w:r w:rsidRPr="00273A12">
        <w:rPr>
          <w:color w:val="7F7F7F" w:themeColor="text1" w:themeTint="80"/>
          <w:spacing w:val="-11"/>
          <w:lang w:val="de-DE"/>
        </w:rPr>
        <w:t xml:space="preserve"> </w:t>
      </w:r>
      <w:r w:rsidRPr="00273A12">
        <w:rPr>
          <w:color w:val="7F7F7F" w:themeColor="text1" w:themeTint="80"/>
          <w:lang w:val="de-DE"/>
        </w:rPr>
        <w:t>zu</w:t>
      </w:r>
      <w:r w:rsidRPr="00273A12">
        <w:rPr>
          <w:color w:val="7F7F7F" w:themeColor="text1" w:themeTint="80"/>
          <w:spacing w:val="-10"/>
          <w:lang w:val="de-DE"/>
        </w:rPr>
        <w:t xml:space="preserve"> </w:t>
      </w:r>
      <w:r w:rsidRPr="00273A12">
        <w:rPr>
          <w:color w:val="7F7F7F" w:themeColor="text1" w:themeTint="80"/>
          <w:lang w:val="de-DE"/>
        </w:rPr>
        <w:t>Artikel</w:t>
      </w:r>
      <w:r w:rsidRPr="00273A12">
        <w:rPr>
          <w:color w:val="7F7F7F" w:themeColor="text1" w:themeTint="80"/>
          <w:spacing w:val="-10"/>
          <w:lang w:val="de-DE"/>
        </w:rPr>
        <w:t xml:space="preserve"> </w:t>
      </w:r>
      <w:r w:rsidRPr="00273A12">
        <w:rPr>
          <w:color w:val="7F7F7F" w:themeColor="text1" w:themeTint="80"/>
          <w:lang w:val="de-DE"/>
        </w:rPr>
        <w:t>10.9.3.1:</w:t>
      </w:r>
      <w:r w:rsidRPr="00273A12">
        <w:rPr>
          <w:color w:val="7F7F7F" w:themeColor="text1" w:themeTint="80"/>
          <w:spacing w:val="-11"/>
          <w:lang w:val="de-DE"/>
        </w:rPr>
        <w:t xml:space="preserve"> </w:t>
      </w:r>
      <w:r w:rsidRPr="00273A12">
        <w:rPr>
          <w:color w:val="7F7F7F" w:themeColor="text1" w:themeTint="80"/>
          <w:lang w:val="de-DE"/>
        </w:rPr>
        <w:t>Dasselbe</w:t>
      </w:r>
      <w:r w:rsidRPr="00273A12">
        <w:rPr>
          <w:color w:val="7F7F7F" w:themeColor="text1" w:themeTint="80"/>
          <w:spacing w:val="-10"/>
          <w:lang w:val="de-DE"/>
        </w:rPr>
        <w:t xml:space="preserve"> </w:t>
      </w:r>
      <w:r w:rsidRPr="00273A12">
        <w:rPr>
          <w:color w:val="7F7F7F" w:themeColor="text1" w:themeTint="80"/>
          <w:lang w:val="de-DE"/>
        </w:rPr>
        <w:t>gilt,</w:t>
      </w:r>
      <w:r w:rsidRPr="00273A12">
        <w:rPr>
          <w:color w:val="7F7F7F" w:themeColor="text1" w:themeTint="80"/>
          <w:spacing w:val="-10"/>
          <w:lang w:val="de-DE"/>
        </w:rPr>
        <w:t xml:space="preserve"> </w:t>
      </w:r>
      <w:r w:rsidRPr="00273A12">
        <w:rPr>
          <w:color w:val="7F7F7F" w:themeColor="text1" w:themeTint="80"/>
          <w:lang w:val="de-DE"/>
        </w:rPr>
        <w:t>wenn</w:t>
      </w:r>
      <w:r w:rsidRPr="00273A12">
        <w:rPr>
          <w:color w:val="7F7F7F" w:themeColor="text1" w:themeTint="80"/>
          <w:spacing w:val="-11"/>
          <w:lang w:val="de-DE"/>
        </w:rPr>
        <w:t xml:space="preserve"> </w:t>
      </w:r>
      <w:r w:rsidRPr="00273A12">
        <w:rPr>
          <w:color w:val="7F7F7F" w:themeColor="text1" w:themeTint="80"/>
          <w:lang w:val="de-DE"/>
        </w:rPr>
        <w:t>nach</w:t>
      </w:r>
      <w:r w:rsidRPr="00273A12">
        <w:rPr>
          <w:color w:val="7F7F7F" w:themeColor="text1" w:themeTint="80"/>
          <w:spacing w:val="-10"/>
          <w:lang w:val="de-DE"/>
        </w:rPr>
        <w:t xml:space="preserve"> </w:t>
      </w:r>
      <w:r w:rsidRPr="00273A12">
        <w:rPr>
          <w:color w:val="7F7F7F" w:themeColor="text1" w:themeTint="80"/>
          <w:lang w:val="de-DE"/>
        </w:rPr>
        <w:t>der</w:t>
      </w:r>
      <w:r w:rsidRPr="00273A12">
        <w:rPr>
          <w:color w:val="7F7F7F" w:themeColor="text1" w:themeTint="80"/>
          <w:spacing w:val="-10"/>
          <w:lang w:val="de-DE"/>
        </w:rPr>
        <w:t xml:space="preserve"> </w:t>
      </w:r>
      <w:r w:rsidRPr="00273A12">
        <w:rPr>
          <w:color w:val="7F7F7F" w:themeColor="text1" w:themeTint="80"/>
          <w:lang w:val="de-DE"/>
        </w:rPr>
        <w:t>Verhängung</w:t>
      </w:r>
      <w:r w:rsidRPr="00273A12">
        <w:rPr>
          <w:color w:val="7F7F7F" w:themeColor="text1" w:themeTint="80"/>
          <w:spacing w:val="-11"/>
          <w:lang w:val="de-DE"/>
        </w:rPr>
        <w:t xml:space="preserve"> </w:t>
      </w:r>
      <w:r w:rsidRPr="00273A12">
        <w:rPr>
          <w:color w:val="7F7F7F" w:themeColor="text1" w:themeTint="80"/>
          <w:spacing w:val="-3"/>
          <w:lang w:val="de-DE"/>
        </w:rPr>
        <w:t xml:space="preserve">einer </w:t>
      </w:r>
      <w:r w:rsidRPr="00273A12">
        <w:rPr>
          <w:color w:val="7F7F7F" w:themeColor="text1" w:themeTint="80"/>
          <w:lang w:val="de-DE"/>
        </w:rPr>
        <w:t xml:space="preserve">Sanktion die </w:t>
      </w:r>
      <w:r w:rsidRPr="00273A12">
        <w:rPr>
          <w:i/>
          <w:color w:val="7F7F7F" w:themeColor="text1" w:themeTint="80"/>
          <w:lang w:val="de-DE"/>
        </w:rPr>
        <w:t xml:space="preserve">NADA </w:t>
      </w:r>
      <w:r w:rsidRPr="00273A12">
        <w:rPr>
          <w:color w:val="7F7F7F" w:themeColor="text1" w:themeTint="80"/>
          <w:lang w:val="de-DE"/>
        </w:rPr>
        <w:t xml:space="preserve">auf Hinweise </w:t>
      </w:r>
      <w:r w:rsidRPr="00273A12">
        <w:rPr>
          <w:color w:val="7F7F7F" w:themeColor="text1" w:themeTint="80"/>
          <w:spacing w:val="-4"/>
          <w:lang w:val="de-DE"/>
        </w:rPr>
        <w:t xml:space="preserve">stößt, </w:t>
      </w:r>
      <w:r w:rsidRPr="00273A12">
        <w:rPr>
          <w:color w:val="7F7F7F" w:themeColor="text1" w:themeTint="80"/>
          <w:lang w:val="de-DE"/>
        </w:rPr>
        <w:t xml:space="preserve">dass bereits vor der Benachrichtigung über den ersten Verstoß gegen </w:t>
      </w:r>
      <w:r w:rsidRPr="00273A12">
        <w:rPr>
          <w:color w:val="7F7F7F" w:themeColor="text1" w:themeTint="80"/>
          <w:spacing w:val="-3"/>
          <w:lang w:val="de-DE"/>
        </w:rPr>
        <w:t>Anti-</w:t>
      </w:r>
      <w:r w:rsidRPr="00273A12">
        <w:rPr>
          <w:color w:val="7F7F7F" w:themeColor="text1" w:themeTint="80"/>
          <w:lang w:val="de-DE"/>
        </w:rPr>
        <w:t xml:space="preserve">Doping-Bestimmungen ein Verstoß begangen wurde. In diesem Fall </w:t>
      </w:r>
      <w:r w:rsidRPr="00273A12">
        <w:rPr>
          <w:color w:val="7F7F7F" w:themeColor="text1" w:themeTint="80"/>
          <w:spacing w:val="-3"/>
          <w:lang w:val="de-DE"/>
        </w:rPr>
        <w:t xml:space="preserve">verhängt </w:t>
      </w:r>
      <w:r w:rsidRPr="00273A12">
        <w:rPr>
          <w:color w:val="7F7F7F" w:themeColor="text1" w:themeTint="80"/>
          <w:lang w:val="de-DE"/>
        </w:rPr>
        <w:t xml:space="preserve">die </w:t>
      </w:r>
      <w:r w:rsidRPr="00273A12">
        <w:rPr>
          <w:i/>
          <w:color w:val="7F7F7F" w:themeColor="text1" w:themeTint="80"/>
          <w:lang w:val="de-DE"/>
        </w:rPr>
        <w:t xml:space="preserve">NADA </w:t>
      </w:r>
      <w:r w:rsidRPr="00273A12">
        <w:rPr>
          <w:color w:val="7F7F7F" w:themeColor="text1" w:themeTint="80"/>
          <w:lang w:val="de-DE"/>
        </w:rPr>
        <w:t xml:space="preserve">eine Sanktion, die derjenigen entspricht, die verhängt worden wäre, wenn über beide Verstöße </w:t>
      </w:r>
      <w:r w:rsidRPr="00273A12">
        <w:rPr>
          <w:color w:val="7F7F7F" w:themeColor="text1" w:themeTint="80"/>
          <w:spacing w:val="-3"/>
          <w:lang w:val="de-DE"/>
        </w:rPr>
        <w:t xml:space="preserve">gleichzeitig </w:t>
      </w:r>
      <w:r w:rsidRPr="00273A12">
        <w:rPr>
          <w:color w:val="7F7F7F" w:themeColor="text1" w:themeTint="80"/>
          <w:lang w:val="de-DE"/>
        </w:rPr>
        <w:t xml:space="preserve">entschieden worden wäre, einschließlich der Anwendung </w:t>
      </w:r>
      <w:r w:rsidRPr="00273A12">
        <w:rPr>
          <w:i/>
          <w:color w:val="7F7F7F" w:themeColor="text1" w:themeTint="80"/>
          <w:lang w:val="de-DE"/>
        </w:rPr>
        <w:t>Erschwerender Umstände</w:t>
      </w:r>
      <w:r w:rsidRPr="00273A12">
        <w:rPr>
          <w:color w:val="7F7F7F" w:themeColor="text1" w:themeTint="80"/>
          <w:lang w:val="de-DE"/>
        </w:rPr>
        <w:t>.]</w:t>
      </w:r>
    </w:p>
    <w:p w14:paraId="02E42466" w14:textId="77777777" w:rsidR="00336EFE" w:rsidRDefault="00690B63" w:rsidP="00336EFE">
      <w:pPr>
        <w:ind w:left="2160" w:hanging="720"/>
        <w:rPr>
          <w:szCs w:val="20"/>
          <w:lang w:val="de-DE"/>
        </w:rPr>
      </w:pPr>
      <w:r>
        <w:rPr>
          <w:lang w:val="de-DE"/>
        </w:rPr>
        <w:t>10.9.3.2</w:t>
      </w:r>
      <w:r w:rsidR="00336EFE">
        <w:rPr>
          <w:lang w:val="de-DE"/>
        </w:rPr>
        <w:tab/>
      </w:r>
      <w:r w:rsidRPr="00D97120">
        <w:rPr>
          <w:lang w:val="de-DE"/>
        </w:rPr>
        <w:t>Weist</w:t>
      </w:r>
      <w:r w:rsidRPr="00D97120">
        <w:rPr>
          <w:spacing w:val="-9"/>
          <w:lang w:val="de-DE"/>
        </w:rPr>
        <w:t xml:space="preserve"> </w:t>
      </w:r>
      <w:r w:rsidRPr="00D97120">
        <w:rPr>
          <w:lang w:val="de-DE"/>
        </w:rPr>
        <w:t>die</w:t>
      </w:r>
      <w:r w:rsidRPr="00D97120">
        <w:rPr>
          <w:spacing w:val="-9"/>
          <w:lang w:val="de-DE"/>
        </w:rPr>
        <w:t xml:space="preserve"> </w:t>
      </w:r>
      <w:r w:rsidRPr="00D97120">
        <w:rPr>
          <w:i/>
          <w:lang w:val="de-DE"/>
        </w:rPr>
        <w:t>NADA</w:t>
      </w:r>
      <w:r w:rsidRPr="00D97120">
        <w:rPr>
          <w:i/>
          <w:spacing w:val="-8"/>
          <w:lang w:val="de-DE"/>
        </w:rPr>
        <w:t xml:space="preserve"> </w:t>
      </w:r>
      <w:r w:rsidRPr="00D97120">
        <w:rPr>
          <w:lang w:val="de-DE"/>
        </w:rPr>
        <w:t xml:space="preserve">nach, dass eine </w:t>
      </w:r>
      <w:r w:rsidRPr="00D97120">
        <w:rPr>
          <w:i/>
          <w:iCs/>
          <w:lang w:val="de-DE"/>
        </w:rPr>
        <w:t xml:space="preserve">Athletin </w:t>
      </w:r>
      <w:r w:rsidRPr="00D97120">
        <w:rPr>
          <w:lang w:val="de-DE"/>
        </w:rPr>
        <w:t xml:space="preserve">oder ein </w:t>
      </w:r>
      <w:r w:rsidRPr="00D97120">
        <w:rPr>
          <w:i/>
          <w:iCs/>
          <w:lang w:val="de-DE"/>
        </w:rPr>
        <w:t>Athlet</w:t>
      </w:r>
      <w:r w:rsidRPr="00D97120">
        <w:rPr>
          <w:i/>
          <w:lang w:val="de-DE"/>
        </w:rPr>
        <w:t xml:space="preserve"> </w:t>
      </w:r>
      <w:r w:rsidRPr="00D97120">
        <w:rPr>
          <w:lang w:val="de-DE"/>
        </w:rPr>
        <w:t xml:space="preserve">oder eine andere </w:t>
      </w:r>
      <w:r w:rsidRPr="00D97120">
        <w:rPr>
          <w:i/>
          <w:spacing w:val="-3"/>
          <w:lang w:val="de-DE"/>
        </w:rPr>
        <w:t xml:space="preserve">Person </w:t>
      </w:r>
      <w:r w:rsidRPr="00D97120">
        <w:rPr>
          <w:lang w:val="de-DE"/>
        </w:rPr>
        <w:t xml:space="preserve">vor der Benachrichtigung über den ersten Verstoß einen weiteren Verstoß </w:t>
      </w:r>
      <w:r w:rsidRPr="00D97120">
        <w:rPr>
          <w:spacing w:val="-6"/>
          <w:lang w:val="de-DE"/>
        </w:rPr>
        <w:t>ge</w:t>
      </w:r>
      <w:r w:rsidRPr="00D97120">
        <w:rPr>
          <w:lang w:val="de-DE"/>
        </w:rPr>
        <w:t xml:space="preserve">gen Anti-Doping-Bestimmungen begangen hat </w:t>
      </w:r>
      <w:r w:rsidRPr="00D97120">
        <w:rPr>
          <w:spacing w:val="-4"/>
          <w:lang w:val="de-DE"/>
        </w:rPr>
        <w:t xml:space="preserve">und, </w:t>
      </w:r>
      <w:r w:rsidRPr="00D97120">
        <w:rPr>
          <w:lang w:val="de-DE"/>
        </w:rPr>
        <w:t xml:space="preserve">dass dieser weitere Verstoß mindestens zwölf </w:t>
      </w:r>
      <w:r w:rsidRPr="00D97120">
        <w:rPr>
          <w:spacing w:val="-4"/>
          <w:lang w:val="de-DE"/>
        </w:rPr>
        <w:t xml:space="preserve">(12) </w:t>
      </w:r>
      <w:r w:rsidRPr="00D97120">
        <w:rPr>
          <w:lang w:val="de-DE"/>
        </w:rPr>
        <w:t>Monate</w:t>
      </w:r>
      <w:r w:rsidRPr="00D97120">
        <w:rPr>
          <w:spacing w:val="-8"/>
          <w:lang w:val="de-DE"/>
        </w:rPr>
        <w:t xml:space="preserve"> </w:t>
      </w:r>
      <w:r w:rsidRPr="00D97120">
        <w:rPr>
          <w:lang w:val="de-DE"/>
        </w:rPr>
        <w:t>vor</w:t>
      </w:r>
      <w:r w:rsidRPr="00D97120">
        <w:rPr>
          <w:spacing w:val="-7"/>
          <w:lang w:val="de-DE"/>
        </w:rPr>
        <w:t xml:space="preserve"> </w:t>
      </w:r>
      <w:r w:rsidRPr="00D97120">
        <w:rPr>
          <w:lang w:val="de-DE"/>
        </w:rPr>
        <w:t>oder</w:t>
      </w:r>
      <w:r w:rsidRPr="00D97120">
        <w:rPr>
          <w:spacing w:val="-7"/>
          <w:lang w:val="de-DE"/>
        </w:rPr>
        <w:t xml:space="preserve"> </w:t>
      </w:r>
      <w:r w:rsidRPr="00D97120">
        <w:rPr>
          <w:lang w:val="de-DE"/>
        </w:rPr>
        <w:t>nach</w:t>
      </w:r>
      <w:r w:rsidRPr="00D97120">
        <w:rPr>
          <w:spacing w:val="-7"/>
          <w:lang w:val="de-DE"/>
        </w:rPr>
        <w:t xml:space="preserve"> </w:t>
      </w:r>
      <w:r w:rsidRPr="00D97120">
        <w:rPr>
          <w:lang w:val="de-DE"/>
        </w:rPr>
        <w:t>dem</w:t>
      </w:r>
      <w:r w:rsidRPr="00D97120">
        <w:rPr>
          <w:spacing w:val="-8"/>
          <w:lang w:val="de-DE"/>
        </w:rPr>
        <w:t xml:space="preserve"> </w:t>
      </w:r>
      <w:r w:rsidRPr="00D97120">
        <w:rPr>
          <w:lang w:val="de-DE"/>
        </w:rPr>
        <w:t>zuerst</w:t>
      </w:r>
      <w:r w:rsidRPr="00D97120">
        <w:rPr>
          <w:spacing w:val="-7"/>
          <w:lang w:val="de-DE"/>
        </w:rPr>
        <w:t xml:space="preserve"> </w:t>
      </w:r>
      <w:r w:rsidRPr="00D97120">
        <w:rPr>
          <w:szCs w:val="20"/>
          <w:lang w:val="de-DE"/>
        </w:rPr>
        <w:t>bemerkten</w:t>
      </w:r>
      <w:r w:rsidRPr="00D97120">
        <w:rPr>
          <w:spacing w:val="-7"/>
          <w:szCs w:val="20"/>
          <w:lang w:val="de-DE"/>
        </w:rPr>
        <w:t xml:space="preserve"> </w:t>
      </w:r>
      <w:r w:rsidRPr="00D97120">
        <w:rPr>
          <w:szCs w:val="20"/>
          <w:lang w:val="de-DE"/>
        </w:rPr>
        <w:t xml:space="preserve">Verstoß begangen wurde, dann berechnet sich die Dauer der </w:t>
      </w:r>
      <w:r w:rsidRPr="00D97120">
        <w:rPr>
          <w:i/>
          <w:szCs w:val="20"/>
          <w:lang w:val="de-DE"/>
        </w:rPr>
        <w:t xml:space="preserve">Sperre </w:t>
      </w:r>
      <w:r w:rsidRPr="00D97120">
        <w:rPr>
          <w:spacing w:val="-5"/>
          <w:szCs w:val="20"/>
          <w:lang w:val="de-DE"/>
        </w:rPr>
        <w:t xml:space="preserve">für </w:t>
      </w:r>
      <w:r w:rsidRPr="00D97120">
        <w:rPr>
          <w:szCs w:val="20"/>
          <w:lang w:val="de-DE"/>
        </w:rPr>
        <w:t>den</w:t>
      </w:r>
      <w:r w:rsidRPr="00D97120">
        <w:rPr>
          <w:spacing w:val="-5"/>
          <w:szCs w:val="20"/>
          <w:lang w:val="de-DE"/>
        </w:rPr>
        <w:t xml:space="preserve"> </w:t>
      </w:r>
      <w:r w:rsidRPr="00D97120">
        <w:rPr>
          <w:szCs w:val="20"/>
          <w:lang w:val="de-DE"/>
        </w:rPr>
        <w:t>weiteren</w:t>
      </w:r>
      <w:r w:rsidRPr="00D97120">
        <w:rPr>
          <w:spacing w:val="-5"/>
          <w:szCs w:val="20"/>
          <w:lang w:val="de-DE"/>
        </w:rPr>
        <w:t xml:space="preserve"> </w:t>
      </w:r>
      <w:r w:rsidRPr="00D97120">
        <w:rPr>
          <w:szCs w:val="20"/>
          <w:lang w:val="de-DE"/>
        </w:rPr>
        <w:t>Verstoß</w:t>
      </w:r>
      <w:r w:rsidRPr="00D97120">
        <w:rPr>
          <w:spacing w:val="-5"/>
          <w:szCs w:val="20"/>
          <w:lang w:val="de-DE"/>
        </w:rPr>
        <w:t xml:space="preserve"> </w:t>
      </w:r>
      <w:r w:rsidRPr="00D97120">
        <w:rPr>
          <w:szCs w:val="20"/>
          <w:lang w:val="de-DE"/>
        </w:rPr>
        <w:t>so,</w:t>
      </w:r>
      <w:r w:rsidRPr="00D97120">
        <w:rPr>
          <w:spacing w:val="-5"/>
          <w:szCs w:val="20"/>
          <w:lang w:val="de-DE"/>
        </w:rPr>
        <w:t xml:space="preserve"> </w:t>
      </w:r>
      <w:r w:rsidRPr="00D97120">
        <w:rPr>
          <w:szCs w:val="20"/>
          <w:lang w:val="de-DE"/>
        </w:rPr>
        <w:t>als</w:t>
      </w:r>
      <w:r w:rsidRPr="00D97120">
        <w:rPr>
          <w:spacing w:val="-5"/>
          <w:szCs w:val="20"/>
          <w:lang w:val="de-DE"/>
        </w:rPr>
        <w:t xml:space="preserve"> </w:t>
      </w:r>
      <w:r w:rsidRPr="00D97120">
        <w:rPr>
          <w:szCs w:val="20"/>
          <w:lang w:val="de-DE"/>
        </w:rPr>
        <w:t>wäre</w:t>
      </w:r>
      <w:r w:rsidRPr="00D97120">
        <w:rPr>
          <w:spacing w:val="-4"/>
          <w:szCs w:val="20"/>
          <w:lang w:val="de-DE"/>
        </w:rPr>
        <w:t xml:space="preserve"> </w:t>
      </w:r>
      <w:r w:rsidRPr="00D97120">
        <w:rPr>
          <w:szCs w:val="20"/>
          <w:lang w:val="de-DE"/>
        </w:rPr>
        <w:t>er</w:t>
      </w:r>
      <w:r w:rsidRPr="00D97120">
        <w:rPr>
          <w:spacing w:val="-5"/>
          <w:szCs w:val="20"/>
          <w:lang w:val="de-DE"/>
        </w:rPr>
        <w:t xml:space="preserve"> </w:t>
      </w:r>
      <w:r w:rsidRPr="00D97120">
        <w:rPr>
          <w:szCs w:val="20"/>
          <w:lang w:val="de-DE"/>
        </w:rPr>
        <w:t>ein</w:t>
      </w:r>
      <w:r w:rsidRPr="00D97120">
        <w:rPr>
          <w:spacing w:val="-5"/>
          <w:szCs w:val="20"/>
          <w:lang w:val="de-DE"/>
        </w:rPr>
        <w:t xml:space="preserve"> </w:t>
      </w:r>
      <w:r w:rsidRPr="00D97120">
        <w:rPr>
          <w:szCs w:val="20"/>
          <w:lang w:val="de-DE"/>
        </w:rPr>
        <w:t>eigenständiger Erstverstoß. Diese</w:t>
      </w:r>
      <w:r>
        <w:rPr>
          <w:szCs w:val="20"/>
          <w:lang w:val="de-DE"/>
        </w:rPr>
        <w:t xml:space="preserve"> Dauer der</w:t>
      </w:r>
      <w:r w:rsidRPr="00D97120">
        <w:rPr>
          <w:szCs w:val="20"/>
          <w:lang w:val="de-DE"/>
        </w:rPr>
        <w:t xml:space="preserve"> </w:t>
      </w:r>
      <w:r w:rsidRPr="00D97120">
        <w:rPr>
          <w:i/>
          <w:szCs w:val="20"/>
          <w:lang w:val="de-DE"/>
        </w:rPr>
        <w:t xml:space="preserve">Sperre </w:t>
      </w:r>
      <w:r w:rsidRPr="00D97120">
        <w:rPr>
          <w:szCs w:val="20"/>
          <w:lang w:val="de-DE"/>
        </w:rPr>
        <w:t xml:space="preserve">wird zeitlich nach </w:t>
      </w:r>
      <w:r w:rsidRPr="00D97120">
        <w:rPr>
          <w:spacing w:val="-6"/>
          <w:szCs w:val="20"/>
          <w:lang w:val="de-DE"/>
        </w:rPr>
        <w:t xml:space="preserve">der </w:t>
      </w:r>
      <w:r w:rsidRPr="00D97120">
        <w:rPr>
          <w:szCs w:val="20"/>
          <w:lang w:val="de-DE"/>
        </w:rPr>
        <w:t>für den zuerst bemerkten Verstoß verhängten</w:t>
      </w:r>
      <w:r>
        <w:rPr>
          <w:szCs w:val="20"/>
          <w:lang w:val="de-DE"/>
        </w:rPr>
        <w:t xml:space="preserve"> Dauer der</w:t>
      </w:r>
      <w:r w:rsidRPr="00D97120">
        <w:rPr>
          <w:szCs w:val="20"/>
          <w:lang w:val="de-DE"/>
        </w:rPr>
        <w:t xml:space="preserve"> </w:t>
      </w:r>
      <w:r w:rsidRPr="00D97120">
        <w:rPr>
          <w:i/>
          <w:spacing w:val="-3"/>
          <w:szCs w:val="20"/>
          <w:lang w:val="de-DE"/>
        </w:rPr>
        <w:t xml:space="preserve">Sperre </w:t>
      </w:r>
      <w:r w:rsidRPr="00D97120">
        <w:rPr>
          <w:szCs w:val="20"/>
          <w:lang w:val="de-DE"/>
        </w:rPr>
        <w:t xml:space="preserve">statt gleichzeitig abgeleistet. Findet Artikel 10.9.3.2 Anwendung, gelten die Verstöße im Sinne von </w:t>
      </w:r>
      <w:r w:rsidRPr="00D97120">
        <w:rPr>
          <w:spacing w:val="-5"/>
          <w:szCs w:val="20"/>
          <w:lang w:val="de-DE"/>
        </w:rPr>
        <w:t xml:space="preserve">Artikel </w:t>
      </w:r>
      <w:r w:rsidRPr="00D97120">
        <w:rPr>
          <w:szCs w:val="20"/>
          <w:lang w:val="de-DE"/>
        </w:rPr>
        <w:t>10.9.1 zusammen als ein einziger Verstoß.</w:t>
      </w:r>
    </w:p>
    <w:p w14:paraId="09451101" w14:textId="77777777" w:rsidR="00336EFE" w:rsidRDefault="00690B63" w:rsidP="00336EFE">
      <w:pPr>
        <w:ind w:left="2160" w:hanging="720"/>
        <w:rPr>
          <w:szCs w:val="20"/>
          <w:lang w:val="de-DE"/>
        </w:rPr>
      </w:pPr>
      <w:r>
        <w:rPr>
          <w:lang w:val="de-DE"/>
        </w:rPr>
        <w:t>10.9.3.3</w:t>
      </w:r>
      <w:r w:rsidR="00336EFE">
        <w:rPr>
          <w:lang w:val="de-DE"/>
        </w:rPr>
        <w:tab/>
      </w:r>
      <w:r w:rsidRPr="00D97120">
        <w:rPr>
          <w:lang w:val="de-DE"/>
        </w:rPr>
        <w:t>Weist</w:t>
      </w:r>
      <w:r w:rsidRPr="00D97120">
        <w:rPr>
          <w:spacing w:val="-9"/>
          <w:lang w:val="de-DE"/>
        </w:rPr>
        <w:t xml:space="preserve"> </w:t>
      </w:r>
      <w:r w:rsidRPr="00D97120">
        <w:rPr>
          <w:lang w:val="de-DE"/>
        </w:rPr>
        <w:t>die</w:t>
      </w:r>
      <w:r w:rsidRPr="00D97120">
        <w:rPr>
          <w:spacing w:val="-9"/>
          <w:lang w:val="de-DE"/>
        </w:rPr>
        <w:t xml:space="preserve"> </w:t>
      </w:r>
      <w:r w:rsidRPr="00D97120">
        <w:rPr>
          <w:i/>
          <w:lang w:val="de-DE"/>
        </w:rPr>
        <w:t>NADA</w:t>
      </w:r>
      <w:r w:rsidRPr="00D97120">
        <w:rPr>
          <w:i/>
          <w:spacing w:val="-8"/>
          <w:lang w:val="de-DE"/>
        </w:rPr>
        <w:t xml:space="preserve"> </w:t>
      </w:r>
      <w:r w:rsidRPr="00D97120">
        <w:rPr>
          <w:lang w:val="de-DE"/>
        </w:rPr>
        <w:t xml:space="preserve">nach, dass eine </w:t>
      </w:r>
      <w:r w:rsidRPr="00D97120">
        <w:rPr>
          <w:i/>
          <w:iCs/>
          <w:lang w:val="de-DE"/>
        </w:rPr>
        <w:t>Athletin</w:t>
      </w:r>
      <w:r w:rsidRPr="00D97120">
        <w:rPr>
          <w:lang w:val="de-DE"/>
        </w:rPr>
        <w:t xml:space="preserve"> oder ein </w:t>
      </w:r>
      <w:r w:rsidRPr="00D97120">
        <w:rPr>
          <w:i/>
          <w:iCs/>
          <w:lang w:val="de-DE"/>
        </w:rPr>
        <w:t>Athlet</w:t>
      </w:r>
      <w:r w:rsidRPr="00D97120">
        <w:rPr>
          <w:lang w:val="de-DE"/>
        </w:rPr>
        <w:t xml:space="preserve"> oder eine andere </w:t>
      </w:r>
      <w:r w:rsidRPr="00D97120">
        <w:rPr>
          <w:i/>
          <w:spacing w:val="-3"/>
          <w:lang w:val="de-DE"/>
        </w:rPr>
        <w:t xml:space="preserve">Person </w:t>
      </w:r>
      <w:r w:rsidRPr="00D97120">
        <w:rPr>
          <w:lang w:val="de-DE"/>
        </w:rPr>
        <w:t xml:space="preserve">einen Verstoß gegen Artikel 2.5 im </w:t>
      </w:r>
      <w:r w:rsidRPr="00D97120">
        <w:rPr>
          <w:spacing w:val="-2"/>
          <w:lang w:val="de-DE"/>
        </w:rPr>
        <w:t xml:space="preserve">Zusammenhang </w:t>
      </w:r>
      <w:r w:rsidRPr="00D97120">
        <w:rPr>
          <w:lang w:val="de-DE"/>
        </w:rPr>
        <w:t xml:space="preserve">mit einem </w:t>
      </w:r>
      <w:r w:rsidRPr="00D97120">
        <w:rPr>
          <w:i/>
          <w:lang w:val="de-DE"/>
        </w:rPr>
        <w:t xml:space="preserve">Dopingkontrollverfahren </w:t>
      </w:r>
      <w:r w:rsidRPr="00D97120">
        <w:rPr>
          <w:lang w:val="de-DE"/>
        </w:rPr>
        <w:t xml:space="preserve">wegen eines </w:t>
      </w:r>
      <w:r w:rsidRPr="00D97120">
        <w:rPr>
          <w:spacing w:val="-4"/>
          <w:lang w:val="de-DE"/>
        </w:rPr>
        <w:t>ent</w:t>
      </w:r>
      <w:r w:rsidRPr="00D97120">
        <w:rPr>
          <w:lang w:val="de-DE"/>
        </w:rPr>
        <w:t>sprechend</w:t>
      </w:r>
      <w:r w:rsidRPr="00D97120">
        <w:rPr>
          <w:spacing w:val="-14"/>
          <w:lang w:val="de-DE"/>
        </w:rPr>
        <w:t xml:space="preserve"> </w:t>
      </w:r>
      <w:r w:rsidRPr="00D97120">
        <w:rPr>
          <w:lang w:val="de-DE"/>
        </w:rPr>
        <w:t>schon</w:t>
      </w:r>
      <w:r w:rsidRPr="00D97120">
        <w:rPr>
          <w:spacing w:val="-14"/>
          <w:lang w:val="de-DE"/>
        </w:rPr>
        <w:t xml:space="preserve"> </w:t>
      </w:r>
      <w:r w:rsidRPr="00D97120">
        <w:rPr>
          <w:lang w:val="de-DE"/>
        </w:rPr>
        <w:t>zugrunde</w:t>
      </w:r>
      <w:r w:rsidRPr="00D97120">
        <w:rPr>
          <w:spacing w:val="-13"/>
          <w:lang w:val="de-DE"/>
        </w:rPr>
        <w:t xml:space="preserve"> </w:t>
      </w:r>
      <w:r w:rsidRPr="00D97120">
        <w:rPr>
          <w:lang w:val="de-DE"/>
        </w:rPr>
        <w:t>gelegten</w:t>
      </w:r>
      <w:r w:rsidRPr="00D97120">
        <w:rPr>
          <w:spacing w:val="-14"/>
          <w:lang w:val="de-DE"/>
        </w:rPr>
        <w:t xml:space="preserve"> </w:t>
      </w:r>
      <w:r w:rsidRPr="00D97120">
        <w:rPr>
          <w:lang w:val="de-DE"/>
        </w:rPr>
        <w:t>Verstoßes</w:t>
      </w:r>
      <w:r w:rsidRPr="00D97120">
        <w:rPr>
          <w:spacing w:val="-13"/>
          <w:lang w:val="de-DE"/>
        </w:rPr>
        <w:t xml:space="preserve"> </w:t>
      </w:r>
      <w:r w:rsidRPr="00D97120">
        <w:rPr>
          <w:spacing w:val="-3"/>
          <w:lang w:val="de-DE"/>
        </w:rPr>
        <w:t xml:space="preserve">gegen </w:t>
      </w:r>
      <w:r w:rsidRPr="00D97120">
        <w:rPr>
          <w:lang w:val="de-DE"/>
        </w:rPr>
        <w:t xml:space="preserve">Anti-Doping-Bestimmungen begangen hat, gilt </w:t>
      </w:r>
      <w:r w:rsidRPr="00D97120">
        <w:rPr>
          <w:spacing w:val="-6"/>
          <w:lang w:val="de-DE"/>
        </w:rPr>
        <w:t xml:space="preserve">der </w:t>
      </w:r>
      <w:r w:rsidRPr="00D97120">
        <w:rPr>
          <w:lang w:val="de-DE"/>
        </w:rPr>
        <w:t xml:space="preserve">Verstoß gegen Artikel 2.5 als eigenständiger </w:t>
      </w:r>
      <w:r w:rsidRPr="00D97120">
        <w:rPr>
          <w:spacing w:val="-4"/>
          <w:lang w:val="de-DE"/>
        </w:rPr>
        <w:t>Erst</w:t>
      </w:r>
      <w:r w:rsidRPr="00D97120">
        <w:rPr>
          <w:lang w:val="de-DE"/>
        </w:rPr>
        <w:t>verstoß. Die</w:t>
      </w:r>
      <w:r>
        <w:rPr>
          <w:lang w:val="de-DE"/>
        </w:rPr>
        <w:t xml:space="preserve"> Dauer der</w:t>
      </w:r>
      <w:r w:rsidRPr="00D97120">
        <w:rPr>
          <w:lang w:val="de-DE"/>
        </w:rPr>
        <w:t xml:space="preserve"> </w:t>
      </w:r>
      <w:r w:rsidRPr="00D97120">
        <w:rPr>
          <w:i/>
          <w:lang w:val="de-DE"/>
        </w:rPr>
        <w:t xml:space="preserve">Sperre </w:t>
      </w:r>
      <w:r w:rsidRPr="00D97120">
        <w:rPr>
          <w:lang w:val="de-DE"/>
        </w:rPr>
        <w:t xml:space="preserve">für einen solchen Verstoß </w:t>
      </w:r>
      <w:r w:rsidRPr="00D97120">
        <w:rPr>
          <w:spacing w:val="-5"/>
          <w:lang w:val="de-DE"/>
        </w:rPr>
        <w:t xml:space="preserve">wird, </w:t>
      </w:r>
      <w:r w:rsidRPr="00D97120">
        <w:rPr>
          <w:lang w:val="de-DE"/>
        </w:rPr>
        <w:t>sofern einschlägig, nach der</w:t>
      </w:r>
      <w:r>
        <w:rPr>
          <w:lang w:val="de-DE"/>
        </w:rPr>
        <w:t xml:space="preserve"> Dauer der</w:t>
      </w:r>
      <w:r w:rsidRPr="00D97120">
        <w:rPr>
          <w:lang w:val="de-DE"/>
        </w:rPr>
        <w:t xml:space="preserve"> </w:t>
      </w:r>
      <w:r w:rsidRPr="00D97120">
        <w:rPr>
          <w:i/>
          <w:lang w:val="de-DE"/>
        </w:rPr>
        <w:t xml:space="preserve">Sperre </w:t>
      </w:r>
      <w:r w:rsidRPr="00D97120">
        <w:rPr>
          <w:lang w:val="de-DE"/>
        </w:rPr>
        <w:t xml:space="preserve">für den zugrundeliegenden Verstoß gegen Anti-Doping-Bestimmungen statt gleichzeitig abgeleistet. Findet </w:t>
      </w:r>
      <w:r w:rsidRPr="00D97120">
        <w:rPr>
          <w:spacing w:val="-3"/>
          <w:lang w:val="de-DE"/>
        </w:rPr>
        <w:t xml:space="preserve">dieser </w:t>
      </w:r>
      <w:r w:rsidRPr="00D97120">
        <w:rPr>
          <w:lang w:val="de-DE"/>
        </w:rPr>
        <w:t xml:space="preserve">Artikel 10.9.3.3 Anwendung, gelten die Verstöße </w:t>
      </w:r>
      <w:r w:rsidRPr="00D97120">
        <w:rPr>
          <w:spacing w:val="-5"/>
          <w:lang w:val="de-DE"/>
        </w:rPr>
        <w:t>zu</w:t>
      </w:r>
      <w:r w:rsidRPr="00D97120">
        <w:rPr>
          <w:lang w:val="de-DE"/>
        </w:rPr>
        <w:t>sammen als ein einziger Verstoß im Sinne von</w:t>
      </w:r>
      <w:r w:rsidRPr="00D97120">
        <w:rPr>
          <w:spacing w:val="-30"/>
          <w:lang w:val="de-DE"/>
        </w:rPr>
        <w:t xml:space="preserve"> </w:t>
      </w:r>
      <w:r w:rsidRPr="00D97120">
        <w:rPr>
          <w:spacing w:val="-4"/>
          <w:lang w:val="de-DE"/>
        </w:rPr>
        <w:t xml:space="preserve">Artikel </w:t>
      </w:r>
      <w:r w:rsidRPr="00D97120">
        <w:rPr>
          <w:lang w:val="de-DE"/>
        </w:rPr>
        <w:t>10.9.1.</w:t>
      </w:r>
    </w:p>
    <w:p w14:paraId="5CA384A1" w14:textId="16A051A8" w:rsidR="00690B63" w:rsidRPr="00336EFE" w:rsidRDefault="00690B63" w:rsidP="00336EFE">
      <w:pPr>
        <w:ind w:left="2160" w:hanging="720"/>
        <w:rPr>
          <w:szCs w:val="20"/>
          <w:lang w:val="de-DE"/>
        </w:rPr>
      </w:pPr>
      <w:r>
        <w:rPr>
          <w:lang w:val="de-DE"/>
        </w:rPr>
        <w:t>10.9.3.4</w:t>
      </w:r>
      <w:r w:rsidR="00336EFE">
        <w:rPr>
          <w:lang w:val="de-DE"/>
        </w:rPr>
        <w:tab/>
      </w:r>
      <w:r w:rsidRPr="000F4334">
        <w:rPr>
          <w:lang w:val="de-DE"/>
        </w:rPr>
        <w:t xml:space="preserve">Wird einer </w:t>
      </w:r>
      <w:r w:rsidRPr="000F4334">
        <w:rPr>
          <w:i/>
          <w:iCs/>
          <w:lang w:val="de-DE"/>
        </w:rPr>
        <w:t>Athletin</w:t>
      </w:r>
      <w:r w:rsidRPr="000F4334">
        <w:rPr>
          <w:lang w:val="de-DE"/>
        </w:rPr>
        <w:t xml:space="preserve"> oder einem </w:t>
      </w:r>
      <w:r w:rsidRPr="000F4334">
        <w:rPr>
          <w:i/>
          <w:iCs/>
          <w:lang w:val="de-DE"/>
        </w:rPr>
        <w:t>Athlet</w:t>
      </w:r>
      <w:r w:rsidRPr="000F4334">
        <w:rPr>
          <w:lang w:val="de-DE"/>
        </w:rPr>
        <w:t xml:space="preserve"> ein zweiter Verstoß gegen Anti-Doping-Bestimmungen gemäß Artikel 2.1 vorgeworfen und kann die </w:t>
      </w:r>
      <w:r w:rsidRPr="000F4334">
        <w:rPr>
          <w:i/>
          <w:iCs/>
          <w:lang w:val="de-DE"/>
        </w:rPr>
        <w:t xml:space="preserve">Athletin </w:t>
      </w:r>
      <w:r w:rsidRPr="000F4334">
        <w:rPr>
          <w:lang w:val="de-DE"/>
        </w:rPr>
        <w:t xml:space="preserve">oder der </w:t>
      </w:r>
      <w:r w:rsidRPr="000F4334">
        <w:rPr>
          <w:i/>
          <w:iCs/>
          <w:lang w:val="de-DE"/>
        </w:rPr>
        <w:t>Athlet</w:t>
      </w:r>
      <w:r w:rsidRPr="000F4334">
        <w:rPr>
          <w:lang w:val="de-DE"/>
        </w:rPr>
        <w:t xml:space="preserve"> nachweisen, dass das </w:t>
      </w:r>
      <w:r w:rsidRPr="000F4334">
        <w:rPr>
          <w:i/>
          <w:iCs/>
          <w:lang w:val="de-DE"/>
        </w:rPr>
        <w:t>Von der Norm abweichende Analyseergebnis</w:t>
      </w:r>
      <w:r w:rsidRPr="000F4334">
        <w:rPr>
          <w:lang w:val="de-DE"/>
        </w:rPr>
        <w:t xml:space="preserve"> für den zweiten Verstoß gegen Anti-Doping-Bestimmungen ausschließlich auf das Vorhandensein von Rückständen der </w:t>
      </w:r>
      <w:r w:rsidRPr="000F4334">
        <w:rPr>
          <w:i/>
          <w:iCs/>
          <w:lang w:val="de-DE"/>
        </w:rPr>
        <w:t>Verbotenen Substanz</w:t>
      </w:r>
      <w:r w:rsidRPr="000F4334">
        <w:rPr>
          <w:lang w:val="de-DE"/>
        </w:rPr>
        <w:t xml:space="preserve"> in ihrem oder seinem Organismus zurückzuführen ist, die aus derselben Aufnahme oder</w:t>
      </w:r>
      <w:r w:rsidRPr="000F4334">
        <w:rPr>
          <w:i/>
          <w:iCs/>
          <w:lang w:val="de-DE"/>
        </w:rPr>
        <w:t xml:space="preserve"> Gebrauch </w:t>
      </w:r>
      <w:r w:rsidRPr="000F4334">
        <w:rPr>
          <w:lang w:val="de-DE"/>
        </w:rPr>
        <w:t xml:space="preserve">stammen, die zum ersten Verstoß gegen Anti-Doping-Bestimmungen geführt hat, steht fest, dass die </w:t>
      </w:r>
      <w:r w:rsidRPr="000F4334">
        <w:rPr>
          <w:i/>
          <w:iCs/>
          <w:lang w:val="de-DE"/>
        </w:rPr>
        <w:t>Athletin</w:t>
      </w:r>
      <w:r w:rsidRPr="000F4334">
        <w:rPr>
          <w:lang w:val="de-DE"/>
        </w:rPr>
        <w:t xml:space="preserve"> oder der </w:t>
      </w:r>
      <w:r w:rsidRPr="000F4334">
        <w:rPr>
          <w:i/>
          <w:iCs/>
          <w:lang w:val="de-DE"/>
        </w:rPr>
        <w:t>Athlet</w:t>
      </w:r>
      <w:r w:rsidRPr="000F4334">
        <w:rPr>
          <w:lang w:val="de-DE"/>
        </w:rPr>
        <w:t xml:space="preserve"> für den zweiten Verstoß </w:t>
      </w:r>
      <w:r w:rsidRPr="000F4334">
        <w:rPr>
          <w:i/>
          <w:iCs/>
          <w:lang w:val="de-DE"/>
        </w:rPr>
        <w:t>Kein Verschulden</w:t>
      </w:r>
      <w:r w:rsidRPr="000F4334">
        <w:rPr>
          <w:lang w:val="de-DE"/>
        </w:rPr>
        <w:t xml:space="preserve"> nachgewiesen hat, und der zweite Verstoß gilt nicht als Verstoß im Sinne von Artikel 10.9.</w:t>
      </w:r>
    </w:p>
    <w:p w14:paraId="69815FC9" w14:textId="7C53A763" w:rsidR="00690B63" w:rsidRPr="00273A12" w:rsidRDefault="00690B63" w:rsidP="00F32AC8">
      <w:pPr>
        <w:rPr>
          <w:i/>
          <w:iCs/>
          <w:color w:val="7F7F7F" w:themeColor="text1" w:themeTint="80"/>
          <w:lang w:val="de-DE"/>
        </w:rPr>
      </w:pPr>
      <w:r w:rsidRPr="00273A12">
        <w:rPr>
          <w:color w:val="7F7F7F" w:themeColor="text1" w:themeTint="80"/>
          <w:lang w:val="de-DE"/>
        </w:rPr>
        <w:t xml:space="preserve">[Kommentar zu Artikel 10.9.3.4: Der zweite Verstoß der </w:t>
      </w:r>
      <w:r w:rsidRPr="00273A12">
        <w:rPr>
          <w:i/>
          <w:iCs/>
          <w:color w:val="7F7F7F" w:themeColor="text1" w:themeTint="80"/>
          <w:lang w:val="de-DE"/>
        </w:rPr>
        <w:t xml:space="preserve">Athletin </w:t>
      </w:r>
      <w:r w:rsidRPr="00273A12">
        <w:rPr>
          <w:color w:val="7F7F7F" w:themeColor="text1" w:themeTint="80"/>
          <w:lang w:val="de-DE"/>
        </w:rPr>
        <w:t xml:space="preserve">oder des </w:t>
      </w:r>
      <w:r w:rsidRPr="00273A12">
        <w:rPr>
          <w:i/>
          <w:iCs/>
          <w:color w:val="7F7F7F" w:themeColor="text1" w:themeTint="80"/>
          <w:lang w:val="de-DE"/>
        </w:rPr>
        <w:t xml:space="preserve">Athleten </w:t>
      </w:r>
      <w:r w:rsidRPr="00273A12">
        <w:rPr>
          <w:color w:val="7F7F7F" w:themeColor="text1" w:themeTint="80"/>
          <w:lang w:val="de-DE"/>
        </w:rPr>
        <w:t>unterliegt weiterhin anderen Konsequenzen, einschließlich, aber nicht beschränkt auf die Artikel 7.4, 9, 10.1 und 14.3.]</w:t>
      </w:r>
    </w:p>
    <w:p w14:paraId="17899EFD" w14:textId="25B1DA3C" w:rsidR="00690B63" w:rsidRPr="00315516" w:rsidRDefault="00690B63" w:rsidP="00315516">
      <w:pPr>
        <w:ind w:left="2160" w:hanging="720"/>
        <w:rPr>
          <w:lang w:val="de-DE"/>
        </w:rPr>
      </w:pPr>
      <w:r>
        <w:rPr>
          <w:lang w:val="de-DE"/>
        </w:rPr>
        <w:t>10.9.3.5</w:t>
      </w:r>
      <w:r w:rsidR="00336EFE">
        <w:rPr>
          <w:lang w:val="de-DE"/>
        </w:rPr>
        <w:tab/>
      </w:r>
      <w:r w:rsidRPr="00D9229C">
        <w:rPr>
          <w:lang w:val="de-DE"/>
        </w:rPr>
        <w:t>Weist</w:t>
      </w:r>
      <w:r w:rsidRPr="00D9229C">
        <w:rPr>
          <w:spacing w:val="-9"/>
          <w:lang w:val="de-DE"/>
        </w:rPr>
        <w:t xml:space="preserve"> </w:t>
      </w:r>
      <w:r w:rsidRPr="00D9229C">
        <w:rPr>
          <w:lang w:val="de-DE"/>
        </w:rPr>
        <w:t>die</w:t>
      </w:r>
      <w:r w:rsidRPr="00D9229C">
        <w:rPr>
          <w:spacing w:val="-9"/>
          <w:lang w:val="de-DE"/>
        </w:rPr>
        <w:t xml:space="preserve"> </w:t>
      </w:r>
      <w:r w:rsidRPr="00D9229C">
        <w:rPr>
          <w:i/>
          <w:lang w:val="de-DE"/>
        </w:rPr>
        <w:t>NADA</w:t>
      </w:r>
      <w:r w:rsidRPr="00D9229C">
        <w:rPr>
          <w:i/>
          <w:spacing w:val="-8"/>
          <w:lang w:val="de-DE"/>
        </w:rPr>
        <w:t xml:space="preserve"> </w:t>
      </w:r>
      <w:r w:rsidRPr="00D9229C">
        <w:rPr>
          <w:lang w:val="de-DE"/>
        </w:rPr>
        <w:t xml:space="preserve">nach, dass </w:t>
      </w:r>
      <w:r>
        <w:rPr>
          <w:lang w:val="de-DE"/>
        </w:rPr>
        <w:t xml:space="preserve">eine </w:t>
      </w:r>
      <w:r w:rsidRPr="0017365D">
        <w:rPr>
          <w:i/>
          <w:iCs/>
          <w:lang w:val="de-DE"/>
        </w:rPr>
        <w:t xml:space="preserve">Athletin </w:t>
      </w:r>
      <w:r>
        <w:rPr>
          <w:lang w:val="de-DE"/>
        </w:rPr>
        <w:t xml:space="preserve">oder ein </w:t>
      </w:r>
      <w:r w:rsidRPr="0017365D">
        <w:rPr>
          <w:i/>
          <w:iCs/>
          <w:lang w:val="de-DE"/>
        </w:rPr>
        <w:t>Athlet</w:t>
      </w:r>
      <w:r>
        <w:rPr>
          <w:lang w:val="de-DE"/>
        </w:rPr>
        <w:t xml:space="preserve"> oder </w:t>
      </w:r>
      <w:r w:rsidRPr="00D9229C">
        <w:rPr>
          <w:lang w:val="de-DE"/>
        </w:rPr>
        <w:t>eine</w:t>
      </w:r>
      <w:r>
        <w:rPr>
          <w:lang w:val="de-DE"/>
        </w:rPr>
        <w:t xml:space="preserve"> andere</w:t>
      </w:r>
      <w:r w:rsidRPr="00D9229C">
        <w:rPr>
          <w:lang w:val="de-DE"/>
        </w:rPr>
        <w:t xml:space="preserve"> </w:t>
      </w:r>
      <w:r w:rsidRPr="00D9229C">
        <w:rPr>
          <w:i/>
          <w:lang w:val="de-DE"/>
        </w:rPr>
        <w:t xml:space="preserve">Person </w:t>
      </w:r>
      <w:r w:rsidRPr="00D9229C">
        <w:rPr>
          <w:lang w:val="de-DE"/>
        </w:rPr>
        <w:t xml:space="preserve">während </w:t>
      </w:r>
      <w:r>
        <w:rPr>
          <w:lang w:val="de-DE"/>
        </w:rPr>
        <w:t xml:space="preserve">der Dauer </w:t>
      </w:r>
      <w:r w:rsidRPr="00D9229C">
        <w:rPr>
          <w:lang w:val="de-DE"/>
        </w:rPr>
        <w:t xml:space="preserve">einer </w:t>
      </w:r>
      <w:r w:rsidRPr="00D9229C">
        <w:rPr>
          <w:i/>
          <w:lang w:val="de-DE"/>
        </w:rPr>
        <w:t xml:space="preserve">Sperre </w:t>
      </w:r>
      <w:r w:rsidRPr="00D9229C">
        <w:rPr>
          <w:spacing w:val="-3"/>
          <w:lang w:val="de-DE"/>
        </w:rPr>
        <w:t xml:space="preserve">einen </w:t>
      </w:r>
      <w:r w:rsidRPr="00D9229C">
        <w:rPr>
          <w:lang w:val="de-DE"/>
        </w:rPr>
        <w:t>zweiten oder dritten Verstoß gegen Anti-Doping-Bestimmungen begangen hat, werden die</w:t>
      </w:r>
      <w:r>
        <w:rPr>
          <w:lang w:val="de-DE"/>
        </w:rPr>
        <w:t xml:space="preserve"> Dauer der</w:t>
      </w:r>
      <w:r w:rsidRPr="00D9229C">
        <w:rPr>
          <w:lang w:val="de-DE"/>
        </w:rPr>
        <w:t xml:space="preserve"> </w:t>
      </w:r>
      <w:r w:rsidRPr="00D9229C">
        <w:rPr>
          <w:i/>
          <w:lang w:val="de-DE"/>
        </w:rPr>
        <w:t xml:space="preserve">Sperren </w:t>
      </w:r>
      <w:r w:rsidRPr="00D9229C">
        <w:rPr>
          <w:spacing w:val="-5"/>
          <w:lang w:val="de-DE"/>
        </w:rPr>
        <w:t xml:space="preserve">für </w:t>
      </w:r>
      <w:r w:rsidRPr="00D9229C">
        <w:rPr>
          <w:lang w:val="de-DE"/>
        </w:rPr>
        <w:t xml:space="preserve">die einzelnen Mehrfachverstöße nacheinander </w:t>
      </w:r>
      <w:r w:rsidRPr="00D9229C">
        <w:rPr>
          <w:spacing w:val="-4"/>
          <w:lang w:val="de-DE"/>
        </w:rPr>
        <w:t xml:space="preserve">statt </w:t>
      </w:r>
      <w:r w:rsidRPr="00D9229C">
        <w:rPr>
          <w:lang w:val="de-DE"/>
        </w:rPr>
        <w:t>gleichzeitig</w:t>
      </w:r>
      <w:r w:rsidRPr="00D9229C">
        <w:rPr>
          <w:spacing w:val="-1"/>
          <w:lang w:val="de-DE"/>
        </w:rPr>
        <w:t xml:space="preserve"> </w:t>
      </w:r>
      <w:r w:rsidRPr="00D9229C">
        <w:rPr>
          <w:lang w:val="de-DE"/>
        </w:rPr>
        <w:t>abgeleistet.</w:t>
      </w:r>
    </w:p>
    <w:p w14:paraId="53AC8064" w14:textId="77777777" w:rsidR="00336EFE" w:rsidRDefault="00336EFE" w:rsidP="00336EFE">
      <w:pPr>
        <w:ind w:left="1440" w:hanging="720"/>
        <w:rPr>
          <w:lang w:val="de-DE"/>
        </w:rPr>
      </w:pPr>
      <w:r>
        <w:rPr>
          <w:lang w:val="de-DE"/>
        </w:rPr>
        <w:t>10.9.4</w:t>
      </w:r>
      <w:r>
        <w:rPr>
          <w:lang w:val="de-DE"/>
        </w:rPr>
        <w:tab/>
      </w:r>
      <w:r w:rsidR="00690B63" w:rsidRPr="00D9229C">
        <w:rPr>
          <w:lang w:val="de-DE"/>
        </w:rPr>
        <w:t xml:space="preserve">Mehrfachverstöße gegen Anti-Doping-Bestimmungen </w:t>
      </w:r>
      <w:r w:rsidR="00690B63" w:rsidRPr="00D9229C">
        <w:rPr>
          <w:spacing w:val="-4"/>
          <w:lang w:val="de-DE"/>
        </w:rPr>
        <w:t>inner</w:t>
      </w:r>
      <w:r w:rsidR="00690B63" w:rsidRPr="00D9229C">
        <w:rPr>
          <w:lang w:val="de-DE"/>
        </w:rPr>
        <w:t>halb eines Zeitraums von zehn (10)</w:t>
      </w:r>
      <w:r w:rsidR="00690B63" w:rsidRPr="00D9229C">
        <w:rPr>
          <w:spacing w:val="-2"/>
          <w:lang w:val="de-DE"/>
        </w:rPr>
        <w:t xml:space="preserve"> </w:t>
      </w:r>
      <w:r w:rsidR="00690B63" w:rsidRPr="00D9229C">
        <w:rPr>
          <w:lang w:val="de-DE"/>
        </w:rPr>
        <w:t>Jahren</w:t>
      </w:r>
    </w:p>
    <w:p w14:paraId="5957EF3A" w14:textId="2400943B" w:rsidR="00690B63" w:rsidRPr="00443B2E" w:rsidRDefault="00690B63" w:rsidP="00443B2E">
      <w:pPr>
        <w:ind w:left="1440"/>
        <w:rPr>
          <w:lang w:val="de-DE"/>
        </w:rPr>
      </w:pPr>
      <w:r w:rsidRPr="00D9229C">
        <w:rPr>
          <w:lang w:val="de-DE"/>
        </w:rPr>
        <w:t>Ein Mehrfachverstoß im Sinne des Artikels 10.9 liegt nur vor, wenn die Verstöße gegen Anti-Doping-Bestimmungen innerhalb eines Zeitraums von zehn (10) Jahren begangen wurden.</w:t>
      </w:r>
    </w:p>
    <w:p w14:paraId="644116D9" w14:textId="77777777" w:rsidR="00336EFE" w:rsidRDefault="00336EFE" w:rsidP="00336EFE">
      <w:pPr>
        <w:ind w:left="720" w:hanging="720"/>
        <w:rPr>
          <w:szCs w:val="20"/>
          <w:lang w:val="de-DE"/>
        </w:rPr>
      </w:pPr>
      <w:r>
        <w:rPr>
          <w:szCs w:val="20"/>
          <w:lang w:val="de-DE"/>
        </w:rPr>
        <w:t>10.10</w:t>
      </w:r>
      <w:r>
        <w:rPr>
          <w:szCs w:val="20"/>
          <w:lang w:val="de-DE"/>
        </w:rPr>
        <w:tab/>
      </w:r>
      <w:r w:rsidR="00690B63" w:rsidRPr="237B3E99">
        <w:rPr>
          <w:i/>
          <w:iCs/>
          <w:szCs w:val="20"/>
          <w:lang w:val="de-DE"/>
        </w:rPr>
        <w:t xml:space="preserve">Annullierung </w:t>
      </w:r>
      <w:r w:rsidR="00690B63" w:rsidRPr="237B3E99">
        <w:rPr>
          <w:szCs w:val="20"/>
          <w:lang w:val="de-DE"/>
        </w:rPr>
        <w:t xml:space="preserve">von </w:t>
      </w:r>
      <w:r w:rsidR="00690B63">
        <w:rPr>
          <w:szCs w:val="20"/>
          <w:lang w:val="de-DE"/>
        </w:rPr>
        <w:t xml:space="preserve">Ergebnissen bei </w:t>
      </w:r>
      <w:r w:rsidR="00690B63" w:rsidRPr="00D43443">
        <w:rPr>
          <w:i/>
          <w:iCs/>
          <w:szCs w:val="20"/>
          <w:lang w:val="de-DE"/>
        </w:rPr>
        <w:t xml:space="preserve">Wettkämpfen </w:t>
      </w:r>
      <w:r w:rsidR="00690B63" w:rsidRPr="237B3E99">
        <w:rPr>
          <w:szCs w:val="20"/>
          <w:lang w:val="de-DE"/>
        </w:rPr>
        <w:t xml:space="preserve">nach einer </w:t>
      </w:r>
      <w:r w:rsidR="00690B63" w:rsidRPr="00257B64">
        <w:rPr>
          <w:i/>
          <w:iCs/>
          <w:szCs w:val="20"/>
          <w:lang w:val="de-DE"/>
        </w:rPr>
        <w:t>Probe</w:t>
      </w:r>
      <w:r w:rsidR="00690B63" w:rsidRPr="237B3E99">
        <w:rPr>
          <w:szCs w:val="20"/>
          <w:lang w:val="de-DE"/>
        </w:rPr>
        <w:t>nahme</w:t>
      </w:r>
      <w:r w:rsidR="00690B63" w:rsidRPr="237B3E99">
        <w:rPr>
          <w:spacing w:val="-25"/>
          <w:szCs w:val="20"/>
          <w:lang w:val="de-DE"/>
        </w:rPr>
        <w:t xml:space="preserve"> </w:t>
      </w:r>
      <w:r w:rsidR="00690B63" w:rsidRPr="237B3E99">
        <w:rPr>
          <w:spacing w:val="-4"/>
          <w:szCs w:val="20"/>
          <w:lang w:val="de-DE"/>
        </w:rPr>
        <w:t xml:space="preserve">oder </w:t>
      </w:r>
      <w:r w:rsidR="00690B63" w:rsidRPr="237B3E99">
        <w:rPr>
          <w:szCs w:val="20"/>
          <w:lang w:val="de-DE"/>
        </w:rPr>
        <w:t>einem Verstoß gegen</w:t>
      </w:r>
      <w:r w:rsidR="00690B63" w:rsidRPr="237B3E99">
        <w:rPr>
          <w:spacing w:val="-2"/>
          <w:szCs w:val="20"/>
          <w:lang w:val="de-DE"/>
        </w:rPr>
        <w:t xml:space="preserve"> </w:t>
      </w:r>
      <w:r w:rsidR="00690B63" w:rsidRPr="237B3E99">
        <w:rPr>
          <w:szCs w:val="20"/>
          <w:lang w:val="de-DE"/>
        </w:rPr>
        <w:t>Anti-Doping-Bestimmungen</w:t>
      </w:r>
    </w:p>
    <w:p w14:paraId="062E6C9A" w14:textId="659AE94B" w:rsidR="00690B63" w:rsidRPr="00315516" w:rsidRDefault="00690B63" w:rsidP="00315516">
      <w:pPr>
        <w:ind w:left="720"/>
        <w:rPr>
          <w:szCs w:val="20"/>
          <w:lang w:val="de-DE"/>
        </w:rPr>
      </w:pPr>
      <w:r w:rsidRPr="00D9229C">
        <w:rPr>
          <w:lang w:val="de-DE"/>
        </w:rPr>
        <w:t xml:space="preserve">Zusätzlich zu der gemäß Artikel 9 erfolgenden automatischen </w:t>
      </w:r>
      <w:r w:rsidRPr="00D9229C">
        <w:rPr>
          <w:i/>
          <w:lang w:val="de-DE"/>
        </w:rPr>
        <w:t xml:space="preserve">Annullierung </w:t>
      </w:r>
      <w:r w:rsidRPr="00D9229C">
        <w:rPr>
          <w:lang w:val="de-DE"/>
        </w:rPr>
        <w:t xml:space="preserve">der Ergebnisse, die in dem </w:t>
      </w:r>
      <w:r w:rsidRPr="00D9229C">
        <w:rPr>
          <w:i/>
          <w:lang w:val="de-DE"/>
        </w:rPr>
        <w:t xml:space="preserve">Wettkampf </w:t>
      </w:r>
      <w:r w:rsidRPr="00D9229C">
        <w:rPr>
          <w:lang w:val="de-DE"/>
        </w:rPr>
        <w:t>erzielt wurden, bei dem</w:t>
      </w:r>
      <w:r>
        <w:rPr>
          <w:lang w:val="de-DE"/>
        </w:rPr>
        <w:t xml:space="preserve"> </w:t>
      </w:r>
      <w:r w:rsidRPr="00D9229C">
        <w:rPr>
          <w:lang w:val="de-DE"/>
        </w:rPr>
        <w:t xml:space="preserve">die positive </w:t>
      </w:r>
      <w:r w:rsidRPr="00D9229C">
        <w:rPr>
          <w:i/>
          <w:lang w:val="de-DE"/>
        </w:rPr>
        <w:t xml:space="preserve">Probe </w:t>
      </w:r>
      <w:r w:rsidRPr="00D9229C">
        <w:rPr>
          <w:lang w:val="de-DE"/>
        </w:rPr>
        <w:t xml:space="preserve">genommen wurde, werden alle </w:t>
      </w:r>
      <w:r w:rsidRPr="00655863">
        <w:rPr>
          <w:iCs/>
          <w:spacing w:val="-3"/>
          <w:lang w:val="de-DE"/>
        </w:rPr>
        <w:t xml:space="preserve">Wettkampfergebnisse </w:t>
      </w:r>
      <w:r w:rsidRPr="00D72DE7">
        <w:rPr>
          <w:iCs/>
          <w:lang w:val="de-DE"/>
        </w:rPr>
        <w:t xml:space="preserve">der </w:t>
      </w:r>
      <w:r>
        <w:rPr>
          <w:i/>
          <w:lang w:val="de-DE"/>
        </w:rPr>
        <w:t xml:space="preserve">Athletin </w:t>
      </w:r>
      <w:r w:rsidRPr="00D72DE7">
        <w:rPr>
          <w:iCs/>
          <w:lang w:val="de-DE"/>
        </w:rPr>
        <w:t>oder des</w:t>
      </w:r>
      <w:r>
        <w:rPr>
          <w:i/>
          <w:lang w:val="de-DE"/>
        </w:rPr>
        <w:t xml:space="preserve"> Athleten</w:t>
      </w:r>
      <w:r w:rsidRPr="00D9229C">
        <w:rPr>
          <w:lang w:val="de-DE"/>
        </w:rPr>
        <w:t xml:space="preserve">, die in dem Zeitraum von der Entnahme der </w:t>
      </w:r>
      <w:r w:rsidRPr="00D9229C">
        <w:rPr>
          <w:spacing w:val="-3"/>
          <w:lang w:val="de-DE"/>
        </w:rPr>
        <w:t>positi</w:t>
      </w:r>
      <w:r w:rsidRPr="00D9229C">
        <w:rPr>
          <w:lang w:val="de-DE"/>
        </w:rPr>
        <w:t xml:space="preserve">ven </w:t>
      </w:r>
      <w:r w:rsidRPr="00D9229C">
        <w:rPr>
          <w:i/>
          <w:lang w:val="de-DE"/>
        </w:rPr>
        <w:t xml:space="preserve">Probe </w:t>
      </w:r>
      <w:r w:rsidRPr="00D9229C">
        <w:rPr>
          <w:lang w:val="de-DE"/>
        </w:rPr>
        <w:t xml:space="preserve">(unabhängig davon, ob es sich um eine </w:t>
      </w:r>
      <w:r w:rsidRPr="00D9229C">
        <w:rPr>
          <w:i/>
          <w:spacing w:val="-3"/>
          <w:lang w:val="de-DE"/>
        </w:rPr>
        <w:t xml:space="preserve">Wettkampfkontrolle </w:t>
      </w:r>
      <w:r w:rsidRPr="00D9229C">
        <w:rPr>
          <w:lang w:val="de-DE"/>
        </w:rPr>
        <w:t>oder</w:t>
      </w:r>
      <w:r w:rsidRPr="00D9229C">
        <w:rPr>
          <w:spacing w:val="-11"/>
          <w:lang w:val="de-DE"/>
        </w:rPr>
        <w:t xml:space="preserve"> </w:t>
      </w:r>
      <w:r w:rsidRPr="00D9229C">
        <w:rPr>
          <w:lang w:val="de-DE"/>
        </w:rPr>
        <w:t>um</w:t>
      </w:r>
      <w:r w:rsidRPr="00D9229C">
        <w:rPr>
          <w:spacing w:val="-11"/>
          <w:lang w:val="de-DE"/>
        </w:rPr>
        <w:t xml:space="preserve"> </w:t>
      </w:r>
      <w:r w:rsidRPr="00D9229C">
        <w:rPr>
          <w:lang w:val="de-DE"/>
        </w:rPr>
        <w:t>eine</w:t>
      </w:r>
      <w:r w:rsidRPr="00D9229C">
        <w:rPr>
          <w:spacing w:val="-11"/>
          <w:lang w:val="de-DE"/>
        </w:rPr>
        <w:t xml:space="preserve"> </w:t>
      </w:r>
      <w:r w:rsidRPr="00D9229C">
        <w:rPr>
          <w:i/>
          <w:lang w:val="de-DE"/>
        </w:rPr>
        <w:t>Trainingskontrolle</w:t>
      </w:r>
      <w:r w:rsidRPr="00D9229C">
        <w:rPr>
          <w:i/>
          <w:spacing w:val="-10"/>
          <w:lang w:val="de-DE"/>
        </w:rPr>
        <w:t xml:space="preserve"> </w:t>
      </w:r>
      <w:r w:rsidRPr="00D9229C">
        <w:rPr>
          <w:lang w:val="de-DE"/>
        </w:rPr>
        <w:t>handelt)</w:t>
      </w:r>
      <w:r w:rsidRPr="00D9229C">
        <w:rPr>
          <w:spacing w:val="-11"/>
          <w:lang w:val="de-DE"/>
        </w:rPr>
        <w:t xml:space="preserve"> </w:t>
      </w:r>
      <w:r w:rsidRPr="00D9229C">
        <w:rPr>
          <w:lang w:val="de-DE"/>
        </w:rPr>
        <w:t>oder</w:t>
      </w:r>
      <w:r w:rsidRPr="00D9229C">
        <w:rPr>
          <w:spacing w:val="-11"/>
          <w:lang w:val="de-DE"/>
        </w:rPr>
        <w:t xml:space="preserve"> </w:t>
      </w:r>
      <w:r w:rsidRPr="00D9229C">
        <w:rPr>
          <w:lang w:val="de-DE"/>
        </w:rPr>
        <w:t>der</w:t>
      </w:r>
      <w:r w:rsidRPr="00D9229C">
        <w:rPr>
          <w:spacing w:val="-10"/>
          <w:lang w:val="de-DE"/>
        </w:rPr>
        <w:t xml:space="preserve"> </w:t>
      </w:r>
      <w:r w:rsidRPr="00D9229C">
        <w:rPr>
          <w:lang w:val="de-DE"/>
        </w:rPr>
        <w:t>Begehung</w:t>
      </w:r>
      <w:r w:rsidRPr="00D9229C">
        <w:rPr>
          <w:spacing w:val="-11"/>
          <w:lang w:val="de-DE"/>
        </w:rPr>
        <w:t xml:space="preserve"> </w:t>
      </w:r>
      <w:r w:rsidRPr="00D9229C">
        <w:rPr>
          <w:lang w:val="de-DE"/>
        </w:rPr>
        <w:t>eines</w:t>
      </w:r>
      <w:r w:rsidRPr="00D9229C">
        <w:rPr>
          <w:spacing w:val="-11"/>
          <w:lang w:val="de-DE"/>
        </w:rPr>
        <w:t xml:space="preserve"> </w:t>
      </w:r>
      <w:r w:rsidRPr="00D9229C">
        <w:rPr>
          <w:spacing w:val="-3"/>
          <w:lang w:val="de-DE"/>
        </w:rPr>
        <w:t>ande</w:t>
      </w:r>
      <w:r w:rsidRPr="00D9229C">
        <w:rPr>
          <w:lang w:val="de-DE"/>
        </w:rPr>
        <w:t xml:space="preserve">ren Verstoßes gegen Anti-Doping-Bestimmungen bis zum Beginn </w:t>
      </w:r>
      <w:r w:rsidRPr="00D9229C">
        <w:rPr>
          <w:spacing w:val="-3"/>
          <w:lang w:val="de-DE"/>
        </w:rPr>
        <w:t xml:space="preserve">einer </w:t>
      </w:r>
      <w:r w:rsidRPr="00D9229C">
        <w:rPr>
          <w:i/>
          <w:lang w:val="de-DE"/>
        </w:rPr>
        <w:t xml:space="preserve">Vorläufigen Suspendierung </w:t>
      </w:r>
      <w:r w:rsidRPr="00D9229C">
        <w:rPr>
          <w:lang w:val="de-DE"/>
        </w:rPr>
        <w:t xml:space="preserve">oder einer </w:t>
      </w:r>
      <w:r w:rsidRPr="00D9229C">
        <w:rPr>
          <w:i/>
          <w:lang w:val="de-DE"/>
        </w:rPr>
        <w:t xml:space="preserve">Sperre </w:t>
      </w:r>
      <w:r w:rsidRPr="00D9229C">
        <w:rPr>
          <w:lang w:val="de-DE"/>
        </w:rPr>
        <w:t xml:space="preserve">erzielt wurden, </w:t>
      </w:r>
      <w:r w:rsidRPr="00DB407B">
        <w:rPr>
          <w:i/>
          <w:iCs/>
          <w:lang w:val="de-DE"/>
        </w:rPr>
        <w:t>annulliert</w:t>
      </w:r>
      <w:r w:rsidRPr="00D9229C">
        <w:rPr>
          <w:lang w:val="de-DE"/>
        </w:rPr>
        <w:t xml:space="preserve">, mit allen daraus entstehenden </w:t>
      </w:r>
      <w:r w:rsidRPr="00D9229C">
        <w:rPr>
          <w:i/>
          <w:lang w:val="de-DE"/>
        </w:rPr>
        <w:t>Konsequenzen</w:t>
      </w:r>
      <w:r w:rsidRPr="00D9229C">
        <w:rPr>
          <w:lang w:val="de-DE"/>
        </w:rPr>
        <w:t xml:space="preserve">, einschließlich der </w:t>
      </w:r>
      <w:r w:rsidRPr="00D9229C">
        <w:rPr>
          <w:spacing w:val="-4"/>
          <w:lang w:val="de-DE"/>
        </w:rPr>
        <w:t>Aber</w:t>
      </w:r>
      <w:r w:rsidRPr="00D9229C">
        <w:rPr>
          <w:lang w:val="de-DE"/>
        </w:rPr>
        <w:t>kennung von Medaillen, Punkten und Preisen, sofern nicht aus Gründen der Fairness eine andere Vorgehensweise geboten</w:t>
      </w:r>
      <w:r w:rsidRPr="00D9229C">
        <w:rPr>
          <w:spacing w:val="-6"/>
          <w:lang w:val="de-DE"/>
        </w:rPr>
        <w:t xml:space="preserve"> </w:t>
      </w:r>
      <w:r w:rsidRPr="00D9229C">
        <w:rPr>
          <w:lang w:val="de-DE"/>
        </w:rPr>
        <w:t>ist.</w:t>
      </w:r>
    </w:p>
    <w:p w14:paraId="183249D6" w14:textId="2A1B9643" w:rsidR="00336EFE" w:rsidRPr="00B626E0" w:rsidRDefault="00690B63" w:rsidP="00F32AC8">
      <w:pPr>
        <w:rPr>
          <w:iCs/>
          <w:color w:val="7F7F7F" w:themeColor="text1" w:themeTint="80"/>
          <w:spacing w:val="-22"/>
          <w:lang w:val="de-DE"/>
        </w:rPr>
      </w:pPr>
      <w:r w:rsidRPr="00273A12">
        <w:rPr>
          <w:color w:val="7F7F7F" w:themeColor="text1" w:themeTint="80"/>
          <w:lang w:val="de-DE"/>
        </w:rPr>
        <w:t xml:space="preserve">[Kommentar zu Artikel 10.10: Unbeschadet der Bestimmungen des </w:t>
      </w:r>
      <w:r w:rsidRPr="00273A12">
        <w:rPr>
          <w:i/>
          <w:color w:val="7F7F7F" w:themeColor="text1" w:themeTint="80"/>
          <w:lang w:val="de-DE"/>
        </w:rPr>
        <w:t>NADC</w:t>
      </w:r>
      <w:r w:rsidRPr="00273A12">
        <w:rPr>
          <w:i/>
          <w:color w:val="7F7F7F" w:themeColor="text1" w:themeTint="80"/>
          <w:spacing w:val="-22"/>
          <w:lang w:val="de-DE"/>
        </w:rPr>
        <w:t xml:space="preserve"> </w:t>
      </w:r>
      <w:r w:rsidR="00B626E0" w:rsidRPr="00AE1B8C">
        <w:rPr>
          <w:iCs/>
          <w:color w:val="7F7F7F" w:themeColor="text1" w:themeTint="80"/>
          <w:spacing w:val="-22"/>
          <w:lang w:val="de-DE"/>
        </w:rPr>
        <w:t xml:space="preserve">und </w:t>
      </w:r>
      <w:r w:rsidR="00B626E0" w:rsidRPr="00AE1B8C">
        <w:rPr>
          <w:iCs/>
          <w:color w:val="7F7F7F" w:themeColor="text1" w:themeTint="80"/>
          <w:highlight w:val="yellow"/>
          <w:lang w:val="de-DE"/>
        </w:rPr>
        <w:t>[der Anti-Doping-Ordnung des Nationalen Sportfachverbands]</w:t>
      </w:r>
      <w:r w:rsidR="00B626E0" w:rsidRPr="00AE1B8C">
        <w:rPr>
          <w:b/>
          <w:bCs/>
          <w:color w:val="7F7F7F" w:themeColor="text1" w:themeTint="80"/>
          <w:lang w:val="de-DE"/>
        </w:rPr>
        <w:t xml:space="preserve"> </w:t>
      </w:r>
      <w:r w:rsidRPr="00AE1B8C">
        <w:rPr>
          <w:color w:val="7F7F7F" w:themeColor="text1" w:themeTint="80"/>
          <w:spacing w:val="-3"/>
          <w:lang w:val="de-DE"/>
        </w:rPr>
        <w:t>kön</w:t>
      </w:r>
      <w:r w:rsidRPr="00AE1B8C">
        <w:rPr>
          <w:color w:val="7F7F7F" w:themeColor="text1" w:themeTint="80"/>
          <w:lang w:val="de-DE"/>
        </w:rPr>
        <w:t xml:space="preserve">nen </w:t>
      </w:r>
      <w:r w:rsidRPr="00AE1B8C">
        <w:rPr>
          <w:iCs/>
          <w:color w:val="7F7F7F" w:themeColor="text1" w:themeTint="80"/>
          <w:lang w:val="de-DE"/>
        </w:rPr>
        <w:t>die</w:t>
      </w:r>
      <w:r w:rsidRPr="00AE1B8C">
        <w:rPr>
          <w:i/>
          <w:color w:val="7F7F7F" w:themeColor="text1" w:themeTint="80"/>
          <w:lang w:val="de-DE"/>
        </w:rPr>
        <w:t xml:space="preserve"> Athletinnen </w:t>
      </w:r>
      <w:r w:rsidRPr="00AE1B8C">
        <w:rPr>
          <w:iCs/>
          <w:color w:val="7F7F7F" w:themeColor="text1" w:themeTint="80"/>
          <w:lang w:val="de-DE"/>
        </w:rPr>
        <w:t>und</w:t>
      </w:r>
      <w:r w:rsidRPr="00AE1B8C">
        <w:rPr>
          <w:i/>
          <w:color w:val="7F7F7F" w:themeColor="text1" w:themeTint="80"/>
          <w:lang w:val="de-DE"/>
        </w:rPr>
        <w:t xml:space="preserve"> Athleten </w:t>
      </w:r>
      <w:r w:rsidRPr="00AE1B8C">
        <w:rPr>
          <w:color w:val="7F7F7F" w:themeColor="text1" w:themeTint="80"/>
          <w:lang w:val="de-DE"/>
        </w:rPr>
        <w:t>oder</w:t>
      </w:r>
      <w:r w:rsidRPr="00273A12">
        <w:rPr>
          <w:color w:val="7F7F7F" w:themeColor="text1" w:themeTint="80"/>
          <w:lang w:val="de-DE"/>
        </w:rPr>
        <w:t xml:space="preserve"> andere </w:t>
      </w:r>
      <w:r w:rsidRPr="00273A12">
        <w:rPr>
          <w:i/>
          <w:color w:val="7F7F7F" w:themeColor="text1" w:themeTint="80"/>
          <w:lang w:val="de-DE"/>
        </w:rPr>
        <w:t>Personen</w:t>
      </w:r>
      <w:r w:rsidRPr="00273A12">
        <w:rPr>
          <w:color w:val="7F7F7F" w:themeColor="text1" w:themeTint="80"/>
          <w:lang w:val="de-DE"/>
        </w:rPr>
        <w:t xml:space="preserve">, die durch die Handlungen </w:t>
      </w:r>
      <w:r w:rsidRPr="00273A12">
        <w:rPr>
          <w:color w:val="7F7F7F" w:themeColor="text1" w:themeTint="80"/>
          <w:spacing w:val="-3"/>
          <w:lang w:val="de-DE"/>
        </w:rPr>
        <w:t xml:space="preserve">einer </w:t>
      </w:r>
      <w:r w:rsidRPr="00273A12">
        <w:rPr>
          <w:i/>
          <w:color w:val="7F7F7F" w:themeColor="text1" w:themeTint="80"/>
          <w:lang w:val="de-DE"/>
        </w:rPr>
        <w:t>Person</w:t>
      </w:r>
      <w:r w:rsidRPr="00273A12">
        <w:rPr>
          <w:color w:val="7F7F7F" w:themeColor="text1" w:themeTint="80"/>
          <w:lang w:val="de-DE"/>
        </w:rPr>
        <w:t xml:space="preserve">, die gegen Anti-Doping-Bestimmungen verstoßen hat, geschädigt </w:t>
      </w:r>
      <w:r w:rsidRPr="00273A12">
        <w:rPr>
          <w:color w:val="7F7F7F" w:themeColor="text1" w:themeTint="80"/>
          <w:spacing w:val="-6"/>
          <w:lang w:val="de-DE"/>
        </w:rPr>
        <w:t>wur</w:t>
      </w:r>
      <w:r w:rsidRPr="00273A12">
        <w:rPr>
          <w:color w:val="7F7F7F" w:themeColor="text1" w:themeTint="80"/>
          <w:lang w:val="de-DE"/>
        </w:rPr>
        <w:t xml:space="preserve">den, das ihnen ansonsten zustehende Recht auf Schadenersatz gegen </w:t>
      </w:r>
      <w:r w:rsidRPr="00273A12">
        <w:rPr>
          <w:color w:val="7F7F7F" w:themeColor="text1" w:themeTint="80"/>
          <w:spacing w:val="-3"/>
          <w:lang w:val="de-DE"/>
        </w:rPr>
        <w:t xml:space="preserve">diese </w:t>
      </w:r>
      <w:r w:rsidRPr="00273A12">
        <w:rPr>
          <w:i/>
          <w:color w:val="7F7F7F" w:themeColor="text1" w:themeTint="80"/>
          <w:lang w:val="de-DE"/>
        </w:rPr>
        <w:t xml:space="preserve">Person </w:t>
      </w:r>
      <w:r w:rsidRPr="00273A12">
        <w:rPr>
          <w:color w:val="7F7F7F" w:themeColor="text1" w:themeTint="80"/>
          <w:lang w:val="de-DE"/>
        </w:rPr>
        <w:t>geltend</w:t>
      </w:r>
      <w:r w:rsidRPr="00273A12">
        <w:rPr>
          <w:color w:val="7F7F7F" w:themeColor="text1" w:themeTint="80"/>
          <w:spacing w:val="-1"/>
          <w:lang w:val="de-DE"/>
        </w:rPr>
        <w:t xml:space="preserve"> </w:t>
      </w:r>
      <w:r w:rsidRPr="00273A12">
        <w:rPr>
          <w:color w:val="7F7F7F" w:themeColor="text1" w:themeTint="80"/>
          <w:lang w:val="de-DE"/>
        </w:rPr>
        <w:t>machen.]</w:t>
      </w:r>
    </w:p>
    <w:p w14:paraId="2DA150C3" w14:textId="77777777" w:rsidR="00336EFE" w:rsidRDefault="00336EFE" w:rsidP="00F32AC8">
      <w:pPr>
        <w:rPr>
          <w:lang w:val="de-DE"/>
        </w:rPr>
      </w:pPr>
      <w:r w:rsidRPr="00336EFE">
        <w:rPr>
          <w:lang w:val="de-DE"/>
        </w:rPr>
        <w:t>10.11</w:t>
      </w:r>
      <w:r w:rsidRPr="00336EFE">
        <w:rPr>
          <w:lang w:val="de-DE"/>
        </w:rPr>
        <w:tab/>
      </w:r>
      <w:r w:rsidR="00690B63" w:rsidRPr="00336EFE">
        <w:rPr>
          <w:lang w:val="de-DE"/>
        </w:rPr>
        <w:t>Aberkannte</w:t>
      </w:r>
      <w:r w:rsidR="00690B63" w:rsidRPr="00336EFE">
        <w:rPr>
          <w:spacing w:val="-1"/>
          <w:lang w:val="de-DE"/>
        </w:rPr>
        <w:t xml:space="preserve"> </w:t>
      </w:r>
      <w:r w:rsidR="00690B63" w:rsidRPr="00336EFE">
        <w:rPr>
          <w:lang w:val="de-DE"/>
        </w:rPr>
        <w:t>Preisgelder</w:t>
      </w:r>
    </w:p>
    <w:p w14:paraId="257365C4" w14:textId="7AD94C1F" w:rsidR="00690B63" w:rsidRPr="00336EFE" w:rsidRDefault="00690B63" w:rsidP="00336EFE">
      <w:pPr>
        <w:ind w:left="720"/>
        <w:rPr>
          <w:lang w:val="de-DE"/>
        </w:rPr>
      </w:pPr>
      <w:r w:rsidRPr="00D9229C">
        <w:rPr>
          <w:lang w:val="de-DE"/>
        </w:rPr>
        <w:t xml:space="preserve">Wenn die </w:t>
      </w:r>
      <w:r w:rsidRPr="00D9229C">
        <w:rPr>
          <w:i/>
          <w:lang w:val="de-DE"/>
        </w:rPr>
        <w:t xml:space="preserve">NADA </w:t>
      </w:r>
      <w:r w:rsidRPr="00D9229C">
        <w:rPr>
          <w:lang w:val="de-DE"/>
        </w:rPr>
        <w:t>aufgrund eines Verstoßes gegen Anti-Doping-Bestimmungen aberkannte Preisgelder zurückerhalten hat, ergreift sie</w:t>
      </w:r>
      <w:r>
        <w:rPr>
          <w:lang w:val="de-DE"/>
        </w:rPr>
        <w:t xml:space="preserve"> </w:t>
      </w:r>
      <w:r w:rsidRPr="00D9229C">
        <w:rPr>
          <w:lang w:val="de-DE"/>
        </w:rPr>
        <w:t>angemessene Maßnahmen, um dieses Preisgeld den</w:t>
      </w:r>
      <w:r>
        <w:rPr>
          <w:lang w:val="de-DE"/>
        </w:rPr>
        <w:t xml:space="preserve"> </w:t>
      </w:r>
      <w:r w:rsidRPr="00D72DE7">
        <w:rPr>
          <w:i/>
          <w:iCs/>
          <w:lang w:val="de-DE"/>
        </w:rPr>
        <w:t xml:space="preserve">Athletinnen </w:t>
      </w:r>
      <w:r>
        <w:rPr>
          <w:lang w:val="de-DE"/>
        </w:rPr>
        <w:t>oder</w:t>
      </w:r>
      <w:r w:rsidRPr="00D72DE7">
        <w:rPr>
          <w:i/>
          <w:iCs/>
          <w:lang w:val="de-DE"/>
        </w:rPr>
        <w:t xml:space="preserve"> Athleten </w:t>
      </w:r>
      <w:r w:rsidRPr="00D9229C">
        <w:rPr>
          <w:lang w:val="de-DE"/>
        </w:rPr>
        <w:t xml:space="preserve">zuzuordnen und auszuzahlen, die Anspruch darauf gehabt hätten, wäre </w:t>
      </w:r>
      <w:r>
        <w:rPr>
          <w:lang w:val="de-DE"/>
        </w:rPr>
        <w:t xml:space="preserve">die </w:t>
      </w:r>
      <w:r w:rsidRPr="00D72DE7">
        <w:rPr>
          <w:i/>
          <w:iCs/>
          <w:lang w:val="de-DE"/>
        </w:rPr>
        <w:t xml:space="preserve">Athletin </w:t>
      </w:r>
      <w:r>
        <w:rPr>
          <w:lang w:val="de-DE"/>
        </w:rPr>
        <w:t>oder der</w:t>
      </w:r>
      <w:r w:rsidRPr="00D72DE7">
        <w:rPr>
          <w:i/>
          <w:iCs/>
          <w:lang w:val="de-DE"/>
        </w:rPr>
        <w:t xml:space="preserve"> Athlet</w:t>
      </w:r>
      <w:r w:rsidRPr="00D9229C">
        <w:rPr>
          <w:lang w:val="de-DE"/>
        </w:rPr>
        <w:t xml:space="preserve">, </w:t>
      </w:r>
      <w:r>
        <w:rPr>
          <w:lang w:val="de-DE"/>
        </w:rPr>
        <w:t xml:space="preserve">deren oder dessen </w:t>
      </w:r>
      <w:r w:rsidRPr="00D9229C">
        <w:rPr>
          <w:lang w:val="de-DE"/>
        </w:rPr>
        <w:t xml:space="preserve">Preisgeld aberkannt wurde, nicht im </w:t>
      </w:r>
      <w:r w:rsidRPr="00D9229C">
        <w:rPr>
          <w:i/>
          <w:lang w:val="de-DE"/>
        </w:rPr>
        <w:t xml:space="preserve">Wettkampf </w:t>
      </w:r>
      <w:r w:rsidRPr="00D9229C">
        <w:rPr>
          <w:lang w:val="de-DE"/>
        </w:rPr>
        <w:t>angetreten.</w:t>
      </w:r>
    </w:p>
    <w:p w14:paraId="1B31CA1B" w14:textId="3FAC0FF4" w:rsidR="00336EFE" w:rsidRPr="00273A12" w:rsidRDefault="00690B63" w:rsidP="00F32AC8">
      <w:pPr>
        <w:rPr>
          <w:color w:val="7F7F7F" w:themeColor="text1" w:themeTint="80"/>
          <w:lang w:val="de-DE"/>
        </w:rPr>
      </w:pPr>
      <w:r w:rsidRPr="00273A12">
        <w:rPr>
          <w:color w:val="7F7F7F" w:themeColor="text1" w:themeTint="80"/>
          <w:lang w:val="de-DE"/>
        </w:rPr>
        <w:t xml:space="preserve">[Kommentar zu Artikel 10.11: Dieser Artikel begründet für die </w:t>
      </w:r>
      <w:r w:rsidRPr="00273A12">
        <w:rPr>
          <w:i/>
          <w:color w:val="7F7F7F" w:themeColor="text1" w:themeTint="80"/>
          <w:lang w:val="de-DE"/>
        </w:rPr>
        <w:t xml:space="preserve">NADA </w:t>
      </w:r>
      <w:r w:rsidRPr="00273A12">
        <w:rPr>
          <w:color w:val="7F7F7F" w:themeColor="text1" w:themeTint="80"/>
          <w:lang w:val="de-DE"/>
        </w:rPr>
        <w:t xml:space="preserve">keine verbindliche Verpflichtung, das </w:t>
      </w:r>
      <w:r w:rsidRPr="00273A12">
        <w:rPr>
          <w:color w:val="7F7F7F" w:themeColor="text1" w:themeTint="80"/>
          <w:spacing w:val="-3"/>
          <w:lang w:val="de-DE"/>
        </w:rPr>
        <w:t xml:space="preserve">aberkannte </w:t>
      </w:r>
      <w:r w:rsidRPr="00273A12">
        <w:rPr>
          <w:color w:val="7F7F7F" w:themeColor="text1" w:themeTint="80"/>
          <w:lang w:val="de-DE"/>
        </w:rPr>
        <w:t xml:space="preserve">Preisgeld einzuziehen. Entscheidet sich die </w:t>
      </w:r>
      <w:r w:rsidRPr="00273A12">
        <w:rPr>
          <w:i/>
          <w:color w:val="7F7F7F" w:themeColor="text1" w:themeTint="80"/>
          <w:lang w:val="de-DE"/>
        </w:rPr>
        <w:t xml:space="preserve">NADA </w:t>
      </w:r>
      <w:r w:rsidRPr="00273A12">
        <w:rPr>
          <w:color w:val="7F7F7F" w:themeColor="text1" w:themeTint="80"/>
          <w:spacing w:val="-3"/>
          <w:lang w:val="de-DE"/>
        </w:rPr>
        <w:t>dafür,</w:t>
      </w:r>
      <w:r w:rsidRPr="00273A12">
        <w:rPr>
          <w:color w:val="7F7F7F" w:themeColor="text1" w:themeTint="80"/>
          <w:spacing w:val="-14"/>
          <w:lang w:val="de-DE"/>
        </w:rPr>
        <w:t xml:space="preserve"> </w:t>
      </w:r>
      <w:r w:rsidRPr="00273A12">
        <w:rPr>
          <w:color w:val="7F7F7F" w:themeColor="text1" w:themeTint="80"/>
          <w:lang w:val="de-DE"/>
        </w:rPr>
        <w:t>das</w:t>
      </w:r>
      <w:r w:rsidRPr="00273A12">
        <w:rPr>
          <w:color w:val="7F7F7F" w:themeColor="text1" w:themeTint="80"/>
          <w:spacing w:val="-14"/>
          <w:lang w:val="de-DE"/>
        </w:rPr>
        <w:t xml:space="preserve"> </w:t>
      </w:r>
      <w:r w:rsidRPr="00273A12">
        <w:rPr>
          <w:color w:val="7F7F7F" w:themeColor="text1" w:themeTint="80"/>
          <w:lang w:val="de-DE"/>
        </w:rPr>
        <w:t>aberkannte</w:t>
      </w:r>
      <w:r w:rsidRPr="00273A12">
        <w:rPr>
          <w:color w:val="7F7F7F" w:themeColor="text1" w:themeTint="80"/>
          <w:spacing w:val="-15"/>
          <w:lang w:val="de-DE"/>
        </w:rPr>
        <w:t xml:space="preserve"> </w:t>
      </w:r>
      <w:r w:rsidRPr="00273A12">
        <w:rPr>
          <w:color w:val="7F7F7F" w:themeColor="text1" w:themeTint="80"/>
          <w:lang w:val="de-DE"/>
        </w:rPr>
        <w:t>Preisgeld</w:t>
      </w:r>
      <w:r w:rsidRPr="00273A12">
        <w:rPr>
          <w:color w:val="7F7F7F" w:themeColor="text1" w:themeTint="80"/>
          <w:spacing w:val="-14"/>
          <w:lang w:val="de-DE"/>
        </w:rPr>
        <w:t xml:space="preserve"> </w:t>
      </w:r>
      <w:r w:rsidRPr="00273A12">
        <w:rPr>
          <w:color w:val="7F7F7F" w:themeColor="text1" w:themeTint="80"/>
          <w:lang w:val="de-DE"/>
        </w:rPr>
        <w:t>nicht</w:t>
      </w:r>
      <w:r w:rsidRPr="00273A12">
        <w:rPr>
          <w:color w:val="7F7F7F" w:themeColor="text1" w:themeTint="80"/>
          <w:spacing w:val="-14"/>
          <w:lang w:val="de-DE"/>
        </w:rPr>
        <w:t xml:space="preserve"> </w:t>
      </w:r>
      <w:r w:rsidRPr="00273A12">
        <w:rPr>
          <w:color w:val="7F7F7F" w:themeColor="text1" w:themeTint="80"/>
          <w:lang w:val="de-DE"/>
        </w:rPr>
        <w:t>einzuziehen,</w:t>
      </w:r>
      <w:r w:rsidRPr="00273A12">
        <w:rPr>
          <w:color w:val="7F7F7F" w:themeColor="text1" w:themeTint="80"/>
          <w:spacing w:val="-15"/>
          <w:lang w:val="de-DE"/>
        </w:rPr>
        <w:t xml:space="preserve"> </w:t>
      </w:r>
      <w:r w:rsidRPr="00273A12">
        <w:rPr>
          <w:color w:val="7F7F7F" w:themeColor="text1" w:themeTint="80"/>
          <w:lang w:val="de-DE"/>
        </w:rPr>
        <w:t>kann</w:t>
      </w:r>
      <w:r w:rsidRPr="00273A12">
        <w:rPr>
          <w:color w:val="7F7F7F" w:themeColor="text1" w:themeTint="80"/>
          <w:spacing w:val="-13"/>
          <w:lang w:val="de-DE"/>
        </w:rPr>
        <w:t xml:space="preserve"> </w:t>
      </w:r>
      <w:r w:rsidRPr="00273A12">
        <w:rPr>
          <w:color w:val="7F7F7F" w:themeColor="text1" w:themeTint="80"/>
          <w:lang w:val="de-DE"/>
        </w:rPr>
        <w:t>sie</w:t>
      </w:r>
      <w:r w:rsidRPr="00273A12">
        <w:rPr>
          <w:color w:val="7F7F7F" w:themeColor="text1" w:themeTint="80"/>
          <w:spacing w:val="-15"/>
          <w:lang w:val="de-DE"/>
        </w:rPr>
        <w:t xml:space="preserve"> </w:t>
      </w:r>
      <w:r w:rsidRPr="00273A12">
        <w:rPr>
          <w:color w:val="7F7F7F" w:themeColor="text1" w:themeTint="80"/>
          <w:spacing w:val="-4"/>
          <w:lang w:val="de-DE"/>
        </w:rPr>
        <w:t xml:space="preserve">den </w:t>
      </w:r>
      <w:r w:rsidRPr="00273A12">
        <w:rPr>
          <w:color w:val="7F7F7F" w:themeColor="text1" w:themeTint="80"/>
          <w:lang w:val="de-DE"/>
        </w:rPr>
        <w:t xml:space="preserve">Anspruch, das Geld zurückzufordern, an die </w:t>
      </w:r>
      <w:r w:rsidRPr="00273A12">
        <w:rPr>
          <w:i/>
          <w:color w:val="7F7F7F" w:themeColor="text1" w:themeTint="80"/>
          <w:lang w:val="de-DE"/>
        </w:rPr>
        <w:t xml:space="preserve">Athletinnen </w:t>
      </w:r>
      <w:r w:rsidRPr="00273A12">
        <w:rPr>
          <w:iCs/>
          <w:color w:val="7F7F7F" w:themeColor="text1" w:themeTint="80"/>
          <w:lang w:val="de-DE"/>
        </w:rPr>
        <w:t xml:space="preserve">und </w:t>
      </w:r>
      <w:r w:rsidRPr="00273A12">
        <w:rPr>
          <w:i/>
          <w:color w:val="7F7F7F" w:themeColor="text1" w:themeTint="80"/>
          <w:lang w:val="de-DE"/>
        </w:rPr>
        <w:t xml:space="preserve">Athleten </w:t>
      </w:r>
      <w:r w:rsidRPr="00273A12">
        <w:rPr>
          <w:color w:val="7F7F7F" w:themeColor="text1" w:themeTint="80"/>
          <w:lang w:val="de-DE"/>
        </w:rPr>
        <w:t xml:space="preserve">abtreten, </w:t>
      </w:r>
      <w:r w:rsidRPr="00273A12">
        <w:rPr>
          <w:color w:val="7F7F7F" w:themeColor="text1" w:themeTint="80"/>
          <w:spacing w:val="-3"/>
          <w:lang w:val="de-DE"/>
        </w:rPr>
        <w:t xml:space="preserve">denen </w:t>
      </w:r>
      <w:r w:rsidRPr="00273A12">
        <w:rPr>
          <w:color w:val="7F7F7F" w:themeColor="text1" w:themeTint="80"/>
          <w:lang w:val="de-DE"/>
        </w:rPr>
        <w:t xml:space="preserve">das Geld zugestanden hätte. „Angemessene Maßnahmen, um dieses </w:t>
      </w:r>
      <w:r w:rsidRPr="00273A12">
        <w:rPr>
          <w:color w:val="7F7F7F" w:themeColor="text1" w:themeTint="80"/>
          <w:spacing w:val="-3"/>
          <w:lang w:val="de-DE"/>
        </w:rPr>
        <w:t xml:space="preserve">Preisgeld </w:t>
      </w:r>
      <w:r w:rsidRPr="00273A12">
        <w:rPr>
          <w:color w:val="7F7F7F" w:themeColor="text1" w:themeTint="80"/>
          <w:lang w:val="de-DE"/>
        </w:rPr>
        <w:t xml:space="preserve">den </w:t>
      </w:r>
      <w:r w:rsidRPr="00273A12">
        <w:rPr>
          <w:i/>
          <w:iCs/>
          <w:color w:val="7F7F7F" w:themeColor="text1" w:themeTint="80"/>
          <w:lang w:val="de-DE"/>
        </w:rPr>
        <w:t xml:space="preserve">Athletinnen </w:t>
      </w:r>
      <w:r w:rsidRPr="00273A12">
        <w:rPr>
          <w:color w:val="7F7F7F" w:themeColor="text1" w:themeTint="80"/>
          <w:lang w:val="de-DE"/>
        </w:rPr>
        <w:t xml:space="preserve">und </w:t>
      </w:r>
      <w:r w:rsidRPr="00273A12">
        <w:rPr>
          <w:i/>
          <w:iCs/>
          <w:color w:val="7F7F7F" w:themeColor="text1" w:themeTint="80"/>
          <w:lang w:val="de-DE"/>
        </w:rPr>
        <w:t xml:space="preserve">Athleten </w:t>
      </w:r>
      <w:r w:rsidRPr="00273A12">
        <w:rPr>
          <w:color w:val="7F7F7F" w:themeColor="text1" w:themeTint="80"/>
          <w:lang w:val="de-DE"/>
        </w:rPr>
        <w:t xml:space="preserve">zuzuordnen und auszuzahlen“ kann bedeuten, aberkannte Preisgelder so zu verwenden, wie zwischen der </w:t>
      </w:r>
      <w:r w:rsidRPr="00273A12">
        <w:rPr>
          <w:i/>
          <w:color w:val="7F7F7F" w:themeColor="text1" w:themeTint="80"/>
          <w:lang w:val="de-DE"/>
        </w:rPr>
        <w:t xml:space="preserve">NADA </w:t>
      </w:r>
      <w:r w:rsidRPr="00AE1B8C">
        <w:rPr>
          <w:color w:val="7F7F7F" w:themeColor="text1" w:themeTint="80"/>
          <w:lang w:val="de-DE"/>
        </w:rPr>
        <w:t xml:space="preserve">oder </w:t>
      </w:r>
      <w:r w:rsidR="00273A12" w:rsidRPr="00AE1B8C">
        <w:rPr>
          <w:rFonts w:ascii="Calibri" w:hAnsi="Calibri" w:cs="Calibri"/>
          <w:color w:val="7F7F7F" w:themeColor="text1" w:themeTint="80"/>
          <w:highlight w:val="yellow"/>
          <w:lang w:val="de-DE"/>
        </w:rPr>
        <w:t>[</w:t>
      </w:r>
      <w:r w:rsidR="00273A12" w:rsidRPr="00AE1B8C">
        <w:rPr>
          <w:color w:val="7F7F7F" w:themeColor="text1" w:themeTint="80"/>
          <w:highlight w:val="yellow"/>
          <w:lang w:val="de-DE"/>
        </w:rPr>
        <w:t xml:space="preserve">dem </w:t>
      </w:r>
      <w:r w:rsidR="00273A12" w:rsidRPr="00AE1B8C">
        <w:rPr>
          <w:iCs/>
          <w:color w:val="7F7F7F" w:themeColor="text1" w:themeTint="80"/>
          <w:spacing w:val="-3"/>
          <w:highlight w:val="yellow"/>
          <w:lang w:val="de-DE"/>
        </w:rPr>
        <w:t xml:space="preserve">Nationalen </w:t>
      </w:r>
      <w:r w:rsidR="00273A12" w:rsidRPr="00AE1B8C">
        <w:rPr>
          <w:iCs/>
          <w:color w:val="7F7F7F" w:themeColor="text1" w:themeTint="80"/>
          <w:highlight w:val="yellow"/>
          <w:lang w:val="de-DE"/>
        </w:rPr>
        <w:t>Sportfachverband</w:t>
      </w:r>
      <w:r w:rsidR="00273A12" w:rsidRPr="00AE1B8C">
        <w:rPr>
          <w:rFonts w:ascii="Calibri" w:hAnsi="Calibri" w:cs="Calibri"/>
          <w:iCs/>
          <w:color w:val="7F7F7F" w:themeColor="text1" w:themeTint="80"/>
          <w:highlight w:val="yellow"/>
          <w:lang w:val="de-DE"/>
        </w:rPr>
        <w:t>]</w:t>
      </w:r>
      <w:r w:rsidRPr="00AE1B8C">
        <w:rPr>
          <w:i/>
          <w:color w:val="7F7F7F" w:themeColor="text1" w:themeTint="80"/>
          <w:lang w:val="de-DE"/>
        </w:rPr>
        <w:t xml:space="preserve"> </w:t>
      </w:r>
      <w:r w:rsidRPr="00AE1B8C">
        <w:rPr>
          <w:color w:val="7F7F7F" w:themeColor="text1" w:themeTint="80"/>
          <w:lang w:val="de-DE"/>
        </w:rPr>
        <w:t>und</w:t>
      </w:r>
      <w:r w:rsidRPr="00273A12">
        <w:rPr>
          <w:color w:val="7F7F7F" w:themeColor="text1" w:themeTint="80"/>
          <w:lang w:val="de-DE"/>
        </w:rPr>
        <w:t xml:space="preserve"> den </w:t>
      </w:r>
      <w:r w:rsidRPr="00273A12">
        <w:rPr>
          <w:i/>
          <w:iCs/>
          <w:color w:val="7F7F7F" w:themeColor="text1" w:themeTint="80"/>
          <w:lang w:val="de-DE"/>
        </w:rPr>
        <w:t>Athletinnen</w:t>
      </w:r>
      <w:r w:rsidRPr="00273A12">
        <w:rPr>
          <w:color w:val="7F7F7F" w:themeColor="text1" w:themeTint="80"/>
          <w:lang w:val="de-DE"/>
        </w:rPr>
        <w:t xml:space="preserve"> und </w:t>
      </w:r>
      <w:r w:rsidRPr="00273A12">
        <w:rPr>
          <w:i/>
          <w:iCs/>
          <w:color w:val="7F7F7F" w:themeColor="text1" w:themeTint="80"/>
          <w:lang w:val="de-DE"/>
        </w:rPr>
        <w:t xml:space="preserve">Athleten </w:t>
      </w:r>
      <w:r w:rsidRPr="00273A12">
        <w:rPr>
          <w:color w:val="7F7F7F" w:themeColor="text1" w:themeTint="80"/>
          <w:lang w:val="de-DE"/>
        </w:rPr>
        <w:t>vereinbart</w:t>
      </w:r>
      <w:r w:rsidRPr="00273A12">
        <w:rPr>
          <w:color w:val="7F7F7F" w:themeColor="text1" w:themeTint="80"/>
          <w:spacing w:val="-7"/>
          <w:lang w:val="de-DE"/>
        </w:rPr>
        <w:t xml:space="preserve"> </w:t>
      </w:r>
      <w:r w:rsidRPr="00273A12">
        <w:rPr>
          <w:color w:val="7F7F7F" w:themeColor="text1" w:themeTint="80"/>
          <w:lang w:val="de-DE"/>
        </w:rPr>
        <w:t>wurde.]</w:t>
      </w:r>
    </w:p>
    <w:p w14:paraId="1282867D" w14:textId="77777777" w:rsidR="00336EFE" w:rsidRDefault="00336EFE" w:rsidP="00F32AC8">
      <w:pPr>
        <w:rPr>
          <w:i/>
          <w:lang w:val="de-DE"/>
        </w:rPr>
      </w:pPr>
      <w:r w:rsidRPr="00336EFE">
        <w:rPr>
          <w:iCs/>
          <w:lang w:val="de-DE"/>
        </w:rPr>
        <w:t>10.12</w:t>
      </w:r>
      <w:r w:rsidRPr="00336EFE">
        <w:rPr>
          <w:iCs/>
          <w:lang w:val="de-DE"/>
        </w:rPr>
        <w:tab/>
      </w:r>
      <w:r w:rsidR="00690B63" w:rsidRPr="00336EFE">
        <w:rPr>
          <w:i/>
          <w:lang w:val="de-DE"/>
        </w:rPr>
        <w:t>Finanzielle</w:t>
      </w:r>
      <w:r w:rsidR="00690B63" w:rsidRPr="00336EFE">
        <w:rPr>
          <w:i/>
          <w:spacing w:val="-1"/>
          <w:lang w:val="de-DE"/>
        </w:rPr>
        <w:t xml:space="preserve"> </w:t>
      </w:r>
      <w:r w:rsidR="00690B63" w:rsidRPr="00336EFE">
        <w:rPr>
          <w:i/>
          <w:lang w:val="de-DE"/>
        </w:rPr>
        <w:t>Konsequenzen</w:t>
      </w:r>
    </w:p>
    <w:p w14:paraId="7027E95E" w14:textId="4E995852" w:rsidR="00690B63" w:rsidRPr="00336EFE" w:rsidRDefault="00690B63" w:rsidP="00336EFE">
      <w:pPr>
        <w:ind w:left="720"/>
        <w:rPr>
          <w:i/>
          <w:lang w:val="de-DE"/>
        </w:rPr>
      </w:pPr>
      <w:r w:rsidRPr="00D97120">
        <w:rPr>
          <w:i/>
          <w:lang w:val="de-DE"/>
        </w:rPr>
        <w:t xml:space="preserve">Nationale Sportfachverbände </w:t>
      </w:r>
      <w:r w:rsidRPr="00D97120">
        <w:rPr>
          <w:lang w:val="de-DE"/>
        </w:rPr>
        <w:t xml:space="preserve">können in ihren eigenen Regelwerken finanzielle Sanktionen für Verstöße gegen Anti-Doping-Bestimmungen festlegen. Jedoch dürfen </w:t>
      </w:r>
      <w:r w:rsidRPr="00D97120">
        <w:rPr>
          <w:i/>
          <w:lang w:val="de-DE"/>
        </w:rPr>
        <w:t xml:space="preserve">Nationale Sportfachverbände </w:t>
      </w:r>
      <w:r w:rsidRPr="00D97120">
        <w:rPr>
          <w:lang w:val="de-DE"/>
        </w:rPr>
        <w:t xml:space="preserve">nur dann </w:t>
      </w:r>
      <w:r w:rsidRPr="00D97120">
        <w:rPr>
          <w:szCs w:val="20"/>
          <w:lang w:val="de-DE"/>
        </w:rPr>
        <w:t xml:space="preserve">finanzielle Sanktionen verhängen, wenn bereits die Höchstdauer der </w:t>
      </w:r>
      <w:r w:rsidRPr="00D97120">
        <w:rPr>
          <w:spacing w:val="-3"/>
          <w:szCs w:val="20"/>
          <w:lang w:val="de-DE"/>
        </w:rPr>
        <w:t>ansons</w:t>
      </w:r>
      <w:r w:rsidRPr="00D97120">
        <w:rPr>
          <w:szCs w:val="20"/>
          <w:lang w:val="de-DE"/>
        </w:rPr>
        <w:t xml:space="preserve">ten zu verhängenden </w:t>
      </w:r>
      <w:r w:rsidRPr="00D97120">
        <w:rPr>
          <w:i/>
          <w:szCs w:val="20"/>
          <w:lang w:val="de-DE"/>
        </w:rPr>
        <w:t xml:space="preserve">Sperre </w:t>
      </w:r>
      <w:r w:rsidRPr="00D97120">
        <w:rPr>
          <w:szCs w:val="20"/>
          <w:lang w:val="de-DE"/>
        </w:rPr>
        <w:t>verhängt wurde. Kostenrückerstattungen oder finanzielle Sanktionen dürfen nur im Einklang mit dem Grundsatz der</w:t>
      </w:r>
      <w:r w:rsidRPr="00D97120">
        <w:rPr>
          <w:spacing w:val="-10"/>
          <w:szCs w:val="20"/>
          <w:lang w:val="de-DE"/>
        </w:rPr>
        <w:t xml:space="preserve"> </w:t>
      </w:r>
      <w:r w:rsidRPr="00D97120">
        <w:rPr>
          <w:szCs w:val="20"/>
          <w:lang w:val="de-DE"/>
        </w:rPr>
        <w:t>Verhältnismäßigkeit</w:t>
      </w:r>
      <w:r w:rsidRPr="00D97120">
        <w:rPr>
          <w:spacing w:val="-10"/>
          <w:szCs w:val="20"/>
          <w:lang w:val="de-DE"/>
        </w:rPr>
        <w:t xml:space="preserve"> </w:t>
      </w:r>
      <w:r w:rsidRPr="00D97120">
        <w:rPr>
          <w:szCs w:val="20"/>
          <w:lang w:val="de-DE"/>
        </w:rPr>
        <w:t>auferlegt</w:t>
      </w:r>
      <w:r w:rsidRPr="00D97120">
        <w:rPr>
          <w:spacing w:val="-9"/>
          <w:szCs w:val="20"/>
          <w:lang w:val="de-DE"/>
        </w:rPr>
        <w:t xml:space="preserve"> </w:t>
      </w:r>
      <w:r w:rsidRPr="00D97120">
        <w:rPr>
          <w:szCs w:val="20"/>
          <w:lang w:val="de-DE"/>
        </w:rPr>
        <w:t>werden.</w:t>
      </w:r>
      <w:r w:rsidRPr="00D97120">
        <w:rPr>
          <w:spacing w:val="-10"/>
          <w:szCs w:val="20"/>
          <w:lang w:val="de-DE"/>
        </w:rPr>
        <w:t xml:space="preserve"> </w:t>
      </w:r>
      <w:r w:rsidRPr="00D97120">
        <w:rPr>
          <w:szCs w:val="20"/>
          <w:lang w:val="de-DE"/>
        </w:rPr>
        <w:t>Kostenrückerstattungen</w:t>
      </w:r>
      <w:r w:rsidRPr="00D97120">
        <w:rPr>
          <w:spacing w:val="-10"/>
          <w:szCs w:val="20"/>
          <w:lang w:val="de-DE"/>
        </w:rPr>
        <w:t xml:space="preserve"> </w:t>
      </w:r>
      <w:r w:rsidRPr="00D97120">
        <w:rPr>
          <w:spacing w:val="-3"/>
          <w:szCs w:val="20"/>
          <w:lang w:val="de-DE"/>
        </w:rPr>
        <w:t xml:space="preserve">oder </w:t>
      </w:r>
      <w:r w:rsidRPr="00D97120">
        <w:rPr>
          <w:szCs w:val="20"/>
          <w:lang w:val="de-DE"/>
        </w:rPr>
        <w:t xml:space="preserve">finanzielle Sanktionen dürfen nicht herangezogen werden, um die </w:t>
      </w:r>
      <w:r w:rsidRPr="00D97120">
        <w:rPr>
          <w:spacing w:val="-4"/>
          <w:szCs w:val="20"/>
          <w:lang w:val="de-DE"/>
        </w:rPr>
        <w:t>ge</w:t>
      </w:r>
      <w:r w:rsidRPr="00D97120">
        <w:rPr>
          <w:szCs w:val="20"/>
          <w:lang w:val="de-DE"/>
        </w:rPr>
        <w:t xml:space="preserve">mäß dem </w:t>
      </w:r>
      <w:r w:rsidRPr="00D97120">
        <w:rPr>
          <w:i/>
          <w:szCs w:val="20"/>
          <w:lang w:val="de-DE"/>
        </w:rPr>
        <w:t xml:space="preserve">WADC / NADC </w:t>
      </w:r>
      <w:r w:rsidR="00B626E0" w:rsidRPr="00B626E0">
        <w:rPr>
          <w:iCs/>
          <w:szCs w:val="20"/>
          <w:lang w:val="de-DE"/>
        </w:rPr>
        <w:t>und</w:t>
      </w:r>
      <w:r w:rsidR="00B626E0">
        <w:rPr>
          <w:i/>
          <w:szCs w:val="20"/>
          <w:lang w:val="de-DE"/>
        </w:rPr>
        <w:t xml:space="preserve"> </w:t>
      </w:r>
      <w:r w:rsidR="00B626E0" w:rsidRPr="00B626E0">
        <w:rPr>
          <w:color w:val="000000"/>
          <w:highlight w:val="yellow"/>
          <w:lang w:val="de-DE"/>
        </w:rPr>
        <w:t>[</w:t>
      </w:r>
      <w:r w:rsidR="00B626E0">
        <w:rPr>
          <w:color w:val="000000"/>
          <w:highlight w:val="yellow"/>
          <w:lang w:val="de-DE"/>
        </w:rPr>
        <w:t xml:space="preserve">der </w:t>
      </w:r>
      <w:r w:rsidR="00B626E0" w:rsidRPr="00B626E0">
        <w:rPr>
          <w:color w:val="000000"/>
          <w:highlight w:val="yellow"/>
          <w:lang w:val="de-DE"/>
        </w:rPr>
        <w:t>Anti-Doping-Ordnung des Nationalen Sportfachverbands]</w:t>
      </w:r>
      <w:r w:rsidR="00B626E0" w:rsidRPr="00B626E0">
        <w:rPr>
          <w:color w:val="000000"/>
          <w:lang w:val="de-DE"/>
        </w:rPr>
        <w:t xml:space="preserve"> </w:t>
      </w:r>
      <w:r w:rsidRPr="00D97120">
        <w:rPr>
          <w:szCs w:val="20"/>
          <w:lang w:val="de-DE"/>
        </w:rPr>
        <w:t xml:space="preserve">ansonsten zu verhängende </w:t>
      </w:r>
      <w:r w:rsidRPr="00D97120">
        <w:rPr>
          <w:i/>
          <w:szCs w:val="20"/>
          <w:lang w:val="de-DE"/>
        </w:rPr>
        <w:t xml:space="preserve">Sperre </w:t>
      </w:r>
      <w:r w:rsidRPr="00D97120">
        <w:rPr>
          <w:szCs w:val="20"/>
          <w:lang w:val="de-DE"/>
        </w:rPr>
        <w:t xml:space="preserve">oder </w:t>
      </w:r>
      <w:r w:rsidRPr="00D97120">
        <w:rPr>
          <w:spacing w:val="-3"/>
          <w:szCs w:val="20"/>
          <w:lang w:val="de-DE"/>
        </w:rPr>
        <w:t xml:space="preserve">sonstige </w:t>
      </w:r>
      <w:r w:rsidRPr="00D97120">
        <w:rPr>
          <w:szCs w:val="20"/>
          <w:lang w:val="de-DE"/>
        </w:rPr>
        <w:t>Sanktion</w:t>
      </w:r>
      <w:r w:rsidRPr="00D97120">
        <w:rPr>
          <w:spacing w:val="-1"/>
          <w:szCs w:val="20"/>
          <w:lang w:val="de-DE"/>
        </w:rPr>
        <w:t xml:space="preserve"> </w:t>
      </w:r>
      <w:r w:rsidRPr="00D97120">
        <w:rPr>
          <w:szCs w:val="20"/>
          <w:lang w:val="de-DE"/>
        </w:rPr>
        <w:t>herabzusetzen.</w:t>
      </w:r>
    </w:p>
    <w:p w14:paraId="40B1DFE8" w14:textId="7D8190AB" w:rsidR="00336EFE" w:rsidRPr="00273A12" w:rsidRDefault="00690B63" w:rsidP="00F32AC8">
      <w:pPr>
        <w:rPr>
          <w:color w:val="7F7F7F" w:themeColor="text1" w:themeTint="80"/>
          <w:lang w:val="de-DE"/>
        </w:rPr>
      </w:pPr>
      <w:r w:rsidRPr="00273A12">
        <w:rPr>
          <w:color w:val="7F7F7F" w:themeColor="text1" w:themeTint="80"/>
          <w:lang w:val="de-DE"/>
        </w:rPr>
        <w:t>[</w:t>
      </w:r>
      <w:r w:rsidRPr="00273A12">
        <w:rPr>
          <w:i/>
          <w:color w:val="7F7F7F" w:themeColor="text1" w:themeTint="80"/>
          <w:lang w:val="de-DE"/>
        </w:rPr>
        <w:t>NADA</w:t>
      </w:r>
      <w:r w:rsidRPr="00273A12">
        <w:rPr>
          <w:color w:val="7F7F7F" w:themeColor="text1" w:themeTint="80"/>
          <w:lang w:val="de-DE"/>
        </w:rPr>
        <w:t xml:space="preserve">-Kommentar zu Artikel 10.12: </w:t>
      </w:r>
      <w:r w:rsidRPr="00273A12">
        <w:rPr>
          <w:i/>
          <w:color w:val="7F7F7F" w:themeColor="text1" w:themeTint="80"/>
          <w:lang w:val="de-DE"/>
        </w:rPr>
        <w:t xml:space="preserve">Nationale Sportfachverbände </w:t>
      </w:r>
      <w:r w:rsidRPr="00273A12">
        <w:rPr>
          <w:color w:val="7F7F7F" w:themeColor="text1" w:themeTint="80"/>
          <w:lang w:val="de-DE"/>
        </w:rPr>
        <w:t>sind dafür verantwortlich zu prüfen und zu bewerten, ob und inwieweit sie Geldstrafen oder finanzielle Auflagen verhängen wollen. Soweit sie sich dazu entschließen, legen sie dies in ihren eigenen Verbandsregelwerken fest.]</w:t>
      </w:r>
    </w:p>
    <w:p w14:paraId="0A40ECBE" w14:textId="77777777" w:rsidR="00336EFE" w:rsidRDefault="00336EFE" w:rsidP="00F32AC8">
      <w:pPr>
        <w:rPr>
          <w:i/>
          <w:lang w:val="de-DE"/>
        </w:rPr>
      </w:pPr>
      <w:r w:rsidRPr="00336EFE">
        <w:rPr>
          <w:lang w:val="de-DE"/>
        </w:rPr>
        <w:t>10.13</w:t>
      </w:r>
      <w:r w:rsidRPr="00336EFE">
        <w:rPr>
          <w:lang w:val="de-DE"/>
        </w:rPr>
        <w:tab/>
      </w:r>
      <w:r w:rsidR="00690B63" w:rsidRPr="00336EFE">
        <w:rPr>
          <w:lang w:val="de-DE"/>
        </w:rPr>
        <w:t>Beginn der Dauer der</w:t>
      </w:r>
      <w:r w:rsidR="00690B63" w:rsidRPr="00336EFE">
        <w:rPr>
          <w:spacing w:val="-2"/>
          <w:lang w:val="de-DE"/>
        </w:rPr>
        <w:t xml:space="preserve"> </w:t>
      </w:r>
      <w:r w:rsidR="00690B63" w:rsidRPr="00336EFE">
        <w:rPr>
          <w:i/>
          <w:lang w:val="de-DE"/>
        </w:rPr>
        <w:t>Sperre</w:t>
      </w:r>
    </w:p>
    <w:p w14:paraId="3BDB6601" w14:textId="77777777" w:rsidR="00336EFE" w:rsidRDefault="00690B63" w:rsidP="00336EFE">
      <w:pPr>
        <w:ind w:left="720"/>
        <w:rPr>
          <w:i/>
          <w:lang w:val="de-DE"/>
        </w:rPr>
      </w:pPr>
      <w:r w:rsidRPr="00D9229C">
        <w:rPr>
          <w:lang w:val="de-DE"/>
        </w:rPr>
        <w:t>Leistet</w:t>
      </w:r>
      <w:r w:rsidRPr="237B3E99">
        <w:rPr>
          <w:lang w:val="de-DE"/>
        </w:rPr>
        <w:t xml:space="preserve"> eine </w:t>
      </w:r>
      <w:r w:rsidRPr="237B3E99">
        <w:rPr>
          <w:i/>
          <w:iCs/>
          <w:lang w:val="de-DE"/>
        </w:rPr>
        <w:t xml:space="preserve">Athletin </w:t>
      </w:r>
      <w:r w:rsidRPr="237B3E99">
        <w:rPr>
          <w:lang w:val="de-DE"/>
        </w:rPr>
        <w:t xml:space="preserve">oder ein </w:t>
      </w:r>
      <w:r w:rsidRPr="237B3E99">
        <w:rPr>
          <w:i/>
          <w:iCs/>
          <w:lang w:val="de-DE"/>
        </w:rPr>
        <w:t xml:space="preserve">Athlet </w:t>
      </w:r>
      <w:r w:rsidRPr="00D9229C">
        <w:rPr>
          <w:lang w:val="de-DE"/>
        </w:rPr>
        <w:t xml:space="preserve">bereits eine </w:t>
      </w:r>
      <w:r w:rsidRPr="237B3E99">
        <w:rPr>
          <w:i/>
          <w:iCs/>
          <w:lang w:val="de-DE"/>
        </w:rPr>
        <w:t xml:space="preserve">Sperre </w:t>
      </w:r>
      <w:r w:rsidRPr="00D9229C">
        <w:rPr>
          <w:lang w:val="de-DE"/>
        </w:rPr>
        <w:t>für einen Verstoß gegen Anti</w:t>
      </w:r>
      <w:r w:rsidRPr="237B3E99">
        <w:rPr>
          <w:lang w:val="de-DE"/>
        </w:rPr>
        <w:t>-</w:t>
      </w:r>
      <w:r w:rsidRPr="00D9229C">
        <w:rPr>
          <w:lang w:val="de-DE"/>
        </w:rPr>
        <w:t xml:space="preserve">Doping-Bestimmungen ab, beginnt jede weitere </w:t>
      </w:r>
      <w:r w:rsidRPr="237B3E99">
        <w:rPr>
          <w:i/>
          <w:iCs/>
          <w:lang w:val="de-DE"/>
        </w:rPr>
        <w:t xml:space="preserve">Sperre </w:t>
      </w:r>
      <w:r w:rsidRPr="00D9229C">
        <w:rPr>
          <w:lang w:val="de-DE"/>
        </w:rPr>
        <w:t xml:space="preserve">am ersten </w:t>
      </w:r>
      <w:r w:rsidRPr="00D9229C">
        <w:rPr>
          <w:spacing w:val="-6"/>
          <w:lang w:val="de-DE"/>
        </w:rPr>
        <w:t xml:space="preserve">Tag </w:t>
      </w:r>
      <w:r w:rsidRPr="00D9229C">
        <w:rPr>
          <w:lang w:val="de-DE"/>
        </w:rPr>
        <w:t>nach</w:t>
      </w:r>
      <w:r w:rsidRPr="00D9229C">
        <w:rPr>
          <w:spacing w:val="-7"/>
          <w:lang w:val="de-DE"/>
        </w:rPr>
        <w:t xml:space="preserve"> </w:t>
      </w:r>
      <w:r w:rsidRPr="00D9229C">
        <w:rPr>
          <w:lang w:val="de-DE"/>
        </w:rPr>
        <w:t>Ablauf</w:t>
      </w:r>
      <w:r w:rsidRPr="00D9229C">
        <w:rPr>
          <w:spacing w:val="-6"/>
          <w:lang w:val="de-DE"/>
        </w:rPr>
        <w:t xml:space="preserve"> </w:t>
      </w:r>
      <w:r w:rsidRPr="00D9229C">
        <w:rPr>
          <w:lang w:val="de-DE"/>
        </w:rPr>
        <w:t>der</w:t>
      </w:r>
      <w:r w:rsidRPr="00D9229C">
        <w:rPr>
          <w:spacing w:val="-7"/>
          <w:lang w:val="de-DE"/>
        </w:rPr>
        <w:t xml:space="preserve"> </w:t>
      </w:r>
      <w:r w:rsidRPr="00D9229C">
        <w:rPr>
          <w:lang w:val="de-DE"/>
        </w:rPr>
        <w:t>aktuellen</w:t>
      </w:r>
      <w:r w:rsidRPr="237B3E99">
        <w:rPr>
          <w:lang w:val="de-DE"/>
        </w:rPr>
        <w:t xml:space="preserve"> Dauer der</w:t>
      </w:r>
      <w:r w:rsidRPr="00D9229C">
        <w:rPr>
          <w:spacing w:val="-6"/>
          <w:lang w:val="de-DE"/>
        </w:rPr>
        <w:t xml:space="preserve"> </w:t>
      </w:r>
      <w:r w:rsidRPr="237B3E99">
        <w:rPr>
          <w:i/>
          <w:iCs/>
          <w:lang w:val="de-DE"/>
        </w:rPr>
        <w:t>Sperre</w:t>
      </w:r>
      <w:r w:rsidRPr="00D9229C">
        <w:rPr>
          <w:lang w:val="de-DE"/>
        </w:rPr>
        <w:t>.</w:t>
      </w:r>
      <w:r w:rsidRPr="00D9229C">
        <w:rPr>
          <w:spacing w:val="-6"/>
          <w:lang w:val="de-DE"/>
        </w:rPr>
        <w:t xml:space="preserve"> </w:t>
      </w:r>
      <w:r w:rsidRPr="00D9229C">
        <w:rPr>
          <w:lang w:val="de-DE"/>
        </w:rPr>
        <w:t>Ansonsten</w:t>
      </w:r>
      <w:r w:rsidRPr="00D9229C">
        <w:rPr>
          <w:spacing w:val="-7"/>
          <w:lang w:val="de-DE"/>
        </w:rPr>
        <w:t xml:space="preserve"> </w:t>
      </w:r>
      <w:r w:rsidRPr="00D9229C">
        <w:rPr>
          <w:lang w:val="de-DE"/>
        </w:rPr>
        <w:t>beginnt</w:t>
      </w:r>
      <w:r w:rsidRPr="00D9229C">
        <w:rPr>
          <w:spacing w:val="-6"/>
          <w:lang w:val="de-DE"/>
        </w:rPr>
        <w:t xml:space="preserve"> </w:t>
      </w:r>
      <w:r w:rsidRPr="00D9229C">
        <w:rPr>
          <w:lang w:val="de-DE"/>
        </w:rPr>
        <w:t>die</w:t>
      </w:r>
      <w:r w:rsidRPr="237B3E99">
        <w:rPr>
          <w:lang w:val="de-DE"/>
        </w:rPr>
        <w:t xml:space="preserve"> Dauer der</w:t>
      </w:r>
      <w:r w:rsidRPr="00D9229C">
        <w:rPr>
          <w:spacing w:val="-6"/>
          <w:lang w:val="de-DE"/>
        </w:rPr>
        <w:t xml:space="preserve"> </w:t>
      </w:r>
      <w:r w:rsidRPr="237B3E99">
        <w:rPr>
          <w:i/>
          <w:iCs/>
          <w:lang w:val="de-DE"/>
        </w:rPr>
        <w:t>Sperre</w:t>
      </w:r>
      <w:r w:rsidRPr="237B3E99">
        <w:rPr>
          <w:i/>
          <w:iCs/>
          <w:spacing w:val="-7"/>
          <w:lang w:val="de-DE"/>
        </w:rPr>
        <w:t xml:space="preserve"> </w:t>
      </w:r>
      <w:r w:rsidRPr="00D9229C">
        <w:rPr>
          <w:lang w:val="de-DE"/>
        </w:rPr>
        <w:t>mit</w:t>
      </w:r>
      <w:r w:rsidRPr="00D9229C">
        <w:rPr>
          <w:spacing w:val="-6"/>
          <w:lang w:val="de-DE"/>
        </w:rPr>
        <w:t xml:space="preserve"> </w:t>
      </w:r>
      <w:r w:rsidRPr="00D9229C">
        <w:rPr>
          <w:spacing w:val="-5"/>
          <w:lang w:val="de-DE"/>
        </w:rPr>
        <w:t xml:space="preserve">dem </w:t>
      </w:r>
      <w:r w:rsidRPr="00D9229C">
        <w:rPr>
          <w:spacing w:val="-6"/>
          <w:lang w:val="de-DE"/>
        </w:rPr>
        <w:t xml:space="preserve">Tag </w:t>
      </w:r>
      <w:r w:rsidRPr="00D9229C">
        <w:rPr>
          <w:lang w:val="de-DE"/>
        </w:rPr>
        <w:t xml:space="preserve">der </w:t>
      </w:r>
      <w:r w:rsidRPr="237B3E99">
        <w:rPr>
          <w:lang w:val="de-DE"/>
        </w:rPr>
        <w:t>Disziplinare</w:t>
      </w:r>
      <w:r w:rsidRPr="00D9229C">
        <w:rPr>
          <w:lang w:val="de-DE"/>
        </w:rPr>
        <w:t>ntscheidung</w:t>
      </w:r>
      <w:r w:rsidRPr="237B3E99">
        <w:rPr>
          <w:lang w:val="de-DE"/>
        </w:rPr>
        <w:t>,</w:t>
      </w:r>
      <w:r w:rsidRPr="00D9229C">
        <w:rPr>
          <w:lang w:val="de-DE"/>
        </w:rPr>
        <w:t xml:space="preserve"> </w:t>
      </w:r>
      <w:r w:rsidRPr="00D9229C">
        <w:rPr>
          <w:spacing w:val="-4"/>
          <w:lang w:val="de-DE"/>
        </w:rPr>
        <w:t xml:space="preserve">oder, </w:t>
      </w:r>
      <w:r w:rsidRPr="00D9229C">
        <w:rPr>
          <w:lang w:val="de-DE"/>
        </w:rPr>
        <w:t xml:space="preserve">wenn auf ein Disziplinarverfahren verzichtet wurde oder kein Disziplinarverfahren </w:t>
      </w:r>
      <w:r w:rsidRPr="00D9229C">
        <w:rPr>
          <w:spacing w:val="-3"/>
          <w:lang w:val="de-DE"/>
        </w:rPr>
        <w:t>stattge</w:t>
      </w:r>
      <w:r w:rsidRPr="00D9229C">
        <w:rPr>
          <w:lang w:val="de-DE"/>
        </w:rPr>
        <w:t xml:space="preserve">funden hat, mit dem </w:t>
      </w:r>
      <w:r w:rsidRPr="00D9229C">
        <w:rPr>
          <w:spacing w:val="-4"/>
          <w:lang w:val="de-DE"/>
        </w:rPr>
        <w:t xml:space="preserve">Tag, </w:t>
      </w:r>
      <w:r w:rsidRPr="00D9229C">
        <w:rPr>
          <w:lang w:val="de-DE"/>
        </w:rPr>
        <w:t>an dem die</w:t>
      </w:r>
      <w:r>
        <w:rPr>
          <w:lang w:val="de-DE"/>
        </w:rPr>
        <w:t xml:space="preserve"> </w:t>
      </w:r>
      <w:r w:rsidRPr="237B3E99">
        <w:rPr>
          <w:i/>
          <w:iCs/>
          <w:lang w:val="de-DE"/>
        </w:rPr>
        <w:t xml:space="preserve">Sperre </w:t>
      </w:r>
      <w:r w:rsidRPr="00D9229C">
        <w:rPr>
          <w:lang w:val="de-DE"/>
        </w:rPr>
        <w:t xml:space="preserve">akzeptiert oder </w:t>
      </w:r>
      <w:r w:rsidRPr="00D9229C">
        <w:rPr>
          <w:spacing w:val="-3"/>
          <w:lang w:val="de-DE"/>
        </w:rPr>
        <w:t xml:space="preserve">anderweitig </w:t>
      </w:r>
      <w:r w:rsidRPr="00D9229C">
        <w:rPr>
          <w:lang w:val="de-DE"/>
        </w:rPr>
        <w:t>verhängt wurde, es sei denn einer der nachstehend aufgeführten Fälle trifft zu:</w:t>
      </w:r>
    </w:p>
    <w:p w14:paraId="5291D2BD" w14:textId="77777777" w:rsidR="00336EFE" w:rsidRDefault="00336EFE" w:rsidP="00336EFE">
      <w:pPr>
        <w:ind w:left="1440" w:hanging="720"/>
        <w:rPr>
          <w:i/>
          <w:lang w:val="de-DE"/>
        </w:rPr>
      </w:pPr>
      <w:r>
        <w:rPr>
          <w:lang w:val="de-DE"/>
        </w:rPr>
        <w:t>10.13.1</w:t>
      </w:r>
      <w:r>
        <w:rPr>
          <w:lang w:val="de-DE"/>
        </w:rPr>
        <w:tab/>
      </w:r>
      <w:r w:rsidR="00690B63" w:rsidRPr="00D9229C">
        <w:rPr>
          <w:lang w:val="de-DE"/>
        </w:rPr>
        <w:t xml:space="preserve">Nicht </w:t>
      </w:r>
      <w:r w:rsidR="00690B63">
        <w:rPr>
          <w:lang w:val="de-DE"/>
        </w:rPr>
        <w:t xml:space="preserve">der </w:t>
      </w:r>
      <w:r w:rsidR="00690B63" w:rsidRPr="00A847A4">
        <w:rPr>
          <w:i/>
          <w:iCs/>
          <w:lang w:val="de-DE"/>
        </w:rPr>
        <w:t>Athletin</w:t>
      </w:r>
      <w:r w:rsidR="00690B63">
        <w:rPr>
          <w:lang w:val="de-DE"/>
        </w:rPr>
        <w:t xml:space="preserve"> oder dem </w:t>
      </w:r>
      <w:r w:rsidR="00690B63" w:rsidRPr="00A847A4">
        <w:rPr>
          <w:i/>
          <w:iCs/>
          <w:lang w:val="de-DE"/>
        </w:rPr>
        <w:t>Athleten</w:t>
      </w:r>
      <w:r w:rsidR="00690B63" w:rsidRPr="00D9229C">
        <w:rPr>
          <w:i/>
          <w:lang w:val="de-DE"/>
        </w:rPr>
        <w:t xml:space="preserve"> </w:t>
      </w:r>
      <w:r w:rsidR="00690B63" w:rsidRPr="00D9229C">
        <w:rPr>
          <w:lang w:val="de-DE"/>
        </w:rPr>
        <w:t xml:space="preserve">oder einer anderen </w:t>
      </w:r>
      <w:r w:rsidR="00690B63" w:rsidRPr="00D9229C">
        <w:rPr>
          <w:i/>
          <w:lang w:val="de-DE"/>
        </w:rPr>
        <w:t xml:space="preserve">Person </w:t>
      </w:r>
      <w:r w:rsidR="00690B63" w:rsidRPr="00D9229C">
        <w:rPr>
          <w:spacing w:val="-3"/>
          <w:lang w:val="de-DE"/>
        </w:rPr>
        <w:t>zurech</w:t>
      </w:r>
      <w:r w:rsidR="00690B63" w:rsidRPr="00D9229C">
        <w:rPr>
          <w:lang w:val="de-DE"/>
        </w:rPr>
        <w:t>enbare</w:t>
      </w:r>
      <w:r w:rsidR="00690B63" w:rsidRPr="00D9229C">
        <w:rPr>
          <w:spacing w:val="-1"/>
          <w:lang w:val="de-DE"/>
        </w:rPr>
        <w:t xml:space="preserve"> </w:t>
      </w:r>
      <w:r w:rsidR="00690B63" w:rsidRPr="00D9229C">
        <w:rPr>
          <w:lang w:val="de-DE"/>
        </w:rPr>
        <w:t>Verzögerungen</w:t>
      </w:r>
    </w:p>
    <w:p w14:paraId="28D42A17" w14:textId="16B255CA" w:rsidR="00690B63" w:rsidRPr="00336EFE" w:rsidRDefault="00690B63" w:rsidP="00336EFE">
      <w:pPr>
        <w:ind w:left="1440"/>
        <w:rPr>
          <w:i/>
          <w:lang w:val="de-DE"/>
        </w:rPr>
      </w:pPr>
      <w:r w:rsidRPr="237B3E99">
        <w:rPr>
          <w:lang w:val="de-DE"/>
        </w:rPr>
        <w:t xml:space="preserve">Wenn erhebliche Verzögerungen während des Disziplinarverfahrens oder anderer Teile des </w:t>
      </w:r>
      <w:r w:rsidRPr="237B3E99">
        <w:rPr>
          <w:i/>
          <w:iCs/>
          <w:lang w:val="de-DE"/>
        </w:rPr>
        <w:t xml:space="preserve">Dopingkontrollverfahrens </w:t>
      </w:r>
      <w:r w:rsidRPr="237B3E99">
        <w:rPr>
          <w:lang w:val="de-DE"/>
        </w:rPr>
        <w:t xml:space="preserve">aufgetreten sind und die </w:t>
      </w:r>
      <w:r w:rsidRPr="237B3E99">
        <w:rPr>
          <w:i/>
          <w:iCs/>
          <w:lang w:val="de-DE"/>
        </w:rPr>
        <w:t xml:space="preserve">Athletin </w:t>
      </w:r>
      <w:r w:rsidRPr="237B3E99">
        <w:rPr>
          <w:lang w:val="de-DE"/>
        </w:rPr>
        <w:t xml:space="preserve">oder der </w:t>
      </w:r>
      <w:r w:rsidRPr="237B3E99">
        <w:rPr>
          <w:i/>
          <w:iCs/>
          <w:lang w:val="de-DE"/>
        </w:rPr>
        <w:t xml:space="preserve">Athlet </w:t>
      </w:r>
      <w:r w:rsidRPr="237B3E99">
        <w:rPr>
          <w:lang w:val="de-DE"/>
        </w:rPr>
        <w:t xml:space="preserve">oder die andere </w:t>
      </w:r>
      <w:r w:rsidRPr="237B3E99">
        <w:rPr>
          <w:i/>
          <w:iCs/>
          <w:lang w:val="de-DE"/>
        </w:rPr>
        <w:t xml:space="preserve">Person </w:t>
      </w:r>
      <w:r w:rsidRPr="237B3E99">
        <w:rPr>
          <w:lang w:val="de-DE"/>
        </w:rPr>
        <w:t xml:space="preserve">nachweisen kann, dass diese Verzögerungen nicht der </w:t>
      </w:r>
      <w:r w:rsidRPr="237B3E99">
        <w:rPr>
          <w:i/>
          <w:iCs/>
          <w:lang w:val="de-DE"/>
        </w:rPr>
        <w:t>Athletin</w:t>
      </w:r>
      <w:r w:rsidRPr="237B3E99">
        <w:rPr>
          <w:lang w:val="de-DE"/>
        </w:rPr>
        <w:t xml:space="preserve"> oder dem </w:t>
      </w:r>
      <w:r w:rsidRPr="237B3E99">
        <w:rPr>
          <w:i/>
          <w:iCs/>
          <w:lang w:val="de-DE"/>
        </w:rPr>
        <w:t xml:space="preserve">Athleten </w:t>
      </w:r>
      <w:r w:rsidRPr="237B3E99">
        <w:rPr>
          <w:lang w:val="de-DE"/>
        </w:rPr>
        <w:t xml:space="preserve">oder der anderen </w:t>
      </w:r>
      <w:r w:rsidRPr="237B3E99">
        <w:rPr>
          <w:i/>
          <w:iCs/>
          <w:lang w:val="de-DE"/>
        </w:rPr>
        <w:t xml:space="preserve">Person </w:t>
      </w:r>
      <w:r w:rsidRPr="237B3E99">
        <w:rPr>
          <w:lang w:val="de-DE"/>
        </w:rPr>
        <w:t xml:space="preserve">zuzurechnen sind, kann die </w:t>
      </w:r>
      <w:r w:rsidRPr="237B3E99">
        <w:rPr>
          <w:i/>
          <w:iCs/>
          <w:lang w:val="de-DE"/>
        </w:rPr>
        <w:t xml:space="preserve">NADA </w:t>
      </w:r>
      <w:r w:rsidRPr="237B3E99">
        <w:rPr>
          <w:lang w:val="de-DE"/>
        </w:rPr>
        <w:t>oder das Disziplinarorgan</w:t>
      </w:r>
      <w:r w:rsidRPr="237B3E99">
        <w:rPr>
          <w:i/>
          <w:iCs/>
          <w:lang w:val="de-DE"/>
        </w:rPr>
        <w:t xml:space="preserve"> </w:t>
      </w:r>
      <w:r w:rsidRPr="237B3E99">
        <w:rPr>
          <w:lang w:val="de-DE"/>
        </w:rPr>
        <w:t xml:space="preserve">den Beginn der </w:t>
      </w:r>
      <w:r w:rsidRPr="237B3E99">
        <w:rPr>
          <w:i/>
          <w:iCs/>
          <w:lang w:val="de-DE"/>
        </w:rPr>
        <w:t xml:space="preserve">Sperre </w:t>
      </w:r>
      <w:r w:rsidRPr="237B3E99">
        <w:rPr>
          <w:lang w:val="de-DE"/>
        </w:rPr>
        <w:t>auf ein früheres Datum vorverlegen, frühestens jedoch auf den Tag der</w:t>
      </w:r>
      <w:r w:rsidRPr="00D922DB">
        <w:rPr>
          <w:i/>
          <w:iCs/>
          <w:lang w:val="de-DE"/>
        </w:rPr>
        <w:t xml:space="preserve"> Probe</w:t>
      </w:r>
      <w:r w:rsidRPr="237B3E99">
        <w:rPr>
          <w:lang w:val="de-DE"/>
        </w:rPr>
        <w:t xml:space="preserve">nahme oder des anderen Verstoßes gegen Anti-Doping-Bestimmungen. Alle während der Dauer der </w:t>
      </w:r>
      <w:r w:rsidRPr="237B3E99">
        <w:rPr>
          <w:i/>
          <w:iCs/>
          <w:lang w:val="de-DE"/>
        </w:rPr>
        <w:t>Sperre</w:t>
      </w:r>
      <w:r w:rsidRPr="237B3E99">
        <w:rPr>
          <w:lang w:val="de-DE"/>
        </w:rPr>
        <w:t xml:space="preserve">, inklusive der Vorverlegung, erzielten Wettkampfergebnisse werden </w:t>
      </w:r>
      <w:r w:rsidRPr="00AF4DD1">
        <w:rPr>
          <w:i/>
          <w:iCs/>
          <w:lang w:val="de-DE"/>
        </w:rPr>
        <w:t>annulliert</w:t>
      </w:r>
      <w:r w:rsidRPr="237B3E99">
        <w:rPr>
          <w:lang w:val="de-DE"/>
        </w:rPr>
        <w:t>.</w:t>
      </w:r>
    </w:p>
    <w:p w14:paraId="5F91CBDB" w14:textId="36BB9987" w:rsidR="00690B63" w:rsidRPr="00273A12" w:rsidRDefault="00690B63" w:rsidP="00F32AC8">
      <w:pPr>
        <w:rPr>
          <w:color w:val="7F7F7F" w:themeColor="text1" w:themeTint="80"/>
          <w:lang w:val="de-DE"/>
        </w:rPr>
      </w:pPr>
      <w:r w:rsidRPr="00273A12">
        <w:rPr>
          <w:color w:val="7F7F7F" w:themeColor="text1" w:themeTint="80"/>
          <w:lang w:val="de-DE"/>
        </w:rPr>
        <w:t>[Kommentar</w:t>
      </w:r>
      <w:r w:rsidRPr="00273A12">
        <w:rPr>
          <w:color w:val="7F7F7F" w:themeColor="text1" w:themeTint="80"/>
          <w:spacing w:val="32"/>
          <w:lang w:val="de-DE"/>
        </w:rPr>
        <w:t xml:space="preserve"> </w:t>
      </w:r>
      <w:r w:rsidRPr="00273A12">
        <w:rPr>
          <w:color w:val="7F7F7F" w:themeColor="text1" w:themeTint="80"/>
          <w:lang w:val="de-DE"/>
        </w:rPr>
        <w:t>zu</w:t>
      </w:r>
      <w:r w:rsidRPr="00273A12">
        <w:rPr>
          <w:color w:val="7F7F7F" w:themeColor="text1" w:themeTint="80"/>
          <w:spacing w:val="33"/>
          <w:lang w:val="de-DE"/>
        </w:rPr>
        <w:t xml:space="preserve"> </w:t>
      </w:r>
      <w:r w:rsidRPr="00273A12">
        <w:rPr>
          <w:color w:val="7F7F7F" w:themeColor="text1" w:themeTint="80"/>
          <w:lang w:val="de-DE"/>
        </w:rPr>
        <w:t>Artikel</w:t>
      </w:r>
      <w:r w:rsidRPr="00273A12">
        <w:rPr>
          <w:color w:val="7F7F7F" w:themeColor="text1" w:themeTint="80"/>
          <w:spacing w:val="32"/>
          <w:lang w:val="de-DE"/>
        </w:rPr>
        <w:t xml:space="preserve"> </w:t>
      </w:r>
      <w:r w:rsidRPr="00273A12">
        <w:rPr>
          <w:color w:val="7F7F7F" w:themeColor="text1" w:themeTint="80"/>
          <w:lang w:val="de-DE"/>
        </w:rPr>
        <w:t>10.13.1:</w:t>
      </w:r>
      <w:r w:rsidRPr="00273A12">
        <w:rPr>
          <w:color w:val="7F7F7F" w:themeColor="text1" w:themeTint="80"/>
          <w:spacing w:val="33"/>
          <w:lang w:val="de-DE"/>
        </w:rPr>
        <w:t xml:space="preserve"> </w:t>
      </w:r>
      <w:r w:rsidRPr="00273A12">
        <w:rPr>
          <w:color w:val="7F7F7F" w:themeColor="text1" w:themeTint="80"/>
          <w:lang w:val="de-DE"/>
        </w:rPr>
        <w:t>Handelt</w:t>
      </w:r>
      <w:r w:rsidRPr="00273A12">
        <w:rPr>
          <w:color w:val="7F7F7F" w:themeColor="text1" w:themeTint="80"/>
          <w:spacing w:val="33"/>
          <w:lang w:val="de-DE"/>
        </w:rPr>
        <w:t xml:space="preserve"> </w:t>
      </w:r>
      <w:r w:rsidRPr="00273A12">
        <w:rPr>
          <w:color w:val="7F7F7F" w:themeColor="text1" w:themeTint="80"/>
          <w:lang w:val="de-DE"/>
        </w:rPr>
        <w:t>es</w:t>
      </w:r>
      <w:r w:rsidRPr="00273A12">
        <w:rPr>
          <w:color w:val="7F7F7F" w:themeColor="text1" w:themeTint="80"/>
          <w:spacing w:val="32"/>
          <w:lang w:val="de-DE"/>
        </w:rPr>
        <w:t xml:space="preserve"> </w:t>
      </w:r>
      <w:r w:rsidRPr="00273A12">
        <w:rPr>
          <w:color w:val="7F7F7F" w:themeColor="text1" w:themeTint="80"/>
          <w:lang w:val="de-DE"/>
        </w:rPr>
        <w:t>sich</w:t>
      </w:r>
      <w:r w:rsidRPr="00273A12">
        <w:rPr>
          <w:color w:val="7F7F7F" w:themeColor="text1" w:themeTint="80"/>
          <w:spacing w:val="33"/>
          <w:lang w:val="de-DE"/>
        </w:rPr>
        <w:t xml:space="preserve"> </w:t>
      </w:r>
      <w:r w:rsidRPr="00273A12">
        <w:rPr>
          <w:color w:val="7F7F7F" w:themeColor="text1" w:themeTint="80"/>
          <w:lang w:val="de-DE"/>
        </w:rPr>
        <w:t xml:space="preserve">um Fälle des </w:t>
      </w:r>
      <w:r w:rsidRPr="00273A12">
        <w:rPr>
          <w:i/>
          <w:iCs/>
          <w:color w:val="7F7F7F" w:themeColor="text1" w:themeTint="80"/>
          <w:lang w:val="de-DE"/>
        </w:rPr>
        <w:t>Biologischen Athletenpasses</w:t>
      </w:r>
      <w:r w:rsidRPr="00273A12">
        <w:rPr>
          <w:color w:val="7F7F7F" w:themeColor="text1" w:themeTint="80"/>
          <w:lang w:val="de-DE"/>
        </w:rPr>
        <w:t xml:space="preserve"> oder um andere Verstöße</w:t>
      </w:r>
      <w:r w:rsidRPr="00273A12">
        <w:rPr>
          <w:color w:val="7F7F7F" w:themeColor="text1" w:themeTint="80"/>
          <w:spacing w:val="33"/>
          <w:lang w:val="de-DE"/>
        </w:rPr>
        <w:t xml:space="preserve"> </w:t>
      </w:r>
      <w:r w:rsidRPr="00273A12">
        <w:rPr>
          <w:color w:val="7F7F7F" w:themeColor="text1" w:themeTint="80"/>
          <w:lang w:val="de-DE"/>
        </w:rPr>
        <w:t>gegen Anti-Doping-Bestimmungen als solche gemäß Artikel 2.1, kann die</w:t>
      </w:r>
      <w:r w:rsidRPr="00273A12">
        <w:rPr>
          <w:color w:val="7F7F7F" w:themeColor="text1" w:themeTint="80"/>
          <w:spacing w:val="24"/>
          <w:lang w:val="de-DE"/>
        </w:rPr>
        <w:t xml:space="preserve"> </w:t>
      </w:r>
      <w:r w:rsidRPr="00273A12">
        <w:rPr>
          <w:color w:val="7F7F7F" w:themeColor="text1" w:themeTint="80"/>
          <w:lang w:val="de-DE"/>
        </w:rPr>
        <w:t xml:space="preserve">Ermittlung und das Zusammentragen ausreichender Nachweise für einen Verstoß </w:t>
      </w:r>
      <w:r w:rsidRPr="00273A12">
        <w:rPr>
          <w:color w:val="7F7F7F" w:themeColor="text1" w:themeTint="80"/>
          <w:spacing w:val="-3"/>
          <w:lang w:val="de-DE"/>
        </w:rPr>
        <w:t xml:space="preserve">gegen </w:t>
      </w:r>
      <w:r w:rsidRPr="00273A12">
        <w:rPr>
          <w:color w:val="7F7F7F" w:themeColor="text1" w:themeTint="80"/>
          <w:lang w:val="de-DE"/>
        </w:rPr>
        <w:t xml:space="preserve">Anti-Doping-Bestimmungen für </w:t>
      </w:r>
      <w:r w:rsidRPr="00273A12">
        <w:rPr>
          <w:i/>
          <w:iCs/>
          <w:color w:val="7F7F7F" w:themeColor="text1" w:themeTint="80"/>
          <w:lang w:val="de-DE"/>
        </w:rPr>
        <w:t>Anti-Doping-Organisationen</w:t>
      </w:r>
      <w:r w:rsidRPr="00273A12">
        <w:rPr>
          <w:color w:val="7F7F7F" w:themeColor="text1" w:themeTint="80"/>
          <w:lang w:val="de-DE"/>
        </w:rPr>
        <w:t xml:space="preserve"> langwierig sein, insbesondere, wenn die </w:t>
      </w:r>
      <w:r w:rsidRPr="00273A12">
        <w:rPr>
          <w:i/>
          <w:iCs/>
          <w:color w:val="7F7F7F" w:themeColor="text1" w:themeTint="80"/>
          <w:lang w:val="de-DE"/>
        </w:rPr>
        <w:t>Athletin</w:t>
      </w:r>
      <w:r w:rsidRPr="00273A12">
        <w:rPr>
          <w:color w:val="7F7F7F" w:themeColor="text1" w:themeTint="80"/>
          <w:lang w:val="de-DE"/>
        </w:rPr>
        <w:t xml:space="preserve"> oder der </w:t>
      </w:r>
      <w:r w:rsidRPr="00273A12">
        <w:rPr>
          <w:i/>
          <w:iCs/>
          <w:color w:val="7F7F7F" w:themeColor="text1" w:themeTint="80"/>
          <w:lang w:val="de-DE"/>
        </w:rPr>
        <w:t>Athlet</w:t>
      </w:r>
      <w:r w:rsidRPr="00273A12">
        <w:rPr>
          <w:i/>
          <w:color w:val="7F7F7F" w:themeColor="text1" w:themeTint="80"/>
          <w:spacing w:val="-8"/>
          <w:lang w:val="de-DE"/>
        </w:rPr>
        <w:t xml:space="preserve"> </w:t>
      </w:r>
      <w:r w:rsidRPr="00273A12">
        <w:rPr>
          <w:color w:val="7F7F7F" w:themeColor="text1" w:themeTint="80"/>
          <w:lang w:val="de-DE"/>
        </w:rPr>
        <w:t>oder</w:t>
      </w:r>
      <w:r w:rsidRPr="00273A12">
        <w:rPr>
          <w:color w:val="7F7F7F" w:themeColor="text1" w:themeTint="80"/>
          <w:spacing w:val="-7"/>
          <w:lang w:val="de-DE"/>
        </w:rPr>
        <w:t xml:space="preserve"> </w:t>
      </w:r>
      <w:r w:rsidRPr="00273A12">
        <w:rPr>
          <w:color w:val="7F7F7F" w:themeColor="text1" w:themeTint="80"/>
          <w:lang w:val="de-DE"/>
        </w:rPr>
        <w:t>eine</w:t>
      </w:r>
      <w:r w:rsidRPr="00273A12">
        <w:rPr>
          <w:color w:val="7F7F7F" w:themeColor="text1" w:themeTint="80"/>
          <w:spacing w:val="-7"/>
          <w:lang w:val="de-DE"/>
        </w:rPr>
        <w:t xml:space="preserve"> </w:t>
      </w:r>
      <w:r w:rsidRPr="00273A12">
        <w:rPr>
          <w:color w:val="7F7F7F" w:themeColor="text1" w:themeTint="80"/>
          <w:lang w:val="de-DE"/>
        </w:rPr>
        <w:t>andere</w:t>
      </w:r>
      <w:r w:rsidRPr="00273A12">
        <w:rPr>
          <w:color w:val="7F7F7F" w:themeColor="text1" w:themeTint="80"/>
          <w:spacing w:val="-7"/>
          <w:lang w:val="de-DE"/>
        </w:rPr>
        <w:t xml:space="preserve"> </w:t>
      </w:r>
      <w:r w:rsidRPr="00273A12">
        <w:rPr>
          <w:i/>
          <w:color w:val="7F7F7F" w:themeColor="text1" w:themeTint="80"/>
          <w:lang w:val="de-DE"/>
        </w:rPr>
        <w:t>Person</w:t>
      </w:r>
      <w:r w:rsidRPr="00273A12">
        <w:rPr>
          <w:i/>
          <w:color w:val="7F7F7F" w:themeColor="text1" w:themeTint="80"/>
          <w:spacing w:val="-8"/>
          <w:lang w:val="de-DE"/>
        </w:rPr>
        <w:t xml:space="preserve"> </w:t>
      </w:r>
      <w:r w:rsidRPr="00273A12">
        <w:rPr>
          <w:color w:val="7F7F7F" w:themeColor="text1" w:themeTint="80"/>
          <w:lang w:val="de-DE"/>
        </w:rPr>
        <w:t>gezielte</w:t>
      </w:r>
      <w:r w:rsidRPr="00273A12">
        <w:rPr>
          <w:color w:val="7F7F7F" w:themeColor="text1" w:themeTint="80"/>
          <w:spacing w:val="-7"/>
          <w:lang w:val="de-DE"/>
        </w:rPr>
        <w:t xml:space="preserve"> </w:t>
      </w:r>
      <w:r w:rsidRPr="00273A12">
        <w:rPr>
          <w:color w:val="7F7F7F" w:themeColor="text1" w:themeTint="80"/>
          <w:lang w:val="de-DE"/>
        </w:rPr>
        <w:t>Anstrengungen</w:t>
      </w:r>
      <w:r w:rsidRPr="00273A12">
        <w:rPr>
          <w:color w:val="7F7F7F" w:themeColor="text1" w:themeTint="80"/>
          <w:spacing w:val="-7"/>
          <w:lang w:val="de-DE"/>
        </w:rPr>
        <w:t xml:space="preserve"> </w:t>
      </w:r>
      <w:r w:rsidRPr="00273A12">
        <w:rPr>
          <w:color w:val="7F7F7F" w:themeColor="text1" w:themeTint="80"/>
          <w:lang w:val="de-DE"/>
        </w:rPr>
        <w:t>unternommen</w:t>
      </w:r>
      <w:r w:rsidRPr="00273A12">
        <w:rPr>
          <w:color w:val="7F7F7F" w:themeColor="text1" w:themeTint="80"/>
          <w:spacing w:val="-7"/>
          <w:lang w:val="de-DE"/>
        </w:rPr>
        <w:t xml:space="preserve"> </w:t>
      </w:r>
      <w:r w:rsidRPr="00273A12">
        <w:rPr>
          <w:color w:val="7F7F7F" w:themeColor="text1" w:themeTint="80"/>
          <w:lang w:val="de-DE"/>
        </w:rPr>
        <w:t>hat,</w:t>
      </w:r>
      <w:r w:rsidRPr="00273A12">
        <w:rPr>
          <w:color w:val="7F7F7F" w:themeColor="text1" w:themeTint="80"/>
          <w:spacing w:val="-8"/>
          <w:lang w:val="de-DE"/>
        </w:rPr>
        <w:t xml:space="preserve"> </w:t>
      </w:r>
      <w:r w:rsidRPr="00273A12">
        <w:rPr>
          <w:color w:val="7F7F7F" w:themeColor="text1" w:themeTint="80"/>
          <w:spacing w:val="-3"/>
          <w:lang w:val="de-DE"/>
        </w:rPr>
        <w:t xml:space="preserve">eine </w:t>
      </w:r>
      <w:r w:rsidRPr="00273A12">
        <w:rPr>
          <w:color w:val="7F7F7F" w:themeColor="text1" w:themeTint="80"/>
          <w:lang w:val="de-DE"/>
        </w:rPr>
        <w:t>Aufdeckung</w:t>
      </w:r>
      <w:r w:rsidRPr="00273A12">
        <w:rPr>
          <w:color w:val="7F7F7F" w:themeColor="text1" w:themeTint="80"/>
          <w:spacing w:val="-6"/>
          <w:lang w:val="de-DE"/>
        </w:rPr>
        <w:t xml:space="preserve"> </w:t>
      </w:r>
      <w:r w:rsidRPr="00273A12">
        <w:rPr>
          <w:color w:val="7F7F7F" w:themeColor="text1" w:themeTint="80"/>
          <w:lang w:val="de-DE"/>
        </w:rPr>
        <w:t>zu</w:t>
      </w:r>
      <w:r w:rsidRPr="00273A12">
        <w:rPr>
          <w:color w:val="7F7F7F" w:themeColor="text1" w:themeTint="80"/>
          <w:spacing w:val="-4"/>
          <w:lang w:val="de-DE"/>
        </w:rPr>
        <w:t xml:space="preserve"> </w:t>
      </w:r>
      <w:r w:rsidRPr="00273A12">
        <w:rPr>
          <w:color w:val="7F7F7F" w:themeColor="text1" w:themeTint="80"/>
          <w:lang w:val="de-DE"/>
        </w:rPr>
        <w:t>vermeiden.</w:t>
      </w:r>
      <w:r w:rsidRPr="00273A12">
        <w:rPr>
          <w:color w:val="7F7F7F" w:themeColor="text1" w:themeTint="80"/>
          <w:spacing w:val="-5"/>
          <w:lang w:val="de-DE"/>
        </w:rPr>
        <w:t xml:space="preserve"> </w:t>
      </w:r>
      <w:r w:rsidRPr="00273A12">
        <w:rPr>
          <w:color w:val="7F7F7F" w:themeColor="text1" w:themeTint="80"/>
          <w:lang w:val="de-DE"/>
        </w:rPr>
        <w:t>In</w:t>
      </w:r>
      <w:r w:rsidRPr="00273A12">
        <w:rPr>
          <w:color w:val="7F7F7F" w:themeColor="text1" w:themeTint="80"/>
          <w:spacing w:val="-4"/>
          <w:lang w:val="de-DE"/>
        </w:rPr>
        <w:t xml:space="preserve"> </w:t>
      </w:r>
      <w:r w:rsidRPr="00273A12">
        <w:rPr>
          <w:color w:val="7F7F7F" w:themeColor="text1" w:themeTint="80"/>
          <w:lang w:val="de-DE"/>
        </w:rPr>
        <w:t>diesen</w:t>
      </w:r>
      <w:r w:rsidRPr="00273A12">
        <w:rPr>
          <w:color w:val="7F7F7F" w:themeColor="text1" w:themeTint="80"/>
          <w:spacing w:val="-5"/>
          <w:lang w:val="de-DE"/>
        </w:rPr>
        <w:t xml:space="preserve"> </w:t>
      </w:r>
      <w:r w:rsidRPr="00273A12">
        <w:rPr>
          <w:color w:val="7F7F7F" w:themeColor="text1" w:themeTint="80"/>
          <w:lang w:val="de-DE"/>
        </w:rPr>
        <w:t>Fällen</w:t>
      </w:r>
      <w:r w:rsidRPr="00273A12">
        <w:rPr>
          <w:color w:val="7F7F7F" w:themeColor="text1" w:themeTint="80"/>
          <w:spacing w:val="-5"/>
          <w:lang w:val="de-DE"/>
        </w:rPr>
        <w:t xml:space="preserve"> </w:t>
      </w:r>
      <w:r w:rsidRPr="00273A12">
        <w:rPr>
          <w:color w:val="7F7F7F" w:themeColor="text1" w:themeTint="80"/>
          <w:lang w:val="de-DE"/>
        </w:rPr>
        <w:t>sollte</w:t>
      </w:r>
      <w:r w:rsidRPr="00273A12">
        <w:rPr>
          <w:color w:val="7F7F7F" w:themeColor="text1" w:themeTint="80"/>
          <w:spacing w:val="-5"/>
          <w:lang w:val="de-DE"/>
        </w:rPr>
        <w:t xml:space="preserve"> </w:t>
      </w:r>
      <w:r w:rsidRPr="00273A12">
        <w:rPr>
          <w:color w:val="7F7F7F" w:themeColor="text1" w:themeTint="80"/>
          <w:lang w:val="de-DE"/>
        </w:rPr>
        <w:t>nicht</w:t>
      </w:r>
      <w:r w:rsidRPr="00273A12">
        <w:rPr>
          <w:color w:val="7F7F7F" w:themeColor="text1" w:themeTint="80"/>
          <w:spacing w:val="-5"/>
          <w:lang w:val="de-DE"/>
        </w:rPr>
        <w:t xml:space="preserve"> </w:t>
      </w:r>
      <w:r w:rsidRPr="00273A12">
        <w:rPr>
          <w:color w:val="7F7F7F" w:themeColor="text1" w:themeTint="80"/>
          <w:lang w:val="de-DE"/>
        </w:rPr>
        <w:t>von</w:t>
      </w:r>
      <w:r w:rsidRPr="00273A12">
        <w:rPr>
          <w:color w:val="7F7F7F" w:themeColor="text1" w:themeTint="80"/>
          <w:spacing w:val="-4"/>
          <w:lang w:val="de-DE"/>
        </w:rPr>
        <w:t xml:space="preserve"> </w:t>
      </w:r>
      <w:r w:rsidRPr="00273A12">
        <w:rPr>
          <w:color w:val="7F7F7F" w:themeColor="text1" w:themeTint="80"/>
          <w:lang w:val="de-DE"/>
        </w:rPr>
        <w:t>der</w:t>
      </w:r>
      <w:r w:rsidRPr="00273A12">
        <w:rPr>
          <w:color w:val="7F7F7F" w:themeColor="text1" w:themeTint="80"/>
          <w:spacing w:val="-5"/>
          <w:lang w:val="de-DE"/>
        </w:rPr>
        <w:t xml:space="preserve"> </w:t>
      </w:r>
      <w:r w:rsidRPr="00273A12">
        <w:rPr>
          <w:color w:val="7F7F7F" w:themeColor="text1" w:themeTint="80"/>
          <w:lang w:val="de-DE"/>
        </w:rPr>
        <w:t>Möglichkeit</w:t>
      </w:r>
      <w:r w:rsidRPr="00273A12">
        <w:rPr>
          <w:color w:val="7F7F7F" w:themeColor="text1" w:themeTint="80"/>
          <w:spacing w:val="-6"/>
          <w:lang w:val="de-DE"/>
        </w:rPr>
        <w:t xml:space="preserve"> </w:t>
      </w:r>
      <w:r w:rsidRPr="00273A12">
        <w:rPr>
          <w:color w:val="7F7F7F" w:themeColor="text1" w:themeTint="80"/>
          <w:lang w:val="de-DE"/>
        </w:rPr>
        <w:t>Gebrauch gemacht werden, den Beginn der Sanktion nach diesem Artikel vorzuverlegen.</w:t>
      </w:r>
      <w:r w:rsidRPr="00273A12">
        <w:rPr>
          <w:rFonts w:ascii="Arial" w:eastAsia="Arial" w:hAnsi="Arial" w:cs="Arial"/>
          <w:i/>
          <w:color w:val="7F7F7F" w:themeColor="text1" w:themeTint="80"/>
          <w:sz w:val="12"/>
          <w:lang w:val="de-DE"/>
        </w:rPr>
        <w:t xml:space="preserve"> </w:t>
      </w:r>
      <w:r w:rsidRPr="00273A12">
        <w:rPr>
          <w:iCs/>
          <w:color w:val="7F7F7F" w:themeColor="text1" w:themeTint="80"/>
          <w:lang w:val="de-DE"/>
        </w:rPr>
        <w:t xml:space="preserve">Wenn die </w:t>
      </w:r>
      <w:r w:rsidRPr="00273A12">
        <w:rPr>
          <w:i/>
          <w:color w:val="7F7F7F" w:themeColor="text1" w:themeTint="80"/>
          <w:lang w:val="de-DE"/>
        </w:rPr>
        <w:t xml:space="preserve">NADA </w:t>
      </w:r>
      <w:r w:rsidRPr="00273A12">
        <w:rPr>
          <w:iCs/>
          <w:color w:val="7F7F7F" w:themeColor="text1" w:themeTint="80"/>
          <w:lang w:val="de-DE"/>
        </w:rPr>
        <w:t xml:space="preserve">oder das Disziplinarorgan feststellt, dass erhebliche Verzögerungen, die anderen Parteien als der </w:t>
      </w:r>
      <w:r w:rsidRPr="00273A12">
        <w:rPr>
          <w:i/>
          <w:color w:val="7F7F7F" w:themeColor="text1" w:themeTint="80"/>
          <w:lang w:val="de-DE"/>
        </w:rPr>
        <w:t xml:space="preserve">Athletin </w:t>
      </w:r>
      <w:r w:rsidRPr="00273A12">
        <w:rPr>
          <w:iCs/>
          <w:color w:val="7F7F7F" w:themeColor="text1" w:themeTint="80"/>
          <w:lang w:val="de-DE"/>
        </w:rPr>
        <w:t xml:space="preserve">oder dem </w:t>
      </w:r>
      <w:r w:rsidRPr="00273A12">
        <w:rPr>
          <w:i/>
          <w:color w:val="7F7F7F" w:themeColor="text1" w:themeTint="80"/>
          <w:lang w:val="de-DE"/>
        </w:rPr>
        <w:t>Athleten</w:t>
      </w:r>
      <w:r w:rsidRPr="00273A12">
        <w:rPr>
          <w:iCs/>
          <w:color w:val="7F7F7F" w:themeColor="text1" w:themeTint="80"/>
          <w:lang w:val="de-DE"/>
        </w:rPr>
        <w:t xml:space="preserve"> oder einer anderen</w:t>
      </w:r>
      <w:r w:rsidRPr="00273A12">
        <w:rPr>
          <w:i/>
          <w:color w:val="7F7F7F" w:themeColor="text1" w:themeTint="80"/>
          <w:lang w:val="de-DE"/>
        </w:rPr>
        <w:t xml:space="preserve"> Person</w:t>
      </w:r>
      <w:r w:rsidRPr="00273A12">
        <w:rPr>
          <w:iCs/>
          <w:color w:val="7F7F7F" w:themeColor="text1" w:themeTint="80"/>
          <w:lang w:val="de-DE"/>
        </w:rPr>
        <w:t xml:space="preserve"> zuzurechnen sind, einen früheren Beginn der Dauer der </w:t>
      </w:r>
      <w:r w:rsidRPr="00273A12">
        <w:rPr>
          <w:i/>
          <w:color w:val="7F7F7F" w:themeColor="text1" w:themeTint="80"/>
          <w:lang w:val="de-DE"/>
        </w:rPr>
        <w:t>Sperre</w:t>
      </w:r>
      <w:r w:rsidRPr="00273A12">
        <w:rPr>
          <w:iCs/>
          <w:color w:val="7F7F7F" w:themeColor="text1" w:themeTint="80"/>
          <w:lang w:val="de-DE"/>
        </w:rPr>
        <w:t xml:space="preserve"> rechtfertigen, sollte der rückwirkende Zeitraum nicht länger sein als die den anderen Parteien zuzurechnende Verzögerung und sollte keine Verzögerung umfassen, die der </w:t>
      </w:r>
      <w:r w:rsidRPr="00273A12">
        <w:rPr>
          <w:i/>
          <w:color w:val="7F7F7F" w:themeColor="text1" w:themeTint="80"/>
          <w:lang w:val="de-DE"/>
        </w:rPr>
        <w:t>Athletin</w:t>
      </w:r>
      <w:r w:rsidRPr="00273A12">
        <w:rPr>
          <w:iCs/>
          <w:color w:val="7F7F7F" w:themeColor="text1" w:themeTint="80"/>
          <w:lang w:val="de-DE"/>
        </w:rPr>
        <w:t xml:space="preserve"> oder dem </w:t>
      </w:r>
      <w:r w:rsidRPr="00273A12">
        <w:rPr>
          <w:i/>
          <w:color w:val="7F7F7F" w:themeColor="text1" w:themeTint="80"/>
          <w:lang w:val="de-DE"/>
        </w:rPr>
        <w:t xml:space="preserve">Athleten </w:t>
      </w:r>
      <w:r w:rsidRPr="00273A12">
        <w:rPr>
          <w:iCs/>
          <w:color w:val="7F7F7F" w:themeColor="text1" w:themeTint="80"/>
          <w:lang w:val="de-DE"/>
        </w:rPr>
        <w:t xml:space="preserve">oder einer anderen </w:t>
      </w:r>
      <w:r w:rsidRPr="00273A12">
        <w:rPr>
          <w:i/>
          <w:color w:val="7F7F7F" w:themeColor="text1" w:themeTint="80"/>
          <w:lang w:val="de-DE"/>
        </w:rPr>
        <w:t>Person</w:t>
      </w:r>
      <w:r w:rsidRPr="00273A12">
        <w:rPr>
          <w:iCs/>
          <w:color w:val="7F7F7F" w:themeColor="text1" w:themeTint="80"/>
          <w:lang w:val="de-DE"/>
        </w:rPr>
        <w:t xml:space="preserve"> zuzuschreiben ist. Der Zeitraum zwischen der ursprünglichen Analyse einer </w:t>
      </w:r>
      <w:r w:rsidRPr="00273A12">
        <w:rPr>
          <w:i/>
          <w:color w:val="7F7F7F" w:themeColor="text1" w:themeTint="80"/>
          <w:lang w:val="de-DE"/>
        </w:rPr>
        <w:t xml:space="preserve">Probe </w:t>
      </w:r>
      <w:r w:rsidRPr="00273A12">
        <w:rPr>
          <w:iCs/>
          <w:color w:val="7F7F7F" w:themeColor="text1" w:themeTint="80"/>
          <w:lang w:val="de-DE"/>
        </w:rPr>
        <w:t>und der weiteren Analyse gemäß Artikel 6.6 gilt nicht als Verzögerung im Sinne von Artikel 10.13.1.</w:t>
      </w:r>
      <w:r w:rsidRPr="00273A12">
        <w:rPr>
          <w:color w:val="7F7F7F" w:themeColor="text1" w:themeTint="80"/>
          <w:lang w:val="de-DE"/>
        </w:rPr>
        <w:t>]</w:t>
      </w:r>
    </w:p>
    <w:p w14:paraId="77468046" w14:textId="6B48EB4D" w:rsidR="00690B63" w:rsidRPr="00D9229C" w:rsidRDefault="00336EFE" w:rsidP="00336EFE">
      <w:pPr>
        <w:ind w:left="1440" w:hanging="720"/>
        <w:rPr>
          <w:i/>
          <w:lang w:val="de-DE"/>
        </w:rPr>
      </w:pPr>
      <w:r>
        <w:rPr>
          <w:lang w:val="de-DE"/>
        </w:rPr>
        <w:t>10.13.2</w:t>
      </w:r>
      <w:r>
        <w:rPr>
          <w:lang w:val="de-DE"/>
        </w:rPr>
        <w:tab/>
      </w:r>
      <w:r w:rsidR="00690B63" w:rsidRPr="00D9229C">
        <w:rPr>
          <w:lang w:val="de-DE"/>
        </w:rPr>
        <w:t xml:space="preserve">Anrechnung einer </w:t>
      </w:r>
      <w:r w:rsidR="00690B63" w:rsidRPr="00D9229C">
        <w:rPr>
          <w:i/>
          <w:lang w:val="de-DE"/>
        </w:rPr>
        <w:t xml:space="preserve">Vorläufigen Suspendierung </w:t>
      </w:r>
      <w:r w:rsidR="00690B63" w:rsidRPr="00D9229C">
        <w:rPr>
          <w:lang w:val="de-DE"/>
        </w:rPr>
        <w:t xml:space="preserve">oder bereits </w:t>
      </w:r>
      <w:r w:rsidR="00690B63" w:rsidRPr="00D9229C">
        <w:rPr>
          <w:spacing w:val="-6"/>
          <w:lang w:val="de-DE"/>
        </w:rPr>
        <w:t xml:space="preserve">ab- </w:t>
      </w:r>
      <w:r w:rsidR="00690B63" w:rsidRPr="00D9229C">
        <w:rPr>
          <w:lang w:val="de-DE"/>
        </w:rPr>
        <w:t>geleisteten</w:t>
      </w:r>
      <w:r w:rsidR="00690B63">
        <w:rPr>
          <w:lang w:val="de-DE"/>
        </w:rPr>
        <w:t xml:space="preserve"> Dauer der</w:t>
      </w:r>
      <w:r w:rsidR="00690B63" w:rsidRPr="00D9229C">
        <w:rPr>
          <w:spacing w:val="-1"/>
          <w:lang w:val="de-DE"/>
        </w:rPr>
        <w:t xml:space="preserve"> </w:t>
      </w:r>
      <w:r w:rsidR="00690B63" w:rsidRPr="00D9229C">
        <w:rPr>
          <w:i/>
          <w:lang w:val="de-DE"/>
        </w:rPr>
        <w:t>Sperre</w:t>
      </w:r>
    </w:p>
    <w:p w14:paraId="24E98F97" w14:textId="5C10C80E" w:rsidR="00336EFE" w:rsidRDefault="00336EFE" w:rsidP="00336EFE">
      <w:pPr>
        <w:ind w:left="2160" w:hanging="720"/>
        <w:rPr>
          <w:lang w:val="de-DE"/>
        </w:rPr>
      </w:pPr>
      <w:r>
        <w:rPr>
          <w:lang w:val="de-DE"/>
        </w:rPr>
        <w:t>10.13.2.1</w:t>
      </w:r>
      <w:r w:rsidR="00860530">
        <w:rPr>
          <w:lang w:val="de-DE"/>
        </w:rPr>
        <w:t xml:space="preserve"> </w:t>
      </w:r>
      <w:r w:rsidR="00690B63" w:rsidRPr="00D9229C">
        <w:rPr>
          <w:lang w:val="de-DE"/>
        </w:rPr>
        <w:t xml:space="preserve">Wenn eine </w:t>
      </w:r>
      <w:r w:rsidR="00690B63" w:rsidRPr="00D9229C">
        <w:rPr>
          <w:i/>
          <w:lang w:val="de-DE"/>
        </w:rPr>
        <w:t xml:space="preserve">Vorläufige Suspendierung </w:t>
      </w:r>
      <w:r w:rsidR="00690B63" w:rsidRPr="00D9229C">
        <w:rPr>
          <w:lang w:val="de-DE"/>
        </w:rPr>
        <w:t xml:space="preserve">von </w:t>
      </w:r>
      <w:r w:rsidR="00690B63">
        <w:rPr>
          <w:lang w:val="de-DE"/>
        </w:rPr>
        <w:t xml:space="preserve">der </w:t>
      </w:r>
      <w:r w:rsidR="00690B63" w:rsidRPr="005E32A5">
        <w:rPr>
          <w:i/>
          <w:iCs/>
          <w:lang w:val="de-DE"/>
        </w:rPr>
        <w:t xml:space="preserve">Athletin </w:t>
      </w:r>
      <w:r w:rsidR="00690B63">
        <w:rPr>
          <w:lang w:val="de-DE"/>
        </w:rPr>
        <w:t xml:space="preserve">oder dem </w:t>
      </w:r>
      <w:r w:rsidR="00690B63" w:rsidRPr="005E32A5">
        <w:rPr>
          <w:i/>
          <w:iCs/>
          <w:lang w:val="de-DE"/>
        </w:rPr>
        <w:t>Athleten</w:t>
      </w:r>
      <w:r w:rsidR="00690B63" w:rsidRPr="00D9229C">
        <w:rPr>
          <w:i/>
          <w:lang w:val="de-DE"/>
        </w:rPr>
        <w:t xml:space="preserve"> </w:t>
      </w:r>
      <w:r w:rsidR="00690B63" w:rsidRPr="00D9229C">
        <w:rPr>
          <w:lang w:val="de-DE"/>
        </w:rPr>
        <w:t xml:space="preserve">oder der anderen </w:t>
      </w:r>
      <w:r w:rsidR="00690B63" w:rsidRPr="00D9229C">
        <w:rPr>
          <w:i/>
          <w:lang w:val="de-DE"/>
        </w:rPr>
        <w:t xml:space="preserve">Person </w:t>
      </w:r>
      <w:r w:rsidR="00690B63" w:rsidRPr="00D9229C">
        <w:rPr>
          <w:spacing w:val="-3"/>
          <w:lang w:val="de-DE"/>
        </w:rPr>
        <w:t xml:space="preserve">eingehalten </w:t>
      </w:r>
      <w:r w:rsidR="00690B63" w:rsidRPr="00D9229C">
        <w:rPr>
          <w:lang w:val="de-DE"/>
        </w:rPr>
        <w:t>wurde,</w:t>
      </w:r>
      <w:r w:rsidR="00690B63" w:rsidRPr="00D9229C">
        <w:rPr>
          <w:spacing w:val="-15"/>
          <w:lang w:val="de-DE"/>
        </w:rPr>
        <w:t xml:space="preserve"> </w:t>
      </w:r>
      <w:r w:rsidR="00690B63" w:rsidRPr="00D9229C">
        <w:rPr>
          <w:lang w:val="de-DE"/>
        </w:rPr>
        <w:t>wird</w:t>
      </w:r>
      <w:r w:rsidR="00690B63" w:rsidRPr="00D9229C">
        <w:rPr>
          <w:spacing w:val="-15"/>
          <w:lang w:val="de-DE"/>
        </w:rPr>
        <w:t xml:space="preserve"> </w:t>
      </w:r>
      <w:r w:rsidR="00690B63" w:rsidRPr="00D9229C">
        <w:rPr>
          <w:lang w:val="de-DE"/>
        </w:rPr>
        <w:t>die</w:t>
      </w:r>
      <w:r w:rsidR="00690B63" w:rsidRPr="00D9229C">
        <w:rPr>
          <w:spacing w:val="-15"/>
          <w:lang w:val="de-DE"/>
        </w:rPr>
        <w:t xml:space="preserve"> </w:t>
      </w:r>
      <w:r w:rsidR="00690B63" w:rsidRPr="00D9229C">
        <w:rPr>
          <w:lang w:val="de-DE"/>
        </w:rPr>
        <w:t>Dauer</w:t>
      </w:r>
      <w:r w:rsidR="00690B63" w:rsidRPr="00D9229C">
        <w:rPr>
          <w:spacing w:val="-15"/>
          <w:lang w:val="de-DE"/>
        </w:rPr>
        <w:t xml:space="preserve"> </w:t>
      </w:r>
      <w:r w:rsidR="00690B63" w:rsidRPr="00D9229C">
        <w:rPr>
          <w:lang w:val="de-DE"/>
        </w:rPr>
        <w:t>der</w:t>
      </w:r>
      <w:r w:rsidR="00690B63" w:rsidRPr="00D9229C">
        <w:rPr>
          <w:spacing w:val="-15"/>
          <w:lang w:val="de-DE"/>
        </w:rPr>
        <w:t xml:space="preserve"> </w:t>
      </w:r>
      <w:r w:rsidR="00690B63" w:rsidRPr="00D9229C">
        <w:rPr>
          <w:i/>
          <w:lang w:val="de-DE"/>
        </w:rPr>
        <w:t>Vorläufigen</w:t>
      </w:r>
      <w:r w:rsidR="00690B63" w:rsidRPr="00D9229C">
        <w:rPr>
          <w:i/>
          <w:spacing w:val="-14"/>
          <w:lang w:val="de-DE"/>
        </w:rPr>
        <w:t xml:space="preserve"> </w:t>
      </w:r>
      <w:r w:rsidR="00690B63" w:rsidRPr="00D9229C">
        <w:rPr>
          <w:i/>
          <w:lang w:val="de-DE"/>
        </w:rPr>
        <w:t xml:space="preserve">Suspendierung </w:t>
      </w:r>
      <w:r w:rsidR="00690B63">
        <w:rPr>
          <w:lang w:val="de-DE"/>
        </w:rPr>
        <w:t xml:space="preserve">der </w:t>
      </w:r>
      <w:r w:rsidR="00690B63" w:rsidRPr="005E32A5">
        <w:rPr>
          <w:i/>
          <w:iCs/>
          <w:lang w:val="de-DE"/>
        </w:rPr>
        <w:t>Ahletin</w:t>
      </w:r>
      <w:r w:rsidR="00690B63">
        <w:rPr>
          <w:lang w:val="de-DE"/>
        </w:rPr>
        <w:t xml:space="preserve"> oder des </w:t>
      </w:r>
      <w:r w:rsidR="00690B63" w:rsidRPr="005E32A5">
        <w:rPr>
          <w:i/>
          <w:iCs/>
          <w:lang w:val="de-DE"/>
        </w:rPr>
        <w:t>Athleten</w:t>
      </w:r>
      <w:r w:rsidR="00690B63" w:rsidRPr="00D9229C">
        <w:rPr>
          <w:i/>
          <w:lang w:val="de-DE"/>
        </w:rPr>
        <w:t xml:space="preserve"> </w:t>
      </w:r>
      <w:r w:rsidR="00690B63" w:rsidRPr="00D9229C">
        <w:rPr>
          <w:lang w:val="de-DE"/>
        </w:rPr>
        <w:t xml:space="preserve">oder der anderen </w:t>
      </w:r>
      <w:r w:rsidR="00690B63" w:rsidRPr="00D9229C">
        <w:rPr>
          <w:i/>
          <w:lang w:val="de-DE"/>
        </w:rPr>
        <w:t xml:space="preserve">Person </w:t>
      </w:r>
      <w:r w:rsidR="00690B63" w:rsidRPr="00D9229C">
        <w:rPr>
          <w:spacing w:val="-5"/>
          <w:lang w:val="de-DE"/>
        </w:rPr>
        <w:t xml:space="preserve">auf </w:t>
      </w:r>
      <w:r w:rsidR="00690B63" w:rsidRPr="00D9229C">
        <w:rPr>
          <w:lang w:val="de-DE"/>
        </w:rPr>
        <w:t>eine gegebenenfalls später verhängte</w:t>
      </w:r>
      <w:r w:rsidR="00690B63">
        <w:rPr>
          <w:lang w:val="de-DE"/>
        </w:rPr>
        <w:t xml:space="preserve"> Dauer der</w:t>
      </w:r>
      <w:r w:rsidR="00690B63" w:rsidRPr="00D9229C">
        <w:rPr>
          <w:lang w:val="de-DE"/>
        </w:rPr>
        <w:t xml:space="preserve"> </w:t>
      </w:r>
      <w:r w:rsidR="00690B63" w:rsidRPr="00D9229C">
        <w:rPr>
          <w:i/>
          <w:lang w:val="de-DE"/>
        </w:rPr>
        <w:t xml:space="preserve">Sperre </w:t>
      </w:r>
      <w:r w:rsidR="00690B63" w:rsidRPr="00D9229C">
        <w:rPr>
          <w:spacing w:val="-3"/>
          <w:lang w:val="de-DE"/>
        </w:rPr>
        <w:t>ange</w:t>
      </w:r>
      <w:r w:rsidR="00690B63" w:rsidRPr="00D9229C">
        <w:rPr>
          <w:lang w:val="de-DE"/>
        </w:rPr>
        <w:t>rechnet.</w:t>
      </w:r>
      <w:r w:rsidR="00690B63" w:rsidRPr="00D9229C">
        <w:rPr>
          <w:spacing w:val="-7"/>
          <w:lang w:val="de-DE"/>
        </w:rPr>
        <w:t xml:space="preserve"> </w:t>
      </w:r>
      <w:r w:rsidR="00690B63" w:rsidRPr="00D9229C">
        <w:rPr>
          <w:lang w:val="de-DE"/>
        </w:rPr>
        <w:t>Wenn</w:t>
      </w:r>
      <w:r w:rsidR="00690B63" w:rsidRPr="00D9229C">
        <w:rPr>
          <w:spacing w:val="-6"/>
          <w:lang w:val="de-DE"/>
        </w:rPr>
        <w:t xml:space="preserve"> </w:t>
      </w:r>
      <w:r w:rsidR="00690B63">
        <w:rPr>
          <w:lang w:val="de-DE"/>
        </w:rPr>
        <w:t>die</w:t>
      </w:r>
      <w:r w:rsidR="00690B63" w:rsidRPr="005E32A5">
        <w:rPr>
          <w:i/>
          <w:iCs/>
          <w:lang w:val="de-DE"/>
        </w:rPr>
        <w:t xml:space="preserve"> Athletin </w:t>
      </w:r>
      <w:r w:rsidR="00690B63">
        <w:rPr>
          <w:lang w:val="de-DE"/>
        </w:rPr>
        <w:t xml:space="preserve">oder der </w:t>
      </w:r>
      <w:r w:rsidR="00690B63" w:rsidRPr="005E32A5">
        <w:rPr>
          <w:i/>
          <w:iCs/>
          <w:lang w:val="de-DE"/>
        </w:rPr>
        <w:t>Athlet</w:t>
      </w:r>
      <w:r w:rsidR="00690B63">
        <w:rPr>
          <w:lang w:val="de-DE"/>
        </w:rPr>
        <w:t xml:space="preserve"> </w:t>
      </w:r>
      <w:r w:rsidR="00690B63" w:rsidRPr="00D9229C">
        <w:rPr>
          <w:lang w:val="de-DE"/>
        </w:rPr>
        <w:t>oder</w:t>
      </w:r>
      <w:r w:rsidR="00690B63" w:rsidRPr="00D9229C">
        <w:rPr>
          <w:spacing w:val="-7"/>
          <w:lang w:val="de-DE"/>
        </w:rPr>
        <w:t xml:space="preserve"> </w:t>
      </w:r>
      <w:r w:rsidR="00690B63" w:rsidRPr="00D9229C">
        <w:rPr>
          <w:lang w:val="de-DE"/>
        </w:rPr>
        <w:t>die</w:t>
      </w:r>
      <w:r w:rsidR="00690B63" w:rsidRPr="00D9229C">
        <w:rPr>
          <w:spacing w:val="-6"/>
          <w:lang w:val="de-DE"/>
        </w:rPr>
        <w:t xml:space="preserve"> </w:t>
      </w:r>
      <w:r w:rsidR="00690B63" w:rsidRPr="00D9229C">
        <w:rPr>
          <w:lang w:val="de-DE"/>
        </w:rPr>
        <w:t>andere</w:t>
      </w:r>
      <w:r w:rsidR="00690B63" w:rsidRPr="00D9229C">
        <w:rPr>
          <w:spacing w:val="-7"/>
          <w:lang w:val="de-DE"/>
        </w:rPr>
        <w:t xml:space="preserve"> </w:t>
      </w:r>
      <w:r w:rsidR="00690B63" w:rsidRPr="00D9229C">
        <w:rPr>
          <w:i/>
          <w:spacing w:val="-5"/>
          <w:lang w:val="de-DE"/>
        </w:rPr>
        <w:t>Per</w:t>
      </w:r>
      <w:r w:rsidR="00690B63" w:rsidRPr="00D9229C">
        <w:rPr>
          <w:i/>
          <w:lang w:val="de-DE"/>
        </w:rPr>
        <w:t xml:space="preserve">son </w:t>
      </w:r>
      <w:r w:rsidR="00690B63" w:rsidRPr="00D9229C">
        <w:rPr>
          <w:lang w:val="de-DE"/>
        </w:rPr>
        <w:t xml:space="preserve">die </w:t>
      </w:r>
      <w:r w:rsidR="00690B63" w:rsidRPr="00D9229C">
        <w:rPr>
          <w:i/>
          <w:lang w:val="de-DE"/>
        </w:rPr>
        <w:t xml:space="preserve">Vorläufige Suspendierung </w:t>
      </w:r>
      <w:r w:rsidR="00690B63" w:rsidRPr="00D9229C">
        <w:rPr>
          <w:lang w:val="de-DE"/>
        </w:rPr>
        <w:t xml:space="preserve">nicht einhält, </w:t>
      </w:r>
      <w:r w:rsidR="00690B63" w:rsidRPr="00D9229C">
        <w:rPr>
          <w:spacing w:val="-6"/>
          <w:lang w:val="de-DE"/>
        </w:rPr>
        <w:t xml:space="preserve">wird </w:t>
      </w:r>
      <w:r w:rsidR="00690B63">
        <w:rPr>
          <w:lang w:val="de-DE"/>
        </w:rPr>
        <w:t>ihr oder ihm</w:t>
      </w:r>
      <w:r w:rsidR="00690B63" w:rsidRPr="00D9229C">
        <w:rPr>
          <w:lang w:val="de-DE"/>
        </w:rPr>
        <w:t xml:space="preserve"> keine bereits abgeleistete </w:t>
      </w:r>
      <w:r w:rsidR="00690B63">
        <w:rPr>
          <w:lang w:val="de-DE"/>
        </w:rPr>
        <w:t>Dauer</w:t>
      </w:r>
      <w:r w:rsidR="00690B63" w:rsidRPr="00D9229C">
        <w:rPr>
          <w:lang w:val="de-DE"/>
        </w:rPr>
        <w:t xml:space="preserve"> der </w:t>
      </w:r>
      <w:r w:rsidR="00690B63" w:rsidRPr="00D9229C">
        <w:rPr>
          <w:i/>
          <w:spacing w:val="-3"/>
          <w:lang w:val="de-DE"/>
        </w:rPr>
        <w:t>Vorläufi</w:t>
      </w:r>
      <w:r w:rsidR="00690B63" w:rsidRPr="00D9229C">
        <w:rPr>
          <w:i/>
          <w:lang w:val="de-DE"/>
        </w:rPr>
        <w:t xml:space="preserve">gen Suspendierung </w:t>
      </w:r>
      <w:r w:rsidR="00690B63" w:rsidRPr="00D9229C">
        <w:rPr>
          <w:lang w:val="de-DE"/>
        </w:rPr>
        <w:t xml:space="preserve">angerechnet. Wird eine </w:t>
      </w:r>
      <w:r w:rsidR="00690B63" w:rsidRPr="00D9229C">
        <w:rPr>
          <w:i/>
          <w:spacing w:val="-3"/>
          <w:lang w:val="de-DE"/>
        </w:rPr>
        <w:t xml:space="preserve">Sperre </w:t>
      </w:r>
      <w:r w:rsidR="00690B63" w:rsidRPr="00D9229C">
        <w:rPr>
          <w:lang w:val="de-DE"/>
        </w:rPr>
        <w:t xml:space="preserve">aufgrund einer </w:t>
      </w:r>
      <w:r w:rsidR="00690B63">
        <w:rPr>
          <w:lang w:val="de-DE"/>
        </w:rPr>
        <w:t>Disziplinare</w:t>
      </w:r>
      <w:r w:rsidR="00690B63" w:rsidRPr="00D9229C">
        <w:rPr>
          <w:lang w:val="de-DE"/>
        </w:rPr>
        <w:t xml:space="preserve">ntscheidung abgeleistet, die </w:t>
      </w:r>
      <w:r w:rsidR="00690B63" w:rsidRPr="00D9229C">
        <w:rPr>
          <w:spacing w:val="-4"/>
          <w:lang w:val="de-DE"/>
        </w:rPr>
        <w:t xml:space="preserve">später </w:t>
      </w:r>
      <w:r w:rsidR="00690B63" w:rsidRPr="00D9229C">
        <w:rPr>
          <w:lang w:val="de-DE"/>
        </w:rPr>
        <w:t xml:space="preserve">angefochten wird, dann wird die Dauer der </w:t>
      </w:r>
      <w:r w:rsidR="00690B63" w:rsidRPr="00D9229C">
        <w:rPr>
          <w:spacing w:val="-4"/>
          <w:lang w:val="de-DE"/>
        </w:rPr>
        <w:t xml:space="preserve">bereits </w:t>
      </w:r>
      <w:r w:rsidR="00690B63" w:rsidRPr="00D9229C">
        <w:rPr>
          <w:lang w:val="de-DE"/>
        </w:rPr>
        <w:t xml:space="preserve">abgeleisteten </w:t>
      </w:r>
      <w:r w:rsidR="00690B63" w:rsidRPr="00D9229C">
        <w:rPr>
          <w:i/>
          <w:lang w:val="de-DE"/>
        </w:rPr>
        <w:t xml:space="preserve">Sperre </w:t>
      </w:r>
      <w:r w:rsidR="00690B63">
        <w:rPr>
          <w:lang w:val="de-DE"/>
        </w:rPr>
        <w:t xml:space="preserve">der </w:t>
      </w:r>
      <w:r w:rsidR="00690B63" w:rsidRPr="005E32A5">
        <w:rPr>
          <w:i/>
          <w:iCs/>
          <w:lang w:val="de-DE"/>
        </w:rPr>
        <w:t>Athletin</w:t>
      </w:r>
      <w:r w:rsidR="00690B63">
        <w:rPr>
          <w:lang w:val="de-DE"/>
        </w:rPr>
        <w:t xml:space="preserve"> oder des </w:t>
      </w:r>
      <w:r w:rsidR="00690B63" w:rsidRPr="005E32A5">
        <w:rPr>
          <w:i/>
          <w:iCs/>
          <w:lang w:val="de-DE"/>
        </w:rPr>
        <w:t>Athleten</w:t>
      </w:r>
      <w:r w:rsidR="00690B63">
        <w:rPr>
          <w:lang w:val="de-DE"/>
        </w:rPr>
        <w:t xml:space="preserve"> </w:t>
      </w:r>
      <w:r w:rsidR="00690B63" w:rsidRPr="00D9229C">
        <w:rPr>
          <w:lang w:val="de-DE"/>
        </w:rPr>
        <w:t xml:space="preserve">oder </w:t>
      </w:r>
      <w:r w:rsidR="00690B63" w:rsidRPr="00D9229C">
        <w:rPr>
          <w:spacing w:val="-5"/>
          <w:lang w:val="de-DE"/>
        </w:rPr>
        <w:t xml:space="preserve">der </w:t>
      </w:r>
      <w:r w:rsidR="00690B63" w:rsidRPr="00D9229C">
        <w:rPr>
          <w:lang w:val="de-DE"/>
        </w:rPr>
        <w:t>anderen</w:t>
      </w:r>
      <w:r w:rsidR="00690B63" w:rsidRPr="00D9229C">
        <w:rPr>
          <w:spacing w:val="-11"/>
          <w:lang w:val="de-DE"/>
        </w:rPr>
        <w:t xml:space="preserve"> </w:t>
      </w:r>
      <w:r w:rsidR="00690B63" w:rsidRPr="00D9229C">
        <w:rPr>
          <w:i/>
          <w:lang w:val="de-DE"/>
        </w:rPr>
        <w:t>Person</w:t>
      </w:r>
      <w:r w:rsidR="00690B63" w:rsidRPr="00D9229C">
        <w:rPr>
          <w:i/>
          <w:spacing w:val="-11"/>
          <w:lang w:val="de-DE"/>
        </w:rPr>
        <w:t xml:space="preserve"> </w:t>
      </w:r>
      <w:r w:rsidR="00690B63" w:rsidRPr="00D9229C">
        <w:rPr>
          <w:lang w:val="de-DE"/>
        </w:rPr>
        <w:t>auf</w:t>
      </w:r>
      <w:r w:rsidR="00690B63" w:rsidRPr="00D9229C">
        <w:rPr>
          <w:spacing w:val="-10"/>
          <w:lang w:val="de-DE"/>
        </w:rPr>
        <w:t xml:space="preserve"> </w:t>
      </w:r>
      <w:r w:rsidR="00690B63" w:rsidRPr="00D9229C">
        <w:rPr>
          <w:lang w:val="de-DE"/>
        </w:rPr>
        <w:t>eine</w:t>
      </w:r>
      <w:r w:rsidR="00690B63" w:rsidRPr="00D9229C">
        <w:rPr>
          <w:spacing w:val="-11"/>
          <w:lang w:val="de-DE"/>
        </w:rPr>
        <w:t xml:space="preserve"> </w:t>
      </w:r>
      <w:r w:rsidR="00690B63" w:rsidRPr="00D9229C">
        <w:rPr>
          <w:lang w:val="de-DE"/>
        </w:rPr>
        <w:t>später</w:t>
      </w:r>
      <w:r w:rsidR="00690B63" w:rsidRPr="00D9229C">
        <w:rPr>
          <w:spacing w:val="-10"/>
          <w:lang w:val="de-DE"/>
        </w:rPr>
        <w:t xml:space="preserve"> </w:t>
      </w:r>
      <w:r w:rsidR="00690B63" w:rsidRPr="00D9229C">
        <w:rPr>
          <w:lang w:val="de-DE"/>
        </w:rPr>
        <w:t>aufgrund</w:t>
      </w:r>
      <w:r w:rsidR="00690B63" w:rsidRPr="00D9229C">
        <w:rPr>
          <w:spacing w:val="-11"/>
          <w:lang w:val="de-DE"/>
        </w:rPr>
        <w:t xml:space="preserve"> </w:t>
      </w:r>
      <w:r w:rsidR="00690B63" w:rsidRPr="00D9229C">
        <w:rPr>
          <w:lang w:val="de-DE"/>
        </w:rPr>
        <w:t>des</w:t>
      </w:r>
      <w:r w:rsidR="00690B63" w:rsidRPr="00D9229C">
        <w:rPr>
          <w:spacing w:val="-10"/>
          <w:lang w:val="de-DE"/>
        </w:rPr>
        <w:t xml:space="preserve"> </w:t>
      </w:r>
      <w:r w:rsidR="00690B63" w:rsidRPr="00D9229C">
        <w:rPr>
          <w:spacing w:val="-3"/>
          <w:lang w:val="de-DE"/>
        </w:rPr>
        <w:t>Rechts</w:t>
      </w:r>
      <w:r w:rsidR="00690B63" w:rsidRPr="00D9229C">
        <w:rPr>
          <w:lang w:val="de-DE"/>
        </w:rPr>
        <w:t>behelfs verhängte</w:t>
      </w:r>
      <w:r w:rsidR="00690B63">
        <w:rPr>
          <w:lang w:val="de-DE"/>
        </w:rPr>
        <w:t xml:space="preserve"> Dauer der</w:t>
      </w:r>
      <w:r w:rsidR="00690B63" w:rsidRPr="00D9229C">
        <w:rPr>
          <w:lang w:val="de-DE"/>
        </w:rPr>
        <w:t xml:space="preserve"> </w:t>
      </w:r>
      <w:r w:rsidR="00690B63" w:rsidRPr="00D9229C">
        <w:rPr>
          <w:i/>
          <w:lang w:val="de-DE"/>
        </w:rPr>
        <w:t>Sperre</w:t>
      </w:r>
      <w:r w:rsidR="00690B63" w:rsidRPr="00D9229C">
        <w:rPr>
          <w:i/>
          <w:spacing w:val="-3"/>
          <w:lang w:val="de-DE"/>
        </w:rPr>
        <w:t xml:space="preserve"> </w:t>
      </w:r>
      <w:r w:rsidR="00690B63" w:rsidRPr="00D9229C">
        <w:rPr>
          <w:lang w:val="de-DE"/>
        </w:rPr>
        <w:t>angerechnet.</w:t>
      </w:r>
    </w:p>
    <w:p w14:paraId="52404E98" w14:textId="5AE42E63" w:rsidR="00690B63" w:rsidRPr="00FE41CB" w:rsidRDefault="00336EFE" w:rsidP="00336EFE">
      <w:pPr>
        <w:ind w:left="2160" w:hanging="720"/>
        <w:rPr>
          <w:lang w:val="de-DE"/>
        </w:rPr>
      </w:pPr>
      <w:r>
        <w:rPr>
          <w:lang w:val="de-DE"/>
        </w:rPr>
        <w:t>10.13.2.2</w:t>
      </w:r>
      <w:r w:rsidR="00860530">
        <w:rPr>
          <w:lang w:val="de-DE"/>
        </w:rPr>
        <w:t xml:space="preserve"> </w:t>
      </w:r>
      <w:r w:rsidR="00690B63" w:rsidRPr="00D9229C">
        <w:rPr>
          <w:lang w:val="de-DE"/>
        </w:rPr>
        <w:t>Erkennt</w:t>
      </w:r>
      <w:r w:rsidR="00690B63">
        <w:rPr>
          <w:lang w:val="de-DE"/>
        </w:rPr>
        <w:t xml:space="preserve"> eine </w:t>
      </w:r>
      <w:r w:rsidR="00690B63" w:rsidRPr="005E32A5">
        <w:rPr>
          <w:i/>
          <w:iCs/>
          <w:lang w:val="de-DE"/>
        </w:rPr>
        <w:t xml:space="preserve">Athletin </w:t>
      </w:r>
      <w:r w:rsidR="00690B63">
        <w:rPr>
          <w:lang w:val="de-DE"/>
        </w:rPr>
        <w:t xml:space="preserve">oder ein </w:t>
      </w:r>
      <w:r w:rsidR="00690B63" w:rsidRPr="005E32A5">
        <w:rPr>
          <w:i/>
          <w:iCs/>
          <w:lang w:val="de-DE"/>
        </w:rPr>
        <w:t>Athlet</w:t>
      </w:r>
      <w:r w:rsidR="00690B63">
        <w:rPr>
          <w:lang w:val="de-DE"/>
        </w:rPr>
        <w:t xml:space="preserve"> </w:t>
      </w:r>
      <w:r w:rsidR="00690B63" w:rsidRPr="00D9229C">
        <w:rPr>
          <w:lang w:val="de-DE"/>
        </w:rPr>
        <w:t>oder</w:t>
      </w:r>
      <w:r w:rsidR="00690B63" w:rsidRPr="00D9229C">
        <w:rPr>
          <w:spacing w:val="-7"/>
          <w:lang w:val="de-DE"/>
        </w:rPr>
        <w:t xml:space="preserve"> </w:t>
      </w:r>
      <w:r w:rsidR="00690B63" w:rsidRPr="00D9229C">
        <w:rPr>
          <w:lang w:val="de-DE"/>
        </w:rPr>
        <w:t>eine</w:t>
      </w:r>
      <w:r w:rsidR="00690B63" w:rsidRPr="00D9229C">
        <w:rPr>
          <w:spacing w:val="-7"/>
          <w:lang w:val="de-DE"/>
        </w:rPr>
        <w:t xml:space="preserve"> </w:t>
      </w:r>
      <w:r w:rsidR="00690B63" w:rsidRPr="00D9229C">
        <w:rPr>
          <w:lang w:val="de-DE"/>
        </w:rPr>
        <w:t>andere</w:t>
      </w:r>
      <w:r w:rsidR="00690B63" w:rsidRPr="00D9229C">
        <w:rPr>
          <w:spacing w:val="-7"/>
          <w:lang w:val="de-DE"/>
        </w:rPr>
        <w:t xml:space="preserve"> </w:t>
      </w:r>
      <w:r w:rsidR="00690B63" w:rsidRPr="00D9229C">
        <w:rPr>
          <w:i/>
          <w:lang w:val="de-DE"/>
        </w:rPr>
        <w:t>Person</w:t>
      </w:r>
      <w:r w:rsidR="00690B63" w:rsidRPr="00D9229C">
        <w:rPr>
          <w:i/>
          <w:spacing w:val="-7"/>
          <w:lang w:val="de-DE"/>
        </w:rPr>
        <w:t xml:space="preserve"> </w:t>
      </w:r>
      <w:r w:rsidR="00690B63" w:rsidRPr="00D9229C">
        <w:rPr>
          <w:spacing w:val="-5"/>
          <w:lang w:val="de-DE"/>
        </w:rPr>
        <w:t>frei</w:t>
      </w:r>
      <w:r w:rsidR="00690B63" w:rsidRPr="00D9229C">
        <w:rPr>
          <w:lang w:val="de-DE"/>
        </w:rPr>
        <w:t xml:space="preserve">willig eine </w:t>
      </w:r>
      <w:r w:rsidR="00690B63" w:rsidRPr="00D9229C">
        <w:rPr>
          <w:i/>
          <w:lang w:val="de-DE"/>
        </w:rPr>
        <w:t xml:space="preserve">Vorläufige </w:t>
      </w:r>
      <w:r w:rsidR="00690B63" w:rsidRPr="00D9229C">
        <w:rPr>
          <w:i/>
          <w:spacing w:val="-3"/>
          <w:lang w:val="de-DE"/>
        </w:rPr>
        <w:t>Suspendie</w:t>
      </w:r>
      <w:r w:rsidR="00690B63" w:rsidRPr="00D9229C">
        <w:rPr>
          <w:i/>
          <w:lang w:val="de-DE"/>
        </w:rPr>
        <w:t xml:space="preserve">rung </w:t>
      </w:r>
      <w:r w:rsidR="00690B63" w:rsidRPr="00D9229C">
        <w:rPr>
          <w:lang w:val="de-DE"/>
        </w:rPr>
        <w:t xml:space="preserve">der </w:t>
      </w:r>
      <w:r w:rsidR="00690B63" w:rsidRPr="00D9229C">
        <w:rPr>
          <w:i/>
          <w:lang w:val="de-DE"/>
        </w:rPr>
        <w:t xml:space="preserve">NADA </w:t>
      </w:r>
      <w:r w:rsidR="00690B63" w:rsidRPr="00D9229C">
        <w:rPr>
          <w:lang w:val="de-DE"/>
        </w:rPr>
        <w:t xml:space="preserve">in schriftlicher Form an und hält die </w:t>
      </w:r>
      <w:r w:rsidR="00690B63" w:rsidRPr="00D9229C">
        <w:rPr>
          <w:i/>
          <w:spacing w:val="-3"/>
          <w:lang w:val="de-DE"/>
        </w:rPr>
        <w:t xml:space="preserve">Vorläufige </w:t>
      </w:r>
      <w:r w:rsidR="00690B63" w:rsidRPr="00D9229C">
        <w:rPr>
          <w:i/>
          <w:lang w:val="de-DE"/>
        </w:rPr>
        <w:t xml:space="preserve">Suspendierung </w:t>
      </w:r>
      <w:r w:rsidR="00690B63" w:rsidRPr="00D9229C">
        <w:rPr>
          <w:lang w:val="de-DE"/>
        </w:rPr>
        <w:t xml:space="preserve">ein, wird die Dauer der </w:t>
      </w:r>
      <w:r w:rsidR="00690B63" w:rsidRPr="00D9229C">
        <w:rPr>
          <w:spacing w:val="-3"/>
          <w:lang w:val="de-DE"/>
        </w:rPr>
        <w:t xml:space="preserve">freiwilligen </w:t>
      </w:r>
      <w:r w:rsidR="00690B63" w:rsidRPr="00D9229C">
        <w:rPr>
          <w:i/>
          <w:lang w:val="de-DE"/>
        </w:rPr>
        <w:t xml:space="preserve">Vorläufigen Suspendierung </w:t>
      </w:r>
      <w:r w:rsidR="00690B63" w:rsidRPr="00D9229C">
        <w:rPr>
          <w:lang w:val="de-DE"/>
        </w:rPr>
        <w:t xml:space="preserve">auf eine </w:t>
      </w:r>
      <w:r w:rsidR="00690B63" w:rsidRPr="00D9229C">
        <w:rPr>
          <w:spacing w:val="-3"/>
          <w:lang w:val="de-DE"/>
        </w:rPr>
        <w:t xml:space="preserve">gegebenenfalls </w:t>
      </w:r>
      <w:r w:rsidR="00690B63" w:rsidRPr="00D9229C">
        <w:rPr>
          <w:lang w:val="de-DE"/>
        </w:rPr>
        <w:t>später verhängte</w:t>
      </w:r>
      <w:r w:rsidR="00690B63">
        <w:rPr>
          <w:lang w:val="de-DE"/>
        </w:rPr>
        <w:t xml:space="preserve"> Dauer der</w:t>
      </w:r>
      <w:r w:rsidR="00690B63" w:rsidRPr="00D9229C">
        <w:rPr>
          <w:lang w:val="de-DE"/>
        </w:rPr>
        <w:t xml:space="preserve"> </w:t>
      </w:r>
      <w:r w:rsidR="00690B63" w:rsidRPr="00D9229C">
        <w:rPr>
          <w:i/>
          <w:lang w:val="de-DE"/>
        </w:rPr>
        <w:t xml:space="preserve">Sperre </w:t>
      </w:r>
      <w:r w:rsidR="00690B63" w:rsidRPr="00D9229C">
        <w:rPr>
          <w:lang w:val="de-DE"/>
        </w:rPr>
        <w:t xml:space="preserve">angerechnet. Eine </w:t>
      </w:r>
      <w:r w:rsidR="00690B63" w:rsidRPr="00D9229C">
        <w:rPr>
          <w:spacing w:val="-4"/>
          <w:lang w:val="de-DE"/>
        </w:rPr>
        <w:t xml:space="preserve">Kopie </w:t>
      </w:r>
      <w:r w:rsidR="00690B63" w:rsidRPr="00D9229C">
        <w:rPr>
          <w:lang w:val="de-DE"/>
        </w:rPr>
        <w:t xml:space="preserve">dieser schriftlichen freiwilligen Anerkennung </w:t>
      </w:r>
      <w:r w:rsidR="00690B63" w:rsidRPr="00D9229C">
        <w:rPr>
          <w:spacing w:val="-6"/>
          <w:lang w:val="de-DE"/>
        </w:rPr>
        <w:t xml:space="preserve">der </w:t>
      </w:r>
      <w:r w:rsidR="00690B63" w:rsidRPr="00D9229C">
        <w:rPr>
          <w:i/>
          <w:lang w:val="de-DE"/>
        </w:rPr>
        <w:t xml:space="preserve">Vorläufigen Suspendierung </w:t>
      </w:r>
      <w:r w:rsidR="00690B63" w:rsidRPr="00D9229C">
        <w:rPr>
          <w:lang w:val="de-DE"/>
        </w:rPr>
        <w:t xml:space="preserve">durch </w:t>
      </w:r>
      <w:r w:rsidR="00690B63">
        <w:rPr>
          <w:lang w:val="de-DE"/>
        </w:rPr>
        <w:t xml:space="preserve">die </w:t>
      </w:r>
      <w:r w:rsidR="00690B63" w:rsidRPr="005E32A5">
        <w:rPr>
          <w:i/>
          <w:iCs/>
          <w:lang w:val="de-DE"/>
        </w:rPr>
        <w:t>Athletin</w:t>
      </w:r>
      <w:r w:rsidR="00690B63">
        <w:rPr>
          <w:lang w:val="de-DE"/>
        </w:rPr>
        <w:t xml:space="preserve"> oder den </w:t>
      </w:r>
      <w:r w:rsidR="00690B63" w:rsidRPr="005E32A5">
        <w:rPr>
          <w:i/>
          <w:iCs/>
          <w:lang w:val="de-DE"/>
        </w:rPr>
        <w:t>Athleten</w:t>
      </w:r>
      <w:r w:rsidR="00690B63">
        <w:rPr>
          <w:lang w:val="de-DE"/>
        </w:rPr>
        <w:t xml:space="preserve"> </w:t>
      </w:r>
      <w:r w:rsidR="00690B63" w:rsidRPr="00D9229C">
        <w:rPr>
          <w:lang w:val="de-DE"/>
        </w:rPr>
        <w:t xml:space="preserve">oder die andere </w:t>
      </w:r>
      <w:r w:rsidR="00690B63" w:rsidRPr="00D9229C">
        <w:rPr>
          <w:i/>
          <w:lang w:val="de-DE"/>
        </w:rPr>
        <w:t xml:space="preserve">Person </w:t>
      </w:r>
      <w:r w:rsidR="00690B63" w:rsidRPr="00D9229C">
        <w:rPr>
          <w:lang w:val="de-DE"/>
        </w:rPr>
        <w:t xml:space="preserve">wird unverzüglich </w:t>
      </w:r>
      <w:r w:rsidR="00690B63" w:rsidRPr="00D9229C">
        <w:rPr>
          <w:spacing w:val="-4"/>
          <w:lang w:val="de-DE"/>
        </w:rPr>
        <w:t>je</w:t>
      </w:r>
      <w:r w:rsidR="00690B63" w:rsidRPr="00D9229C">
        <w:rPr>
          <w:lang w:val="de-DE"/>
        </w:rPr>
        <w:t xml:space="preserve">der Partei zur Verfügung gestellt, die berechtigt </w:t>
      </w:r>
      <w:r w:rsidR="00690B63" w:rsidRPr="00D9229C">
        <w:rPr>
          <w:spacing w:val="-5"/>
          <w:lang w:val="de-DE"/>
        </w:rPr>
        <w:t xml:space="preserve">ist, </w:t>
      </w:r>
      <w:r w:rsidR="00690B63" w:rsidRPr="00D9229C">
        <w:rPr>
          <w:lang w:val="de-DE"/>
        </w:rPr>
        <w:t xml:space="preserve">über einen behaupteten Verstoß gegen </w:t>
      </w:r>
      <w:r w:rsidR="00690B63" w:rsidRPr="00D9229C">
        <w:rPr>
          <w:spacing w:val="-2"/>
          <w:lang w:val="de-DE"/>
        </w:rPr>
        <w:t>Anti-Doping-</w:t>
      </w:r>
      <w:r w:rsidR="00690B63" w:rsidRPr="00D9229C">
        <w:rPr>
          <w:lang w:val="de-DE"/>
        </w:rPr>
        <w:t>Bestimmungen</w:t>
      </w:r>
      <w:r w:rsidR="00690B63" w:rsidRPr="00D9229C">
        <w:rPr>
          <w:spacing w:val="-11"/>
          <w:lang w:val="de-DE"/>
        </w:rPr>
        <w:t xml:space="preserve"> </w:t>
      </w:r>
      <w:r w:rsidR="00690B63" w:rsidRPr="00D9229C">
        <w:rPr>
          <w:lang w:val="de-DE"/>
        </w:rPr>
        <w:t>gemäß</w:t>
      </w:r>
      <w:r w:rsidR="00690B63" w:rsidRPr="00D9229C">
        <w:rPr>
          <w:spacing w:val="-10"/>
          <w:lang w:val="de-DE"/>
        </w:rPr>
        <w:t xml:space="preserve"> </w:t>
      </w:r>
      <w:r w:rsidR="00690B63" w:rsidRPr="00D9229C">
        <w:rPr>
          <w:lang w:val="de-DE"/>
        </w:rPr>
        <w:t>Artikel</w:t>
      </w:r>
      <w:r w:rsidR="00690B63" w:rsidRPr="00D9229C">
        <w:rPr>
          <w:spacing w:val="-11"/>
          <w:lang w:val="de-DE"/>
        </w:rPr>
        <w:t xml:space="preserve"> </w:t>
      </w:r>
      <w:r w:rsidR="00690B63" w:rsidRPr="00D9229C">
        <w:rPr>
          <w:lang w:val="de-DE"/>
        </w:rPr>
        <w:t>14.1</w:t>
      </w:r>
      <w:r w:rsidR="00690B63" w:rsidRPr="00D9229C">
        <w:rPr>
          <w:spacing w:val="-10"/>
          <w:lang w:val="de-DE"/>
        </w:rPr>
        <w:t xml:space="preserve"> </w:t>
      </w:r>
      <w:r w:rsidR="00690B63" w:rsidRPr="00D9229C">
        <w:rPr>
          <w:lang w:val="de-DE"/>
        </w:rPr>
        <w:t>informiert</w:t>
      </w:r>
      <w:r w:rsidR="00690B63" w:rsidRPr="00D9229C">
        <w:rPr>
          <w:spacing w:val="-10"/>
          <w:lang w:val="de-DE"/>
        </w:rPr>
        <w:t xml:space="preserve"> </w:t>
      </w:r>
      <w:r w:rsidR="00690B63" w:rsidRPr="00D9229C">
        <w:rPr>
          <w:lang w:val="de-DE"/>
        </w:rPr>
        <w:t>zu</w:t>
      </w:r>
      <w:r w:rsidR="00690B63" w:rsidRPr="00D9229C">
        <w:rPr>
          <w:spacing w:val="-11"/>
          <w:lang w:val="de-DE"/>
        </w:rPr>
        <w:t xml:space="preserve"> </w:t>
      </w:r>
      <w:r w:rsidR="00690B63" w:rsidRPr="00D9229C">
        <w:rPr>
          <w:spacing w:val="-5"/>
          <w:lang w:val="de-DE"/>
        </w:rPr>
        <w:t>wer</w:t>
      </w:r>
      <w:r w:rsidR="00690B63" w:rsidRPr="00D9229C">
        <w:rPr>
          <w:lang w:val="de-DE"/>
        </w:rPr>
        <w:t>den.</w:t>
      </w:r>
    </w:p>
    <w:p w14:paraId="081407EC" w14:textId="77777777" w:rsidR="00690B63" w:rsidRPr="00273A12" w:rsidRDefault="00690B63" w:rsidP="00F32AC8">
      <w:pPr>
        <w:rPr>
          <w:color w:val="7F7F7F" w:themeColor="text1" w:themeTint="80"/>
          <w:szCs w:val="20"/>
          <w:lang w:val="de-DE"/>
        </w:rPr>
      </w:pPr>
      <w:r w:rsidRPr="00273A12">
        <w:rPr>
          <w:color w:val="7F7F7F" w:themeColor="text1" w:themeTint="80"/>
          <w:szCs w:val="20"/>
          <w:lang w:val="de-DE"/>
        </w:rPr>
        <w:t xml:space="preserve">[Kommentar zu Artikel 10.13.2.2: Die freiwillige Anerkennung einer </w:t>
      </w:r>
      <w:r w:rsidRPr="00273A12">
        <w:rPr>
          <w:i/>
          <w:iCs/>
          <w:color w:val="7F7F7F" w:themeColor="text1" w:themeTint="80"/>
          <w:szCs w:val="20"/>
          <w:lang w:val="de-DE"/>
        </w:rPr>
        <w:t xml:space="preserve">Vorläufigen Suspendierung </w:t>
      </w:r>
      <w:r w:rsidRPr="00273A12">
        <w:rPr>
          <w:color w:val="7F7F7F" w:themeColor="text1" w:themeTint="80"/>
          <w:szCs w:val="20"/>
          <w:lang w:val="de-DE"/>
        </w:rPr>
        <w:t xml:space="preserve">durch eine </w:t>
      </w:r>
      <w:r w:rsidRPr="00273A12">
        <w:rPr>
          <w:i/>
          <w:iCs/>
          <w:color w:val="7F7F7F" w:themeColor="text1" w:themeTint="80"/>
          <w:szCs w:val="20"/>
          <w:lang w:val="de-DE"/>
        </w:rPr>
        <w:t>Athletin</w:t>
      </w:r>
      <w:r w:rsidRPr="00273A12">
        <w:rPr>
          <w:color w:val="7F7F7F" w:themeColor="text1" w:themeTint="80"/>
          <w:szCs w:val="20"/>
          <w:lang w:val="de-DE"/>
        </w:rPr>
        <w:t xml:space="preserve"> oder einen </w:t>
      </w:r>
      <w:r w:rsidRPr="00273A12">
        <w:rPr>
          <w:i/>
          <w:iCs/>
          <w:color w:val="7F7F7F" w:themeColor="text1" w:themeTint="80"/>
          <w:szCs w:val="20"/>
          <w:lang w:val="de-DE"/>
        </w:rPr>
        <w:t xml:space="preserve">Athleten </w:t>
      </w:r>
      <w:r w:rsidRPr="00273A12">
        <w:rPr>
          <w:color w:val="7F7F7F" w:themeColor="text1" w:themeTint="80"/>
          <w:szCs w:val="20"/>
          <w:lang w:val="de-DE"/>
        </w:rPr>
        <w:t xml:space="preserve">gilt nicht als Geständnis der </w:t>
      </w:r>
      <w:r w:rsidRPr="00273A12">
        <w:rPr>
          <w:i/>
          <w:iCs/>
          <w:color w:val="7F7F7F" w:themeColor="text1" w:themeTint="80"/>
          <w:szCs w:val="20"/>
          <w:lang w:val="de-DE"/>
        </w:rPr>
        <w:t>Athletin</w:t>
      </w:r>
      <w:r w:rsidRPr="00273A12">
        <w:rPr>
          <w:color w:val="7F7F7F" w:themeColor="text1" w:themeTint="80"/>
          <w:szCs w:val="20"/>
          <w:lang w:val="de-DE"/>
        </w:rPr>
        <w:t xml:space="preserve"> oder des </w:t>
      </w:r>
      <w:r w:rsidRPr="00273A12">
        <w:rPr>
          <w:i/>
          <w:iCs/>
          <w:color w:val="7F7F7F" w:themeColor="text1" w:themeTint="80"/>
          <w:szCs w:val="20"/>
          <w:lang w:val="de-DE"/>
        </w:rPr>
        <w:t xml:space="preserve">Athleten </w:t>
      </w:r>
      <w:r w:rsidRPr="00273A12">
        <w:rPr>
          <w:color w:val="7F7F7F" w:themeColor="text1" w:themeTint="80"/>
          <w:szCs w:val="20"/>
          <w:lang w:val="de-DE"/>
        </w:rPr>
        <w:t xml:space="preserve">und wird in keiner Weise dazu genutzt, Rückschlüsse zum </w:t>
      </w:r>
      <w:r w:rsidRPr="00273A12">
        <w:rPr>
          <w:color w:val="7F7F7F" w:themeColor="text1" w:themeTint="80"/>
          <w:spacing w:val="-3"/>
          <w:szCs w:val="20"/>
          <w:lang w:val="de-DE"/>
        </w:rPr>
        <w:t xml:space="preserve">Nachteil </w:t>
      </w:r>
      <w:r w:rsidRPr="00273A12">
        <w:rPr>
          <w:color w:val="7F7F7F" w:themeColor="text1" w:themeTint="80"/>
          <w:szCs w:val="20"/>
          <w:lang w:val="de-DE"/>
        </w:rPr>
        <w:t xml:space="preserve">der </w:t>
      </w:r>
      <w:r w:rsidRPr="00273A12">
        <w:rPr>
          <w:i/>
          <w:iCs/>
          <w:color w:val="7F7F7F" w:themeColor="text1" w:themeTint="80"/>
          <w:szCs w:val="20"/>
          <w:lang w:val="de-DE"/>
        </w:rPr>
        <w:t>Athletin</w:t>
      </w:r>
      <w:r w:rsidRPr="00273A12">
        <w:rPr>
          <w:color w:val="7F7F7F" w:themeColor="text1" w:themeTint="80"/>
          <w:szCs w:val="20"/>
          <w:lang w:val="de-DE"/>
        </w:rPr>
        <w:t xml:space="preserve"> oder des </w:t>
      </w:r>
      <w:r w:rsidRPr="00273A12">
        <w:rPr>
          <w:i/>
          <w:iCs/>
          <w:color w:val="7F7F7F" w:themeColor="text1" w:themeTint="80"/>
          <w:szCs w:val="20"/>
          <w:lang w:val="de-DE"/>
        </w:rPr>
        <w:t xml:space="preserve">Athleten </w:t>
      </w:r>
      <w:r w:rsidRPr="00273A12">
        <w:rPr>
          <w:color w:val="7F7F7F" w:themeColor="text1" w:themeTint="80"/>
          <w:szCs w:val="20"/>
          <w:lang w:val="de-DE"/>
        </w:rPr>
        <w:t>zu ziehen.]</w:t>
      </w:r>
    </w:p>
    <w:p w14:paraId="205D5BB5" w14:textId="1C78993A" w:rsidR="00336EFE" w:rsidRPr="00D9229C" w:rsidRDefault="00336EFE" w:rsidP="00315516">
      <w:pPr>
        <w:ind w:left="2160" w:hanging="720"/>
        <w:rPr>
          <w:lang w:val="de-DE"/>
        </w:rPr>
      </w:pPr>
      <w:r>
        <w:rPr>
          <w:lang w:val="de-DE"/>
        </w:rPr>
        <w:t>10.13.2.3</w:t>
      </w:r>
      <w:r w:rsidR="00860530">
        <w:rPr>
          <w:lang w:val="de-DE"/>
        </w:rPr>
        <w:t xml:space="preserve"> </w:t>
      </w:r>
      <w:r w:rsidR="00690B63" w:rsidRPr="00D9229C">
        <w:rPr>
          <w:lang w:val="de-DE"/>
        </w:rPr>
        <w:t xml:space="preserve">Zeiten vor dem Beginn der </w:t>
      </w:r>
      <w:r w:rsidR="00690B63" w:rsidRPr="00D9229C">
        <w:rPr>
          <w:i/>
          <w:lang w:val="de-DE"/>
        </w:rPr>
        <w:t xml:space="preserve">Vorläufigen Suspendierung </w:t>
      </w:r>
      <w:r w:rsidR="00690B63" w:rsidRPr="00D9229C">
        <w:rPr>
          <w:lang w:val="de-DE"/>
        </w:rPr>
        <w:t xml:space="preserve">oder der freiwilligen </w:t>
      </w:r>
      <w:r w:rsidR="00690B63" w:rsidRPr="00D9229C">
        <w:rPr>
          <w:i/>
          <w:lang w:val="de-DE"/>
        </w:rPr>
        <w:t>Vorläufigen</w:t>
      </w:r>
      <w:r w:rsidR="00690B63" w:rsidRPr="00D9229C">
        <w:rPr>
          <w:i/>
          <w:spacing w:val="-29"/>
          <w:lang w:val="de-DE"/>
        </w:rPr>
        <w:t xml:space="preserve"> </w:t>
      </w:r>
      <w:r w:rsidR="00690B63" w:rsidRPr="00D9229C">
        <w:rPr>
          <w:i/>
          <w:spacing w:val="-2"/>
          <w:lang w:val="de-DE"/>
        </w:rPr>
        <w:t xml:space="preserve">Suspendierung </w:t>
      </w:r>
      <w:r w:rsidR="00690B63" w:rsidRPr="00D9229C">
        <w:rPr>
          <w:lang w:val="de-DE"/>
        </w:rPr>
        <w:t>werden nicht auf die</w:t>
      </w:r>
      <w:r w:rsidR="00690B63">
        <w:rPr>
          <w:lang w:val="de-DE"/>
        </w:rPr>
        <w:t xml:space="preserve"> Dauer der</w:t>
      </w:r>
      <w:r w:rsidR="00690B63" w:rsidRPr="00D9229C">
        <w:rPr>
          <w:lang w:val="de-DE"/>
        </w:rPr>
        <w:t xml:space="preserve"> </w:t>
      </w:r>
      <w:r w:rsidR="00690B63" w:rsidRPr="00D9229C">
        <w:rPr>
          <w:i/>
          <w:lang w:val="de-DE"/>
        </w:rPr>
        <w:t xml:space="preserve">Sperre </w:t>
      </w:r>
      <w:r w:rsidR="00690B63" w:rsidRPr="00D9229C">
        <w:rPr>
          <w:lang w:val="de-DE"/>
        </w:rPr>
        <w:t xml:space="preserve">angerechnet, </w:t>
      </w:r>
      <w:r w:rsidR="00690B63" w:rsidRPr="00D9229C">
        <w:rPr>
          <w:spacing w:val="-3"/>
          <w:lang w:val="de-DE"/>
        </w:rPr>
        <w:t>unabhän</w:t>
      </w:r>
      <w:r w:rsidR="00690B63" w:rsidRPr="00D9229C">
        <w:rPr>
          <w:lang w:val="de-DE"/>
        </w:rPr>
        <w:t xml:space="preserve">gig davon, ob </w:t>
      </w:r>
      <w:r w:rsidR="00690B63">
        <w:rPr>
          <w:lang w:val="de-DE"/>
        </w:rPr>
        <w:t xml:space="preserve">die </w:t>
      </w:r>
      <w:r w:rsidR="00690B63" w:rsidRPr="005E32A5">
        <w:rPr>
          <w:i/>
          <w:iCs/>
          <w:lang w:val="de-DE"/>
        </w:rPr>
        <w:t xml:space="preserve">Athletin </w:t>
      </w:r>
      <w:r w:rsidR="00690B63">
        <w:rPr>
          <w:lang w:val="de-DE"/>
        </w:rPr>
        <w:t xml:space="preserve">oder der </w:t>
      </w:r>
      <w:r w:rsidR="00690B63" w:rsidRPr="005E32A5">
        <w:rPr>
          <w:i/>
          <w:iCs/>
          <w:lang w:val="de-DE"/>
        </w:rPr>
        <w:t>Athlet</w:t>
      </w:r>
      <w:r>
        <w:rPr>
          <w:i/>
          <w:iCs/>
          <w:lang w:val="de-DE"/>
        </w:rPr>
        <w:t xml:space="preserve"> </w:t>
      </w:r>
      <w:r w:rsidR="00690B63" w:rsidRPr="00D9229C">
        <w:rPr>
          <w:lang w:val="de-DE"/>
        </w:rPr>
        <w:t xml:space="preserve">von der Teilnahme an </w:t>
      </w:r>
      <w:r w:rsidR="00690B63" w:rsidRPr="00D9229C">
        <w:rPr>
          <w:i/>
          <w:lang w:val="de-DE"/>
        </w:rPr>
        <w:t xml:space="preserve">Wettkämpfen </w:t>
      </w:r>
      <w:r w:rsidR="00690B63" w:rsidRPr="00D9229C">
        <w:rPr>
          <w:lang w:val="de-DE"/>
        </w:rPr>
        <w:t xml:space="preserve">absah oder von einer Mannschaft </w:t>
      </w:r>
      <w:r w:rsidR="00690B63" w:rsidRPr="00D9229C">
        <w:rPr>
          <w:spacing w:val="-4"/>
          <w:lang w:val="de-DE"/>
        </w:rPr>
        <w:t>sus</w:t>
      </w:r>
      <w:r w:rsidR="00690B63" w:rsidRPr="00D9229C">
        <w:rPr>
          <w:lang w:val="de-DE"/>
        </w:rPr>
        <w:t>pendiert</w:t>
      </w:r>
      <w:r w:rsidR="00690B63" w:rsidRPr="00D9229C">
        <w:rPr>
          <w:spacing w:val="-1"/>
          <w:lang w:val="de-DE"/>
        </w:rPr>
        <w:t xml:space="preserve"> </w:t>
      </w:r>
      <w:r w:rsidR="00690B63" w:rsidRPr="00D9229C">
        <w:rPr>
          <w:lang w:val="de-DE"/>
        </w:rPr>
        <w:t>wurde.</w:t>
      </w:r>
    </w:p>
    <w:p w14:paraId="61162FCB" w14:textId="77777777" w:rsidR="00336EFE" w:rsidRDefault="00336EFE" w:rsidP="00315516">
      <w:pPr>
        <w:ind w:left="720" w:hanging="720"/>
        <w:rPr>
          <w:i/>
          <w:lang w:val="de-DE"/>
        </w:rPr>
      </w:pPr>
      <w:r>
        <w:rPr>
          <w:lang w:val="de-DE"/>
        </w:rPr>
        <w:t>10.14</w:t>
      </w:r>
      <w:r>
        <w:rPr>
          <w:lang w:val="de-DE"/>
        </w:rPr>
        <w:tab/>
      </w:r>
      <w:r w:rsidR="00690B63" w:rsidRPr="00D9229C">
        <w:rPr>
          <w:lang w:val="de-DE"/>
        </w:rPr>
        <w:t xml:space="preserve">Status während einer </w:t>
      </w:r>
      <w:r w:rsidR="00690B63" w:rsidRPr="00D9229C">
        <w:rPr>
          <w:i/>
          <w:lang w:val="de-DE"/>
        </w:rPr>
        <w:t xml:space="preserve">Sperre </w:t>
      </w:r>
      <w:r w:rsidR="00690B63" w:rsidRPr="00D9229C">
        <w:rPr>
          <w:lang w:val="de-DE"/>
        </w:rPr>
        <w:t xml:space="preserve">oder einer </w:t>
      </w:r>
      <w:r w:rsidR="00690B63" w:rsidRPr="00D9229C">
        <w:rPr>
          <w:i/>
          <w:lang w:val="de-DE"/>
        </w:rPr>
        <w:t>Vorläufigen</w:t>
      </w:r>
      <w:r w:rsidR="00690B63" w:rsidRPr="00D9229C">
        <w:rPr>
          <w:i/>
          <w:spacing w:val="-8"/>
          <w:lang w:val="de-DE"/>
        </w:rPr>
        <w:t xml:space="preserve"> </w:t>
      </w:r>
      <w:r w:rsidR="00690B63" w:rsidRPr="00D9229C">
        <w:rPr>
          <w:i/>
          <w:lang w:val="de-DE"/>
        </w:rPr>
        <w:t>Suspendierung</w:t>
      </w:r>
    </w:p>
    <w:p w14:paraId="3DA541C9" w14:textId="77777777" w:rsidR="00336EFE" w:rsidRDefault="00336EFE" w:rsidP="00336EFE">
      <w:pPr>
        <w:ind w:left="1440" w:hanging="720"/>
        <w:rPr>
          <w:i/>
          <w:lang w:val="de-DE"/>
        </w:rPr>
      </w:pPr>
      <w:r>
        <w:rPr>
          <w:lang w:val="de-DE"/>
        </w:rPr>
        <w:t>10.14.1</w:t>
      </w:r>
      <w:r>
        <w:rPr>
          <w:lang w:val="de-DE"/>
        </w:rPr>
        <w:tab/>
      </w:r>
      <w:r w:rsidR="00690B63" w:rsidRPr="00D9229C">
        <w:rPr>
          <w:lang w:val="de-DE"/>
        </w:rPr>
        <w:t xml:space="preserve">Teilnahmeverbot während einer </w:t>
      </w:r>
      <w:r w:rsidR="00690B63" w:rsidRPr="00D9229C">
        <w:rPr>
          <w:i/>
          <w:lang w:val="de-DE"/>
        </w:rPr>
        <w:t xml:space="preserve">Sperre </w:t>
      </w:r>
      <w:r w:rsidR="00690B63" w:rsidRPr="00D9229C">
        <w:rPr>
          <w:lang w:val="de-DE"/>
        </w:rPr>
        <w:t>oder einer</w:t>
      </w:r>
      <w:r w:rsidR="00690B63" w:rsidRPr="00D9229C">
        <w:rPr>
          <w:spacing w:val="-13"/>
          <w:lang w:val="de-DE"/>
        </w:rPr>
        <w:t xml:space="preserve"> </w:t>
      </w:r>
      <w:r w:rsidR="00690B63" w:rsidRPr="00D9229C">
        <w:rPr>
          <w:i/>
          <w:lang w:val="de-DE"/>
        </w:rPr>
        <w:t>Vorläufigen</w:t>
      </w:r>
      <w:r>
        <w:rPr>
          <w:i/>
          <w:lang w:val="de-DE"/>
        </w:rPr>
        <w:t xml:space="preserve"> </w:t>
      </w:r>
      <w:r w:rsidR="00690B63" w:rsidRPr="00D9229C">
        <w:rPr>
          <w:i/>
          <w:lang w:val="de-DE"/>
        </w:rPr>
        <w:t>Suspendierung</w:t>
      </w:r>
    </w:p>
    <w:p w14:paraId="1EFBA5B7" w14:textId="77777777" w:rsidR="00336EFE" w:rsidRDefault="00690B63" w:rsidP="00336EFE">
      <w:pPr>
        <w:ind w:left="1440"/>
        <w:rPr>
          <w:i/>
          <w:lang w:val="de-DE"/>
        </w:rPr>
      </w:pPr>
      <w:r>
        <w:rPr>
          <w:lang w:val="de-DE"/>
        </w:rPr>
        <w:t xml:space="preserve">Eine </w:t>
      </w:r>
      <w:r w:rsidRPr="009D64F2">
        <w:rPr>
          <w:i/>
          <w:iCs/>
          <w:lang w:val="de-DE"/>
        </w:rPr>
        <w:t>Athletin</w:t>
      </w:r>
      <w:r>
        <w:rPr>
          <w:lang w:val="de-DE"/>
        </w:rPr>
        <w:t xml:space="preserve"> oder ein </w:t>
      </w:r>
      <w:r w:rsidRPr="009D64F2">
        <w:rPr>
          <w:i/>
          <w:iCs/>
          <w:lang w:val="de-DE"/>
        </w:rPr>
        <w:t xml:space="preserve">Athlet </w:t>
      </w:r>
      <w:r w:rsidRPr="00D9229C">
        <w:rPr>
          <w:lang w:val="de-DE"/>
        </w:rPr>
        <w:t xml:space="preserve">oder eine andere </w:t>
      </w:r>
      <w:r w:rsidRPr="00D9229C">
        <w:rPr>
          <w:i/>
          <w:lang w:val="de-DE"/>
        </w:rPr>
        <w:t>Person</w:t>
      </w:r>
      <w:r w:rsidRPr="00D9229C">
        <w:rPr>
          <w:lang w:val="de-DE"/>
        </w:rPr>
        <w:t xml:space="preserve">, gegen </w:t>
      </w:r>
      <w:r>
        <w:rPr>
          <w:lang w:val="de-DE"/>
        </w:rPr>
        <w:t xml:space="preserve">die oder den </w:t>
      </w:r>
      <w:r w:rsidRPr="00D9229C">
        <w:rPr>
          <w:lang w:val="de-DE"/>
        </w:rPr>
        <w:t xml:space="preserve">eine </w:t>
      </w:r>
      <w:r w:rsidRPr="00D9229C">
        <w:rPr>
          <w:i/>
          <w:lang w:val="de-DE"/>
        </w:rPr>
        <w:t xml:space="preserve">Sperre </w:t>
      </w:r>
      <w:r w:rsidRPr="00D9229C">
        <w:rPr>
          <w:lang w:val="de-DE"/>
        </w:rPr>
        <w:t xml:space="preserve">oder eine </w:t>
      </w:r>
      <w:r w:rsidRPr="00D9229C">
        <w:rPr>
          <w:i/>
          <w:lang w:val="de-DE"/>
        </w:rPr>
        <w:t xml:space="preserve">Vorläufige Suspendierung </w:t>
      </w:r>
      <w:r w:rsidRPr="00D9229C">
        <w:rPr>
          <w:lang w:val="de-DE"/>
        </w:rPr>
        <w:t xml:space="preserve">verhängt wurde, darf während </w:t>
      </w:r>
      <w:r>
        <w:rPr>
          <w:lang w:val="de-DE"/>
        </w:rPr>
        <w:t xml:space="preserve">der Dauer </w:t>
      </w:r>
      <w:r w:rsidRPr="00D9229C">
        <w:rPr>
          <w:lang w:val="de-DE"/>
        </w:rPr>
        <w:t xml:space="preserve">einer </w:t>
      </w:r>
      <w:r w:rsidRPr="00D9229C">
        <w:rPr>
          <w:i/>
          <w:lang w:val="de-DE"/>
        </w:rPr>
        <w:t xml:space="preserve">Sperre </w:t>
      </w:r>
      <w:r w:rsidRPr="00D9229C">
        <w:rPr>
          <w:lang w:val="de-DE"/>
        </w:rPr>
        <w:t xml:space="preserve">oder </w:t>
      </w:r>
      <w:r w:rsidRPr="00D9229C">
        <w:rPr>
          <w:i/>
          <w:lang w:val="de-DE"/>
        </w:rPr>
        <w:t xml:space="preserve">Vorläufigen Suspendierung </w:t>
      </w:r>
      <w:r>
        <w:rPr>
          <w:lang w:val="de-DE"/>
        </w:rPr>
        <w:t>nicht:</w:t>
      </w:r>
    </w:p>
    <w:p w14:paraId="4E877502" w14:textId="77777777" w:rsidR="00336EFE" w:rsidRPr="00336EFE" w:rsidRDefault="00690B63" w:rsidP="00192225">
      <w:pPr>
        <w:pStyle w:val="Listenabsatz"/>
        <w:numPr>
          <w:ilvl w:val="0"/>
          <w:numId w:val="21"/>
        </w:numPr>
        <w:rPr>
          <w:i/>
          <w:lang w:val="de-DE"/>
        </w:rPr>
      </w:pPr>
      <w:r w:rsidRPr="00336EFE">
        <w:rPr>
          <w:szCs w:val="20"/>
          <w:lang w:val="de-DE"/>
        </w:rPr>
        <w:t xml:space="preserve">in irgendeiner Funktion an einem </w:t>
      </w:r>
      <w:r w:rsidRPr="00336EFE">
        <w:rPr>
          <w:i/>
          <w:iCs/>
          <w:szCs w:val="20"/>
          <w:lang w:val="de-DE"/>
        </w:rPr>
        <w:t xml:space="preserve">Wettkampf </w:t>
      </w:r>
      <w:r w:rsidRPr="00336EFE">
        <w:rPr>
          <w:szCs w:val="20"/>
          <w:lang w:val="de-DE"/>
        </w:rPr>
        <w:t xml:space="preserve">oder einer Aktivität (außer </w:t>
      </w:r>
      <w:r w:rsidRPr="00336EFE">
        <w:rPr>
          <w:spacing w:val="-7"/>
          <w:szCs w:val="20"/>
          <w:lang w:val="de-DE"/>
        </w:rPr>
        <w:t xml:space="preserve">an </w:t>
      </w:r>
      <w:r w:rsidRPr="00336EFE">
        <w:rPr>
          <w:szCs w:val="20"/>
          <w:lang w:val="de-DE"/>
        </w:rPr>
        <w:t>autorisierten</w:t>
      </w:r>
      <w:r w:rsidRPr="00336EFE">
        <w:rPr>
          <w:spacing w:val="-15"/>
          <w:szCs w:val="20"/>
          <w:lang w:val="de-DE"/>
        </w:rPr>
        <w:t xml:space="preserve"> </w:t>
      </w:r>
      <w:r w:rsidRPr="00336EFE">
        <w:rPr>
          <w:i/>
          <w:iCs/>
          <w:szCs w:val="20"/>
          <w:lang w:val="de-DE"/>
        </w:rPr>
        <w:t>Dopingpräventions-</w:t>
      </w:r>
      <w:r w:rsidRPr="00336EFE">
        <w:rPr>
          <w:spacing w:val="-15"/>
          <w:szCs w:val="20"/>
          <w:lang w:val="de-DE"/>
        </w:rPr>
        <w:t xml:space="preserve"> </w:t>
      </w:r>
      <w:r w:rsidRPr="00336EFE">
        <w:rPr>
          <w:szCs w:val="20"/>
          <w:lang w:val="de-DE"/>
        </w:rPr>
        <w:t>oder</w:t>
      </w:r>
      <w:r w:rsidRPr="00336EFE">
        <w:rPr>
          <w:spacing w:val="-15"/>
          <w:szCs w:val="20"/>
          <w:lang w:val="de-DE"/>
        </w:rPr>
        <w:t xml:space="preserve"> </w:t>
      </w:r>
      <w:r w:rsidRPr="00336EFE">
        <w:rPr>
          <w:szCs w:val="20"/>
          <w:lang w:val="de-DE"/>
        </w:rPr>
        <w:t xml:space="preserve">Rehabilitationsprogrammen), die von einem </w:t>
      </w:r>
      <w:r w:rsidRPr="00336EFE">
        <w:rPr>
          <w:i/>
          <w:iCs/>
          <w:szCs w:val="20"/>
          <w:lang w:val="de-DE"/>
        </w:rPr>
        <w:t>Unterzeichner</w:t>
      </w:r>
      <w:r w:rsidRPr="00336EFE">
        <w:rPr>
          <w:szCs w:val="20"/>
          <w:lang w:val="de-DE"/>
        </w:rPr>
        <w:t xml:space="preserve">, der </w:t>
      </w:r>
      <w:r w:rsidRPr="00336EFE">
        <w:rPr>
          <w:spacing w:val="-4"/>
          <w:szCs w:val="20"/>
          <w:lang w:val="de-DE"/>
        </w:rPr>
        <w:t>Mit</w:t>
      </w:r>
      <w:r w:rsidRPr="00336EFE">
        <w:rPr>
          <w:szCs w:val="20"/>
          <w:lang w:val="de-DE"/>
        </w:rPr>
        <w:t xml:space="preserve">gliedsorganisation eines </w:t>
      </w:r>
      <w:r w:rsidRPr="00336EFE">
        <w:rPr>
          <w:i/>
          <w:iCs/>
          <w:szCs w:val="20"/>
          <w:lang w:val="de-DE"/>
        </w:rPr>
        <w:t xml:space="preserve">Unterzeichners </w:t>
      </w:r>
      <w:r w:rsidRPr="00336EFE">
        <w:rPr>
          <w:szCs w:val="20"/>
          <w:lang w:val="de-DE"/>
        </w:rPr>
        <w:t xml:space="preserve">oder </w:t>
      </w:r>
      <w:r w:rsidRPr="00336EFE">
        <w:rPr>
          <w:spacing w:val="-3"/>
          <w:szCs w:val="20"/>
          <w:lang w:val="de-DE"/>
        </w:rPr>
        <w:t xml:space="preserve">einem Verein </w:t>
      </w:r>
      <w:r w:rsidRPr="00336EFE">
        <w:rPr>
          <w:szCs w:val="20"/>
          <w:lang w:val="de-DE"/>
        </w:rPr>
        <w:t xml:space="preserve">oder einer anderen Mitgliedsorganisation der </w:t>
      </w:r>
      <w:r w:rsidRPr="00336EFE">
        <w:rPr>
          <w:spacing w:val="-4"/>
          <w:szCs w:val="20"/>
          <w:lang w:val="de-DE"/>
        </w:rPr>
        <w:t>Mit</w:t>
      </w:r>
      <w:r w:rsidRPr="00336EFE">
        <w:rPr>
          <w:szCs w:val="20"/>
          <w:lang w:val="de-DE"/>
        </w:rPr>
        <w:t xml:space="preserve">gliedsorganisation eines </w:t>
      </w:r>
      <w:r w:rsidRPr="00336EFE">
        <w:rPr>
          <w:i/>
          <w:iCs/>
          <w:szCs w:val="20"/>
          <w:lang w:val="de-DE"/>
        </w:rPr>
        <w:t>Unterzeichners</w:t>
      </w:r>
      <w:r w:rsidRPr="00336EFE">
        <w:rPr>
          <w:i/>
          <w:iCs/>
          <w:spacing w:val="42"/>
          <w:szCs w:val="20"/>
          <w:lang w:val="de-DE"/>
        </w:rPr>
        <w:t xml:space="preserve"> </w:t>
      </w:r>
      <w:r w:rsidRPr="00336EFE">
        <w:rPr>
          <w:spacing w:val="-3"/>
          <w:szCs w:val="20"/>
          <w:lang w:val="de-DE"/>
        </w:rPr>
        <w:t>autorisiert</w:t>
      </w:r>
      <w:r w:rsidRPr="00336EFE">
        <w:rPr>
          <w:szCs w:val="20"/>
          <w:lang w:val="de-DE"/>
        </w:rPr>
        <w:t>, organisiert oder finanziert werden, teilnehmen;</w:t>
      </w:r>
    </w:p>
    <w:p w14:paraId="08E1CF29" w14:textId="77777777" w:rsidR="00336EFE" w:rsidRPr="00336EFE" w:rsidRDefault="00336EFE" w:rsidP="00336EFE">
      <w:pPr>
        <w:pStyle w:val="Listenabsatz"/>
        <w:ind w:left="2160"/>
        <w:rPr>
          <w:i/>
          <w:lang w:val="de-DE"/>
        </w:rPr>
      </w:pPr>
    </w:p>
    <w:p w14:paraId="6634434C" w14:textId="4009C22C" w:rsidR="00690B63" w:rsidRPr="00336EFE" w:rsidRDefault="00690B63" w:rsidP="00192225">
      <w:pPr>
        <w:pStyle w:val="Listenabsatz"/>
        <w:numPr>
          <w:ilvl w:val="0"/>
          <w:numId w:val="21"/>
        </w:numPr>
        <w:rPr>
          <w:i/>
          <w:lang w:val="de-DE"/>
        </w:rPr>
      </w:pPr>
      <w:r w:rsidRPr="00336EFE">
        <w:rPr>
          <w:lang w:val="de-DE"/>
        </w:rPr>
        <w:t xml:space="preserve">in irgendeiner Funktion an </w:t>
      </w:r>
      <w:r w:rsidRPr="00336EFE">
        <w:rPr>
          <w:i/>
          <w:lang w:val="de-DE"/>
        </w:rPr>
        <w:t>Wettkämpfen</w:t>
      </w:r>
      <w:r w:rsidRPr="00336EFE">
        <w:rPr>
          <w:lang w:val="de-DE"/>
        </w:rPr>
        <w:t xml:space="preserve"> oder Trainingsaktivitäten, die von einer Profiliga, einem Organisator professioneller </w:t>
      </w:r>
      <w:r w:rsidRPr="00336EFE">
        <w:rPr>
          <w:i/>
          <w:iCs/>
          <w:lang w:val="de-DE"/>
        </w:rPr>
        <w:t>Wettkampfveranstaltungen</w:t>
      </w:r>
      <w:r w:rsidRPr="00336EFE">
        <w:rPr>
          <w:lang w:val="de-DE"/>
        </w:rPr>
        <w:t xml:space="preserve"> oder einem Organisator </w:t>
      </w:r>
      <w:r w:rsidRPr="00336EFE">
        <w:rPr>
          <w:spacing w:val="-4"/>
          <w:lang w:val="de-DE"/>
        </w:rPr>
        <w:t>inter</w:t>
      </w:r>
      <w:r w:rsidRPr="00336EFE">
        <w:rPr>
          <w:lang w:val="de-DE"/>
        </w:rPr>
        <w:t xml:space="preserve">nationaler oder nationaler </w:t>
      </w:r>
      <w:r w:rsidRPr="00336EFE">
        <w:rPr>
          <w:i/>
          <w:iCs/>
          <w:lang w:val="de-DE"/>
        </w:rPr>
        <w:t>Wettkampfveranstaltungen</w:t>
      </w:r>
      <w:r w:rsidRPr="00336EFE">
        <w:rPr>
          <w:lang w:val="de-DE"/>
        </w:rPr>
        <w:t xml:space="preserve"> autorisiert </w:t>
      </w:r>
      <w:r w:rsidRPr="00336EFE">
        <w:rPr>
          <w:spacing w:val="-3"/>
          <w:lang w:val="de-DE"/>
        </w:rPr>
        <w:t xml:space="preserve">oder </w:t>
      </w:r>
      <w:r w:rsidRPr="00336EFE">
        <w:rPr>
          <w:lang w:val="de-DE"/>
        </w:rPr>
        <w:t>organisiert werden</w:t>
      </w:r>
      <w:r w:rsidRPr="00336EFE">
        <w:rPr>
          <w:spacing w:val="-1"/>
          <w:lang w:val="de-DE"/>
        </w:rPr>
        <w:t>, sofern diese nicht bereits unter Artikel 10.14.1(a) fällt, teilnehmen;</w:t>
      </w:r>
    </w:p>
    <w:p w14:paraId="61EEFE1B" w14:textId="6EA7C2D0" w:rsidR="00690B63" w:rsidRPr="00273A12" w:rsidRDefault="00690B63" w:rsidP="00F32AC8">
      <w:pPr>
        <w:rPr>
          <w:color w:val="7F7F7F" w:themeColor="text1" w:themeTint="80"/>
          <w:lang w:val="de-DE"/>
        </w:rPr>
      </w:pPr>
      <w:r w:rsidRPr="00273A12">
        <w:rPr>
          <w:color w:val="7F7F7F" w:themeColor="text1" w:themeTint="80"/>
          <w:lang w:val="de-DE"/>
        </w:rPr>
        <w:t xml:space="preserve">[Kommentar zu Artikel 10.14.1(b): In Bezug auf die Begriffe „Profiliga” und „professionelle </w:t>
      </w:r>
      <w:r w:rsidRPr="00273A12">
        <w:rPr>
          <w:i/>
          <w:iCs/>
          <w:color w:val="7F7F7F" w:themeColor="text1" w:themeTint="80"/>
          <w:lang w:val="de-DE"/>
        </w:rPr>
        <w:t>Wettkampfveranstaltung</w:t>
      </w:r>
      <w:r w:rsidRPr="00273A12">
        <w:rPr>
          <w:color w:val="7F7F7F" w:themeColor="text1" w:themeTint="80"/>
          <w:lang w:val="de-DE"/>
        </w:rPr>
        <w:t xml:space="preserve">” können weitere Hinweise im </w:t>
      </w:r>
      <w:r w:rsidRPr="00273A12">
        <w:rPr>
          <w:i/>
          <w:iCs/>
          <w:color w:val="7F7F7F" w:themeColor="text1" w:themeTint="80"/>
          <w:lang w:val="de-DE"/>
        </w:rPr>
        <w:t>International Standard</w:t>
      </w:r>
      <w:r w:rsidRPr="00273A12">
        <w:rPr>
          <w:color w:val="7F7F7F" w:themeColor="text1" w:themeTint="80"/>
          <w:lang w:val="de-DE"/>
        </w:rPr>
        <w:t xml:space="preserve"> for Results Management / </w:t>
      </w:r>
      <w:r w:rsidRPr="00273A12">
        <w:rPr>
          <w:i/>
          <w:iCs/>
          <w:color w:val="7F7F7F" w:themeColor="text1" w:themeTint="80"/>
          <w:lang w:val="de-DE"/>
        </w:rPr>
        <w:t>Standard</w:t>
      </w:r>
      <w:r w:rsidRPr="00273A12">
        <w:rPr>
          <w:color w:val="7F7F7F" w:themeColor="text1" w:themeTint="80"/>
          <w:lang w:val="de-DE"/>
        </w:rPr>
        <w:t xml:space="preserve"> für </w:t>
      </w:r>
      <w:r w:rsidRPr="00273A12">
        <w:rPr>
          <w:i/>
          <w:iCs/>
          <w:color w:val="7F7F7F" w:themeColor="text1" w:themeTint="80"/>
          <w:lang w:val="de-DE"/>
        </w:rPr>
        <w:t xml:space="preserve">Ergebnismanagement-/Disziplinarverfahren </w:t>
      </w:r>
      <w:r w:rsidRPr="00273A12">
        <w:rPr>
          <w:color w:val="7F7F7F" w:themeColor="text1" w:themeTint="80"/>
          <w:lang w:val="de-DE"/>
        </w:rPr>
        <w:t>oder Leitlinien gegeben werden.]</w:t>
      </w:r>
    </w:p>
    <w:p w14:paraId="24C9FC29" w14:textId="77777777" w:rsidR="00C97F73" w:rsidRDefault="00690B63" w:rsidP="00192225">
      <w:pPr>
        <w:pStyle w:val="Listenabsatz"/>
        <w:numPr>
          <w:ilvl w:val="0"/>
          <w:numId w:val="21"/>
        </w:numPr>
        <w:rPr>
          <w:szCs w:val="20"/>
          <w:lang w:val="de-DE"/>
        </w:rPr>
      </w:pPr>
      <w:r w:rsidRPr="00C97F73">
        <w:rPr>
          <w:szCs w:val="20"/>
          <w:lang w:val="de-DE"/>
        </w:rPr>
        <w:t xml:space="preserve">in irgendeiner Funktion an staatlich finanzierten </w:t>
      </w:r>
      <w:r w:rsidRPr="00C97F73">
        <w:rPr>
          <w:i/>
          <w:iCs/>
          <w:szCs w:val="20"/>
          <w:lang w:val="de-DE"/>
        </w:rPr>
        <w:t>Wettkämpfen</w:t>
      </w:r>
      <w:r w:rsidRPr="00C97F73">
        <w:rPr>
          <w:szCs w:val="20"/>
          <w:lang w:val="de-DE"/>
        </w:rPr>
        <w:t xml:space="preserve"> oder Trainingsaktivitäten teilnehmen;</w:t>
      </w:r>
    </w:p>
    <w:p w14:paraId="686C94C8" w14:textId="77777777" w:rsidR="00C97F73" w:rsidRDefault="00C97F73" w:rsidP="00C97F73">
      <w:pPr>
        <w:pStyle w:val="Listenabsatz"/>
        <w:ind w:left="2160"/>
        <w:rPr>
          <w:szCs w:val="20"/>
          <w:lang w:val="de-DE"/>
        </w:rPr>
      </w:pPr>
    </w:p>
    <w:p w14:paraId="202041B0" w14:textId="77777777" w:rsidR="00C97F73" w:rsidRPr="00C97F73" w:rsidRDefault="00690B63" w:rsidP="00192225">
      <w:pPr>
        <w:pStyle w:val="Listenabsatz"/>
        <w:numPr>
          <w:ilvl w:val="0"/>
          <w:numId w:val="21"/>
        </w:numPr>
        <w:rPr>
          <w:szCs w:val="20"/>
          <w:lang w:val="de-DE"/>
        </w:rPr>
      </w:pPr>
      <w:r w:rsidRPr="00C97F73">
        <w:rPr>
          <w:lang w:val="de-DE"/>
        </w:rPr>
        <w:t xml:space="preserve">sportbezogene Dienstleistungen, einschließlich, aber nicht beschränkt auf die Tätigkeit als Trainerin oder Trainer oder anderes </w:t>
      </w:r>
      <w:r w:rsidRPr="00C97F73">
        <w:rPr>
          <w:i/>
          <w:lang w:val="de-DE"/>
        </w:rPr>
        <w:t>Athletenbetreuungspersonal</w:t>
      </w:r>
      <w:r w:rsidRPr="00C97F73">
        <w:rPr>
          <w:lang w:val="de-DE"/>
        </w:rPr>
        <w:t xml:space="preserve">, für </w:t>
      </w:r>
      <w:r w:rsidRPr="00C97F73">
        <w:rPr>
          <w:i/>
          <w:iCs/>
          <w:lang w:val="de-DE"/>
        </w:rPr>
        <w:t>Athletinnen</w:t>
      </w:r>
      <w:r w:rsidRPr="00C97F73">
        <w:rPr>
          <w:lang w:val="de-DE"/>
        </w:rPr>
        <w:t xml:space="preserve"> und </w:t>
      </w:r>
      <w:r w:rsidRPr="00C97F73">
        <w:rPr>
          <w:i/>
          <w:lang w:val="de-DE"/>
        </w:rPr>
        <w:t xml:space="preserve">Athleten </w:t>
      </w:r>
      <w:r w:rsidRPr="00C97F73">
        <w:rPr>
          <w:lang w:val="de-DE"/>
        </w:rPr>
        <w:t xml:space="preserve">oder andere </w:t>
      </w:r>
      <w:r w:rsidRPr="00C97F73">
        <w:rPr>
          <w:i/>
          <w:lang w:val="de-DE"/>
        </w:rPr>
        <w:t>Personen</w:t>
      </w:r>
      <w:r w:rsidRPr="00C97F73">
        <w:rPr>
          <w:lang w:val="de-DE"/>
        </w:rPr>
        <w:t xml:space="preserve">, die an die gemäß dem </w:t>
      </w:r>
      <w:r w:rsidRPr="00C97F73">
        <w:rPr>
          <w:i/>
          <w:iCs/>
          <w:lang w:val="de-DE"/>
        </w:rPr>
        <w:t>WADC</w:t>
      </w:r>
      <w:r w:rsidRPr="00C97F73">
        <w:rPr>
          <w:lang w:val="de-DE"/>
        </w:rPr>
        <w:t xml:space="preserve"> / </w:t>
      </w:r>
      <w:r w:rsidRPr="00C97F73">
        <w:rPr>
          <w:i/>
          <w:iCs/>
          <w:lang w:val="de-DE"/>
        </w:rPr>
        <w:t>NADC</w:t>
      </w:r>
      <w:r w:rsidRPr="00C97F73">
        <w:rPr>
          <w:lang w:val="de-DE"/>
        </w:rPr>
        <w:t xml:space="preserve"> verabschiedeten Regeln gebunden sind (wobei dies auch zu einem Verstoß gegen Artikel 2.10 durch diese </w:t>
      </w:r>
      <w:r w:rsidRPr="00C97F73">
        <w:rPr>
          <w:i/>
          <w:iCs/>
          <w:lang w:val="de-DE"/>
        </w:rPr>
        <w:t xml:space="preserve">Athletinnen </w:t>
      </w:r>
      <w:r w:rsidRPr="00C97F73">
        <w:rPr>
          <w:lang w:val="de-DE"/>
        </w:rPr>
        <w:t xml:space="preserve">und </w:t>
      </w:r>
      <w:r w:rsidRPr="00C97F73">
        <w:rPr>
          <w:i/>
          <w:iCs/>
          <w:lang w:val="de-DE"/>
        </w:rPr>
        <w:t>Athleten</w:t>
      </w:r>
      <w:r w:rsidRPr="00C97F73">
        <w:rPr>
          <w:lang w:val="de-DE"/>
        </w:rPr>
        <w:t xml:space="preserve"> führen könnte), erbringen; </w:t>
      </w:r>
    </w:p>
    <w:p w14:paraId="56CBDCD3" w14:textId="77777777" w:rsidR="00C97F73" w:rsidRPr="00C97F73" w:rsidRDefault="00C97F73" w:rsidP="00C97F73">
      <w:pPr>
        <w:pStyle w:val="Listenabsatz"/>
        <w:rPr>
          <w:szCs w:val="20"/>
          <w:lang w:val="de-DE"/>
        </w:rPr>
      </w:pPr>
    </w:p>
    <w:p w14:paraId="6FEFCFE5" w14:textId="77777777" w:rsidR="00C97F73" w:rsidRDefault="00690B63" w:rsidP="00192225">
      <w:pPr>
        <w:pStyle w:val="Listenabsatz"/>
        <w:numPr>
          <w:ilvl w:val="0"/>
          <w:numId w:val="21"/>
        </w:numPr>
        <w:rPr>
          <w:szCs w:val="20"/>
          <w:lang w:val="de-DE"/>
        </w:rPr>
      </w:pPr>
      <w:r w:rsidRPr="00C97F73">
        <w:rPr>
          <w:szCs w:val="20"/>
          <w:lang w:val="de-DE"/>
        </w:rPr>
        <w:t xml:space="preserve">als Vorstandsmitglied, Führungskraft, Geschäftsführung oder Mitglied der Geschäftsführung oder Funktionärin oder Funktionär oder in einer Position bei einem </w:t>
      </w:r>
      <w:r w:rsidRPr="00C97F73">
        <w:rPr>
          <w:i/>
          <w:iCs/>
          <w:szCs w:val="20"/>
          <w:lang w:val="de-DE"/>
        </w:rPr>
        <w:t>Unterzeichner</w:t>
      </w:r>
      <w:r w:rsidRPr="00C97F73">
        <w:rPr>
          <w:szCs w:val="20"/>
          <w:lang w:val="de-DE"/>
        </w:rPr>
        <w:t>, einer Mitgliedsorganisation</w:t>
      </w:r>
      <w:r w:rsidRPr="00C97F73">
        <w:rPr>
          <w:i/>
          <w:iCs/>
          <w:szCs w:val="20"/>
          <w:lang w:val="de-DE"/>
        </w:rPr>
        <w:t xml:space="preserve"> </w:t>
      </w:r>
      <w:r w:rsidRPr="00C97F73">
        <w:rPr>
          <w:szCs w:val="20"/>
          <w:lang w:val="de-DE"/>
        </w:rPr>
        <w:t xml:space="preserve">eines </w:t>
      </w:r>
      <w:r w:rsidRPr="00C97F73">
        <w:rPr>
          <w:i/>
          <w:iCs/>
          <w:szCs w:val="20"/>
          <w:lang w:val="de-DE"/>
        </w:rPr>
        <w:t>Unterzeichners</w:t>
      </w:r>
      <w:r w:rsidRPr="00C97F73">
        <w:rPr>
          <w:szCs w:val="20"/>
          <w:lang w:val="de-DE"/>
        </w:rPr>
        <w:t>, oder einem Verein oder anderer Mitgliedsorganisation einer Mitgliedsorganisation</w:t>
      </w:r>
      <w:r w:rsidRPr="00C97F73">
        <w:rPr>
          <w:i/>
          <w:iCs/>
          <w:szCs w:val="20"/>
          <w:lang w:val="de-DE"/>
        </w:rPr>
        <w:t xml:space="preserve"> </w:t>
      </w:r>
      <w:r w:rsidRPr="00C97F73">
        <w:rPr>
          <w:szCs w:val="20"/>
          <w:lang w:val="de-DE"/>
        </w:rPr>
        <w:t xml:space="preserve">eines </w:t>
      </w:r>
      <w:r w:rsidRPr="00C97F73">
        <w:rPr>
          <w:i/>
          <w:iCs/>
          <w:szCs w:val="20"/>
          <w:lang w:val="de-DE"/>
        </w:rPr>
        <w:t>Unterzeichners</w:t>
      </w:r>
      <w:r w:rsidRPr="00C97F73">
        <w:rPr>
          <w:szCs w:val="20"/>
          <w:lang w:val="de-DE"/>
        </w:rPr>
        <w:t xml:space="preserve"> tätig sein und die mit </w:t>
      </w:r>
      <w:r w:rsidRPr="00C97F73">
        <w:rPr>
          <w:i/>
          <w:iCs/>
          <w:szCs w:val="20"/>
          <w:lang w:val="de-DE"/>
        </w:rPr>
        <w:t xml:space="preserve">Dopingkontrollverfahren </w:t>
      </w:r>
      <w:r w:rsidRPr="00C97F73">
        <w:rPr>
          <w:szCs w:val="20"/>
          <w:lang w:val="de-DE"/>
        </w:rPr>
        <w:t xml:space="preserve">oder direktem Kontakt mit einer </w:t>
      </w:r>
      <w:r w:rsidRPr="00C97F73">
        <w:rPr>
          <w:i/>
          <w:iCs/>
          <w:szCs w:val="20"/>
          <w:lang w:val="de-DE"/>
        </w:rPr>
        <w:t>Athletin</w:t>
      </w:r>
      <w:r w:rsidRPr="00C97F73">
        <w:rPr>
          <w:szCs w:val="20"/>
          <w:lang w:val="de-DE"/>
        </w:rPr>
        <w:t xml:space="preserve"> oder einem </w:t>
      </w:r>
      <w:r w:rsidRPr="00C97F73">
        <w:rPr>
          <w:i/>
          <w:iCs/>
          <w:szCs w:val="20"/>
          <w:lang w:val="de-DE"/>
        </w:rPr>
        <w:t xml:space="preserve">Athleten </w:t>
      </w:r>
      <w:r w:rsidRPr="00C97F73">
        <w:rPr>
          <w:szCs w:val="20"/>
          <w:lang w:val="de-DE"/>
        </w:rPr>
        <w:t xml:space="preserve">oder </w:t>
      </w:r>
      <w:r w:rsidRPr="00C97F73">
        <w:rPr>
          <w:i/>
          <w:iCs/>
          <w:szCs w:val="20"/>
          <w:lang w:val="de-DE"/>
        </w:rPr>
        <w:t xml:space="preserve">Athletenbetreuungspersonal </w:t>
      </w:r>
      <w:r w:rsidRPr="00C97F73">
        <w:rPr>
          <w:szCs w:val="20"/>
          <w:lang w:val="de-DE"/>
        </w:rPr>
        <w:t>zu tun haben; oder</w:t>
      </w:r>
    </w:p>
    <w:p w14:paraId="052837AC" w14:textId="77777777" w:rsidR="00C97F73" w:rsidRPr="00C97F73" w:rsidRDefault="00C97F73" w:rsidP="00C97F73">
      <w:pPr>
        <w:pStyle w:val="Listenabsatz"/>
        <w:rPr>
          <w:lang w:val="de-DE"/>
        </w:rPr>
      </w:pPr>
    </w:p>
    <w:p w14:paraId="15E794CF" w14:textId="24064D58" w:rsidR="00C97F73" w:rsidRPr="00315516" w:rsidRDefault="00690B63" w:rsidP="00315516">
      <w:pPr>
        <w:pStyle w:val="Listenabsatz"/>
        <w:numPr>
          <w:ilvl w:val="0"/>
          <w:numId w:val="21"/>
        </w:numPr>
        <w:rPr>
          <w:szCs w:val="20"/>
          <w:lang w:val="de-DE"/>
        </w:rPr>
      </w:pPr>
      <w:r w:rsidRPr="00C97F73">
        <w:rPr>
          <w:lang w:val="de-DE"/>
        </w:rPr>
        <w:t xml:space="preserve">eine Vergütung von einem </w:t>
      </w:r>
      <w:r w:rsidRPr="00C97F73">
        <w:rPr>
          <w:i/>
          <w:lang w:val="de-DE"/>
        </w:rPr>
        <w:t>Unterzeichner</w:t>
      </w:r>
      <w:r w:rsidRPr="00C97F73">
        <w:rPr>
          <w:lang w:val="de-DE"/>
        </w:rPr>
        <w:t>, einer Mitgliedsorganisation</w:t>
      </w:r>
      <w:r w:rsidRPr="00C97F73">
        <w:rPr>
          <w:i/>
          <w:lang w:val="de-DE"/>
        </w:rPr>
        <w:t xml:space="preserve"> </w:t>
      </w:r>
      <w:r w:rsidRPr="00C97F73">
        <w:rPr>
          <w:iCs/>
          <w:lang w:val="de-DE"/>
        </w:rPr>
        <w:t>eines</w:t>
      </w:r>
      <w:r w:rsidRPr="00C97F73">
        <w:rPr>
          <w:i/>
          <w:lang w:val="de-DE"/>
        </w:rPr>
        <w:t xml:space="preserve"> Unterzeichners </w:t>
      </w:r>
      <w:r w:rsidRPr="00C97F73">
        <w:rPr>
          <w:lang w:val="de-DE"/>
        </w:rPr>
        <w:t xml:space="preserve">oder einem Verein oder einer anderen Mitgliedsorganisation einer Mitgliedsorganisation </w:t>
      </w:r>
      <w:r w:rsidRPr="00C97F73">
        <w:rPr>
          <w:iCs/>
          <w:lang w:val="de-DE"/>
        </w:rPr>
        <w:t>eines</w:t>
      </w:r>
      <w:r w:rsidRPr="00C97F73">
        <w:rPr>
          <w:i/>
          <w:lang w:val="de-DE"/>
        </w:rPr>
        <w:t xml:space="preserve"> Unterzeichners </w:t>
      </w:r>
      <w:r w:rsidRPr="00C97F73">
        <w:rPr>
          <w:lang w:val="de-DE"/>
        </w:rPr>
        <w:t>erhalten, mit Ausnahme einer Vergütung für eine Beschäftigung für Dienstleistungen, die nicht gemäß Artikel 10.14.1(e) verboten sind.</w:t>
      </w:r>
    </w:p>
    <w:p w14:paraId="4DC9B8CD" w14:textId="092D003D" w:rsidR="00C97F73" w:rsidRDefault="00690B63" w:rsidP="00C97F73">
      <w:pPr>
        <w:ind w:left="1440"/>
        <w:rPr>
          <w:szCs w:val="20"/>
          <w:lang w:val="de-DE"/>
        </w:rPr>
      </w:pPr>
      <w:r w:rsidRPr="00C97F73">
        <w:rPr>
          <w:szCs w:val="20"/>
          <w:lang w:val="de-DE"/>
        </w:rPr>
        <w:t xml:space="preserve">Eine </w:t>
      </w:r>
      <w:r w:rsidRPr="00C97F73">
        <w:rPr>
          <w:i/>
          <w:iCs/>
          <w:szCs w:val="20"/>
          <w:lang w:val="de-DE"/>
        </w:rPr>
        <w:t xml:space="preserve">Athletin </w:t>
      </w:r>
      <w:r w:rsidRPr="00C97F73">
        <w:rPr>
          <w:szCs w:val="20"/>
          <w:lang w:val="de-DE"/>
        </w:rPr>
        <w:t>oder ein</w:t>
      </w:r>
      <w:r w:rsidRPr="00C97F73">
        <w:rPr>
          <w:i/>
          <w:iCs/>
          <w:szCs w:val="20"/>
          <w:lang w:val="de-DE"/>
        </w:rPr>
        <w:t xml:space="preserve"> Athlet </w:t>
      </w:r>
      <w:r w:rsidRPr="00C97F73">
        <w:rPr>
          <w:szCs w:val="20"/>
          <w:lang w:val="de-DE"/>
        </w:rPr>
        <w:t xml:space="preserve">oder eine andere </w:t>
      </w:r>
      <w:r w:rsidRPr="00C97F73">
        <w:rPr>
          <w:i/>
          <w:iCs/>
          <w:szCs w:val="20"/>
          <w:lang w:val="de-DE"/>
        </w:rPr>
        <w:t>Person</w:t>
      </w:r>
      <w:r w:rsidRPr="00C97F73">
        <w:rPr>
          <w:szCs w:val="20"/>
          <w:lang w:val="de-DE"/>
        </w:rPr>
        <w:t xml:space="preserve">, gegen die oder den </w:t>
      </w:r>
      <w:r w:rsidRPr="00C97F73">
        <w:rPr>
          <w:spacing w:val="-3"/>
          <w:szCs w:val="20"/>
          <w:lang w:val="de-DE"/>
        </w:rPr>
        <w:t xml:space="preserve">eine </w:t>
      </w:r>
      <w:r w:rsidRPr="00C97F73">
        <w:rPr>
          <w:i/>
          <w:iCs/>
          <w:szCs w:val="20"/>
          <w:lang w:val="de-DE"/>
        </w:rPr>
        <w:t xml:space="preserve">Sperre </w:t>
      </w:r>
      <w:r w:rsidRPr="00C97F73">
        <w:rPr>
          <w:szCs w:val="20"/>
          <w:lang w:val="de-DE"/>
        </w:rPr>
        <w:t xml:space="preserve">von mehr als vier (4) Jahren verhängt wurde, darf </w:t>
      </w:r>
      <w:r w:rsidRPr="00C97F73">
        <w:rPr>
          <w:spacing w:val="-4"/>
          <w:szCs w:val="20"/>
          <w:lang w:val="de-DE"/>
        </w:rPr>
        <w:t xml:space="preserve">nach </w:t>
      </w:r>
      <w:r w:rsidRPr="00C97F73">
        <w:rPr>
          <w:szCs w:val="20"/>
          <w:lang w:val="de-DE"/>
        </w:rPr>
        <w:t xml:space="preserve">Ablauf von vier (4) Jahren der </w:t>
      </w:r>
      <w:r w:rsidRPr="00C97F73">
        <w:rPr>
          <w:i/>
          <w:iCs/>
          <w:szCs w:val="20"/>
          <w:lang w:val="de-DE"/>
        </w:rPr>
        <w:t xml:space="preserve">Sperre </w:t>
      </w:r>
      <w:r w:rsidRPr="00C97F73">
        <w:rPr>
          <w:szCs w:val="20"/>
          <w:lang w:val="de-DE"/>
        </w:rPr>
        <w:t xml:space="preserve">als </w:t>
      </w:r>
      <w:r w:rsidRPr="00C97F73">
        <w:rPr>
          <w:i/>
          <w:iCs/>
          <w:szCs w:val="20"/>
          <w:lang w:val="de-DE"/>
        </w:rPr>
        <w:t xml:space="preserve">Athletin </w:t>
      </w:r>
      <w:r w:rsidRPr="00C97F73">
        <w:rPr>
          <w:szCs w:val="20"/>
          <w:lang w:val="de-DE"/>
        </w:rPr>
        <w:t>oder</w:t>
      </w:r>
      <w:r w:rsidRPr="00C97F73">
        <w:rPr>
          <w:i/>
          <w:iCs/>
          <w:szCs w:val="20"/>
          <w:lang w:val="de-DE"/>
        </w:rPr>
        <w:t xml:space="preserve"> Athlet </w:t>
      </w:r>
      <w:r w:rsidRPr="00C97F73">
        <w:rPr>
          <w:szCs w:val="20"/>
          <w:lang w:val="de-DE"/>
        </w:rPr>
        <w:t xml:space="preserve">an </w:t>
      </w:r>
      <w:r w:rsidRPr="00C97F73">
        <w:rPr>
          <w:spacing w:val="-4"/>
          <w:szCs w:val="20"/>
          <w:lang w:val="de-DE"/>
        </w:rPr>
        <w:t xml:space="preserve">lokalen </w:t>
      </w:r>
      <w:r w:rsidRPr="00C97F73">
        <w:rPr>
          <w:szCs w:val="20"/>
          <w:lang w:val="de-DE"/>
        </w:rPr>
        <w:t xml:space="preserve">Sportveranstaltungen teilnehmen, die nicht von einem </w:t>
      </w:r>
      <w:r w:rsidRPr="00C97F73">
        <w:rPr>
          <w:i/>
          <w:iCs/>
          <w:spacing w:val="-5"/>
          <w:szCs w:val="20"/>
          <w:lang w:val="de-DE"/>
        </w:rPr>
        <w:t>Un</w:t>
      </w:r>
      <w:r w:rsidRPr="00C97F73">
        <w:rPr>
          <w:i/>
          <w:iCs/>
          <w:szCs w:val="20"/>
          <w:lang w:val="de-DE"/>
        </w:rPr>
        <w:t xml:space="preserve">terzeichner </w:t>
      </w:r>
      <w:r w:rsidRPr="00C97F73">
        <w:rPr>
          <w:szCs w:val="20"/>
          <w:lang w:val="de-DE"/>
        </w:rPr>
        <w:t xml:space="preserve">oder einer Mitgliedsorganisation des </w:t>
      </w:r>
      <w:r w:rsidRPr="00C97F73">
        <w:rPr>
          <w:i/>
          <w:iCs/>
          <w:spacing w:val="-6"/>
          <w:szCs w:val="20"/>
          <w:lang w:val="de-DE"/>
        </w:rPr>
        <w:t>Un</w:t>
      </w:r>
      <w:r w:rsidRPr="00C97F73">
        <w:rPr>
          <w:i/>
          <w:iCs/>
          <w:szCs w:val="20"/>
          <w:lang w:val="de-DE"/>
        </w:rPr>
        <w:t xml:space="preserve">terzeichners </w:t>
      </w:r>
      <w:r w:rsidRPr="00C97F73">
        <w:rPr>
          <w:szCs w:val="20"/>
          <w:lang w:val="de-DE"/>
        </w:rPr>
        <w:t xml:space="preserve">verboten sind oder seiner Zuständigkeit unterliegen, und dies </w:t>
      </w:r>
      <w:r w:rsidRPr="00C97F73">
        <w:rPr>
          <w:spacing w:val="-4"/>
          <w:szCs w:val="20"/>
          <w:lang w:val="de-DE"/>
        </w:rPr>
        <w:t xml:space="preserve">nur, </w:t>
      </w:r>
      <w:r w:rsidRPr="00C97F73">
        <w:rPr>
          <w:szCs w:val="20"/>
          <w:lang w:val="de-DE"/>
        </w:rPr>
        <w:t>sofern diese lokale Sportveranstaltung</w:t>
      </w:r>
      <w:r w:rsidRPr="00C97F73">
        <w:rPr>
          <w:spacing w:val="-8"/>
          <w:szCs w:val="20"/>
          <w:lang w:val="de-DE"/>
        </w:rPr>
        <w:t xml:space="preserve"> </w:t>
      </w:r>
      <w:r w:rsidRPr="00C97F73">
        <w:rPr>
          <w:szCs w:val="20"/>
          <w:lang w:val="de-DE"/>
        </w:rPr>
        <w:t>nicht</w:t>
      </w:r>
      <w:r w:rsidRPr="00C97F73">
        <w:rPr>
          <w:spacing w:val="-7"/>
          <w:szCs w:val="20"/>
          <w:lang w:val="de-DE"/>
        </w:rPr>
        <w:t xml:space="preserve"> </w:t>
      </w:r>
      <w:r w:rsidRPr="00C97F73">
        <w:rPr>
          <w:szCs w:val="20"/>
          <w:lang w:val="de-DE"/>
        </w:rPr>
        <w:t>auf</w:t>
      </w:r>
      <w:r w:rsidRPr="00C97F73">
        <w:rPr>
          <w:spacing w:val="-7"/>
          <w:szCs w:val="20"/>
          <w:lang w:val="de-DE"/>
        </w:rPr>
        <w:t xml:space="preserve"> </w:t>
      </w:r>
      <w:r w:rsidRPr="00C97F73">
        <w:rPr>
          <w:szCs w:val="20"/>
          <w:lang w:val="de-DE"/>
        </w:rPr>
        <w:t>einer</w:t>
      </w:r>
      <w:r w:rsidRPr="00C97F73">
        <w:rPr>
          <w:spacing w:val="-8"/>
          <w:szCs w:val="20"/>
          <w:lang w:val="de-DE"/>
        </w:rPr>
        <w:t xml:space="preserve"> </w:t>
      </w:r>
      <w:r w:rsidRPr="00C97F73">
        <w:rPr>
          <w:szCs w:val="20"/>
          <w:lang w:val="de-DE"/>
        </w:rPr>
        <w:t>Ebene</w:t>
      </w:r>
      <w:r w:rsidRPr="00C97F73">
        <w:rPr>
          <w:spacing w:val="-7"/>
          <w:szCs w:val="20"/>
          <w:lang w:val="de-DE"/>
        </w:rPr>
        <w:t xml:space="preserve"> </w:t>
      </w:r>
      <w:r w:rsidRPr="00C97F73">
        <w:rPr>
          <w:szCs w:val="20"/>
          <w:lang w:val="de-DE"/>
        </w:rPr>
        <w:t>stattfindet,</w:t>
      </w:r>
      <w:r w:rsidRPr="00C97F73">
        <w:rPr>
          <w:spacing w:val="-7"/>
          <w:szCs w:val="20"/>
          <w:lang w:val="de-DE"/>
        </w:rPr>
        <w:t xml:space="preserve"> </w:t>
      </w:r>
      <w:r w:rsidRPr="00C97F73">
        <w:rPr>
          <w:szCs w:val="20"/>
          <w:lang w:val="de-DE"/>
        </w:rPr>
        <w:t>auf</w:t>
      </w:r>
      <w:r w:rsidRPr="00C97F73">
        <w:rPr>
          <w:spacing w:val="-8"/>
          <w:szCs w:val="20"/>
          <w:lang w:val="de-DE"/>
        </w:rPr>
        <w:t xml:space="preserve"> </w:t>
      </w:r>
      <w:r w:rsidRPr="00C97F73">
        <w:rPr>
          <w:szCs w:val="20"/>
          <w:lang w:val="de-DE"/>
        </w:rPr>
        <w:t>der</w:t>
      </w:r>
      <w:r w:rsidRPr="00C97F73">
        <w:rPr>
          <w:spacing w:val="-7"/>
          <w:szCs w:val="20"/>
          <w:lang w:val="de-DE"/>
        </w:rPr>
        <w:t xml:space="preserve"> </w:t>
      </w:r>
      <w:r w:rsidRPr="00C97F73">
        <w:rPr>
          <w:szCs w:val="20"/>
          <w:lang w:val="de-DE"/>
        </w:rPr>
        <w:t>sich</w:t>
      </w:r>
      <w:r w:rsidRPr="00C97F73">
        <w:rPr>
          <w:spacing w:val="-7"/>
          <w:szCs w:val="20"/>
          <w:lang w:val="de-DE"/>
        </w:rPr>
        <w:t xml:space="preserve"> </w:t>
      </w:r>
      <w:r w:rsidRPr="00C97F73">
        <w:rPr>
          <w:szCs w:val="20"/>
          <w:lang w:val="de-DE"/>
        </w:rPr>
        <w:t xml:space="preserve">die </w:t>
      </w:r>
      <w:r w:rsidRPr="00C97F73">
        <w:rPr>
          <w:i/>
          <w:iCs/>
          <w:szCs w:val="20"/>
          <w:lang w:val="de-DE"/>
        </w:rPr>
        <w:t>Athletinnen</w:t>
      </w:r>
      <w:r w:rsidRPr="00C97F73">
        <w:rPr>
          <w:szCs w:val="20"/>
          <w:lang w:val="de-DE"/>
        </w:rPr>
        <w:t xml:space="preserve"> und </w:t>
      </w:r>
      <w:r w:rsidRPr="00C97F73">
        <w:rPr>
          <w:i/>
          <w:iCs/>
          <w:szCs w:val="20"/>
          <w:lang w:val="de-DE"/>
        </w:rPr>
        <w:t xml:space="preserve">Athleten </w:t>
      </w:r>
      <w:r w:rsidRPr="00C97F73">
        <w:rPr>
          <w:szCs w:val="20"/>
          <w:lang w:val="de-DE"/>
        </w:rPr>
        <w:t xml:space="preserve">oder die andere </w:t>
      </w:r>
      <w:r w:rsidRPr="00C97F73">
        <w:rPr>
          <w:i/>
          <w:iCs/>
          <w:szCs w:val="20"/>
          <w:lang w:val="de-DE"/>
        </w:rPr>
        <w:t xml:space="preserve">Person </w:t>
      </w:r>
      <w:r w:rsidRPr="00C97F73">
        <w:rPr>
          <w:szCs w:val="20"/>
          <w:lang w:val="de-DE"/>
        </w:rPr>
        <w:t xml:space="preserve">ansonsten direkt oder </w:t>
      </w:r>
      <w:r w:rsidRPr="00C97F73">
        <w:rPr>
          <w:spacing w:val="-3"/>
          <w:szCs w:val="20"/>
          <w:lang w:val="de-DE"/>
        </w:rPr>
        <w:t xml:space="preserve">indirekt </w:t>
      </w:r>
      <w:r w:rsidRPr="00C97F73">
        <w:rPr>
          <w:szCs w:val="20"/>
          <w:lang w:val="de-DE"/>
        </w:rPr>
        <w:t>für</w:t>
      </w:r>
      <w:r w:rsidRPr="00C97F73">
        <w:rPr>
          <w:spacing w:val="-6"/>
          <w:szCs w:val="20"/>
          <w:lang w:val="de-DE"/>
        </w:rPr>
        <w:t xml:space="preserve"> </w:t>
      </w:r>
      <w:r w:rsidRPr="00C97F73">
        <w:rPr>
          <w:szCs w:val="20"/>
          <w:lang w:val="de-DE"/>
        </w:rPr>
        <w:t>die</w:t>
      </w:r>
      <w:r w:rsidRPr="00C97F73">
        <w:rPr>
          <w:spacing w:val="-6"/>
          <w:szCs w:val="20"/>
          <w:lang w:val="de-DE"/>
        </w:rPr>
        <w:t xml:space="preserve"> </w:t>
      </w:r>
      <w:r w:rsidRPr="00C97F73">
        <w:rPr>
          <w:szCs w:val="20"/>
          <w:lang w:val="de-DE"/>
        </w:rPr>
        <w:t>Teilnahme</w:t>
      </w:r>
      <w:r w:rsidRPr="00C97F73">
        <w:rPr>
          <w:spacing w:val="-5"/>
          <w:szCs w:val="20"/>
          <w:lang w:val="de-DE"/>
        </w:rPr>
        <w:t xml:space="preserve"> </w:t>
      </w:r>
      <w:r w:rsidRPr="00C97F73">
        <w:rPr>
          <w:szCs w:val="20"/>
          <w:lang w:val="de-DE"/>
        </w:rPr>
        <w:t>an</w:t>
      </w:r>
      <w:r w:rsidRPr="00C97F73">
        <w:rPr>
          <w:spacing w:val="-6"/>
          <w:szCs w:val="20"/>
          <w:lang w:val="de-DE"/>
        </w:rPr>
        <w:t xml:space="preserve"> </w:t>
      </w:r>
      <w:r w:rsidRPr="00C97F73">
        <w:rPr>
          <w:szCs w:val="20"/>
          <w:lang w:val="de-DE"/>
        </w:rPr>
        <w:t>einer</w:t>
      </w:r>
      <w:r w:rsidRPr="00C97F73">
        <w:rPr>
          <w:spacing w:val="-6"/>
          <w:szCs w:val="20"/>
          <w:lang w:val="de-DE"/>
        </w:rPr>
        <w:t xml:space="preserve"> </w:t>
      </w:r>
      <w:r w:rsidRPr="00C97F73">
        <w:rPr>
          <w:szCs w:val="20"/>
          <w:lang w:val="de-DE"/>
        </w:rPr>
        <w:t>nationalen</w:t>
      </w:r>
      <w:r w:rsidRPr="00C97F73">
        <w:rPr>
          <w:spacing w:val="-5"/>
          <w:szCs w:val="20"/>
          <w:lang w:val="de-DE"/>
        </w:rPr>
        <w:t xml:space="preserve"> </w:t>
      </w:r>
      <w:r w:rsidRPr="00C97F73">
        <w:rPr>
          <w:szCs w:val="20"/>
          <w:lang w:val="de-DE"/>
        </w:rPr>
        <w:t>Meisterschaft</w:t>
      </w:r>
      <w:r w:rsidRPr="00C97F73">
        <w:rPr>
          <w:spacing w:val="-6"/>
          <w:szCs w:val="20"/>
          <w:lang w:val="de-DE"/>
        </w:rPr>
        <w:t xml:space="preserve"> </w:t>
      </w:r>
      <w:r w:rsidRPr="00C97F73">
        <w:rPr>
          <w:szCs w:val="20"/>
          <w:lang w:val="de-DE"/>
        </w:rPr>
        <w:t>oder</w:t>
      </w:r>
      <w:r w:rsidRPr="00C97F73">
        <w:rPr>
          <w:spacing w:val="-5"/>
          <w:szCs w:val="20"/>
          <w:lang w:val="de-DE"/>
        </w:rPr>
        <w:t xml:space="preserve"> </w:t>
      </w:r>
      <w:r w:rsidRPr="00C97F73">
        <w:rPr>
          <w:spacing w:val="-3"/>
          <w:szCs w:val="20"/>
          <w:lang w:val="de-DE"/>
        </w:rPr>
        <w:t xml:space="preserve">einer </w:t>
      </w:r>
      <w:r w:rsidRPr="00C97F73">
        <w:rPr>
          <w:i/>
          <w:iCs/>
          <w:szCs w:val="20"/>
          <w:lang w:val="de-DE"/>
        </w:rPr>
        <w:t xml:space="preserve">Internationalen Wettkampfveranstaltung </w:t>
      </w:r>
      <w:r w:rsidRPr="00C97F73">
        <w:rPr>
          <w:szCs w:val="20"/>
          <w:lang w:val="de-DE"/>
        </w:rPr>
        <w:t xml:space="preserve">qualifizieren </w:t>
      </w:r>
      <w:r w:rsidRPr="00C97F73">
        <w:rPr>
          <w:spacing w:val="-5"/>
          <w:szCs w:val="20"/>
          <w:lang w:val="de-DE"/>
        </w:rPr>
        <w:t xml:space="preserve">könnte </w:t>
      </w:r>
      <w:r w:rsidRPr="00C97F73">
        <w:rPr>
          <w:szCs w:val="20"/>
          <w:lang w:val="de-DE"/>
        </w:rPr>
        <w:t>(oder</w:t>
      </w:r>
      <w:r w:rsidRPr="00C97F73">
        <w:rPr>
          <w:spacing w:val="-7"/>
          <w:szCs w:val="20"/>
          <w:lang w:val="de-DE"/>
        </w:rPr>
        <w:t xml:space="preserve"> </w:t>
      </w:r>
      <w:r w:rsidRPr="00C97F73">
        <w:rPr>
          <w:szCs w:val="20"/>
          <w:lang w:val="de-DE"/>
        </w:rPr>
        <w:t>Punkte</w:t>
      </w:r>
      <w:r w:rsidRPr="00C97F73">
        <w:rPr>
          <w:spacing w:val="-7"/>
          <w:szCs w:val="20"/>
          <w:lang w:val="de-DE"/>
        </w:rPr>
        <w:t xml:space="preserve"> </w:t>
      </w:r>
      <w:r w:rsidRPr="00C97F73">
        <w:rPr>
          <w:szCs w:val="20"/>
          <w:lang w:val="de-DE"/>
        </w:rPr>
        <w:t>für</w:t>
      </w:r>
      <w:r w:rsidRPr="00C97F73">
        <w:rPr>
          <w:spacing w:val="-6"/>
          <w:szCs w:val="20"/>
          <w:lang w:val="de-DE"/>
        </w:rPr>
        <w:t xml:space="preserve"> </w:t>
      </w:r>
      <w:r w:rsidRPr="00C97F73">
        <w:rPr>
          <w:szCs w:val="20"/>
          <w:lang w:val="de-DE"/>
        </w:rPr>
        <w:t>eine</w:t>
      </w:r>
      <w:r w:rsidRPr="00C97F73">
        <w:rPr>
          <w:spacing w:val="-7"/>
          <w:szCs w:val="20"/>
          <w:lang w:val="de-DE"/>
        </w:rPr>
        <w:t xml:space="preserve"> </w:t>
      </w:r>
      <w:r w:rsidRPr="00C97F73">
        <w:rPr>
          <w:szCs w:val="20"/>
          <w:lang w:val="de-DE"/>
        </w:rPr>
        <w:t>derartige</w:t>
      </w:r>
      <w:r w:rsidRPr="00C97F73">
        <w:rPr>
          <w:spacing w:val="-6"/>
          <w:szCs w:val="20"/>
          <w:lang w:val="de-DE"/>
        </w:rPr>
        <w:t xml:space="preserve"> </w:t>
      </w:r>
      <w:r w:rsidRPr="00C97F73">
        <w:rPr>
          <w:szCs w:val="20"/>
          <w:lang w:val="de-DE"/>
        </w:rPr>
        <w:t>Qualifikation</w:t>
      </w:r>
      <w:r w:rsidRPr="00C97F73">
        <w:rPr>
          <w:spacing w:val="-7"/>
          <w:szCs w:val="20"/>
          <w:lang w:val="de-DE"/>
        </w:rPr>
        <w:t xml:space="preserve"> </w:t>
      </w:r>
      <w:r w:rsidRPr="00C97F73">
        <w:rPr>
          <w:szCs w:val="20"/>
          <w:lang w:val="de-DE"/>
        </w:rPr>
        <w:t>sammeln</w:t>
      </w:r>
      <w:r w:rsidRPr="00C97F73">
        <w:rPr>
          <w:spacing w:val="-7"/>
          <w:szCs w:val="20"/>
          <w:lang w:val="de-DE"/>
        </w:rPr>
        <w:t xml:space="preserve"> </w:t>
      </w:r>
      <w:r w:rsidRPr="00C97F73">
        <w:rPr>
          <w:spacing w:val="-4"/>
          <w:szCs w:val="20"/>
          <w:lang w:val="de-DE"/>
        </w:rPr>
        <w:t xml:space="preserve">könnte), </w:t>
      </w:r>
      <w:r w:rsidRPr="00C97F73">
        <w:rPr>
          <w:szCs w:val="20"/>
          <w:lang w:val="de-DE"/>
        </w:rPr>
        <w:t xml:space="preserve">und die </w:t>
      </w:r>
      <w:r w:rsidRPr="00C97F73">
        <w:rPr>
          <w:i/>
          <w:iCs/>
          <w:szCs w:val="20"/>
          <w:lang w:val="de-DE"/>
        </w:rPr>
        <w:t xml:space="preserve">Athletin </w:t>
      </w:r>
      <w:r w:rsidRPr="00C97F73">
        <w:rPr>
          <w:szCs w:val="20"/>
          <w:lang w:val="de-DE"/>
        </w:rPr>
        <w:t xml:space="preserve">oder der </w:t>
      </w:r>
      <w:r w:rsidRPr="00C97F73">
        <w:rPr>
          <w:i/>
          <w:iCs/>
          <w:szCs w:val="20"/>
          <w:lang w:val="de-DE"/>
        </w:rPr>
        <w:t xml:space="preserve">Athlet </w:t>
      </w:r>
      <w:r w:rsidRPr="00C97F73">
        <w:rPr>
          <w:szCs w:val="20"/>
          <w:lang w:val="de-DE"/>
        </w:rPr>
        <w:t xml:space="preserve">oder die andere </w:t>
      </w:r>
      <w:r w:rsidRPr="00C97F73">
        <w:rPr>
          <w:i/>
          <w:iCs/>
          <w:szCs w:val="20"/>
          <w:lang w:val="de-DE"/>
        </w:rPr>
        <w:t xml:space="preserve">Person </w:t>
      </w:r>
      <w:r w:rsidRPr="00C97F73">
        <w:rPr>
          <w:szCs w:val="20"/>
          <w:lang w:val="de-DE"/>
        </w:rPr>
        <w:t xml:space="preserve">in keiner </w:t>
      </w:r>
      <w:r w:rsidRPr="00C97F73">
        <w:rPr>
          <w:spacing w:val="-5"/>
          <w:szCs w:val="20"/>
          <w:lang w:val="de-DE"/>
        </w:rPr>
        <w:t xml:space="preserve">Form </w:t>
      </w:r>
      <w:r w:rsidRPr="00C97F73">
        <w:rPr>
          <w:szCs w:val="20"/>
          <w:lang w:val="de-DE"/>
        </w:rPr>
        <w:t xml:space="preserve">mit </w:t>
      </w:r>
      <w:r w:rsidRPr="00C97F73">
        <w:rPr>
          <w:i/>
          <w:iCs/>
          <w:szCs w:val="20"/>
          <w:lang w:val="de-DE"/>
        </w:rPr>
        <w:t>Schutzwürdigen Personen</w:t>
      </w:r>
      <w:r w:rsidRPr="00C97F73">
        <w:rPr>
          <w:i/>
          <w:iCs/>
          <w:spacing w:val="-2"/>
          <w:szCs w:val="20"/>
          <w:lang w:val="de-DE"/>
        </w:rPr>
        <w:t xml:space="preserve"> </w:t>
      </w:r>
      <w:r w:rsidRPr="00C97F73">
        <w:rPr>
          <w:szCs w:val="20"/>
          <w:lang w:val="de-DE"/>
        </w:rPr>
        <w:t xml:space="preserve">oder </w:t>
      </w:r>
      <w:r w:rsidRPr="00C97F73">
        <w:rPr>
          <w:i/>
          <w:iCs/>
          <w:szCs w:val="20"/>
          <w:lang w:val="de-DE"/>
        </w:rPr>
        <w:t xml:space="preserve">Minderjährigen Personen </w:t>
      </w:r>
      <w:r w:rsidRPr="00C97F73">
        <w:rPr>
          <w:szCs w:val="20"/>
          <w:lang w:val="de-DE"/>
        </w:rPr>
        <w:t>zusammenarbeitet.</w:t>
      </w:r>
    </w:p>
    <w:p w14:paraId="09638200" w14:textId="5E12DE92" w:rsidR="00690B63" w:rsidRPr="00C97F73" w:rsidRDefault="00690B63" w:rsidP="00C97F73">
      <w:pPr>
        <w:ind w:left="1440"/>
        <w:rPr>
          <w:szCs w:val="20"/>
          <w:lang w:val="de-DE"/>
        </w:rPr>
      </w:pPr>
      <w:r>
        <w:rPr>
          <w:lang w:val="de-DE"/>
        </w:rPr>
        <w:t xml:space="preserve">Eine </w:t>
      </w:r>
      <w:r w:rsidRPr="00C7137E">
        <w:rPr>
          <w:i/>
          <w:iCs/>
          <w:lang w:val="de-DE"/>
        </w:rPr>
        <w:t xml:space="preserve">Athletin </w:t>
      </w:r>
      <w:r>
        <w:rPr>
          <w:lang w:val="de-DE"/>
        </w:rPr>
        <w:t xml:space="preserve">oder ein </w:t>
      </w:r>
      <w:r w:rsidRPr="00D00055">
        <w:rPr>
          <w:i/>
          <w:iCs/>
          <w:lang w:val="de-DE"/>
        </w:rPr>
        <w:t xml:space="preserve">Athlet </w:t>
      </w:r>
      <w:r w:rsidRPr="00D9229C">
        <w:rPr>
          <w:lang w:val="de-DE"/>
        </w:rPr>
        <w:t xml:space="preserve">oder eine andere </w:t>
      </w:r>
      <w:r w:rsidRPr="00D9229C">
        <w:rPr>
          <w:i/>
          <w:lang w:val="de-DE"/>
        </w:rPr>
        <w:t>Person</w:t>
      </w:r>
      <w:r w:rsidRPr="00D9229C">
        <w:rPr>
          <w:lang w:val="de-DE"/>
        </w:rPr>
        <w:t xml:space="preserve">, gegen </w:t>
      </w:r>
      <w:r>
        <w:rPr>
          <w:lang w:val="de-DE"/>
        </w:rPr>
        <w:t xml:space="preserve">die oder den </w:t>
      </w:r>
      <w:r w:rsidRPr="00D9229C">
        <w:rPr>
          <w:lang w:val="de-DE"/>
        </w:rPr>
        <w:t xml:space="preserve">eine </w:t>
      </w:r>
      <w:r w:rsidRPr="00D9229C">
        <w:rPr>
          <w:i/>
          <w:lang w:val="de-DE"/>
        </w:rPr>
        <w:t xml:space="preserve">Sperre </w:t>
      </w:r>
      <w:r w:rsidRPr="00D9229C">
        <w:rPr>
          <w:lang w:val="de-DE"/>
        </w:rPr>
        <w:t>verhängt wurde</w:t>
      </w:r>
      <w:r>
        <w:rPr>
          <w:iCs/>
          <w:lang w:val="de-DE"/>
        </w:rPr>
        <w:t xml:space="preserve"> und die oder der die aktive Laufbahn nicht beendet hat, </w:t>
      </w:r>
      <w:r w:rsidRPr="00D9229C">
        <w:rPr>
          <w:lang w:val="de-DE"/>
        </w:rPr>
        <w:t xml:space="preserve">wird weiterhin </w:t>
      </w:r>
      <w:r w:rsidRPr="00D9229C">
        <w:rPr>
          <w:i/>
          <w:lang w:val="de-DE"/>
        </w:rPr>
        <w:t xml:space="preserve">Dopingkontrollen </w:t>
      </w:r>
      <w:r w:rsidRPr="00D9229C">
        <w:rPr>
          <w:lang w:val="de-DE"/>
        </w:rPr>
        <w:t xml:space="preserve">unterzogen und ist weiterhin verpflichtet, </w:t>
      </w:r>
      <w:r>
        <w:rPr>
          <w:lang w:val="de-DE"/>
        </w:rPr>
        <w:t>ihre oder seine</w:t>
      </w:r>
      <w:r w:rsidR="00C97F73">
        <w:rPr>
          <w:lang w:val="de-DE"/>
        </w:rPr>
        <w:t xml:space="preserve"> </w:t>
      </w:r>
      <w:r w:rsidRPr="00D9229C">
        <w:rPr>
          <w:lang w:val="de-DE"/>
        </w:rPr>
        <w:t>Aufenthalts</w:t>
      </w:r>
      <w:r>
        <w:rPr>
          <w:lang w:val="de-DE"/>
        </w:rPr>
        <w:t>-</w:t>
      </w:r>
      <w:r w:rsidRPr="00D9229C">
        <w:rPr>
          <w:lang w:val="de-DE"/>
        </w:rPr>
        <w:t xml:space="preserve"> und Erreichbarkeit</w:t>
      </w:r>
      <w:r>
        <w:rPr>
          <w:lang w:val="de-DE"/>
        </w:rPr>
        <w:t>sinformationen</w:t>
      </w:r>
      <w:r w:rsidRPr="00D9229C">
        <w:rPr>
          <w:lang w:val="de-DE"/>
        </w:rPr>
        <w:t xml:space="preserve"> entsprechend den Anforderungen der </w:t>
      </w:r>
      <w:r w:rsidRPr="00D9229C">
        <w:rPr>
          <w:i/>
          <w:lang w:val="de-DE"/>
        </w:rPr>
        <w:t xml:space="preserve">NADA </w:t>
      </w:r>
      <w:r w:rsidRPr="00D9229C">
        <w:rPr>
          <w:lang w:val="de-DE"/>
        </w:rPr>
        <w:t>abzugeben.</w:t>
      </w:r>
    </w:p>
    <w:p w14:paraId="497EF98A" w14:textId="77777777" w:rsidR="00690B63" w:rsidRPr="00273A12" w:rsidRDefault="00690B63" w:rsidP="00F32AC8">
      <w:pPr>
        <w:rPr>
          <w:color w:val="7F7F7F" w:themeColor="text1" w:themeTint="80"/>
          <w:szCs w:val="20"/>
          <w:lang w:val="de-DE"/>
        </w:rPr>
      </w:pPr>
      <w:r w:rsidRPr="00273A12">
        <w:rPr>
          <w:color w:val="7F7F7F" w:themeColor="text1" w:themeTint="80"/>
          <w:szCs w:val="20"/>
          <w:lang w:val="de-DE"/>
        </w:rPr>
        <w:t xml:space="preserve">[Kommentare zu Artikel 10.14.1: Der in diesem Artikel verwendete Begriff „Aktivität” umfasst alle Wettkampf-, Trainings- und Verwaltungsfunktionen sowie gesellschaftliche Funktionen, bei denen die </w:t>
      </w:r>
      <w:r w:rsidRPr="00273A12">
        <w:rPr>
          <w:i/>
          <w:iCs/>
          <w:color w:val="7F7F7F" w:themeColor="text1" w:themeTint="80"/>
          <w:szCs w:val="20"/>
          <w:lang w:val="de-DE"/>
        </w:rPr>
        <w:t>Person</w:t>
      </w:r>
      <w:r w:rsidRPr="00273A12">
        <w:rPr>
          <w:color w:val="7F7F7F" w:themeColor="text1" w:themeTint="80"/>
          <w:szCs w:val="20"/>
          <w:lang w:val="de-DE"/>
        </w:rPr>
        <w:t xml:space="preserve"> eine formelle oder offizielle Rolle innehat oder Anerkennung erhält und die von den genannten Organisationen genehmigt oder organisiert werden.</w:t>
      </w:r>
    </w:p>
    <w:p w14:paraId="2737FE2C" w14:textId="77777777" w:rsidR="00690B63" w:rsidRPr="00273A12" w:rsidRDefault="00690B63" w:rsidP="00F32AC8">
      <w:pPr>
        <w:rPr>
          <w:iCs/>
          <w:color w:val="7F7F7F" w:themeColor="text1" w:themeTint="80"/>
          <w:lang w:val="de-DE"/>
        </w:rPr>
      </w:pPr>
      <w:r w:rsidRPr="00273A12">
        <w:rPr>
          <w:iCs/>
          <w:color w:val="7F7F7F" w:themeColor="text1" w:themeTint="80"/>
          <w:lang w:val="de-DE"/>
        </w:rPr>
        <w:t xml:space="preserve">Beispielsweise verbietet dieser Artikel einer gesperrten </w:t>
      </w:r>
      <w:r w:rsidRPr="00273A12">
        <w:rPr>
          <w:i/>
          <w:color w:val="7F7F7F" w:themeColor="text1" w:themeTint="80"/>
          <w:lang w:val="de-DE"/>
        </w:rPr>
        <w:t>Person</w:t>
      </w:r>
      <w:r w:rsidRPr="00273A12">
        <w:rPr>
          <w:iCs/>
          <w:color w:val="7F7F7F" w:themeColor="text1" w:themeTint="80"/>
          <w:lang w:val="de-DE"/>
        </w:rPr>
        <w:t xml:space="preserve"> nicht, die folgenden Aktivitäten auszuüben, solange die gesperrte </w:t>
      </w:r>
      <w:r w:rsidRPr="00273A12">
        <w:rPr>
          <w:i/>
          <w:color w:val="7F7F7F" w:themeColor="text1" w:themeTint="80"/>
          <w:lang w:val="de-DE"/>
        </w:rPr>
        <w:t>Person</w:t>
      </w:r>
      <w:r w:rsidRPr="00273A12">
        <w:rPr>
          <w:iCs/>
          <w:color w:val="7F7F7F" w:themeColor="text1" w:themeTint="80"/>
          <w:lang w:val="de-DE"/>
        </w:rPr>
        <w:t xml:space="preserve"> nicht als </w:t>
      </w:r>
      <w:r w:rsidRPr="00273A12">
        <w:rPr>
          <w:i/>
          <w:color w:val="7F7F7F" w:themeColor="text1" w:themeTint="80"/>
          <w:lang w:val="de-DE"/>
        </w:rPr>
        <w:t>Athletenbetreuungspersonal</w:t>
      </w:r>
      <w:r w:rsidRPr="00273A12">
        <w:rPr>
          <w:iCs/>
          <w:color w:val="7F7F7F" w:themeColor="text1" w:themeTint="80"/>
          <w:lang w:val="de-DE"/>
        </w:rPr>
        <w:t xml:space="preserve"> handelt, die Aktivität nicht staatlich finanziert wird und nicht von einem</w:t>
      </w:r>
      <w:r w:rsidRPr="00273A12">
        <w:rPr>
          <w:i/>
          <w:color w:val="7F7F7F" w:themeColor="text1" w:themeTint="80"/>
          <w:lang w:val="de-DE"/>
        </w:rPr>
        <w:t xml:space="preserve"> Unterzeichner</w:t>
      </w:r>
      <w:r w:rsidRPr="00273A12">
        <w:rPr>
          <w:iCs/>
          <w:color w:val="7F7F7F" w:themeColor="text1" w:themeTint="80"/>
          <w:lang w:val="de-DE"/>
        </w:rPr>
        <w:t xml:space="preserve">, einer Mitgliedsorganisation eines </w:t>
      </w:r>
      <w:r w:rsidRPr="00273A12">
        <w:rPr>
          <w:i/>
          <w:color w:val="7F7F7F" w:themeColor="text1" w:themeTint="80"/>
          <w:lang w:val="de-DE"/>
        </w:rPr>
        <w:t>Unterzeichners</w:t>
      </w:r>
      <w:r w:rsidRPr="00273A12">
        <w:rPr>
          <w:iCs/>
          <w:color w:val="7F7F7F" w:themeColor="text1" w:themeTint="80"/>
          <w:lang w:val="de-DE"/>
        </w:rPr>
        <w:t xml:space="preserve"> oder einem Verein oder einer anderen Mitgliedsorganisation einer Mitgliedsorganisation eines </w:t>
      </w:r>
      <w:r w:rsidRPr="00273A12">
        <w:rPr>
          <w:i/>
          <w:color w:val="7F7F7F" w:themeColor="text1" w:themeTint="80"/>
          <w:lang w:val="de-DE"/>
        </w:rPr>
        <w:t>Unterzeichners</w:t>
      </w:r>
      <w:r w:rsidRPr="00273A12">
        <w:rPr>
          <w:iCs/>
          <w:color w:val="7F7F7F" w:themeColor="text1" w:themeTint="80"/>
          <w:lang w:val="de-DE"/>
        </w:rPr>
        <w:t xml:space="preserve"> genehmigt, organisiert oder finanziert wird:</w:t>
      </w:r>
    </w:p>
    <w:p w14:paraId="2A1EAC10" w14:textId="77777777" w:rsidR="00690B63" w:rsidRPr="00273A12" w:rsidRDefault="00690B63" w:rsidP="00192225">
      <w:pPr>
        <w:pStyle w:val="Listenabsatz"/>
        <w:numPr>
          <w:ilvl w:val="0"/>
          <w:numId w:val="22"/>
        </w:numPr>
        <w:rPr>
          <w:color w:val="7F7F7F" w:themeColor="text1" w:themeTint="80"/>
          <w:szCs w:val="20"/>
          <w:lang w:val="de-DE"/>
        </w:rPr>
      </w:pPr>
      <w:r w:rsidRPr="00273A12">
        <w:rPr>
          <w:color w:val="7F7F7F" w:themeColor="text1" w:themeTint="80"/>
          <w:szCs w:val="20"/>
          <w:lang w:val="de-DE"/>
        </w:rPr>
        <w:t>Eine gesperrte Basketballspielerin oder ein gesperrter Basketballspieler könnte an einem spontanen, informellen Freizeitbasketballspiel mit ehemaligen Teamkolleginnen oder Teamkollegen teilnehmen.</w:t>
      </w:r>
    </w:p>
    <w:p w14:paraId="7E2B064B" w14:textId="77777777" w:rsidR="00C97F73" w:rsidRPr="00273A12" w:rsidRDefault="00C97F73" w:rsidP="00C97F73">
      <w:pPr>
        <w:pStyle w:val="Listenabsatz"/>
        <w:rPr>
          <w:color w:val="7F7F7F" w:themeColor="text1" w:themeTint="80"/>
          <w:szCs w:val="20"/>
          <w:lang w:val="de-DE"/>
        </w:rPr>
      </w:pPr>
    </w:p>
    <w:p w14:paraId="75BB9FA0" w14:textId="77777777" w:rsidR="00690B63" w:rsidRPr="00273A12" w:rsidRDefault="00690B63" w:rsidP="00192225">
      <w:pPr>
        <w:pStyle w:val="Listenabsatz"/>
        <w:numPr>
          <w:ilvl w:val="0"/>
          <w:numId w:val="22"/>
        </w:numPr>
        <w:rPr>
          <w:color w:val="7F7F7F" w:themeColor="text1" w:themeTint="80"/>
          <w:szCs w:val="20"/>
          <w:lang w:val="de-DE"/>
        </w:rPr>
      </w:pPr>
      <w:r w:rsidRPr="00273A12">
        <w:rPr>
          <w:color w:val="7F7F7F" w:themeColor="text1" w:themeTint="80"/>
          <w:szCs w:val="20"/>
          <w:lang w:val="de-DE"/>
        </w:rPr>
        <w:t>Eine gesperrte Langstreckenläuferin oder ein gesperrter Langstreckenläufer könnte mit befreundeten oder anderen Elite-</w:t>
      </w:r>
      <w:r w:rsidRPr="00273A12">
        <w:rPr>
          <w:i/>
          <w:iCs/>
          <w:color w:val="7F7F7F" w:themeColor="text1" w:themeTint="80"/>
          <w:szCs w:val="20"/>
          <w:lang w:val="de-DE"/>
        </w:rPr>
        <w:t xml:space="preserve">Athletinnen </w:t>
      </w:r>
      <w:r w:rsidRPr="00273A12">
        <w:rPr>
          <w:color w:val="7F7F7F" w:themeColor="text1" w:themeTint="80"/>
          <w:szCs w:val="20"/>
          <w:lang w:val="de-DE"/>
        </w:rPr>
        <w:t>oder Elite-</w:t>
      </w:r>
      <w:r w:rsidRPr="00273A12">
        <w:rPr>
          <w:i/>
          <w:iCs/>
          <w:color w:val="7F7F7F" w:themeColor="text1" w:themeTint="80"/>
          <w:szCs w:val="20"/>
          <w:lang w:val="de-DE"/>
        </w:rPr>
        <w:t xml:space="preserve">Athleten </w:t>
      </w:r>
      <w:r w:rsidRPr="00273A12">
        <w:rPr>
          <w:color w:val="7F7F7F" w:themeColor="text1" w:themeTint="80"/>
          <w:szCs w:val="20"/>
          <w:lang w:val="de-DE"/>
        </w:rPr>
        <w:t>joggen gehen.</w:t>
      </w:r>
    </w:p>
    <w:p w14:paraId="411E95C6" w14:textId="77777777" w:rsidR="00C97F73" w:rsidRPr="00273A12" w:rsidRDefault="00C97F73" w:rsidP="00C97F73">
      <w:pPr>
        <w:pStyle w:val="Listenabsatz"/>
        <w:rPr>
          <w:color w:val="7F7F7F" w:themeColor="text1" w:themeTint="80"/>
          <w:szCs w:val="20"/>
          <w:lang w:val="de-DE"/>
        </w:rPr>
      </w:pPr>
    </w:p>
    <w:p w14:paraId="39E7B7B5" w14:textId="10815CD1" w:rsidR="00690B63" w:rsidRPr="00273A12" w:rsidRDefault="00690B63" w:rsidP="00192225">
      <w:pPr>
        <w:pStyle w:val="Listenabsatz"/>
        <w:numPr>
          <w:ilvl w:val="0"/>
          <w:numId w:val="22"/>
        </w:numPr>
        <w:rPr>
          <w:iCs/>
          <w:color w:val="7F7F7F" w:themeColor="text1" w:themeTint="80"/>
          <w:lang w:val="de-DE"/>
        </w:rPr>
      </w:pPr>
      <w:r w:rsidRPr="00273A12">
        <w:rPr>
          <w:iCs/>
          <w:color w:val="7F7F7F" w:themeColor="text1" w:themeTint="80"/>
          <w:lang w:val="de-DE"/>
        </w:rPr>
        <w:t xml:space="preserve">Eine gesperrte Schwimmerin oder ein gesperrter Schwimmer könnte in einer separaten Bahn </w:t>
      </w:r>
      <w:r w:rsidR="00860530">
        <w:rPr>
          <w:iCs/>
          <w:color w:val="7F7F7F" w:themeColor="text1" w:themeTint="80"/>
          <w:lang w:val="de-DE"/>
        </w:rPr>
        <w:t>in dem</w:t>
      </w:r>
      <w:r w:rsidRPr="00273A12">
        <w:rPr>
          <w:iCs/>
          <w:color w:val="7F7F7F" w:themeColor="text1" w:themeTint="80"/>
          <w:lang w:val="de-DE"/>
        </w:rPr>
        <w:t>selben Schwimmbecken schwimmen, in dem eine Nationalmannschaft trainiert, solange die Schwimmerin oder der Schwimmer nicht am Training der Mannschaft beteiligt ist.</w:t>
      </w:r>
    </w:p>
    <w:p w14:paraId="6D13F248" w14:textId="77777777" w:rsidR="00C97F73" w:rsidRPr="00273A12" w:rsidRDefault="00C97F73" w:rsidP="00C97F73">
      <w:pPr>
        <w:pStyle w:val="Listenabsatz"/>
        <w:rPr>
          <w:iCs/>
          <w:color w:val="7F7F7F" w:themeColor="text1" w:themeTint="80"/>
          <w:lang w:val="de-DE"/>
        </w:rPr>
      </w:pPr>
    </w:p>
    <w:p w14:paraId="097F7AE4" w14:textId="77777777" w:rsidR="00690B63" w:rsidRPr="00273A12" w:rsidRDefault="00690B63" w:rsidP="00192225">
      <w:pPr>
        <w:pStyle w:val="Listenabsatz"/>
        <w:numPr>
          <w:ilvl w:val="0"/>
          <w:numId w:val="22"/>
        </w:numPr>
        <w:rPr>
          <w:color w:val="7F7F7F" w:themeColor="text1" w:themeTint="80"/>
          <w:szCs w:val="20"/>
          <w:lang w:val="de-DE"/>
        </w:rPr>
      </w:pPr>
      <w:r w:rsidRPr="00273A12">
        <w:rPr>
          <w:color w:val="7F7F7F" w:themeColor="text1" w:themeTint="80"/>
          <w:szCs w:val="20"/>
          <w:lang w:val="de-DE"/>
        </w:rPr>
        <w:t xml:space="preserve">Eine gesperrte Eiskunstläuferin oder ein gesperrter Eiskunstläufer könnte von </w:t>
      </w:r>
      <w:r w:rsidRPr="00273A12">
        <w:rPr>
          <w:i/>
          <w:iCs/>
          <w:color w:val="7F7F7F" w:themeColor="text1" w:themeTint="80"/>
          <w:szCs w:val="20"/>
          <w:lang w:val="de-DE"/>
        </w:rPr>
        <w:t>Athletenbetreuungspersonal</w:t>
      </w:r>
      <w:r w:rsidRPr="00273A12">
        <w:rPr>
          <w:color w:val="7F7F7F" w:themeColor="text1" w:themeTint="80"/>
          <w:szCs w:val="20"/>
          <w:lang w:val="de-DE"/>
        </w:rPr>
        <w:t xml:space="preserve">, das gleichfalls für eine der in Bezug genommenen Organisationen arbeitet, Coaching- oder Athletiktrainingsleistungen erhalten, solange die für die Eiskunstläuferin oder den Eiskunstläufer erbrachten Leistungen nicht im Rahmen der beruflichen Pflichten des </w:t>
      </w:r>
      <w:r w:rsidRPr="00273A12">
        <w:rPr>
          <w:i/>
          <w:iCs/>
          <w:color w:val="7F7F7F" w:themeColor="text1" w:themeTint="80"/>
          <w:szCs w:val="20"/>
          <w:lang w:val="de-DE"/>
        </w:rPr>
        <w:t>Athletenbetreuungspersonals</w:t>
      </w:r>
      <w:r w:rsidRPr="00273A12">
        <w:rPr>
          <w:color w:val="7F7F7F" w:themeColor="text1" w:themeTint="80"/>
          <w:szCs w:val="20"/>
          <w:lang w:val="de-DE"/>
        </w:rPr>
        <w:t xml:space="preserve"> für die in Bezug genommene Organisation erbracht werden.</w:t>
      </w:r>
    </w:p>
    <w:p w14:paraId="156845D6" w14:textId="77777777" w:rsidR="00C97F73" w:rsidRPr="00273A12" w:rsidRDefault="00C97F73" w:rsidP="00C97F73">
      <w:pPr>
        <w:pStyle w:val="Listenabsatz"/>
        <w:rPr>
          <w:color w:val="7F7F7F" w:themeColor="text1" w:themeTint="80"/>
          <w:szCs w:val="20"/>
          <w:lang w:val="de-DE"/>
        </w:rPr>
      </w:pPr>
    </w:p>
    <w:p w14:paraId="7A9A3206" w14:textId="77777777" w:rsidR="00690B63" w:rsidRPr="00273A12" w:rsidRDefault="00690B63" w:rsidP="00192225">
      <w:pPr>
        <w:pStyle w:val="Listenabsatz"/>
        <w:numPr>
          <w:ilvl w:val="0"/>
          <w:numId w:val="22"/>
        </w:numPr>
        <w:rPr>
          <w:iCs/>
          <w:color w:val="7F7F7F" w:themeColor="text1" w:themeTint="80"/>
          <w:lang w:val="de-DE"/>
        </w:rPr>
      </w:pPr>
      <w:r w:rsidRPr="00273A12">
        <w:rPr>
          <w:iCs/>
          <w:color w:val="7F7F7F" w:themeColor="text1" w:themeTint="80"/>
          <w:lang w:val="de-DE"/>
        </w:rPr>
        <w:t>Eine gesperrte Turnerin oder ein gesperrter Turner kann Zahlungen von einem individuellen Sponsor erhalten, solange diese Zahlungen nicht mit einer in Bezug genommenen Organisation in Verbindung stehen oder von dieser veranlasst werden.</w:t>
      </w:r>
    </w:p>
    <w:p w14:paraId="087E0F09" w14:textId="77777777" w:rsidR="00690B63" w:rsidRPr="00273A12" w:rsidRDefault="00690B63" w:rsidP="00F32AC8">
      <w:pPr>
        <w:rPr>
          <w:iCs/>
          <w:color w:val="7F7F7F" w:themeColor="text1" w:themeTint="80"/>
          <w:lang w:val="de-DE"/>
        </w:rPr>
      </w:pPr>
      <w:r w:rsidRPr="00273A12">
        <w:rPr>
          <w:iCs/>
          <w:color w:val="7F7F7F" w:themeColor="text1" w:themeTint="80"/>
          <w:lang w:val="de-DE"/>
        </w:rPr>
        <w:t xml:space="preserve">Die in einer Sportart verhängte </w:t>
      </w:r>
      <w:r w:rsidRPr="00273A12">
        <w:rPr>
          <w:i/>
          <w:color w:val="7F7F7F" w:themeColor="text1" w:themeTint="80"/>
          <w:lang w:val="de-DE"/>
        </w:rPr>
        <w:t xml:space="preserve">Sperre </w:t>
      </w:r>
      <w:r w:rsidRPr="00273A12">
        <w:rPr>
          <w:iCs/>
          <w:color w:val="7F7F7F" w:themeColor="text1" w:themeTint="80"/>
          <w:lang w:val="de-DE"/>
        </w:rPr>
        <w:t xml:space="preserve">muss von anderen Sportarten anerkannt werden (siehe Artikel 15.1 „Automatische Bindungswirkung von Entscheidungen“). Eine während einer </w:t>
      </w:r>
      <w:r w:rsidRPr="00273A12">
        <w:rPr>
          <w:i/>
          <w:iCs/>
          <w:color w:val="7F7F7F" w:themeColor="text1" w:themeTint="80"/>
          <w:lang w:val="de-DE"/>
        </w:rPr>
        <w:t xml:space="preserve">Sperre </w:t>
      </w:r>
      <w:r w:rsidRPr="00273A12">
        <w:rPr>
          <w:iCs/>
          <w:color w:val="7F7F7F" w:themeColor="text1" w:themeTint="80"/>
          <w:lang w:val="de-DE"/>
        </w:rPr>
        <w:t xml:space="preserve">erreichte Leistungsnorm wird von keinem </w:t>
      </w:r>
      <w:r w:rsidRPr="00273A12">
        <w:rPr>
          <w:i/>
          <w:color w:val="7F7F7F" w:themeColor="text1" w:themeTint="80"/>
          <w:lang w:val="de-DE"/>
        </w:rPr>
        <w:t>Unterzeichner</w:t>
      </w:r>
      <w:r w:rsidRPr="00273A12">
        <w:rPr>
          <w:iCs/>
          <w:color w:val="7F7F7F" w:themeColor="text1" w:themeTint="80"/>
          <w:lang w:val="de-DE"/>
        </w:rPr>
        <w:t xml:space="preserve"> oder dessen nationalen Sportfachverbänden</w:t>
      </w:r>
      <w:r w:rsidRPr="00273A12">
        <w:rPr>
          <w:i/>
          <w:iCs/>
          <w:color w:val="7F7F7F" w:themeColor="text1" w:themeTint="80"/>
          <w:lang w:val="de-DE"/>
        </w:rPr>
        <w:t xml:space="preserve"> </w:t>
      </w:r>
      <w:r w:rsidRPr="00273A12">
        <w:rPr>
          <w:iCs/>
          <w:color w:val="7F7F7F" w:themeColor="text1" w:themeTint="80"/>
          <w:lang w:val="de-DE"/>
        </w:rPr>
        <w:t>in irgendeiner Weise anerkannt.</w:t>
      </w:r>
    </w:p>
    <w:p w14:paraId="751531A8" w14:textId="77777777" w:rsidR="00690B63" w:rsidRPr="00273A12" w:rsidRDefault="00690B63" w:rsidP="00F32AC8">
      <w:pPr>
        <w:rPr>
          <w:iCs/>
          <w:color w:val="7F7F7F" w:themeColor="text1" w:themeTint="80"/>
          <w:lang w:val="de-DE"/>
        </w:rPr>
      </w:pPr>
      <w:r w:rsidRPr="00273A12">
        <w:rPr>
          <w:iCs/>
          <w:color w:val="7F7F7F" w:themeColor="text1" w:themeTint="80"/>
          <w:lang w:val="de-DE"/>
        </w:rPr>
        <w:t xml:space="preserve">Unbeschadet Artikel 5.6.2 gilt das Teilnahmeverbot in jeglicher Funktion an den in diesem Artikel genannten Aktivitäten auch für </w:t>
      </w:r>
      <w:r w:rsidRPr="00273A12">
        <w:rPr>
          <w:i/>
          <w:color w:val="7F7F7F" w:themeColor="text1" w:themeTint="80"/>
          <w:lang w:val="de-DE"/>
        </w:rPr>
        <w:t>Personen</w:t>
      </w:r>
      <w:r w:rsidRPr="00273A12">
        <w:rPr>
          <w:iCs/>
          <w:color w:val="7F7F7F" w:themeColor="text1" w:themeTint="80"/>
          <w:lang w:val="de-DE"/>
        </w:rPr>
        <w:t xml:space="preserve">, die ihre aktive Laufbahn beendet haben, während der gesamten Dauer ihrer </w:t>
      </w:r>
      <w:r w:rsidRPr="00273A12">
        <w:rPr>
          <w:i/>
          <w:color w:val="7F7F7F" w:themeColor="text1" w:themeTint="80"/>
          <w:lang w:val="de-DE"/>
        </w:rPr>
        <w:t>Sperre</w:t>
      </w:r>
      <w:r w:rsidRPr="00273A12">
        <w:rPr>
          <w:iCs/>
          <w:color w:val="7F7F7F" w:themeColor="text1" w:themeTint="80"/>
          <w:lang w:val="de-DE"/>
        </w:rPr>
        <w:t>.</w:t>
      </w:r>
    </w:p>
    <w:p w14:paraId="5BC75210" w14:textId="144B2F3B" w:rsidR="00C97F73" w:rsidRPr="00273A12" w:rsidRDefault="00690B63" w:rsidP="00F32AC8">
      <w:pPr>
        <w:rPr>
          <w:iCs/>
          <w:color w:val="7F7F7F" w:themeColor="text1" w:themeTint="80"/>
          <w:lang w:val="de-DE"/>
        </w:rPr>
      </w:pPr>
      <w:r w:rsidRPr="00273A12">
        <w:rPr>
          <w:iCs/>
          <w:color w:val="7F7F7F" w:themeColor="text1" w:themeTint="80"/>
          <w:lang w:val="de-DE"/>
        </w:rPr>
        <w:t xml:space="preserve">Handelt es sich bei der gesperrten </w:t>
      </w:r>
      <w:r w:rsidRPr="00273A12">
        <w:rPr>
          <w:i/>
          <w:color w:val="7F7F7F" w:themeColor="text1" w:themeTint="80"/>
          <w:lang w:val="de-DE"/>
        </w:rPr>
        <w:t>Person</w:t>
      </w:r>
      <w:r w:rsidRPr="00273A12">
        <w:rPr>
          <w:iCs/>
          <w:color w:val="7F7F7F" w:themeColor="text1" w:themeTint="80"/>
          <w:lang w:val="de-DE"/>
        </w:rPr>
        <w:t xml:space="preserve"> um eine</w:t>
      </w:r>
      <w:r w:rsidRPr="00273A12">
        <w:rPr>
          <w:i/>
          <w:color w:val="7F7F7F" w:themeColor="text1" w:themeTint="80"/>
          <w:lang w:val="de-DE"/>
        </w:rPr>
        <w:t xml:space="preserve"> Athletin</w:t>
      </w:r>
      <w:r w:rsidRPr="00273A12">
        <w:rPr>
          <w:iCs/>
          <w:color w:val="7F7F7F" w:themeColor="text1" w:themeTint="80"/>
          <w:lang w:val="de-DE"/>
        </w:rPr>
        <w:t xml:space="preserve"> oder einen </w:t>
      </w:r>
      <w:r w:rsidRPr="00273A12">
        <w:rPr>
          <w:i/>
          <w:color w:val="7F7F7F" w:themeColor="text1" w:themeTint="80"/>
          <w:lang w:val="de-DE"/>
        </w:rPr>
        <w:t>Athleten</w:t>
      </w:r>
      <w:r w:rsidRPr="00273A12">
        <w:rPr>
          <w:iCs/>
          <w:color w:val="7F7F7F" w:themeColor="text1" w:themeTint="80"/>
          <w:lang w:val="de-DE"/>
        </w:rPr>
        <w:t>, die oder der einen Arbeitsvertrag für sportliche Dienstleistungen mit einem Verein abgeschlossen hat, verbietet Artikel 10.14.1</w:t>
      </w:r>
      <w:r w:rsidR="00F072B6" w:rsidRPr="00273A12">
        <w:rPr>
          <w:color w:val="7F7F7F" w:themeColor="text1" w:themeTint="80"/>
          <w:lang w:val="de-DE"/>
        </w:rPr>
        <w:t> </w:t>
      </w:r>
      <w:r w:rsidRPr="00273A12">
        <w:rPr>
          <w:iCs/>
          <w:color w:val="7F7F7F" w:themeColor="text1" w:themeTint="80"/>
          <w:lang w:val="de-DE"/>
        </w:rPr>
        <w:t>(f) dem Verein nicht, während der Dauer der</w:t>
      </w:r>
      <w:r w:rsidRPr="00273A12">
        <w:rPr>
          <w:i/>
          <w:color w:val="7F7F7F" w:themeColor="text1" w:themeTint="80"/>
          <w:lang w:val="de-DE"/>
        </w:rPr>
        <w:t xml:space="preserve"> Sperre</w:t>
      </w:r>
      <w:r w:rsidRPr="00273A12">
        <w:rPr>
          <w:iCs/>
          <w:color w:val="7F7F7F" w:themeColor="text1" w:themeTint="80"/>
          <w:lang w:val="de-DE"/>
        </w:rPr>
        <w:t xml:space="preserve"> oder der </w:t>
      </w:r>
      <w:r w:rsidRPr="00273A12">
        <w:rPr>
          <w:i/>
          <w:color w:val="7F7F7F" w:themeColor="text1" w:themeTint="80"/>
          <w:lang w:val="de-DE"/>
        </w:rPr>
        <w:t>Vorläufigen Suspendierung</w:t>
      </w:r>
      <w:r w:rsidRPr="00273A12">
        <w:rPr>
          <w:iCs/>
          <w:color w:val="7F7F7F" w:themeColor="text1" w:themeTint="80"/>
          <w:lang w:val="de-DE"/>
        </w:rPr>
        <w:t xml:space="preserve"> weiterhin vertragliche Zahlungen an die </w:t>
      </w:r>
      <w:r w:rsidRPr="00273A12">
        <w:rPr>
          <w:i/>
          <w:color w:val="7F7F7F" w:themeColor="text1" w:themeTint="80"/>
          <w:lang w:val="de-DE"/>
        </w:rPr>
        <w:t>Athletin</w:t>
      </w:r>
      <w:r w:rsidRPr="00273A12">
        <w:rPr>
          <w:iCs/>
          <w:color w:val="7F7F7F" w:themeColor="text1" w:themeTint="80"/>
          <w:lang w:val="de-DE"/>
        </w:rPr>
        <w:t xml:space="preserve"> oder den </w:t>
      </w:r>
      <w:r w:rsidRPr="00273A12">
        <w:rPr>
          <w:i/>
          <w:color w:val="7F7F7F" w:themeColor="text1" w:themeTint="80"/>
          <w:lang w:val="de-DE"/>
        </w:rPr>
        <w:t xml:space="preserve">Athleten </w:t>
      </w:r>
      <w:r w:rsidRPr="00273A12">
        <w:rPr>
          <w:iCs/>
          <w:color w:val="7F7F7F" w:themeColor="text1" w:themeTint="80"/>
          <w:lang w:val="de-DE"/>
        </w:rPr>
        <w:t xml:space="preserve">zu leisten, solange die </w:t>
      </w:r>
      <w:r w:rsidRPr="00273A12">
        <w:rPr>
          <w:i/>
          <w:color w:val="7F7F7F" w:themeColor="text1" w:themeTint="80"/>
          <w:lang w:val="de-DE"/>
        </w:rPr>
        <w:t xml:space="preserve">Athletin </w:t>
      </w:r>
      <w:r w:rsidRPr="00273A12">
        <w:rPr>
          <w:iCs/>
          <w:color w:val="7F7F7F" w:themeColor="text1" w:themeTint="80"/>
          <w:lang w:val="de-DE"/>
        </w:rPr>
        <w:t>oder der</w:t>
      </w:r>
      <w:r w:rsidRPr="00273A12">
        <w:rPr>
          <w:i/>
          <w:color w:val="7F7F7F" w:themeColor="text1" w:themeTint="80"/>
          <w:lang w:val="de-DE"/>
        </w:rPr>
        <w:t xml:space="preserve"> Athlet</w:t>
      </w:r>
      <w:r w:rsidRPr="00273A12">
        <w:rPr>
          <w:iCs/>
          <w:color w:val="7F7F7F" w:themeColor="text1" w:themeTint="80"/>
          <w:lang w:val="de-DE"/>
        </w:rPr>
        <w:t xml:space="preserve"> keine in Artikel 10.14.1</w:t>
      </w:r>
      <w:r w:rsidR="00F072B6" w:rsidRPr="00273A12">
        <w:rPr>
          <w:color w:val="7F7F7F" w:themeColor="text1" w:themeTint="80"/>
          <w:lang w:val="de-DE"/>
        </w:rPr>
        <w:t> </w:t>
      </w:r>
      <w:r w:rsidRPr="00273A12">
        <w:rPr>
          <w:iCs/>
          <w:color w:val="7F7F7F" w:themeColor="text1" w:themeTint="80"/>
          <w:lang w:val="de-DE"/>
        </w:rPr>
        <w:t>(e) verbotenen Aktivitäten ausübt.]</w:t>
      </w:r>
    </w:p>
    <w:p w14:paraId="147FA74D" w14:textId="77777777" w:rsidR="00C97F73" w:rsidRDefault="00C97F73" w:rsidP="00C97F73">
      <w:pPr>
        <w:ind w:firstLine="720"/>
        <w:rPr>
          <w:iCs/>
          <w:lang w:val="de-DE"/>
        </w:rPr>
      </w:pPr>
      <w:r>
        <w:rPr>
          <w:iCs/>
          <w:lang w:val="de-DE"/>
        </w:rPr>
        <w:t>10.14.2</w:t>
      </w:r>
      <w:r>
        <w:rPr>
          <w:iCs/>
          <w:lang w:val="de-DE"/>
        </w:rPr>
        <w:tab/>
      </w:r>
      <w:r w:rsidR="00690B63" w:rsidRPr="00C97F73">
        <w:rPr>
          <w:lang w:val="de-DE"/>
        </w:rPr>
        <w:t>Rückkehr ins</w:t>
      </w:r>
      <w:r w:rsidR="00690B63" w:rsidRPr="00C97F73">
        <w:rPr>
          <w:spacing w:val="-1"/>
          <w:lang w:val="de-DE"/>
        </w:rPr>
        <w:t xml:space="preserve"> </w:t>
      </w:r>
      <w:r w:rsidR="00690B63" w:rsidRPr="00C97F73">
        <w:rPr>
          <w:lang w:val="de-DE"/>
        </w:rPr>
        <w:t>Training</w:t>
      </w:r>
    </w:p>
    <w:p w14:paraId="1EE4A819" w14:textId="77777777" w:rsidR="00C97F73" w:rsidRDefault="00690B63" w:rsidP="00C97F73">
      <w:pPr>
        <w:ind w:left="720"/>
        <w:rPr>
          <w:iCs/>
          <w:lang w:val="de-DE"/>
        </w:rPr>
      </w:pPr>
      <w:r w:rsidRPr="00D9229C">
        <w:rPr>
          <w:lang w:val="de-DE"/>
        </w:rPr>
        <w:t xml:space="preserve">Abweichend von Artikel 10.14.1 kann </w:t>
      </w:r>
      <w:r>
        <w:rPr>
          <w:lang w:val="de-DE"/>
        </w:rPr>
        <w:t xml:space="preserve">eine </w:t>
      </w:r>
      <w:r w:rsidRPr="00EE23B2">
        <w:rPr>
          <w:i/>
          <w:iCs/>
          <w:lang w:val="de-DE"/>
        </w:rPr>
        <w:t>Athletin</w:t>
      </w:r>
      <w:r>
        <w:rPr>
          <w:lang w:val="de-DE"/>
        </w:rPr>
        <w:t xml:space="preserve"> oder ein </w:t>
      </w:r>
      <w:r w:rsidRPr="00EE23B2">
        <w:rPr>
          <w:i/>
          <w:iCs/>
          <w:lang w:val="de-DE"/>
        </w:rPr>
        <w:t>Athlet</w:t>
      </w:r>
      <w:r w:rsidRPr="00D9229C">
        <w:rPr>
          <w:i/>
          <w:lang w:val="de-DE"/>
        </w:rPr>
        <w:t xml:space="preserve"> </w:t>
      </w:r>
      <w:r w:rsidRPr="00D9229C">
        <w:rPr>
          <w:lang w:val="de-DE"/>
        </w:rPr>
        <w:t xml:space="preserve">vor </w:t>
      </w:r>
      <w:r w:rsidRPr="00D9229C">
        <w:rPr>
          <w:spacing w:val="-5"/>
          <w:lang w:val="de-DE"/>
        </w:rPr>
        <w:t>Ab</w:t>
      </w:r>
      <w:r w:rsidRPr="00D9229C">
        <w:rPr>
          <w:lang w:val="de-DE"/>
        </w:rPr>
        <w:t>lauf</w:t>
      </w:r>
      <w:r w:rsidRPr="00D9229C">
        <w:rPr>
          <w:spacing w:val="-12"/>
          <w:lang w:val="de-DE"/>
        </w:rPr>
        <w:t xml:space="preserve"> </w:t>
      </w:r>
      <w:r w:rsidRPr="00D9229C">
        <w:rPr>
          <w:lang w:val="de-DE"/>
        </w:rPr>
        <w:t>der</w:t>
      </w:r>
      <w:r w:rsidRPr="00D9229C">
        <w:rPr>
          <w:spacing w:val="-11"/>
          <w:lang w:val="de-DE"/>
        </w:rPr>
        <w:t xml:space="preserve"> </w:t>
      </w:r>
      <w:r w:rsidRPr="00D9229C">
        <w:rPr>
          <w:i/>
          <w:lang w:val="de-DE"/>
        </w:rPr>
        <w:t>Sperre</w:t>
      </w:r>
      <w:r w:rsidRPr="00D9229C">
        <w:rPr>
          <w:i/>
          <w:spacing w:val="-11"/>
          <w:lang w:val="de-DE"/>
        </w:rPr>
        <w:t xml:space="preserve"> </w:t>
      </w:r>
      <w:r w:rsidRPr="00D9229C">
        <w:rPr>
          <w:lang w:val="de-DE"/>
        </w:rPr>
        <w:t>ins</w:t>
      </w:r>
      <w:r w:rsidRPr="00D9229C">
        <w:rPr>
          <w:spacing w:val="-11"/>
          <w:lang w:val="de-DE"/>
        </w:rPr>
        <w:t xml:space="preserve"> </w:t>
      </w:r>
      <w:r w:rsidRPr="00D9229C">
        <w:rPr>
          <w:lang w:val="de-DE"/>
        </w:rPr>
        <w:t>Mannschaftstraining</w:t>
      </w:r>
      <w:r w:rsidRPr="00D9229C">
        <w:rPr>
          <w:spacing w:val="-11"/>
          <w:lang w:val="de-DE"/>
        </w:rPr>
        <w:t xml:space="preserve"> </w:t>
      </w:r>
      <w:r w:rsidRPr="00D9229C">
        <w:rPr>
          <w:lang w:val="de-DE"/>
        </w:rPr>
        <w:t>zurückkehren</w:t>
      </w:r>
      <w:r w:rsidRPr="00D9229C">
        <w:rPr>
          <w:spacing w:val="-12"/>
          <w:lang w:val="de-DE"/>
        </w:rPr>
        <w:t xml:space="preserve"> </w:t>
      </w:r>
      <w:r w:rsidRPr="00D9229C">
        <w:rPr>
          <w:lang w:val="de-DE"/>
        </w:rPr>
        <w:t>oder</w:t>
      </w:r>
      <w:r w:rsidRPr="00D9229C">
        <w:rPr>
          <w:spacing w:val="-11"/>
          <w:lang w:val="de-DE"/>
        </w:rPr>
        <w:t xml:space="preserve"> </w:t>
      </w:r>
      <w:r w:rsidRPr="00D9229C">
        <w:rPr>
          <w:spacing w:val="-5"/>
          <w:lang w:val="de-DE"/>
        </w:rPr>
        <w:t xml:space="preserve">die </w:t>
      </w:r>
      <w:r w:rsidRPr="00D9229C">
        <w:rPr>
          <w:lang w:val="de-DE"/>
        </w:rPr>
        <w:t xml:space="preserve">Sportstätten eines Vereins oder einer anderen </w:t>
      </w:r>
      <w:r w:rsidRPr="00D9229C">
        <w:rPr>
          <w:spacing w:val="-3"/>
          <w:lang w:val="de-DE"/>
        </w:rPr>
        <w:t>Mitgliedsorga</w:t>
      </w:r>
      <w:r w:rsidRPr="00D9229C">
        <w:rPr>
          <w:lang w:val="de-DE"/>
        </w:rPr>
        <w:t>nisation der Mitgliedsorganisation eines</w:t>
      </w:r>
      <w:r>
        <w:rPr>
          <w:lang w:val="de-DE"/>
        </w:rPr>
        <w:t xml:space="preserve"> </w:t>
      </w:r>
      <w:r w:rsidRPr="00D9229C">
        <w:rPr>
          <w:i/>
          <w:spacing w:val="-3"/>
          <w:lang w:val="de-DE"/>
        </w:rPr>
        <w:t xml:space="preserve">Unterzeichners </w:t>
      </w:r>
      <w:r w:rsidRPr="00462FAD">
        <w:rPr>
          <w:iCs/>
          <w:spacing w:val="-3"/>
          <w:lang w:val="de-DE"/>
        </w:rPr>
        <w:t>wie folgt</w:t>
      </w:r>
      <w:r>
        <w:rPr>
          <w:i/>
          <w:spacing w:val="-3"/>
          <w:lang w:val="de-DE"/>
        </w:rPr>
        <w:t xml:space="preserve"> </w:t>
      </w:r>
      <w:r w:rsidRPr="00D9229C">
        <w:rPr>
          <w:lang w:val="de-DE"/>
        </w:rPr>
        <w:t>nutzen:</w:t>
      </w:r>
    </w:p>
    <w:p w14:paraId="39D29551" w14:textId="77777777" w:rsidR="00C97F73" w:rsidRPr="00C97F73" w:rsidRDefault="00690B63" w:rsidP="00192225">
      <w:pPr>
        <w:pStyle w:val="Listenabsatz"/>
        <w:numPr>
          <w:ilvl w:val="0"/>
          <w:numId w:val="23"/>
        </w:numPr>
        <w:rPr>
          <w:iCs/>
          <w:lang w:val="de-DE"/>
        </w:rPr>
      </w:pPr>
      <w:r w:rsidRPr="00C97F73">
        <w:rPr>
          <w:lang w:val="de-DE"/>
        </w:rPr>
        <w:t xml:space="preserve">in den letzten beiden Monaten der </w:t>
      </w:r>
      <w:r w:rsidRPr="00C97F73">
        <w:rPr>
          <w:i/>
          <w:lang w:val="de-DE"/>
        </w:rPr>
        <w:t xml:space="preserve">Sperre </w:t>
      </w:r>
      <w:r w:rsidRPr="00C97F73">
        <w:rPr>
          <w:spacing w:val="-1"/>
          <w:lang w:val="de-DE"/>
        </w:rPr>
        <w:t xml:space="preserve">der </w:t>
      </w:r>
      <w:r w:rsidRPr="00C97F73">
        <w:rPr>
          <w:i/>
          <w:iCs/>
          <w:spacing w:val="-1"/>
          <w:lang w:val="de-DE"/>
        </w:rPr>
        <w:t xml:space="preserve">Athletin </w:t>
      </w:r>
      <w:r w:rsidRPr="00C97F73">
        <w:rPr>
          <w:spacing w:val="-1"/>
          <w:lang w:val="de-DE"/>
        </w:rPr>
        <w:t xml:space="preserve">oder des </w:t>
      </w:r>
      <w:r w:rsidRPr="00C97F73">
        <w:rPr>
          <w:i/>
          <w:iCs/>
          <w:spacing w:val="-1"/>
          <w:lang w:val="de-DE"/>
        </w:rPr>
        <w:t xml:space="preserve">Athleten </w:t>
      </w:r>
      <w:r w:rsidRPr="00C97F73">
        <w:rPr>
          <w:lang w:val="de-DE"/>
        </w:rPr>
        <w:t>oder</w:t>
      </w:r>
    </w:p>
    <w:p w14:paraId="5A643BB3" w14:textId="77777777" w:rsidR="00C97F73" w:rsidRPr="00C97F73" w:rsidRDefault="00C97F73" w:rsidP="00C97F73">
      <w:pPr>
        <w:pStyle w:val="Listenabsatz"/>
        <w:ind w:left="1440"/>
        <w:rPr>
          <w:iCs/>
          <w:lang w:val="de-DE"/>
        </w:rPr>
      </w:pPr>
    </w:p>
    <w:p w14:paraId="31D82C0B" w14:textId="77777777" w:rsidR="00C97F73" w:rsidRPr="00C97F73" w:rsidRDefault="00690B63" w:rsidP="00192225">
      <w:pPr>
        <w:pStyle w:val="Listenabsatz"/>
        <w:numPr>
          <w:ilvl w:val="0"/>
          <w:numId w:val="23"/>
        </w:numPr>
        <w:rPr>
          <w:iCs/>
          <w:lang w:val="de-DE"/>
        </w:rPr>
      </w:pPr>
      <w:r w:rsidRPr="00C97F73">
        <w:rPr>
          <w:lang w:val="de-DE"/>
        </w:rPr>
        <w:t>im</w:t>
      </w:r>
      <w:r w:rsidRPr="00C97F73">
        <w:rPr>
          <w:spacing w:val="-13"/>
          <w:lang w:val="de-DE"/>
        </w:rPr>
        <w:t xml:space="preserve"> </w:t>
      </w:r>
      <w:r w:rsidRPr="00C97F73">
        <w:rPr>
          <w:lang w:val="de-DE"/>
        </w:rPr>
        <w:t>letzten</w:t>
      </w:r>
      <w:r w:rsidRPr="00C97F73">
        <w:rPr>
          <w:spacing w:val="-12"/>
          <w:lang w:val="de-DE"/>
        </w:rPr>
        <w:t xml:space="preserve"> </w:t>
      </w:r>
      <w:r w:rsidRPr="00C97F73">
        <w:rPr>
          <w:lang w:val="de-DE"/>
        </w:rPr>
        <w:t>Viertel</w:t>
      </w:r>
      <w:r w:rsidRPr="00C97F73">
        <w:rPr>
          <w:spacing w:val="-12"/>
          <w:lang w:val="de-DE"/>
        </w:rPr>
        <w:t xml:space="preserve"> </w:t>
      </w:r>
      <w:r w:rsidRPr="00C97F73">
        <w:rPr>
          <w:lang w:val="de-DE"/>
        </w:rPr>
        <w:t>der</w:t>
      </w:r>
      <w:r w:rsidRPr="00C97F73">
        <w:rPr>
          <w:spacing w:val="-12"/>
          <w:lang w:val="de-DE"/>
        </w:rPr>
        <w:t xml:space="preserve"> </w:t>
      </w:r>
      <w:r w:rsidRPr="00C97F73">
        <w:rPr>
          <w:lang w:val="de-DE"/>
        </w:rPr>
        <w:t>verhängten</w:t>
      </w:r>
      <w:r w:rsidRPr="00C97F73">
        <w:rPr>
          <w:spacing w:val="-12"/>
          <w:lang w:val="de-DE"/>
        </w:rPr>
        <w:t xml:space="preserve"> </w:t>
      </w:r>
      <w:r w:rsidRPr="00C97F73">
        <w:rPr>
          <w:i/>
          <w:lang w:val="de-DE"/>
        </w:rPr>
        <w:t>Sperre</w:t>
      </w:r>
      <w:r w:rsidRPr="00C97F73">
        <w:rPr>
          <w:lang w:val="de-DE"/>
        </w:rPr>
        <w:t>,</w:t>
      </w:r>
      <w:r w:rsidRPr="00C97F73">
        <w:rPr>
          <w:spacing w:val="-12"/>
          <w:lang w:val="de-DE"/>
        </w:rPr>
        <w:t xml:space="preserve"> </w:t>
      </w:r>
    </w:p>
    <w:p w14:paraId="47047B27" w14:textId="77777777" w:rsidR="00C97F73" w:rsidRDefault="00690B63" w:rsidP="00C97F73">
      <w:pPr>
        <w:ind w:left="1080"/>
        <w:rPr>
          <w:iCs/>
          <w:lang w:val="de-DE"/>
        </w:rPr>
      </w:pPr>
      <w:r w:rsidRPr="00C97F73">
        <w:rPr>
          <w:lang w:val="de-DE"/>
        </w:rPr>
        <w:t>je</w:t>
      </w:r>
      <w:r w:rsidRPr="00C97F73">
        <w:rPr>
          <w:spacing w:val="-12"/>
          <w:lang w:val="de-DE"/>
        </w:rPr>
        <w:t xml:space="preserve"> </w:t>
      </w:r>
      <w:r w:rsidRPr="00C97F73">
        <w:rPr>
          <w:lang w:val="de-DE"/>
        </w:rPr>
        <w:t>nachdem, welcher Zeitraum kürzer</w:t>
      </w:r>
      <w:r w:rsidRPr="00C97F73">
        <w:rPr>
          <w:spacing w:val="-1"/>
          <w:lang w:val="de-DE"/>
        </w:rPr>
        <w:t xml:space="preserve"> </w:t>
      </w:r>
      <w:r w:rsidRPr="00C97F73">
        <w:rPr>
          <w:lang w:val="de-DE"/>
        </w:rPr>
        <w:t>ist.</w:t>
      </w:r>
    </w:p>
    <w:p w14:paraId="0C5FEC1B" w14:textId="18C80AEA" w:rsidR="00690B63" w:rsidRPr="00C97F73" w:rsidRDefault="00690B63" w:rsidP="00C97F73">
      <w:pPr>
        <w:ind w:left="1080"/>
        <w:rPr>
          <w:iCs/>
          <w:lang w:val="de-DE"/>
        </w:rPr>
      </w:pPr>
      <w:r w:rsidRPr="00EE23B2">
        <w:rPr>
          <w:lang w:val="de-DE"/>
        </w:rPr>
        <w:t xml:space="preserve">Das zulässige Trainingsfenster für </w:t>
      </w:r>
      <w:r w:rsidRPr="002C0723">
        <w:rPr>
          <w:i/>
          <w:iCs/>
          <w:lang w:val="de-DE"/>
        </w:rPr>
        <w:t xml:space="preserve">Athletinnen </w:t>
      </w:r>
      <w:r>
        <w:rPr>
          <w:lang w:val="de-DE"/>
        </w:rPr>
        <w:t xml:space="preserve">und </w:t>
      </w:r>
      <w:r w:rsidRPr="00EE23B2">
        <w:rPr>
          <w:i/>
          <w:lang w:val="de-DE"/>
        </w:rPr>
        <w:t xml:space="preserve">Athleten, </w:t>
      </w:r>
      <w:r w:rsidRPr="00EE23B2">
        <w:rPr>
          <w:lang w:val="de-DE"/>
        </w:rPr>
        <w:t xml:space="preserve">die zum Zeitpunkt des Verstoßes gegen die Anti-Doping-Bestimmungen </w:t>
      </w:r>
      <w:r>
        <w:rPr>
          <w:i/>
          <w:lang w:val="de-DE"/>
        </w:rPr>
        <w:t>Schutzwürdige Personen</w:t>
      </w:r>
      <w:r w:rsidRPr="00EE23B2">
        <w:rPr>
          <w:i/>
          <w:lang w:val="de-DE"/>
        </w:rPr>
        <w:t xml:space="preserve"> </w:t>
      </w:r>
      <w:r w:rsidRPr="00EE23B2">
        <w:rPr>
          <w:lang w:val="de-DE"/>
        </w:rPr>
        <w:t>waren, entspricht der letzten Hälfte der verhängten</w:t>
      </w:r>
      <w:r w:rsidRPr="00EE23B2">
        <w:rPr>
          <w:i/>
          <w:lang w:val="de-DE"/>
        </w:rPr>
        <w:t xml:space="preserve"> Sperre</w:t>
      </w:r>
      <w:r w:rsidRPr="00EE23B2">
        <w:rPr>
          <w:lang w:val="de-DE"/>
        </w:rPr>
        <w:t>.</w:t>
      </w:r>
    </w:p>
    <w:p w14:paraId="0BC55228" w14:textId="4362D10D" w:rsidR="00690B63" w:rsidRPr="00273A12" w:rsidRDefault="00690B63" w:rsidP="00F32AC8">
      <w:pPr>
        <w:rPr>
          <w:color w:val="7F7F7F" w:themeColor="text1" w:themeTint="80"/>
          <w:lang w:val="de-DE"/>
        </w:rPr>
      </w:pPr>
      <w:r w:rsidRPr="00273A12">
        <w:rPr>
          <w:color w:val="7F7F7F" w:themeColor="text1" w:themeTint="80"/>
          <w:lang w:val="de-DE"/>
        </w:rPr>
        <w:t xml:space="preserve">[Kommentar zu Artikel 10.14.2: In vielen </w:t>
      </w:r>
      <w:r w:rsidRPr="00273A12">
        <w:rPr>
          <w:i/>
          <w:iCs/>
          <w:color w:val="7F7F7F" w:themeColor="text1" w:themeTint="80"/>
          <w:lang w:val="de-DE"/>
        </w:rPr>
        <w:t xml:space="preserve">Mannschaftssportarten </w:t>
      </w:r>
      <w:r w:rsidRPr="00273A12">
        <w:rPr>
          <w:color w:val="7F7F7F" w:themeColor="text1" w:themeTint="80"/>
          <w:lang w:val="de-DE"/>
        </w:rPr>
        <w:t xml:space="preserve">und einigen </w:t>
      </w:r>
      <w:r w:rsidRPr="00273A12">
        <w:rPr>
          <w:i/>
          <w:iCs/>
          <w:color w:val="7F7F7F" w:themeColor="text1" w:themeTint="80"/>
          <w:lang w:val="de-DE"/>
        </w:rPr>
        <w:t xml:space="preserve">Einzelsportarten </w:t>
      </w:r>
      <w:r w:rsidRPr="00273A12">
        <w:rPr>
          <w:color w:val="7F7F7F" w:themeColor="text1" w:themeTint="80"/>
          <w:lang w:val="de-DE"/>
        </w:rPr>
        <w:t>(z.</w:t>
      </w:r>
      <w:bookmarkStart w:id="35" w:name="_Hlk241150335"/>
      <w:r w:rsidRPr="00273A12">
        <w:rPr>
          <w:color w:val="7F7F7F" w:themeColor="text1" w:themeTint="80"/>
          <w:lang w:val="de-DE"/>
        </w:rPr>
        <w:t> </w:t>
      </w:r>
      <w:bookmarkEnd w:id="35"/>
      <w:r w:rsidRPr="00273A12">
        <w:rPr>
          <w:color w:val="7F7F7F" w:themeColor="text1" w:themeTint="80"/>
          <w:lang w:val="de-DE"/>
        </w:rPr>
        <w:t>B. Skispringen und Turnen) kann</w:t>
      </w:r>
      <w:r w:rsidRPr="00273A12">
        <w:rPr>
          <w:i/>
          <w:iCs/>
          <w:color w:val="7F7F7F" w:themeColor="text1" w:themeTint="80"/>
          <w:lang w:val="de-DE"/>
        </w:rPr>
        <w:t xml:space="preserve"> </w:t>
      </w:r>
      <w:r w:rsidRPr="00273A12">
        <w:rPr>
          <w:color w:val="7F7F7F" w:themeColor="text1" w:themeTint="80"/>
          <w:lang w:val="de-DE"/>
        </w:rPr>
        <w:t>eine</w:t>
      </w:r>
      <w:r w:rsidRPr="00273A12">
        <w:rPr>
          <w:i/>
          <w:iCs/>
          <w:color w:val="7F7F7F" w:themeColor="text1" w:themeTint="80"/>
          <w:lang w:val="de-DE"/>
        </w:rPr>
        <w:t xml:space="preserve"> Athletin </w:t>
      </w:r>
      <w:r w:rsidRPr="00273A12">
        <w:rPr>
          <w:color w:val="7F7F7F" w:themeColor="text1" w:themeTint="80"/>
          <w:lang w:val="de-DE"/>
        </w:rPr>
        <w:t>oder ein</w:t>
      </w:r>
      <w:r w:rsidRPr="00273A12">
        <w:rPr>
          <w:i/>
          <w:iCs/>
          <w:color w:val="7F7F7F" w:themeColor="text1" w:themeTint="80"/>
          <w:lang w:val="de-DE"/>
        </w:rPr>
        <w:t xml:space="preserve"> Athlet </w:t>
      </w:r>
      <w:r w:rsidRPr="00273A12">
        <w:rPr>
          <w:color w:val="7F7F7F" w:themeColor="text1" w:themeTint="80"/>
          <w:lang w:val="de-DE"/>
        </w:rPr>
        <w:t xml:space="preserve">nicht effektiv allein trainieren, um am Ende ihrer oder seiner </w:t>
      </w:r>
      <w:r w:rsidRPr="00273A12">
        <w:rPr>
          <w:i/>
          <w:iCs/>
          <w:color w:val="7F7F7F" w:themeColor="text1" w:themeTint="80"/>
          <w:lang w:val="de-DE"/>
        </w:rPr>
        <w:t xml:space="preserve">Sperre </w:t>
      </w:r>
      <w:r w:rsidRPr="00273A12">
        <w:rPr>
          <w:color w:val="7F7F7F" w:themeColor="text1" w:themeTint="80"/>
          <w:lang w:val="de-DE"/>
        </w:rPr>
        <w:t xml:space="preserve">für </w:t>
      </w:r>
      <w:r w:rsidRPr="00273A12">
        <w:rPr>
          <w:i/>
          <w:iCs/>
          <w:color w:val="7F7F7F" w:themeColor="text1" w:themeTint="80"/>
          <w:lang w:val="de-DE"/>
        </w:rPr>
        <w:t>Wettkämpfe</w:t>
      </w:r>
      <w:r w:rsidRPr="00273A12">
        <w:rPr>
          <w:color w:val="7F7F7F" w:themeColor="text1" w:themeTint="80"/>
          <w:lang w:val="de-DE"/>
        </w:rPr>
        <w:t xml:space="preserve"> vorbereitet zu sein. Während der in diesem Artikel beschriebenen vorzeitigen Rückkehr ins Training darf eine gesperrte </w:t>
      </w:r>
      <w:r w:rsidRPr="00273A12">
        <w:rPr>
          <w:i/>
          <w:iCs/>
          <w:color w:val="7F7F7F" w:themeColor="text1" w:themeTint="80"/>
          <w:lang w:val="de-DE"/>
        </w:rPr>
        <w:t>Athletin</w:t>
      </w:r>
      <w:r w:rsidRPr="00273A12">
        <w:rPr>
          <w:color w:val="7F7F7F" w:themeColor="text1" w:themeTint="80"/>
          <w:lang w:val="de-DE"/>
        </w:rPr>
        <w:t xml:space="preserve"> oder ein gesperrter</w:t>
      </w:r>
      <w:r w:rsidRPr="00273A12">
        <w:rPr>
          <w:i/>
          <w:iCs/>
          <w:color w:val="7F7F7F" w:themeColor="text1" w:themeTint="80"/>
          <w:lang w:val="de-DE"/>
        </w:rPr>
        <w:t xml:space="preserve"> Athlet </w:t>
      </w:r>
      <w:r w:rsidRPr="00273A12">
        <w:rPr>
          <w:color w:val="7F7F7F" w:themeColor="text1" w:themeTint="80"/>
          <w:lang w:val="de-DE"/>
        </w:rPr>
        <w:t xml:space="preserve">jedoch nicht an </w:t>
      </w:r>
      <w:r w:rsidRPr="00273A12">
        <w:rPr>
          <w:i/>
          <w:iCs/>
          <w:color w:val="7F7F7F" w:themeColor="text1" w:themeTint="80"/>
          <w:lang w:val="de-DE"/>
        </w:rPr>
        <w:t>Wettkämpfen</w:t>
      </w:r>
      <w:r w:rsidRPr="00273A12">
        <w:rPr>
          <w:color w:val="7F7F7F" w:themeColor="text1" w:themeTint="80"/>
          <w:lang w:val="de-DE"/>
        </w:rPr>
        <w:t xml:space="preserve"> teilnehmen oder anderen sportlichen Aktivitäten gemäß Artikel 10.14.1 als dem Training nachgehen.]</w:t>
      </w:r>
    </w:p>
    <w:p w14:paraId="5A198190" w14:textId="77777777" w:rsidR="00C97F73" w:rsidRDefault="00C97F73" w:rsidP="00C97F73">
      <w:pPr>
        <w:ind w:left="1440" w:hanging="720"/>
        <w:rPr>
          <w:i/>
          <w:lang w:val="de-DE"/>
        </w:rPr>
      </w:pPr>
      <w:r>
        <w:rPr>
          <w:lang w:val="de-DE"/>
        </w:rPr>
        <w:t>10.14.3</w:t>
      </w:r>
      <w:r>
        <w:rPr>
          <w:lang w:val="de-DE"/>
        </w:rPr>
        <w:tab/>
      </w:r>
      <w:r w:rsidR="00690B63" w:rsidRPr="00D9229C">
        <w:rPr>
          <w:lang w:val="de-DE"/>
        </w:rPr>
        <w:t>Verstoß</w:t>
      </w:r>
      <w:r w:rsidR="00690B63" w:rsidRPr="00D9229C">
        <w:rPr>
          <w:spacing w:val="-7"/>
          <w:lang w:val="de-DE"/>
        </w:rPr>
        <w:t xml:space="preserve"> </w:t>
      </w:r>
      <w:r w:rsidR="00690B63" w:rsidRPr="00D9229C">
        <w:rPr>
          <w:lang w:val="de-DE"/>
        </w:rPr>
        <w:t>gegen</w:t>
      </w:r>
      <w:r w:rsidR="00690B63" w:rsidRPr="00D9229C">
        <w:rPr>
          <w:spacing w:val="-6"/>
          <w:lang w:val="de-DE"/>
        </w:rPr>
        <w:t xml:space="preserve"> </w:t>
      </w:r>
      <w:r w:rsidR="00690B63" w:rsidRPr="00D9229C">
        <w:rPr>
          <w:lang w:val="de-DE"/>
        </w:rPr>
        <w:t>das</w:t>
      </w:r>
      <w:r w:rsidR="00690B63" w:rsidRPr="00D9229C">
        <w:rPr>
          <w:spacing w:val="-6"/>
          <w:lang w:val="de-DE"/>
        </w:rPr>
        <w:t xml:space="preserve"> </w:t>
      </w:r>
      <w:r w:rsidR="00690B63" w:rsidRPr="00D9229C">
        <w:rPr>
          <w:lang w:val="de-DE"/>
        </w:rPr>
        <w:t>Teilnahmeverbot</w:t>
      </w:r>
      <w:r w:rsidR="00690B63" w:rsidRPr="00D9229C">
        <w:rPr>
          <w:spacing w:val="-6"/>
          <w:lang w:val="de-DE"/>
        </w:rPr>
        <w:t xml:space="preserve"> </w:t>
      </w:r>
      <w:r w:rsidR="00690B63" w:rsidRPr="00D9229C">
        <w:rPr>
          <w:lang w:val="de-DE"/>
        </w:rPr>
        <w:t>während</w:t>
      </w:r>
      <w:r w:rsidR="00690B63" w:rsidRPr="00D9229C">
        <w:rPr>
          <w:spacing w:val="-6"/>
          <w:lang w:val="de-DE"/>
        </w:rPr>
        <w:t xml:space="preserve"> </w:t>
      </w:r>
      <w:r w:rsidR="00690B63" w:rsidRPr="00D9229C">
        <w:rPr>
          <w:lang w:val="de-DE"/>
        </w:rPr>
        <w:t>der</w:t>
      </w:r>
      <w:r w:rsidR="00690B63" w:rsidRPr="00D9229C">
        <w:rPr>
          <w:spacing w:val="-6"/>
          <w:lang w:val="de-DE"/>
        </w:rPr>
        <w:t xml:space="preserve"> </w:t>
      </w:r>
      <w:r w:rsidR="00690B63" w:rsidRPr="00D9229C">
        <w:rPr>
          <w:i/>
          <w:lang w:val="de-DE"/>
        </w:rPr>
        <w:t>Sperre</w:t>
      </w:r>
      <w:r w:rsidR="00690B63" w:rsidRPr="00D9229C">
        <w:rPr>
          <w:i/>
          <w:spacing w:val="-6"/>
          <w:lang w:val="de-DE"/>
        </w:rPr>
        <w:t xml:space="preserve"> </w:t>
      </w:r>
      <w:r w:rsidR="00690B63" w:rsidRPr="00D9229C">
        <w:rPr>
          <w:spacing w:val="-4"/>
          <w:lang w:val="de-DE"/>
        </w:rPr>
        <w:t xml:space="preserve">oder </w:t>
      </w:r>
      <w:r w:rsidR="00690B63" w:rsidRPr="00D9229C">
        <w:rPr>
          <w:lang w:val="de-DE"/>
        </w:rPr>
        <w:t xml:space="preserve">einer </w:t>
      </w:r>
      <w:r w:rsidR="00690B63" w:rsidRPr="00D9229C">
        <w:rPr>
          <w:i/>
          <w:lang w:val="de-DE"/>
        </w:rPr>
        <w:t>Vorläufigen</w:t>
      </w:r>
      <w:r w:rsidR="00690B63" w:rsidRPr="00D9229C">
        <w:rPr>
          <w:i/>
          <w:spacing w:val="-1"/>
          <w:lang w:val="de-DE"/>
        </w:rPr>
        <w:t xml:space="preserve"> </w:t>
      </w:r>
      <w:r w:rsidR="00690B63" w:rsidRPr="00D9229C">
        <w:rPr>
          <w:i/>
          <w:lang w:val="de-DE"/>
        </w:rPr>
        <w:t>Suspendierung</w:t>
      </w:r>
    </w:p>
    <w:p w14:paraId="01BD3B6C" w14:textId="7830568C" w:rsidR="00C97F73" w:rsidRDefault="00690B63" w:rsidP="00C97F73">
      <w:pPr>
        <w:ind w:left="1440"/>
        <w:rPr>
          <w:i/>
          <w:lang w:val="de-DE"/>
        </w:rPr>
      </w:pPr>
      <w:r w:rsidRPr="00D9229C">
        <w:rPr>
          <w:lang w:val="de-DE"/>
        </w:rPr>
        <w:t>Wenn</w:t>
      </w:r>
      <w:r w:rsidRPr="237B3E99">
        <w:rPr>
          <w:lang w:val="de-DE"/>
        </w:rPr>
        <w:t xml:space="preserve"> eine </w:t>
      </w:r>
      <w:r w:rsidRPr="237B3E99">
        <w:rPr>
          <w:i/>
          <w:iCs/>
          <w:lang w:val="de-DE"/>
        </w:rPr>
        <w:t xml:space="preserve">Athletin </w:t>
      </w:r>
      <w:r w:rsidRPr="237B3E99">
        <w:rPr>
          <w:lang w:val="de-DE"/>
        </w:rPr>
        <w:t xml:space="preserve">oder ein </w:t>
      </w:r>
      <w:r w:rsidRPr="237B3E99">
        <w:rPr>
          <w:i/>
          <w:iCs/>
          <w:lang w:val="de-DE"/>
        </w:rPr>
        <w:t xml:space="preserve">Athlet </w:t>
      </w:r>
      <w:r w:rsidRPr="00D9229C">
        <w:rPr>
          <w:lang w:val="de-DE"/>
        </w:rPr>
        <w:t xml:space="preserve">oder eine andere </w:t>
      </w:r>
      <w:r w:rsidRPr="237B3E99">
        <w:rPr>
          <w:i/>
          <w:iCs/>
          <w:lang w:val="de-DE"/>
        </w:rPr>
        <w:t>Person</w:t>
      </w:r>
      <w:r w:rsidRPr="00D9229C">
        <w:rPr>
          <w:lang w:val="de-DE"/>
        </w:rPr>
        <w:t xml:space="preserve">, gegen die </w:t>
      </w:r>
      <w:r w:rsidRPr="237B3E99">
        <w:rPr>
          <w:lang w:val="de-DE"/>
        </w:rPr>
        <w:t xml:space="preserve">oder den </w:t>
      </w:r>
      <w:r w:rsidRPr="00D9229C">
        <w:rPr>
          <w:lang w:val="de-DE"/>
        </w:rPr>
        <w:t xml:space="preserve">eine </w:t>
      </w:r>
      <w:r w:rsidRPr="237B3E99">
        <w:rPr>
          <w:i/>
          <w:iCs/>
          <w:lang w:val="de-DE"/>
        </w:rPr>
        <w:t xml:space="preserve">Sperre </w:t>
      </w:r>
      <w:r w:rsidRPr="00D9229C">
        <w:rPr>
          <w:lang w:val="de-DE"/>
        </w:rPr>
        <w:t>verhängt wurde, während der</w:t>
      </w:r>
      <w:r w:rsidRPr="237B3E99">
        <w:rPr>
          <w:lang w:val="de-DE"/>
        </w:rPr>
        <w:t xml:space="preserve"> Dauer der</w:t>
      </w:r>
      <w:r w:rsidRPr="00D9229C">
        <w:rPr>
          <w:lang w:val="de-DE"/>
        </w:rPr>
        <w:t xml:space="preserve"> </w:t>
      </w:r>
      <w:r w:rsidRPr="237B3E99">
        <w:rPr>
          <w:i/>
          <w:iCs/>
          <w:lang w:val="de-DE"/>
        </w:rPr>
        <w:t xml:space="preserve">Sperre </w:t>
      </w:r>
      <w:r w:rsidRPr="00D9229C">
        <w:rPr>
          <w:lang w:val="de-DE"/>
        </w:rPr>
        <w:t xml:space="preserve">gegen </w:t>
      </w:r>
      <w:r w:rsidRPr="00D9229C">
        <w:rPr>
          <w:spacing w:val="-4"/>
          <w:lang w:val="de-DE"/>
        </w:rPr>
        <w:t xml:space="preserve">das </w:t>
      </w:r>
      <w:r w:rsidRPr="00D9229C">
        <w:rPr>
          <w:lang w:val="de-DE"/>
        </w:rPr>
        <w:t xml:space="preserve">Teilnahmeverbot gemäß Artikel 10.14.1 verstößt, werden </w:t>
      </w:r>
      <w:r w:rsidRPr="00D9229C">
        <w:rPr>
          <w:spacing w:val="-6"/>
          <w:lang w:val="de-DE"/>
        </w:rPr>
        <w:t xml:space="preserve">die </w:t>
      </w:r>
      <w:r w:rsidRPr="00D9229C">
        <w:rPr>
          <w:lang w:val="de-DE"/>
        </w:rPr>
        <w:t>Ergebnisse</w:t>
      </w:r>
      <w:r w:rsidRPr="00D9229C">
        <w:rPr>
          <w:spacing w:val="-6"/>
          <w:lang w:val="de-DE"/>
        </w:rPr>
        <w:t xml:space="preserve"> </w:t>
      </w:r>
      <w:r w:rsidRPr="00D9229C">
        <w:rPr>
          <w:lang w:val="de-DE"/>
        </w:rPr>
        <w:t>dieser</w:t>
      </w:r>
      <w:r w:rsidRPr="00D9229C">
        <w:rPr>
          <w:spacing w:val="-5"/>
          <w:lang w:val="de-DE"/>
        </w:rPr>
        <w:t xml:space="preserve"> </w:t>
      </w:r>
      <w:r w:rsidRPr="00D9229C">
        <w:rPr>
          <w:lang w:val="de-DE"/>
        </w:rPr>
        <w:t>Teilnahme</w:t>
      </w:r>
      <w:r w:rsidRPr="00D9229C">
        <w:rPr>
          <w:spacing w:val="-5"/>
          <w:lang w:val="de-DE"/>
        </w:rPr>
        <w:t xml:space="preserve"> </w:t>
      </w:r>
      <w:r w:rsidRPr="00E0694A">
        <w:rPr>
          <w:i/>
          <w:iCs/>
          <w:lang w:val="de-DE"/>
        </w:rPr>
        <w:t>annulliert</w:t>
      </w:r>
      <w:r w:rsidRPr="00D9229C">
        <w:rPr>
          <w:lang w:val="de-DE"/>
        </w:rPr>
        <w:t>,</w:t>
      </w:r>
      <w:r w:rsidRPr="00D9229C">
        <w:rPr>
          <w:spacing w:val="-6"/>
          <w:lang w:val="de-DE"/>
        </w:rPr>
        <w:t xml:space="preserve"> </w:t>
      </w:r>
      <w:r w:rsidRPr="00D9229C">
        <w:rPr>
          <w:lang w:val="de-DE"/>
        </w:rPr>
        <w:t>und</w:t>
      </w:r>
      <w:r w:rsidRPr="00D9229C">
        <w:rPr>
          <w:spacing w:val="-5"/>
          <w:lang w:val="de-DE"/>
        </w:rPr>
        <w:t xml:space="preserve"> </w:t>
      </w:r>
      <w:r w:rsidRPr="00D9229C">
        <w:rPr>
          <w:lang w:val="de-DE"/>
        </w:rPr>
        <w:t>eine</w:t>
      </w:r>
      <w:r w:rsidRPr="00D9229C">
        <w:rPr>
          <w:spacing w:val="-5"/>
          <w:lang w:val="de-DE"/>
        </w:rPr>
        <w:t xml:space="preserve"> </w:t>
      </w:r>
      <w:r w:rsidRPr="00D9229C">
        <w:rPr>
          <w:lang w:val="de-DE"/>
        </w:rPr>
        <w:t>neue</w:t>
      </w:r>
      <w:r w:rsidRPr="00D9229C">
        <w:rPr>
          <w:spacing w:val="-5"/>
          <w:lang w:val="de-DE"/>
        </w:rPr>
        <w:t xml:space="preserve"> </w:t>
      </w:r>
      <w:r w:rsidRPr="237B3E99">
        <w:rPr>
          <w:i/>
          <w:iCs/>
          <w:spacing w:val="-4"/>
          <w:lang w:val="de-DE"/>
        </w:rPr>
        <w:t>Sperre</w:t>
      </w:r>
      <w:r w:rsidRPr="00D9229C">
        <w:rPr>
          <w:spacing w:val="-4"/>
          <w:lang w:val="de-DE"/>
        </w:rPr>
        <w:t xml:space="preserve">, </w:t>
      </w:r>
      <w:r w:rsidRPr="00D9229C">
        <w:rPr>
          <w:lang w:val="de-DE"/>
        </w:rPr>
        <w:t xml:space="preserve">deren Dauer der ursprünglich festgelegten </w:t>
      </w:r>
      <w:r w:rsidRPr="237B3E99">
        <w:rPr>
          <w:i/>
          <w:iCs/>
          <w:lang w:val="de-DE"/>
        </w:rPr>
        <w:t xml:space="preserve">Sperre </w:t>
      </w:r>
      <w:r w:rsidRPr="00D9229C">
        <w:rPr>
          <w:spacing w:val="-3"/>
          <w:lang w:val="de-DE"/>
        </w:rPr>
        <w:t xml:space="preserve">entspricht, </w:t>
      </w:r>
      <w:r w:rsidRPr="00D9229C">
        <w:rPr>
          <w:lang w:val="de-DE"/>
        </w:rPr>
        <w:t>wird auf das Ende der ursprünglich festgelegten</w:t>
      </w:r>
      <w:r w:rsidRPr="237B3E99">
        <w:rPr>
          <w:lang w:val="de-DE"/>
        </w:rPr>
        <w:t xml:space="preserve"> Dauer der</w:t>
      </w:r>
      <w:r w:rsidRPr="00D9229C">
        <w:rPr>
          <w:lang w:val="de-DE"/>
        </w:rPr>
        <w:t xml:space="preserve"> </w:t>
      </w:r>
      <w:r w:rsidRPr="237B3E99">
        <w:rPr>
          <w:i/>
          <w:iCs/>
          <w:lang w:val="de-DE"/>
        </w:rPr>
        <w:t xml:space="preserve">Sperre </w:t>
      </w:r>
      <w:r w:rsidRPr="00D9229C">
        <w:rPr>
          <w:spacing w:val="-3"/>
          <w:lang w:val="de-DE"/>
        </w:rPr>
        <w:t>hinzu</w:t>
      </w:r>
      <w:r w:rsidRPr="00D9229C">
        <w:rPr>
          <w:lang w:val="de-DE"/>
        </w:rPr>
        <w:t>gerechnet.</w:t>
      </w:r>
    </w:p>
    <w:p w14:paraId="724C29DB" w14:textId="77777777" w:rsidR="00C97F73" w:rsidRDefault="00690B63" w:rsidP="00C97F73">
      <w:pPr>
        <w:ind w:left="1440"/>
        <w:rPr>
          <w:i/>
          <w:lang w:val="de-DE"/>
        </w:rPr>
      </w:pPr>
      <w:r w:rsidRPr="237B3E99">
        <w:rPr>
          <w:szCs w:val="20"/>
          <w:lang w:val="de-DE"/>
        </w:rPr>
        <w:t xml:space="preserve">Diese erneute </w:t>
      </w:r>
      <w:r w:rsidRPr="237B3E99">
        <w:rPr>
          <w:i/>
          <w:iCs/>
          <w:szCs w:val="20"/>
          <w:lang w:val="de-DE"/>
        </w:rPr>
        <w:t>Sperre</w:t>
      </w:r>
      <w:r w:rsidRPr="237B3E99">
        <w:rPr>
          <w:szCs w:val="20"/>
          <w:lang w:val="de-DE"/>
        </w:rPr>
        <w:t xml:space="preserve"> kann je nach Grad des </w:t>
      </w:r>
      <w:r w:rsidRPr="237B3E99">
        <w:rPr>
          <w:i/>
          <w:iCs/>
          <w:szCs w:val="20"/>
          <w:lang w:val="de-DE"/>
        </w:rPr>
        <w:t xml:space="preserve">Verschuldens </w:t>
      </w:r>
      <w:r w:rsidRPr="237B3E99">
        <w:rPr>
          <w:szCs w:val="20"/>
          <w:lang w:val="de-DE"/>
        </w:rPr>
        <w:t xml:space="preserve">der </w:t>
      </w:r>
      <w:r w:rsidRPr="0095328F">
        <w:rPr>
          <w:i/>
          <w:iCs/>
          <w:szCs w:val="20"/>
          <w:lang w:val="de-DE"/>
        </w:rPr>
        <w:t>Athletin</w:t>
      </w:r>
      <w:r w:rsidRPr="237B3E99">
        <w:rPr>
          <w:szCs w:val="20"/>
          <w:lang w:val="de-DE"/>
        </w:rPr>
        <w:t xml:space="preserve"> oder des </w:t>
      </w:r>
      <w:r w:rsidRPr="0095328F">
        <w:rPr>
          <w:i/>
          <w:iCs/>
          <w:szCs w:val="20"/>
          <w:lang w:val="de-DE"/>
        </w:rPr>
        <w:t>Athleten</w:t>
      </w:r>
      <w:r w:rsidRPr="237B3E99">
        <w:rPr>
          <w:szCs w:val="20"/>
          <w:lang w:val="de-DE"/>
        </w:rPr>
        <w:t xml:space="preserve"> oder der anderen </w:t>
      </w:r>
      <w:r w:rsidRPr="237B3E99">
        <w:rPr>
          <w:i/>
          <w:iCs/>
          <w:szCs w:val="20"/>
          <w:lang w:val="de-DE"/>
        </w:rPr>
        <w:t xml:space="preserve">Person </w:t>
      </w:r>
      <w:r w:rsidRPr="237B3E99">
        <w:rPr>
          <w:szCs w:val="20"/>
          <w:lang w:val="de-DE"/>
        </w:rPr>
        <w:t xml:space="preserve">bis zu einer Verwarnung ohne </w:t>
      </w:r>
      <w:r w:rsidRPr="237B3E99">
        <w:rPr>
          <w:i/>
          <w:iCs/>
          <w:szCs w:val="20"/>
          <w:lang w:val="de-DE"/>
        </w:rPr>
        <w:t>Sperre</w:t>
      </w:r>
      <w:r w:rsidRPr="237B3E99">
        <w:rPr>
          <w:szCs w:val="20"/>
          <w:lang w:val="de-DE"/>
        </w:rPr>
        <w:t xml:space="preserve"> vermindert werden. Die Entscheidung darüber, ob eine </w:t>
      </w:r>
      <w:r w:rsidRPr="237B3E99">
        <w:rPr>
          <w:i/>
          <w:iCs/>
          <w:szCs w:val="20"/>
          <w:lang w:val="de-DE"/>
        </w:rPr>
        <w:t xml:space="preserve">Athletin </w:t>
      </w:r>
      <w:r w:rsidRPr="237B3E99">
        <w:rPr>
          <w:szCs w:val="20"/>
          <w:lang w:val="de-DE"/>
        </w:rPr>
        <w:t xml:space="preserve">oder ein </w:t>
      </w:r>
      <w:r w:rsidRPr="237B3E99">
        <w:rPr>
          <w:i/>
          <w:iCs/>
          <w:szCs w:val="20"/>
          <w:lang w:val="de-DE"/>
        </w:rPr>
        <w:t xml:space="preserve">Athlet </w:t>
      </w:r>
      <w:r w:rsidRPr="237B3E99">
        <w:rPr>
          <w:szCs w:val="20"/>
          <w:lang w:val="de-DE"/>
        </w:rPr>
        <w:t xml:space="preserve">oder die andere </w:t>
      </w:r>
      <w:r w:rsidRPr="237B3E99">
        <w:rPr>
          <w:i/>
          <w:iCs/>
          <w:szCs w:val="20"/>
          <w:lang w:val="de-DE"/>
        </w:rPr>
        <w:t xml:space="preserve">Person </w:t>
      </w:r>
      <w:r w:rsidRPr="237B3E99">
        <w:rPr>
          <w:szCs w:val="20"/>
          <w:lang w:val="de-DE"/>
        </w:rPr>
        <w:t xml:space="preserve">gegen das Teilnahmeverbot verstoßen hat, und ob eine Anpassung angemessen ist, trifft die </w:t>
      </w:r>
      <w:r w:rsidRPr="237B3E99">
        <w:rPr>
          <w:i/>
          <w:iCs/>
          <w:szCs w:val="20"/>
          <w:lang w:val="de-DE"/>
        </w:rPr>
        <w:t>Anti-Doping-Organisation</w:t>
      </w:r>
      <w:r w:rsidRPr="237B3E99">
        <w:rPr>
          <w:szCs w:val="20"/>
          <w:lang w:val="de-DE"/>
        </w:rPr>
        <w:t xml:space="preserve">, nach deren </w:t>
      </w:r>
      <w:r w:rsidRPr="237B3E99">
        <w:rPr>
          <w:i/>
          <w:iCs/>
          <w:szCs w:val="20"/>
          <w:lang w:val="de-DE"/>
        </w:rPr>
        <w:t xml:space="preserve">Ergebnismanagement-/Disziplinarverfahren </w:t>
      </w:r>
      <w:r w:rsidRPr="237B3E99">
        <w:rPr>
          <w:szCs w:val="20"/>
          <w:lang w:val="de-DE"/>
        </w:rPr>
        <w:t xml:space="preserve">die ursprüngliche </w:t>
      </w:r>
      <w:r w:rsidRPr="237B3E99">
        <w:rPr>
          <w:i/>
          <w:iCs/>
          <w:szCs w:val="20"/>
          <w:lang w:val="de-DE"/>
        </w:rPr>
        <w:t xml:space="preserve">Sperre </w:t>
      </w:r>
      <w:r w:rsidRPr="237B3E99">
        <w:rPr>
          <w:szCs w:val="20"/>
          <w:lang w:val="de-DE"/>
        </w:rPr>
        <w:t xml:space="preserve">verhängt wurde unter Berücksichtigung von Artikel 7.1.4 </w:t>
      </w:r>
      <w:r w:rsidRPr="237B3E99">
        <w:rPr>
          <w:i/>
          <w:iCs/>
          <w:szCs w:val="20"/>
          <w:lang w:val="de-DE"/>
        </w:rPr>
        <w:t>WADC</w:t>
      </w:r>
      <w:r w:rsidRPr="237B3E99">
        <w:rPr>
          <w:szCs w:val="20"/>
          <w:lang w:val="de-DE"/>
        </w:rPr>
        <w:t>. Gegen diese Entscheidung kann ein Rechtsbehelf gemäß Artikel 13 eingelegt werden.</w:t>
      </w:r>
    </w:p>
    <w:p w14:paraId="17D9680F" w14:textId="77777777" w:rsidR="00C97F73" w:rsidRDefault="00690B63" w:rsidP="00C97F73">
      <w:pPr>
        <w:ind w:left="1440"/>
        <w:rPr>
          <w:i/>
          <w:lang w:val="de-DE"/>
        </w:rPr>
      </w:pPr>
      <w:r>
        <w:rPr>
          <w:lang w:val="de-DE"/>
        </w:rPr>
        <w:t xml:space="preserve">Einer </w:t>
      </w:r>
      <w:r w:rsidRPr="00462FAD">
        <w:rPr>
          <w:i/>
          <w:iCs/>
          <w:lang w:val="de-DE"/>
        </w:rPr>
        <w:t>Athletin</w:t>
      </w:r>
      <w:r w:rsidRPr="001B7C13">
        <w:rPr>
          <w:lang w:val="de-DE"/>
        </w:rPr>
        <w:t xml:space="preserve"> </w:t>
      </w:r>
      <w:r>
        <w:rPr>
          <w:lang w:val="de-DE"/>
        </w:rPr>
        <w:t xml:space="preserve">oder einem </w:t>
      </w:r>
      <w:r w:rsidRPr="001B7C13">
        <w:rPr>
          <w:i/>
          <w:iCs/>
          <w:lang w:val="de-DE"/>
        </w:rPr>
        <w:t>Athleten</w:t>
      </w:r>
      <w:r w:rsidRPr="00D9229C">
        <w:rPr>
          <w:i/>
          <w:spacing w:val="-11"/>
          <w:lang w:val="de-DE"/>
        </w:rPr>
        <w:t xml:space="preserve"> </w:t>
      </w:r>
      <w:r w:rsidRPr="00D9229C">
        <w:rPr>
          <w:lang w:val="de-DE"/>
        </w:rPr>
        <w:t>oder</w:t>
      </w:r>
      <w:r w:rsidRPr="00D9229C">
        <w:rPr>
          <w:spacing w:val="-11"/>
          <w:lang w:val="de-DE"/>
        </w:rPr>
        <w:t xml:space="preserve"> </w:t>
      </w:r>
      <w:r w:rsidRPr="00D9229C">
        <w:rPr>
          <w:lang w:val="de-DE"/>
        </w:rPr>
        <w:t>einer</w:t>
      </w:r>
      <w:r w:rsidRPr="00D9229C">
        <w:rPr>
          <w:spacing w:val="-12"/>
          <w:lang w:val="de-DE"/>
        </w:rPr>
        <w:t xml:space="preserve"> </w:t>
      </w:r>
      <w:r w:rsidRPr="00D9229C">
        <w:rPr>
          <w:lang w:val="de-DE"/>
        </w:rPr>
        <w:t>anderen</w:t>
      </w:r>
      <w:r w:rsidRPr="00D9229C">
        <w:rPr>
          <w:spacing w:val="-10"/>
          <w:lang w:val="de-DE"/>
        </w:rPr>
        <w:t xml:space="preserve"> </w:t>
      </w:r>
      <w:r w:rsidRPr="00D9229C">
        <w:rPr>
          <w:i/>
          <w:lang w:val="de-DE"/>
        </w:rPr>
        <w:t>Person</w:t>
      </w:r>
      <w:r w:rsidRPr="00D9229C">
        <w:rPr>
          <w:lang w:val="de-DE"/>
        </w:rPr>
        <w:t>,</w:t>
      </w:r>
      <w:r w:rsidRPr="00D9229C">
        <w:rPr>
          <w:spacing w:val="-11"/>
          <w:lang w:val="de-DE"/>
        </w:rPr>
        <w:t xml:space="preserve"> </w:t>
      </w:r>
      <w:r>
        <w:rPr>
          <w:spacing w:val="-11"/>
          <w:lang w:val="de-DE"/>
        </w:rPr>
        <w:t>die oder der</w:t>
      </w:r>
      <w:r w:rsidRPr="00D9229C">
        <w:rPr>
          <w:spacing w:val="-11"/>
          <w:lang w:val="de-DE"/>
        </w:rPr>
        <w:t xml:space="preserve"> </w:t>
      </w:r>
      <w:r w:rsidRPr="00D9229C">
        <w:rPr>
          <w:spacing w:val="-3"/>
          <w:lang w:val="de-DE"/>
        </w:rPr>
        <w:t xml:space="preserve">gegen </w:t>
      </w:r>
      <w:r w:rsidRPr="00D9229C">
        <w:rPr>
          <w:lang w:val="de-DE"/>
        </w:rPr>
        <w:t xml:space="preserve">das in Artikel 10.14.1 beschriebene Teilnahmeverbot </w:t>
      </w:r>
      <w:r w:rsidRPr="00D9229C">
        <w:rPr>
          <w:spacing w:val="-4"/>
          <w:lang w:val="de-DE"/>
        </w:rPr>
        <w:t xml:space="preserve">während </w:t>
      </w:r>
      <w:r w:rsidRPr="00D9229C">
        <w:rPr>
          <w:lang w:val="de-DE"/>
        </w:rPr>
        <w:t xml:space="preserve">einer </w:t>
      </w:r>
      <w:r w:rsidRPr="00D9229C">
        <w:rPr>
          <w:i/>
          <w:lang w:val="de-DE"/>
        </w:rPr>
        <w:t xml:space="preserve">Vorläufigen Suspendierung </w:t>
      </w:r>
      <w:r w:rsidRPr="00D9229C">
        <w:rPr>
          <w:lang w:val="de-DE"/>
        </w:rPr>
        <w:t xml:space="preserve">verstößt, wird keinerlei </w:t>
      </w:r>
      <w:r w:rsidRPr="00D9229C">
        <w:rPr>
          <w:spacing w:val="-5"/>
          <w:lang w:val="de-DE"/>
        </w:rPr>
        <w:t>be</w:t>
      </w:r>
      <w:r w:rsidRPr="00D9229C">
        <w:rPr>
          <w:lang w:val="de-DE"/>
        </w:rPr>
        <w:t>reits abgeleistete</w:t>
      </w:r>
      <w:r>
        <w:rPr>
          <w:lang w:val="de-DE"/>
        </w:rPr>
        <w:t xml:space="preserve"> Dauer</w:t>
      </w:r>
      <w:r w:rsidRPr="00D9229C">
        <w:rPr>
          <w:lang w:val="de-DE"/>
        </w:rPr>
        <w:t xml:space="preserve"> einer </w:t>
      </w:r>
      <w:r w:rsidRPr="00D9229C">
        <w:rPr>
          <w:i/>
          <w:lang w:val="de-DE"/>
        </w:rPr>
        <w:t xml:space="preserve">Vorläufigen </w:t>
      </w:r>
      <w:r w:rsidRPr="00D9229C">
        <w:rPr>
          <w:i/>
          <w:spacing w:val="-2"/>
          <w:lang w:val="de-DE"/>
        </w:rPr>
        <w:t xml:space="preserve">Suspendierung </w:t>
      </w:r>
      <w:r w:rsidRPr="00D9229C">
        <w:rPr>
          <w:lang w:val="de-DE"/>
        </w:rPr>
        <w:t>angerechnet</w:t>
      </w:r>
      <w:r w:rsidRPr="00D9229C">
        <w:rPr>
          <w:spacing w:val="-9"/>
          <w:lang w:val="de-DE"/>
        </w:rPr>
        <w:t xml:space="preserve"> </w:t>
      </w:r>
      <w:r w:rsidRPr="00D9229C">
        <w:rPr>
          <w:lang w:val="de-DE"/>
        </w:rPr>
        <w:t>und</w:t>
      </w:r>
      <w:r w:rsidRPr="00D9229C">
        <w:rPr>
          <w:spacing w:val="-8"/>
          <w:lang w:val="de-DE"/>
        </w:rPr>
        <w:t xml:space="preserve"> </w:t>
      </w:r>
      <w:r w:rsidRPr="00D9229C">
        <w:rPr>
          <w:lang w:val="de-DE"/>
        </w:rPr>
        <w:t>die</w:t>
      </w:r>
      <w:r w:rsidRPr="00D9229C">
        <w:rPr>
          <w:spacing w:val="-8"/>
          <w:lang w:val="de-DE"/>
        </w:rPr>
        <w:t xml:space="preserve"> </w:t>
      </w:r>
      <w:r w:rsidRPr="00D9229C">
        <w:rPr>
          <w:lang w:val="de-DE"/>
        </w:rPr>
        <w:t>Ergebnisse</w:t>
      </w:r>
      <w:r w:rsidRPr="00D9229C">
        <w:rPr>
          <w:spacing w:val="-8"/>
          <w:lang w:val="de-DE"/>
        </w:rPr>
        <w:t xml:space="preserve"> </w:t>
      </w:r>
      <w:r w:rsidRPr="00D9229C">
        <w:rPr>
          <w:lang w:val="de-DE"/>
        </w:rPr>
        <w:t>einer</w:t>
      </w:r>
      <w:r w:rsidRPr="00D9229C">
        <w:rPr>
          <w:spacing w:val="-8"/>
          <w:lang w:val="de-DE"/>
        </w:rPr>
        <w:t xml:space="preserve"> </w:t>
      </w:r>
      <w:r w:rsidRPr="00D9229C">
        <w:rPr>
          <w:lang w:val="de-DE"/>
        </w:rPr>
        <w:t>solchen</w:t>
      </w:r>
      <w:r w:rsidRPr="00D9229C">
        <w:rPr>
          <w:spacing w:val="-8"/>
          <w:lang w:val="de-DE"/>
        </w:rPr>
        <w:t xml:space="preserve"> </w:t>
      </w:r>
      <w:r w:rsidRPr="00D9229C">
        <w:rPr>
          <w:lang w:val="de-DE"/>
        </w:rPr>
        <w:t>Teilnahme</w:t>
      </w:r>
      <w:r w:rsidRPr="00D9229C">
        <w:rPr>
          <w:spacing w:val="-8"/>
          <w:lang w:val="de-DE"/>
        </w:rPr>
        <w:t xml:space="preserve"> </w:t>
      </w:r>
      <w:r w:rsidRPr="00D9229C">
        <w:rPr>
          <w:spacing w:val="-4"/>
          <w:lang w:val="de-DE"/>
        </w:rPr>
        <w:t>wer</w:t>
      </w:r>
      <w:r w:rsidRPr="00D9229C">
        <w:rPr>
          <w:lang w:val="de-DE"/>
        </w:rPr>
        <w:t xml:space="preserve">den </w:t>
      </w:r>
      <w:r w:rsidRPr="00C30C47">
        <w:rPr>
          <w:i/>
          <w:iCs/>
          <w:lang w:val="de-DE"/>
        </w:rPr>
        <w:t>annulliert</w:t>
      </w:r>
      <w:r w:rsidRPr="00D9229C">
        <w:rPr>
          <w:lang w:val="de-DE"/>
        </w:rPr>
        <w:t>.</w:t>
      </w:r>
    </w:p>
    <w:p w14:paraId="0970527F" w14:textId="0583371D" w:rsidR="00C97F73" w:rsidRPr="00315516" w:rsidRDefault="00690B63" w:rsidP="00315516">
      <w:pPr>
        <w:ind w:left="1440"/>
        <w:rPr>
          <w:i/>
          <w:lang w:val="de-DE"/>
        </w:rPr>
      </w:pPr>
      <w:r w:rsidRPr="00D9229C">
        <w:rPr>
          <w:lang w:val="de-DE"/>
        </w:rPr>
        <w:t xml:space="preserve">Wenn </w:t>
      </w:r>
      <w:r>
        <w:rPr>
          <w:lang w:val="de-DE"/>
        </w:rPr>
        <w:t xml:space="preserve">eine </w:t>
      </w:r>
      <w:r w:rsidRPr="001B7C13">
        <w:rPr>
          <w:i/>
          <w:iCs/>
          <w:lang w:val="de-DE"/>
        </w:rPr>
        <w:t>Athletenbetreuungsperson</w:t>
      </w:r>
      <w:r>
        <w:rPr>
          <w:lang w:val="de-DE"/>
        </w:rPr>
        <w:t xml:space="preserve"> </w:t>
      </w:r>
      <w:r w:rsidRPr="00D9229C">
        <w:rPr>
          <w:lang w:val="de-DE"/>
        </w:rPr>
        <w:t xml:space="preserve">oder eine andere </w:t>
      </w:r>
      <w:r w:rsidRPr="00D9229C">
        <w:rPr>
          <w:i/>
          <w:spacing w:val="-5"/>
          <w:lang w:val="de-DE"/>
        </w:rPr>
        <w:t>Per</w:t>
      </w:r>
      <w:r w:rsidRPr="00D9229C">
        <w:rPr>
          <w:i/>
          <w:lang w:val="de-DE"/>
        </w:rPr>
        <w:t xml:space="preserve">son </w:t>
      </w:r>
      <w:r w:rsidRPr="00D9229C">
        <w:rPr>
          <w:lang w:val="de-DE"/>
        </w:rPr>
        <w:t xml:space="preserve">eine </w:t>
      </w:r>
      <w:r w:rsidRPr="00D9229C">
        <w:rPr>
          <w:i/>
          <w:lang w:val="de-DE"/>
        </w:rPr>
        <w:t xml:space="preserve">Person </w:t>
      </w:r>
      <w:r w:rsidRPr="00D9229C">
        <w:rPr>
          <w:lang w:val="de-DE"/>
        </w:rPr>
        <w:t xml:space="preserve">bei dem Verstoß gegen das </w:t>
      </w:r>
      <w:r w:rsidRPr="00D9229C">
        <w:rPr>
          <w:spacing w:val="-3"/>
          <w:lang w:val="de-DE"/>
        </w:rPr>
        <w:t xml:space="preserve">Teilnahmeverbot </w:t>
      </w:r>
      <w:r w:rsidRPr="00D9229C">
        <w:rPr>
          <w:lang w:val="de-DE"/>
        </w:rPr>
        <w:t xml:space="preserve">während </w:t>
      </w:r>
      <w:r>
        <w:rPr>
          <w:lang w:val="de-DE"/>
        </w:rPr>
        <w:t xml:space="preserve">der Dauer </w:t>
      </w:r>
      <w:r w:rsidRPr="00D9229C">
        <w:rPr>
          <w:lang w:val="de-DE"/>
        </w:rPr>
        <w:t xml:space="preserve">einer </w:t>
      </w:r>
      <w:r w:rsidRPr="00D9229C">
        <w:rPr>
          <w:i/>
          <w:lang w:val="de-DE"/>
        </w:rPr>
        <w:t xml:space="preserve">Sperre </w:t>
      </w:r>
      <w:r w:rsidRPr="00D9229C">
        <w:rPr>
          <w:lang w:val="de-DE"/>
        </w:rPr>
        <w:t xml:space="preserve">oder einer </w:t>
      </w:r>
      <w:r w:rsidRPr="00D9229C">
        <w:rPr>
          <w:i/>
          <w:lang w:val="de-DE"/>
        </w:rPr>
        <w:t xml:space="preserve">Vorläufigen </w:t>
      </w:r>
      <w:r w:rsidRPr="00D9229C">
        <w:rPr>
          <w:i/>
          <w:spacing w:val="-2"/>
          <w:lang w:val="de-DE"/>
        </w:rPr>
        <w:t xml:space="preserve">Suspendierung </w:t>
      </w:r>
      <w:r w:rsidRPr="00D9229C">
        <w:rPr>
          <w:lang w:val="de-DE"/>
        </w:rPr>
        <w:t xml:space="preserve">unterstützt, verhängt die </w:t>
      </w:r>
      <w:r w:rsidRPr="00D9229C">
        <w:rPr>
          <w:i/>
          <w:lang w:val="de-DE"/>
        </w:rPr>
        <w:t xml:space="preserve">NADA </w:t>
      </w:r>
      <w:r w:rsidRPr="00D9229C">
        <w:rPr>
          <w:lang w:val="de-DE"/>
        </w:rPr>
        <w:t>Sanktionen</w:t>
      </w:r>
      <w:r w:rsidRPr="00D9229C">
        <w:rPr>
          <w:spacing w:val="-12"/>
          <w:lang w:val="de-DE"/>
        </w:rPr>
        <w:t xml:space="preserve"> </w:t>
      </w:r>
      <w:r w:rsidRPr="00D9229C">
        <w:rPr>
          <w:lang w:val="de-DE"/>
        </w:rPr>
        <w:t>wegen</w:t>
      </w:r>
      <w:r w:rsidRPr="00D9229C">
        <w:rPr>
          <w:spacing w:val="-12"/>
          <w:lang w:val="de-DE"/>
        </w:rPr>
        <w:t xml:space="preserve"> </w:t>
      </w:r>
      <w:r w:rsidRPr="00D9229C">
        <w:rPr>
          <w:lang w:val="de-DE"/>
        </w:rPr>
        <w:t>eines</w:t>
      </w:r>
      <w:r w:rsidRPr="00D9229C">
        <w:rPr>
          <w:spacing w:val="-12"/>
          <w:lang w:val="de-DE"/>
        </w:rPr>
        <w:t xml:space="preserve"> </w:t>
      </w:r>
      <w:r w:rsidRPr="00D9229C">
        <w:rPr>
          <w:lang w:val="de-DE"/>
        </w:rPr>
        <w:t>Verstoßes</w:t>
      </w:r>
      <w:r w:rsidRPr="00D9229C">
        <w:rPr>
          <w:spacing w:val="-12"/>
          <w:lang w:val="de-DE"/>
        </w:rPr>
        <w:t xml:space="preserve"> </w:t>
      </w:r>
      <w:r w:rsidRPr="00D9229C">
        <w:rPr>
          <w:lang w:val="de-DE"/>
        </w:rPr>
        <w:t>gegen</w:t>
      </w:r>
      <w:r w:rsidRPr="00D9229C">
        <w:rPr>
          <w:spacing w:val="-13"/>
          <w:lang w:val="de-DE"/>
        </w:rPr>
        <w:t xml:space="preserve"> </w:t>
      </w:r>
      <w:r w:rsidRPr="00D9229C">
        <w:rPr>
          <w:lang w:val="de-DE"/>
        </w:rPr>
        <w:t>Artikel</w:t>
      </w:r>
      <w:r w:rsidRPr="00D9229C">
        <w:rPr>
          <w:spacing w:val="-12"/>
          <w:lang w:val="de-DE"/>
        </w:rPr>
        <w:t xml:space="preserve"> </w:t>
      </w:r>
      <w:r w:rsidRPr="00D9229C">
        <w:rPr>
          <w:spacing w:val="-3"/>
          <w:lang w:val="de-DE"/>
        </w:rPr>
        <w:t>2.9.</w:t>
      </w:r>
    </w:p>
    <w:p w14:paraId="1B183233" w14:textId="77777777" w:rsidR="00C97F73" w:rsidRDefault="00C97F73" w:rsidP="00C97F73">
      <w:pPr>
        <w:ind w:left="1440" w:hanging="720"/>
        <w:rPr>
          <w:i/>
          <w:lang w:val="de-DE"/>
        </w:rPr>
      </w:pPr>
      <w:r>
        <w:rPr>
          <w:lang w:val="de-DE"/>
        </w:rPr>
        <w:t>10.14.4</w:t>
      </w:r>
      <w:r>
        <w:rPr>
          <w:lang w:val="de-DE"/>
        </w:rPr>
        <w:tab/>
      </w:r>
      <w:r w:rsidR="00690B63" w:rsidRPr="00D9229C">
        <w:rPr>
          <w:lang w:val="de-DE"/>
        </w:rPr>
        <w:t>Einbehalten finanzieller Unterstützung während einer</w:t>
      </w:r>
      <w:r w:rsidR="00690B63" w:rsidRPr="00D9229C">
        <w:rPr>
          <w:spacing w:val="-6"/>
          <w:lang w:val="de-DE"/>
        </w:rPr>
        <w:t xml:space="preserve"> </w:t>
      </w:r>
      <w:r w:rsidR="00690B63" w:rsidRPr="00D9229C">
        <w:rPr>
          <w:i/>
          <w:lang w:val="de-DE"/>
        </w:rPr>
        <w:t>Sperre</w:t>
      </w:r>
    </w:p>
    <w:p w14:paraId="1A63F146" w14:textId="45270397" w:rsidR="00690B63" w:rsidRPr="00C97F73" w:rsidRDefault="00690B63" w:rsidP="00C97F73">
      <w:pPr>
        <w:ind w:left="1440"/>
        <w:rPr>
          <w:i/>
          <w:lang w:val="de-DE"/>
        </w:rPr>
      </w:pPr>
      <w:r w:rsidRPr="00D9229C">
        <w:rPr>
          <w:lang w:val="de-DE"/>
        </w:rPr>
        <w:t xml:space="preserve">Darüber hinaus </w:t>
      </w:r>
      <w:r>
        <w:rPr>
          <w:lang w:val="de-DE"/>
        </w:rPr>
        <w:t>werden</w:t>
      </w:r>
      <w:r w:rsidRPr="00D9229C">
        <w:rPr>
          <w:lang w:val="de-DE"/>
        </w:rPr>
        <w:t xml:space="preserve"> bei einem Verstoß gegen</w:t>
      </w:r>
      <w:r w:rsidRPr="00D9229C">
        <w:rPr>
          <w:spacing w:val="-36"/>
          <w:lang w:val="de-DE"/>
        </w:rPr>
        <w:t xml:space="preserve"> </w:t>
      </w:r>
      <w:r w:rsidRPr="00D9229C">
        <w:rPr>
          <w:spacing w:val="-3"/>
          <w:lang w:val="de-DE"/>
        </w:rPr>
        <w:t>Anti-Doping-Be</w:t>
      </w:r>
      <w:r w:rsidRPr="00D9229C">
        <w:rPr>
          <w:lang w:val="de-DE"/>
        </w:rPr>
        <w:t>stimmungen, der nicht mit einer herabgesetzten Sanktion</w:t>
      </w:r>
      <w:r w:rsidRPr="00D9229C">
        <w:rPr>
          <w:spacing w:val="39"/>
          <w:lang w:val="de-DE"/>
        </w:rPr>
        <w:t xml:space="preserve"> </w:t>
      </w:r>
      <w:r w:rsidRPr="00D9229C">
        <w:rPr>
          <w:spacing w:val="-5"/>
          <w:lang w:val="de-DE"/>
        </w:rPr>
        <w:t>ge</w:t>
      </w:r>
      <w:r w:rsidRPr="00D9229C">
        <w:rPr>
          <w:lang w:val="de-DE"/>
        </w:rPr>
        <w:t xml:space="preserve">mäß Artikel 10.5 oder 10.6 </w:t>
      </w:r>
      <w:r w:rsidR="00A15D00">
        <w:rPr>
          <w:lang w:val="de-DE"/>
        </w:rPr>
        <w:t>geahndet</w:t>
      </w:r>
      <w:r w:rsidRPr="00D9229C">
        <w:rPr>
          <w:lang w:val="de-DE"/>
        </w:rPr>
        <w:t xml:space="preserve"> wurde, die im Zusammenhang mit dem Sport stehende finanzielle Unterstützung oder andere sportbezogene Leistungen, </w:t>
      </w:r>
      <w:r>
        <w:rPr>
          <w:lang w:val="de-DE"/>
        </w:rPr>
        <w:t>soweit von der</w:t>
      </w:r>
      <w:r w:rsidRPr="00D9229C">
        <w:rPr>
          <w:lang w:val="de-DE"/>
        </w:rPr>
        <w:t xml:space="preserve"> </w:t>
      </w:r>
      <w:r w:rsidRPr="00D9229C">
        <w:rPr>
          <w:i/>
          <w:lang w:val="de-DE"/>
        </w:rPr>
        <w:t>Person</w:t>
      </w:r>
      <w:r>
        <w:rPr>
          <w:i/>
          <w:lang w:val="de-DE"/>
        </w:rPr>
        <w:t xml:space="preserve"> </w:t>
      </w:r>
      <w:r w:rsidRPr="00CD0A6F">
        <w:rPr>
          <w:iCs/>
          <w:lang w:val="de-DE"/>
        </w:rPr>
        <w:t>bisher erhalten,</w:t>
      </w:r>
      <w:r w:rsidRPr="00D9229C">
        <w:rPr>
          <w:i/>
          <w:lang w:val="de-DE"/>
        </w:rPr>
        <w:t xml:space="preserve"> </w:t>
      </w:r>
      <w:r w:rsidRPr="00D9229C">
        <w:rPr>
          <w:lang w:val="de-DE"/>
        </w:rPr>
        <w:t>von</w:t>
      </w:r>
      <w:r>
        <w:rPr>
          <w:lang w:val="de-DE"/>
        </w:rPr>
        <w:t xml:space="preserve"> der </w:t>
      </w:r>
      <w:r w:rsidRPr="002A0ED9">
        <w:rPr>
          <w:i/>
          <w:iCs/>
          <w:lang w:val="de-DE"/>
        </w:rPr>
        <w:t>NADA</w:t>
      </w:r>
      <w:r>
        <w:rPr>
          <w:lang w:val="de-DE"/>
        </w:rPr>
        <w:t xml:space="preserve">, staatlichen Institutionen in Deutschland, dem </w:t>
      </w:r>
      <w:r w:rsidRPr="00025900">
        <w:rPr>
          <w:i/>
          <w:iCs/>
          <w:lang w:val="de-DE"/>
        </w:rPr>
        <w:t>Nationalen Olympischen Komitee</w:t>
      </w:r>
      <w:r>
        <w:rPr>
          <w:lang w:val="de-DE"/>
        </w:rPr>
        <w:t xml:space="preserve">, dem </w:t>
      </w:r>
      <w:r w:rsidRPr="00025900">
        <w:rPr>
          <w:i/>
          <w:iCs/>
          <w:lang w:val="de-DE"/>
        </w:rPr>
        <w:t>Nationalen Paralympischen Komitee</w:t>
      </w:r>
      <w:r>
        <w:rPr>
          <w:lang w:val="de-DE"/>
        </w:rPr>
        <w:t xml:space="preserve"> und den </w:t>
      </w:r>
      <w:r w:rsidRPr="00025900">
        <w:rPr>
          <w:i/>
          <w:iCs/>
          <w:lang w:val="de-DE"/>
        </w:rPr>
        <w:t>Nationalen Sportfachverbänden</w:t>
      </w:r>
      <w:r>
        <w:rPr>
          <w:lang w:val="de-DE"/>
        </w:rPr>
        <w:t xml:space="preserve"> sowie</w:t>
      </w:r>
      <w:r w:rsidRPr="00D9229C">
        <w:rPr>
          <w:lang w:val="de-DE"/>
        </w:rPr>
        <w:t xml:space="preserve"> </w:t>
      </w:r>
      <w:r>
        <w:rPr>
          <w:lang w:val="de-DE"/>
        </w:rPr>
        <w:t xml:space="preserve">anderen </w:t>
      </w:r>
      <w:r w:rsidRPr="00025900">
        <w:rPr>
          <w:i/>
          <w:iCs/>
          <w:lang w:val="de-DE"/>
        </w:rPr>
        <w:t xml:space="preserve">Unterzeichnern </w:t>
      </w:r>
      <w:r w:rsidRPr="00CF0C93">
        <w:rPr>
          <w:lang w:val="de-DE"/>
        </w:rPr>
        <w:t>und</w:t>
      </w:r>
      <w:r>
        <w:rPr>
          <w:i/>
          <w:iCs/>
          <w:lang w:val="de-DE"/>
        </w:rPr>
        <w:t xml:space="preserve"> </w:t>
      </w:r>
      <w:r>
        <w:rPr>
          <w:lang w:val="de-DE"/>
        </w:rPr>
        <w:t xml:space="preserve"> Mitgliedsorganisation eines </w:t>
      </w:r>
      <w:r w:rsidRPr="002A0ED9">
        <w:rPr>
          <w:i/>
          <w:iCs/>
          <w:lang w:val="de-DE"/>
        </w:rPr>
        <w:t>Unterzeichners</w:t>
      </w:r>
      <w:r>
        <w:rPr>
          <w:i/>
          <w:iCs/>
          <w:lang w:val="de-DE"/>
        </w:rPr>
        <w:t xml:space="preserve"> </w:t>
      </w:r>
      <w:r w:rsidRPr="00D9229C">
        <w:rPr>
          <w:lang w:val="de-DE"/>
        </w:rPr>
        <w:t>teilweise oder gänzlich einbehalten</w:t>
      </w:r>
      <w:r>
        <w:rPr>
          <w:lang w:val="de-DE"/>
        </w:rPr>
        <w:t xml:space="preserve"> oder zurückgefordert</w:t>
      </w:r>
      <w:r w:rsidRPr="00D9229C">
        <w:rPr>
          <w:lang w:val="de-DE"/>
        </w:rPr>
        <w:t>.</w:t>
      </w:r>
    </w:p>
    <w:p w14:paraId="3AF9FD5B" w14:textId="77777777" w:rsidR="00C97F73" w:rsidRPr="00C7572E" w:rsidRDefault="00C97F73" w:rsidP="00F32AC8">
      <w:pPr>
        <w:rPr>
          <w:lang w:val="de-DE"/>
        </w:rPr>
      </w:pPr>
      <w:r w:rsidRPr="00C7572E">
        <w:rPr>
          <w:lang w:val="de-DE"/>
        </w:rPr>
        <w:t>10.15</w:t>
      </w:r>
      <w:r w:rsidRPr="00C7572E">
        <w:rPr>
          <w:lang w:val="de-DE"/>
        </w:rPr>
        <w:tab/>
      </w:r>
      <w:r w:rsidR="00690B63" w:rsidRPr="00C7572E">
        <w:rPr>
          <w:lang w:val="de-DE"/>
        </w:rPr>
        <w:t xml:space="preserve">Automatische </w:t>
      </w:r>
      <w:r w:rsidR="00690B63" w:rsidRPr="00C7572E">
        <w:rPr>
          <w:i/>
          <w:lang w:val="de-DE"/>
        </w:rPr>
        <w:t xml:space="preserve">Veröffentlichung </w:t>
      </w:r>
      <w:r w:rsidR="00690B63" w:rsidRPr="00C7572E">
        <w:rPr>
          <w:lang w:val="de-DE"/>
        </w:rPr>
        <w:t>einer</w:t>
      </w:r>
      <w:r w:rsidR="00690B63" w:rsidRPr="00C7572E">
        <w:rPr>
          <w:spacing w:val="-3"/>
          <w:lang w:val="de-DE"/>
        </w:rPr>
        <w:t xml:space="preserve"> </w:t>
      </w:r>
      <w:r w:rsidR="00690B63" w:rsidRPr="00C7572E">
        <w:rPr>
          <w:lang w:val="de-DE"/>
        </w:rPr>
        <w:t>Sanktion</w:t>
      </w:r>
    </w:p>
    <w:p w14:paraId="3F7B0AD7" w14:textId="08DE91F5" w:rsidR="00690B63" w:rsidRPr="00C97F73" w:rsidRDefault="00690B63" w:rsidP="00C97F73">
      <w:pPr>
        <w:ind w:left="720"/>
        <w:rPr>
          <w:lang w:val="de-DE"/>
        </w:rPr>
      </w:pPr>
      <w:r w:rsidRPr="237B3E99">
        <w:rPr>
          <w:lang w:val="de-DE"/>
        </w:rPr>
        <w:t xml:space="preserve">Die automatische </w:t>
      </w:r>
      <w:r w:rsidRPr="00C952D6">
        <w:rPr>
          <w:i/>
          <w:iCs/>
          <w:lang w:val="de-DE"/>
        </w:rPr>
        <w:t xml:space="preserve">Veröffentlichung </w:t>
      </w:r>
      <w:r w:rsidRPr="237B3E99">
        <w:rPr>
          <w:lang w:val="de-DE"/>
        </w:rPr>
        <w:t>gemäß Artikel 14.3 ist zwingender Bestandteil jeder Sanktion.</w:t>
      </w:r>
    </w:p>
    <w:p w14:paraId="6E5B9EBD" w14:textId="35622377" w:rsidR="00690B63" w:rsidRPr="00C97F73" w:rsidRDefault="00690B63" w:rsidP="00690B63">
      <w:pPr>
        <w:pStyle w:val="berschrift1"/>
        <w:rPr>
          <w:lang w:val="de-DE"/>
        </w:rPr>
      </w:pPr>
      <w:bookmarkStart w:id="36" w:name="_Toc242289823"/>
      <w:r w:rsidRPr="00C97F73">
        <w:rPr>
          <w:lang w:val="de-DE"/>
        </w:rPr>
        <w:t>ARTIKEL 11</w:t>
      </w:r>
      <w:r w:rsidRPr="00C97F73">
        <w:rPr>
          <w:lang w:val="de-DE"/>
        </w:rPr>
        <w:tab/>
      </w:r>
      <w:r w:rsidRPr="00C97F73">
        <w:rPr>
          <w:lang w:val="de-DE"/>
        </w:rPr>
        <w:br/>
      </w:r>
      <w:r w:rsidRPr="00C97F73">
        <w:rPr>
          <w:i/>
          <w:lang w:val="de-DE"/>
        </w:rPr>
        <w:t xml:space="preserve">KONSEQUENZEN </w:t>
      </w:r>
      <w:r w:rsidRPr="00C97F73">
        <w:rPr>
          <w:lang w:val="de-DE"/>
        </w:rPr>
        <w:t>FÜR</w:t>
      </w:r>
      <w:r w:rsidRPr="00C97F73">
        <w:rPr>
          <w:spacing w:val="4"/>
          <w:lang w:val="de-DE"/>
        </w:rPr>
        <w:t xml:space="preserve"> </w:t>
      </w:r>
      <w:r w:rsidRPr="00C97F73">
        <w:rPr>
          <w:spacing w:val="2"/>
          <w:lang w:val="de-DE"/>
        </w:rPr>
        <w:t>MANNSCHAFTEN</w:t>
      </w:r>
      <w:bookmarkEnd w:id="36"/>
    </w:p>
    <w:p w14:paraId="510B21A5" w14:textId="77777777" w:rsidR="00A50EAA" w:rsidRDefault="00C97F73" w:rsidP="00A50EAA">
      <w:pPr>
        <w:widowControl w:val="0"/>
        <w:tabs>
          <w:tab w:val="left" w:pos="709"/>
        </w:tabs>
        <w:autoSpaceDE w:val="0"/>
        <w:autoSpaceDN w:val="0"/>
        <w:spacing w:before="269" w:after="0" w:line="240" w:lineRule="auto"/>
        <w:rPr>
          <w:i/>
          <w:lang w:val="de-DE"/>
        </w:rPr>
      </w:pPr>
      <w:r>
        <w:rPr>
          <w:iCs/>
          <w:color w:val="231F20"/>
          <w:lang w:val="de-DE"/>
        </w:rPr>
        <w:t>11.1</w:t>
      </w:r>
      <w:r>
        <w:rPr>
          <w:iCs/>
          <w:color w:val="231F20"/>
          <w:lang w:val="de-DE"/>
        </w:rPr>
        <w:tab/>
      </w:r>
      <w:r w:rsidR="00690B63" w:rsidRPr="00C97F73">
        <w:rPr>
          <w:i/>
          <w:color w:val="231F20"/>
          <w:lang w:val="de-DE"/>
        </w:rPr>
        <w:t xml:space="preserve">Dopingkontrollen </w:t>
      </w:r>
      <w:r w:rsidR="00690B63" w:rsidRPr="00C97F73">
        <w:rPr>
          <w:color w:val="231F20"/>
          <w:lang w:val="de-DE"/>
        </w:rPr>
        <w:t>bei</w:t>
      </w:r>
      <w:r w:rsidR="00690B63" w:rsidRPr="00C97F73">
        <w:rPr>
          <w:color w:val="231F20"/>
          <w:spacing w:val="-21"/>
          <w:lang w:val="de-DE"/>
        </w:rPr>
        <w:t xml:space="preserve"> </w:t>
      </w:r>
      <w:r w:rsidR="00690B63" w:rsidRPr="00C97F73">
        <w:rPr>
          <w:i/>
          <w:color w:val="231F20"/>
          <w:lang w:val="de-DE"/>
        </w:rPr>
        <w:t>Mannschaftssportarten</w:t>
      </w:r>
    </w:p>
    <w:p w14:paraId="6C260582" w14:textId="77777777" w:rsidR="00A50EAA" w:rsidRDefault="00A50EAA" w:rsidP="00A50EAA">
      <w:pPr>
        <w:widowControl w:val="0"/>
        <w:tabs>
          <w:tab w:val="left" w:pos="709"/>
        </w:tabs>
        <w:autoSpaceDE w:val="0"/>
        <w:autoSpaceDN w:val="0"/>
        <w:spacing w:before="269" w:after="0" w:line="240" w:lineRule="auto"/>
        <w:ind w:left="709"/>
        <w:rPr>
          <w:i/>
          <w:lang w:val="de-DE"/>
        </w:rPr>
      </w:pPr>
      <w:r>
        <w:rPr>
          <w:i/>
          <w:lang w:val="de-DE"/>
        </w:rPr>
        <w:tab/>
      </w:r>
      <w:r w:rsidR="00690B63" w:rsidRPr="3B37ABD5">
        <w:rPr>
          <w:color w:val="231F20"/>
          <w:szCs w:val="20"/>
          <w:lang w:val="de-DE"/>
        </w:rPr>
        <w:t>Wenn</w:t>
      </w:r>
      <w:r w:rsidR="00690B63" w:rsidRPr="3B37ABD5">
        <w:rPr>
          <w:color w:val="231F20"/>
          <w:spacing w:val="-12"/>
          <w:szCs w:val="20"/>
          <w:lang w:val="de-DE"/>
        </w:rPr>
        <w:t xml:space="preserve"> </w:t>
      </w:r>
      <w:r w:rsidR="00690B63" w:rsidRPr="3B37ABD5">
        <w:rPr>
          <w:color w:val="231F20"/>
          <w:szCs w:val="20"/>
          <w:lang w:val="de-DE"/>
        </w:rPr>
        <w:t>mehr</w:t>
      </w:r>
      <w:r w:rsidR="00690B63" w:rsidRPr="3B37ABD5">
        <w:rPr>
          <w:color w:val="231F20"/>
          <w:spacing w:val="-11"/>
          <w:szCs w:val="20"/>
          <w:lang w:val="de-DE"/>
        </w:rPr>
        <w:t xml:space="preserve"> </w:t>
      </w:r>
      <w:r w:rsidR="00690B63" w:rsidRPr="3B37ABD5">
        <w:rPr>
          <w:color w:val="231F20"/>
          <w:szCs w:val="20"/>
          <w:lang w:val="de-DE"/>
        </w:rPr>
        <w:t>als</w:t>
      </w:r>
      <w:r w:rsidR="00690B63" w:rsidRPr="3B37ABD5">
        <w:rPr>
          <w:color w:val="231F20"/>
          <w:spacing w:val="-11"/>
          <w:szCs w:val="20"/>
          <w:lang w:val="de-DE"/>
        </w:rPr>
        <w:t xml:space="preserve"> </w:t>
      </w:r>
      <w:r w:rsidR="00690B63" w:rsidRPr="3B37ABD5">
        <w:rPr>
          <w:color w:val="231F20"/>
          <w:szCs w:val="20"/>
          <w:lang w:val="de-DE"/>
        </w:rPr>
        <w:t>ein</w:t>
      </w:r>
      <w:r w:rsidR="00690B63" w:rsidRPr="3B37ABD5">
        <w:rPr>
          <w:color w:val="231F20"/>
          <w:spacing w:val="-12"/>
          <w:szCs w:val="20"/>
          <w:lang w:val="de-DE"/>
        </w:rPr>
        <w:t xml:space="preserve"> </w:t>
      </w:r>
      <w:r w:rsidR="00690B63" w:rsidRPr="3B37ABD5">
        <w:rPr>
          <w:color w:val="231F20"/>
          <w:szCs w:val="20"/>
          <w:lang w:val="de-DE"/>
        </w:rPr>
        <w:t>(1) Mitglied</w:t>
      </w:r>
      <w:r w:rsidR="00690B63" w:rsidRPr="3B37ABD5">
        <w:rPr>
          <w:color w:val="231F20"/>
          <w:spacing w:val="-11"/>
          <w:szCs w:val="20"/>
          <w:lang w:val="de-DE"/>
        </w:rPr>
        <w:t xml:space="preserve"> </w:t>
      </w:r>
      <w:r w:rsidR="00690B63" w:rsidRPr="3B37ABD5">
        <w:rPr>
          <w:color w:val="231F20"/>
          <w:szCs w:val="20"/>
          <w:lang w:val="de-DE"/>
        </w:rPr>
        <w:t>einer</w:t>
      </w:r>
      <w:r w:rsidR="00690B63" w:rsidRPr="3B37ABD5">
        <w:rPr>
          <w:color w:val="231F20"/>
          <w:spacing w:val="-11"/>
          <w:szCs w:val="20"/>
          <w:lang w:val="de-DE"/>
        </w:rPr>
        <w:t xml:space="preserve"> </w:t>
      </w:r>
      <w:r w:rsidR="00690B63" w:rsidRPr="3B37ABD5">
        <w:rPr>
          <w:color w:val="231F20"/>
          <w:szCs w:val="20"/>
          <w:lang w:val="de-DE"/>
        </w:rPr>
        <w:t>Mannschaft</w:t>
      </w:r>
      <w:r w:rsidR="00690B63" w:rsidRPr="3B37ABD5">
        <w:rPr>
          <w:color w:val="231F20"/>
          <w:spacing w:val="-11"/>
          <w:szCs w:val="20"/>
          <w:lang w:val="de-DE"/>
        </w:rPr>
        <w:t xml:space="preserve"> </w:t>
      </w:r>
      <w:r w:rsidR="00690B63" w:rsidRPr="3B37ABD5">
        <w:rPr>
          <w:color w:val="231F20"/>
          <w:szCs w:val="20"/>
          <w:lang w:val="de-DE"/>
        </w:rPr>
        <w:t>in</w:t>
      </w:r>
      <w:r w:rsidR="00690B63" w:rsidRPr="3B37ABD5">
        <w:rPr>
          <w:color w:val="231F20"/>
          <w:spacing w:val="-12"/>
          <w:szCs w:val="20"/>
          <w:lang w:val="de-DE"/>
        </w:rPr>
        <w:t xml:space="preserve"> </w:t>
      </w:r>
      <w:r w:rsidR="00690B63" w:rsidRPr="3B37ABD5">
        <w:rPr>
          <w:color w:val="231F20"/>
          <w:szCs w:val="20"/>
          <w:lang w:val="de-DE"/>
        </w:rPr>
        <w:t>einer</w:t>
      </w:r>
      <w:r w:rsidR="00690B63" w:rsidRPr="3B37ABD5">
        <w:rPr>
          <w:color w:val="231F20"/>
          <w:spacing w:val="-11"/>
          <w:szCs w:val="20"/>
          <w:lang w:val="de-DE"/>
        </w:rPr>
        <w:t xml:space="preserve"> </w:t>
      </w:r>
      <w:r w:rsidR="00690B63" w:rsidRPr="3B37ABD5">
        <w:rPr>
          <w:i/>
          <w:iCs/>
          <w:color w:val="231F20"/>
          <w:szCs w:val="20"/>
          <w:lang w:val="de-DE"/>
        </w:rPr>
        <w:t xml:space="preserve">Mannschaftssportart </w:t>
      </w:r>
      <w:r w:rsidR="00690B63" w:rsidRPr="3B37ABD5">
        <w:rPr>
          <w:color w:val="231F20"/>
          <w:szCs w:val="20"/>
          <w:lang w:val="de-DE"/>
        </w:rPr>
        <w:t xml:space="preserve">über einen Verstoß gegen Anti-Doping-Bestimmungen in </w:t>
      </w:r>
      <w:r w:rsidR="00690B63" w:rsidRPr="3B37ABD5">
        <w:rPr>
          <w:color w:val="231F20"/>
          <w:spacing w:val="-3"/>
          <w:szCs w:val="20"/>
          <w:lang w:val="de-DE"/>
        </w:rPr>
        <w:t xml:space="preserve">Verbindung </w:t>
      </w:r>
      <w:r w:rsidR="00690B63" w:rsidRPr="3B37ABD5">
        <w:rPr>
          <w:color w:val="231F20"/>
          <w:szCs w:val="20"/>
          <w:lang w:val="de-DE"/>
        </w:rPr>
        <w:t xml:space="preserve">mit dieser </w:t>
      </w:r>
      <w:r w:rsidR="00690B63" w:rsidRPr="3B37ABD5">
        <w:rPr>
          <w:i/>
          <w:iCs/>
          <w:color w:val="231F20"/>
          <w:szCs w:val="20"/>
          <w:lang w:val="de-DE"/>
        </w:rPr>
        <w:t xml:space="preserve">Wettkampfveranstaltung </w:t>
      </w:r>
      <w:r w:rsidR="00690B63" w:rsidRPr="3B37ABD5">
        <w:rPr>
          <w:color w:val="231F20"/>
          <w:szCs w:val="20"/>
          <w:lang w:val="de-DE"/>
        </w:rPr>
        <w:t xml:space="preserve">gemäß Artikel 7 benachrichtigt </w:t>
      </w:r>
      <w:r w:rsidR="00690B63" w:rsidRPr="3B37ABD5">
        <w:rPr>
          <w:color w:val="231F20"/>
          <w:spacing w:val="-4"/>
          <w:szCs w:val="20"/>
          <w:lang w:val="de-DE"/>
        </w:rPr>
        <w:t>wur</w:t>
      </w:r>
      <w:r w:rsidR="00690B63" w:rsidRPr="3B37ABD5">
        <w:rPr>
          <w:color w:val="231F20"/>
          <w:szCs w:val="20"/>
          <w:lang w:val="de-DE"/>
        </w:rPr>
        <w:t>de,</w:t>
      </w:r>
      <w:r w:rsidR="00690B63" w:rsidRPr="3B37ABD5">
        <w:rPr>
          <w:color w:val="231F20"/>
          <w:spacing w:val="-7"/>
          <w:szCs w:val="20"/>
          <w:lang w:val="de-DE"/>
        </w:rPr>
        <w:t xml:space="preserve"> </w:t>
      </w:r>
      <w:r w:rsidR="00690B63" w:rsidRPr="3B37ABD5">
        <w:rPr>
          <w:color w:val="231F20"/>
          <w:szCs w:val="20"/>
          <w:lang w:val="de-DE"/>
        </w:rPr>
        <w:t>veranlasst</w:t>
      </w:r>
      <w:r w:rsidR="00690B63" w:rsidRPr="3B37ABD5">
        <w:rPr>
          <w:color w:val="231F20"/>
          <w:spacing w:val="-6"/>
          <w:szCs w:val="20"/>
          <w:lang w:val="de-DE"/>
        </w:rPr>
        <w:t xml:space="preserve"> </w:t>
      </w:r>
      <w:r w:rsidR="00690B63" w:rsidRPr="3B37ABD5">
        <w:rPr>
          <w:color w:val="231F20"/>
          <w:szCs w:val="20"/>
          <w:lang w:val="de-DE"/>
        </w:rPr>
        <w:t>der Wettkampfveranstalter</w:t>
      </w:r>
      <w:r w:rsidR="00690B63" w:rsidRPr="3B37ABD5">
        <w:rPr>
          <w:color w:val="231F20"/>
          <w:spacing w:val="-6"/>
          <w:szCs w:val="20"/>
          <w:lang w:val="de-DE"/>
        </w:rPr>
        <w:t xml:space="preserve"> </w:t>
      </w:r>
      <w:r w:rsidR="00690B63" w:rsidRPr="3B37ABD5">
        <w:rPr>
          <w:color w:val="231F20"/>
          <w:szCs w:val="20"/>
          <w:lang w:val="de-DE"/>
        </w:rPr>
        <w:t>während</w:t>
      </w:r>
      <w:r w:rsidR="00690B63" w:rsidRPr="3B37ABD5">
        <w:rPr>
          <w:color w:val="231F20"/>
          <w:spacing w:val="-7"/>
          <w:szCs w:val="20"/>
          <w:lang w:val="de-DE"/>
        </w:rPr>
        <w:t xml:space="preserve"> </w:t>
      </w:r>
      <w:r w:rsidR="00690B63" w:rsidRPr="3B37ABD5">
        <w:rPr>
          <w:color w:val="231F20"/>
          <w:szCs w:val="20"/>
          <w:lang w:val="de-DE"/>
        </w:rPr>
        <w:t>der</w:t>
      </w:r>
      <w:r w:rsidR="00690B63" w:rsidRPr="3B37ABD5">
        <w:rPr>
          <w:color w:val="231F20"/>
          <w:spacing w:val="-6"/>
          <w:szCs w:val="20"/>
          <w:lang w:val="de-DE"/>
        </w:rPr>
        <w:t xml:space="preserve"> </w:t>
      </w:r>
      <w:r w:rsidR="00690B63" w:rsidRPr="3B37ABD5">
        <w:rPr>
          <w:color w:val="231F20"/>
          <w:szCs w:val="20"/>
          <w:lang w:val="de-DE"/>
        </w:rPr>
        <w:t>Dauer</w:t>
      </w:r>
      <w:r w:rsidR="00690B63" w:rsidRPr="3B37ABD5">
        <w:rPr>
          <w:color w:val="231F20"/>
          <w:spacing w:val="-6"/>
          <w:szCs w:val="20"/>
          <w:lang w:val="de-DE"/>
        </w:rPr>
        <w:t xml:space="preserve"> </w:t>
      </w:r>
      <w:r w:rsidR="00690B63" w:rsidRPr="3B37ABD5">
        <w:rPr>
          <w:color w:val="231F20"/>
          <w:spacing w:val="-4"/>
          <w:szCs w:val="20"/>
          <w:lang w:val="de-DE"/>
        </w:rPr>
        <w:t xml:space="preserve">der </w:t>
      </w:r>
      <w:r w:rsidR="00690B63" w:rsidRPr="3B37ABD5">
        <w:rPr>
          <w:i/>
          <w:iCs/>
          <w:color w:val="231F20"/>
          <w:szCs w:val="20"/>
          <w:lang w:val="de-DE"/>
        </w:rPr>
        <w:t xml:space="preserve">Wettkampfveranstaltung </w:t>
      </w:r>
      <w:r w:rsidR="00690B63" w:rsidRPr="3B37ABD5">
        <w:rPr>
          <w:color w:val="231F20"/>
          <w:szCs w:val="20"/>
          <w:lang w:val="de-DE"/>
        </w:rPr>
        <w:t xml:space="preserve">geeignete </w:t>
      </w:r>
      <w:r w:rsidR="00690B63" w:rsidRPr="3B37ABD5">
        <w:rPr>
          <w:i/>
          <w:iCs/>
          <w:color w:val="231F20"/>
          <w:szCs w:val="20"/>
          <w:lang w:val="de-DE"/>
        </w:rPr>
        <w:t xml:space="preserve">Zielkontrollen </w:t>
      </w:r>
      <w:r w:rsidR="00690B63" w:rsidRPr="3B37ABD5">
        <w:rPr>
          <w:color w:val="231F20"/>
          <w:szCs w:val="20"/>
          <w:lang w:val="de-DE"/>
        </w:rPr>
        <w:t>bei der</w:t>
      </w:r>
      <w:r w:rsidR="00690B63" w:rsidRPr="3B37ABD5">
        <w:rPr>
          <w:color w:val="231F20"/>
          <w:spacing w:val="-21"/>
          <w:szCs w:val="20"/>
          <w:lang w:val="de-DE"/>
        </w:rPr>
        <w:t xml:space="preserve"> </w:t>
      </w:r>
      <w:r w:rsidR="00690B63" w:rsidRPr="3B37ABD5">
        <w:rPr>
          <w:color w:val="231F20"/>
          <w:szCs w:val="20"/>
          <w:lang w:val="de-DE"/>
        </w:rPr>
        <w:t>Mannschaft.</w:t>
      </w:r>
    </w:p>
    <w:p w14:paraId="34D6B39E" w14:textId="77777777" w:rsidR="00A50EAA" w:rsidRDefault="00A50EAA" w:rsidP="00A50EAA">
      <w:pPr>
        <w:widowControl w:val="0"/>
        <w:tabs>
          <w:tab w:val="left" w:pos="709"/>
        </w:tabs>
        <w:autoSpaceDE w:val="0"/>
        <w:autoSpaceDN w:val="0"/>
        <w:spacing w:before="269" w:after="0" w:line="240" w:lineRule="auto"/>
        <w:rPr>
          <w:i/>
          <w:lang w:val="de-DE"/>
        </w:rPr>
      </w:pPr>
      <w:r w:rsidRPr="00C7572E">
        <w:rPr>
          <w:iCs/>
          <w:lang w:val="de-DE"/>
        </w:rPr>
        <w:t>11.2</w:t>
      </w:r>
      <w:r>
        <w:rPr>
          <w:i/>
          <w:lang w:val="de-DE"/>
        </w:rPr>
        <w:tab/>
      </w:r>
      <w:r w:rsidR="00690B63" w:rsidRPr="006927AA">
        <w:rPr>
          <w:i/>
          <w:color w:val="231F20"/>
          <w:lang w:val="de-DE"/>
        </w:rPr>
        <w:t xml:space="preserve">Konsequenzen </w:t>
      </w:r>
      <w:r w:rsidR="00690B63" w:rsidRPr="006927AA">
        <w:rPr>
          <w:color w:val="231F20"/>
          <w:lang w:val="de-DE"/>
        </w:rPr>
        <w:t>bei</w:t>
      </w:r>
      <w:r w:rsidR="00690B63" w:rsidRPr="006927AA">
        <w:rPr>
          <w:color w:val="231F20"/>
          <w:spacing w:val="-1"/>
          <w:lang w:val="de-DE"/>
        </w:rPr>
        <w:t xml:space="preserve"> </w:t>
      </w:r>
      <w:r w:rsidR="00690B63" w:rsidRPr="006927AA">
        <w:rPr>
          <w:i/>
          <w:color w:val="231F20"/>
          <w:lang w:val="de-DE"/>
        </w:rPr>
        <w:t>Mannschaftssportarten</w:t>
      </w:r>
    </w:p>
    <w:p w14:paraId="5FFE06B3" w14:textId="77777777" w:rsidR="00A50EAA" w:rsidRDefault="00A50EAA" w:rsidP="00A50EAA">
      <w:pPr>
        <w:widowControl w:val="0"/>
        <w:tabs>
          <w:tab w:val="left" w:pos="709"/>
        </w:tabs>
        <w:autoSpaceDE w:val="0"/>
        <w:autoSpaceDN w:val="0"/>
        <w:spacing w:before="269" w:after="0" w:line="240" w:lineRule="auto"/>
        <w:ind w:left="709"/>
        <w:rPr>
          <w:i/>
          <w:lang w:val="de-DE"/>
        </w:rPr>
      </w:pPr>
      <w:r>
        <w:rPr>
          <w:i/>
          <w:lang w:val="de-DE"/>
        </w:rPr>
        <w:tab/>
      </w:r>
      <w:r w:rsidR="00690B63" w:rsidRPr="3B37ABD5">
        <w:rPr>
          <w:color w:val="231F20"/>
          <w:szCs w:val="20"/>
          <w:lang w:val="de-DE"/>
        </w:rPr>
        <w:t xml:space="preserve">Wenn bei mehr als zwei </w:t>
      </w:r>
      <w:r w:rsidR="00690B63" w:rsidRPr="237B3E99">
        <w:rPr>
          <w:color w:val="231F20"/>
          <w:szCs w:val="20"/>
          <w:lang w:val="de-DE"/>
        </w:rPr>
        <w:t xml:space="preserve">(2) </w:t>
      </w:r>
      <w:r w:rsidR="00690B63" w:rsidRPr="3B37ABD5">
        <w:rPr>
          <w:color w:val="231F20"/>
          <w:szCs w:val="20"/>
          <w:lang w:val="de-DE"/>
        </w:rPr>
        <w:t>Mitgliedern</w:t>
      </w:r>
      <w:r w:rsidR="006927AA">
        <w:rPr>
          <w:color w:val="231F20"/>
          <w:szCs w:val="20"/>
          <w:lang w:val="de-DE"/>
        </w:rPr>
        <w:t xml:space="preserve"> </w:t>
      </w:r>
      <w:r w:rsidR="00690B63" w:rsidRPr="3B37ABD5">
        <w:rPr>
          <w:color w:val="231F20"/>
          <w:szCs w:val="20"/>
          <w:lang w:val="de-DE"/>
        </w:rPr>
        <w:t xml:space="preserve">einer Mannschaft in einer </w:t>
      </w:r>
      <w:r w:rsidR="00690B63" w:rsidRPr="237B3E99">
        <w:rPr>
          <w:i/>
          <w:iCs/>
          <w:color w:val="231F20"/>
          <w:szCs w:val="20"/>
          <w:lang w:val="de-DE"/>
        </w:rPr>
        <w:t xml:space="preserve">Mannschaftssportart </w:t>
      </w:r>
      <w:r w:rsidR="00690B63" w:rsidRPr="3B37ABD5">
        <w:rPr>
          <w:color w:val="231F20"/>
          <w:szCs w:val="20"/>
          <w:lang w:val="de-DE"/>
        </w:rPr>
        <w:t xml:space="preserve">während der Dauer einer </w:t>
      </w:r>
      <w:r w:rsidR="00690B63" w:rsidRPr="237B3E99">
        <w:rPr>
          <w:i/>
          <w:iCs/>
          <w:color w:val="231F20"/>
          <w:szCs w:val="20"/>
          <w:lang w:val="de-DE"/>
        </w:rPr>
        <w:t xml:space="preserve">Wettkampfveranstaltung </w:t>
      </w:r>
      <w:r w:rsidR="00690B63" w:rsidRPr="3B37ABD5">
        <w:rPr>
          <w:color w:val="231F20"/>
          <w:spacing w:val="-5"/>
          <w:szCs w:val="20"/>
          <w:lang w:val="de-DE"/>
        </w:rPr>
        <w:t xml:space="preserve">ein </w:t>
      </w:r>
      <w:r w:rsidR="00690B63" w:rsidRPr="3B37ABD5">
        <w:rPr>
          <w:color w:val="231F20"/>
          <w:szCs w:val="20"/>
          <w:lang w:val="de-DE"/>
        </w:rPr>
        <w:t xml:space="preserve">Verstoß gegen Anti-Doping-Bestimmungen </w:t>
      </w:r>
      <w:r w:rsidR="00690B63" w:rsidRPr="237B3E99">
        <w:rPr>
          <w:color w:val="231F20"/>
          <w:szCs w:val="20"/>
          <w:lang w:val="de-DE"/>
        </w:rPr>
        <w:t xml:space="preserve">oder ein Verstoß gegen Artikel 10.14.1 </w:t>
      </w:r>
      <w:r w:rsidR="00690B63" w:rsidRPr="3B37ABD5">
        <w:rPr>
          <w:color w:val="231F20"/>
          <w:szCs w:val="20"/>
          <w:lang w:val="de-DE"/>
        </w:rPr>
        <w:t xml:space="preserve">festgestellt wurde, </w:t>
      </w:r>
      <w:r w:rsidR="00690B63" w:rsidRPr="3B37ABD5">
        <w:rPr>
          <w:color w:val="231F20"/>
          <w:spacing w:val="-3"/>
          <w:szCs w:val="20"/>
          <w:lang w:val="de-DE"/>
        </w:rPr>
        <w:t xml:space="preserve">verhängt </w:t>
      </w:r>
      <w:r w:rsidR="00690B63" w:rsidRPr="3B37ABD5">
        <w:rPr>
          <w:color w:val="231F20"/>
          <w:szCs w:val="20"/>
          <w:lang w:val="de-DE"/>
        </w:rPr>
        <w:t xml:space="preserve">der Wettkampfveranstalter zusätzlich zu den </w:t>
      </w:r>
      <w:r w:rsidR="00690B63" w:rsidRPr="237B3E99">
        <w:rPr>
          <w:i/>
          <w:iCs/>
          <w:color w:val="231F20"/>
          <w:szCs w:val="20"/>
          <w:lang w:val="de-DE"/>
        </w:rPr>
        <w:t>Konsequenzen</w:t>
      </w:r>
      <w:r w:rsidR="00690B63" w:rsidRPr="3B37ABD5">
        <w:rPr>
          <w:color w:val="231F20"/>
          <w:szCs w:val="20"/>
          <w:lang w:val="de-DE"/>
        </w:rPr>
        <w:t xml:space="preserve">, </w:t>
      </w:r>
      <w:r w:rsidR="00690B63" w:rsidRPr="3B37ABD5">
        <w:rPr>
          <w:color w:val="231F20"/>
          <w:spacing w:val="-5"/>
          <w:szCs w:val="20"/>
          <w:lang w:val="de-DE"/>
        </w:rPr>
        <w:t xml:space="preserve">die </w:t>
      </w:r>
      <w:r w:rsidR="00690B63" w:rsidRPr="3B37ABD5">
        <w:rPr>
          <w:color w:val="231F20"/>
          <w:szCs w:val="20"/>
          <w:lang w:val="de-DE"/>
        </w:rPr>
        <w:t>für einzelne</w:t>
      </w:r>
      <w:r w:rsidR="00690B63" w:rsidRPr="237B3E99">
        <w:rPr>
          <w:color w:val="231F20"/>
          <w:szCs w:val="20"/>
          <w:lang w:val="de-DE"/>
        </w:rPr>
        <w:t xml:space="preserve"> </w:t>
      </w:r>
      <w:r w:rsidR="00690B63" w:rsidRPr="237B3E99">
        <w:rPr>
          <w:i/>
          <w:iCs/>
          <w:color w:val="231F20"/>
          <w:szCs w:val="20"/>
          <w:lang w:val="de-DE"/>
        </w:rPr>
        <w:t>Athletinnen</w:t>
      </w:r>
      <w:r w:rsidR="00690B63" w:rsidRPr="237B3E99">
        <w:rPr>
          <w:color w:val="231F20"/>
          <w:szCs w:val="20"/>
          <w:lang w:val="de-DE"/>
        </w:rPr>
        <w:t xml:space="preserve"> und </w:t>
      </w:r>
      <w:r w:rsidR="00690B63" w:rsidRPr="237B3E99">
        <w:rPr>
          <w:i/>
          <w:iCs/>
          <w:color w:val="231F20"/>
          <w:szCs w:val="20"/>
          <w:lang w:val="de-DE"/>
        </w:rPr>
        <w:t xml:space="preserve">Athleten  </w:t>
      </w:r>
      <w:r w:rsidR="00690B63" w:rsidRPr="3B37ABD5">
        <w:rPr>
          <w:color w:val="231F20"/>
          <w:szCs w:val="20"/>
          <w:lang w:val="de-DE"/>
        </w:rPr>
        <w:t xml:space="preserve">festgelegt wurden, die gegen </w:t>
      </w:r>
      <w:r w:rsidR="00690B63" w:rsidRPr="3B37ABD5">
        <w:rPr>
          <w:color w:val="231F20"/>
          <w:spacing w:val="-2"/>
          <w:szCs w:val="20"/>
          <w:lang w:val="de-DE"/>
        </w:rPr>
        <w:t>Anti-Doping-</w:t>
      </w:r>
      <w:r w:rsidR="00690B63" w:rsidRPr="3B37ABD5">
        <w:rPr>
          <w:color w:val="231F20"/>
          <w:szCs w:val="20"/>
          <w:lang w:val="de-DE"/>
        </w:rPr>
        <w:t xml:space="preserve">Bestimmungen </w:t>
      </w:r>
      <w:r w:rsidR="00690B63" w:rsidRPr="237B3E99">
        <w:rPr>
          <w:color w:val="231F20"/>
          <w:szCs w:val="20"/>
          <w:lang w:val="de-DE"/>
        </w:rPr>
        <w:t xml:space="preserve">oder gegen Artikel 10.14.1 </w:t>
      </w:r>
      <w:r w:rsidR="00690B63" w:rsidRPr="3B37ABD5">
        <w:rPr>
          <w:color w:val="231F20"/>
          <w:szCs w:val="20"/>
          <w:lang w:val="de-DE"/>
        </w:rPr>
        <w:t xml:space="preserve">verstoßen haben, eine angemessene Sanktion gegen </w:t>
      </w:r>
      <w:r w:rsidR="00690B63" w:rsidRPr="3B37ABD5">
        <w:rPr>
          <w:color w:val="231F20"/>
          <w:spacing w:val="-4"/>
          <w:szCs w:val="20"/>
          <w:lang w:val="de-DE"/>
        </w:rPr>
        <w:t xml:space="preserve">die </w:t>
      </w:r>
      <w:r w:rsidR="00690B63" w:rsidRPr="3B37ABD5">
        <w:rPr>
          <w:color w:val="231F20"/>
          <w:szCs w:val="20"/>
          <w:lang w:val="de-DE"/>
        </w:rPr>
        <w:t xml:space="preserve">Mannschaft (beispielsweise Punktverlust, </w:t>
      </w:r>
      <w:r w:rsidR="00690B63" w:rsidRPr="237B3E99">
        <w:rPr>
          <w:i/>
          <w:iCs/>
          <w:color w:val="231F20"/>
          <w:szCs w:val="20"/>
          <w:lang w:val="de-DE"/>
        </w:rPr>
        <w:t xml:space="preserve">Annullierung </w:t>
      </w:r>
      <w:r w:rsidR="00690B63" w:rsidRPr="3B37ABD5">
        <w:rPr>
          <w:color w:val="231F20"/>
          <w:szCs w:val="20"/>
          <w:lang w:val="de-DE"/>
        </w:rPr>
        <w:t xml:space="preserve">von </w:t>
      </w:r>
      <w:r w:rsidR="00690B63" w:rsidRPr="3B37ABD5">
        <w:rPr>
          <w:color w:val="231F20"/>
          <w:spacing w:val="-3"/>
          <w:szCs w:val="20"/>
          <w:lang w:val="de-DE"/>
        </w:rPr>
        <w:t xml:space="preserve">Ergebnissen </w:t>
      </w:r>
      <w:r w:rsidR="00690B63" w:rsidRPr="3B37ABD5">
        <w:rPr>
          <w:color w:val="231F20"/>
          <w:szCs w:val="20"/>
          <w:lang w:val="de-DE"/>
        </w:rPr>
        <w:t xml:space="preserve">des </w:t>
      </w:r>
      <w:r w:rsidR="00690B63" w:rsidRPr="237B3E99">
        <w:rPr>
          <w:i/>
          <w:iCs/>
          <w:color w:val="231F20"/>
          <w:szCs w:val="20"/>
          <w:lang w:val="de-DE"/>
        </w:rPr>
        <w:t xml:space="preserve">Wettkampfs </w:t>
      </w:r>
      <w:r w:rsidR="00690B63" w:rsidRPr="3B37ABD5">
        <w:rPr>
          <w:color w:val="231F20"/>
          <w:szCs w:val="20"/>
          <w:lang w:val="de-DE"/>
        </w:rPr>
        <w:t xml:space="preserve">oder der </w:t>
      </w:r>
      <w:r w:rsidR="00690B63" w:rsidRPr="237B3E99">
        <w:rPr>
          <w:i/>
          <w:iCs/>
          <w:color w:val="231F20"/>
          <w:szCs w:val="20"/>
          <w:lang w:val="de-DE"/>
        </w:rPr>
        <w:t xml:space="preserve">Wettkampfveranstaltung </w:t>
      </w:r>
      <w:r w:rsidR="00690B63" w:rsidRPr="3B37ABD5">
        <w:rPr>
          <w:color w:val="231F20"/>
          <w:szCs w:val="20"/>
          <w:lang w:val="de-DE"/>
        </w:rPr>
        <w:t xml:space="preserve">oder eine </w:t>
      </w:r>
      <w:r w:rsidR="00690B63" w:rsidRPr="3B37ABD5">
        <w:rPr>
          <w:color w:val="231F20"/>
          <w:spacing w:val="-3"/>
          <w:szCs w:val="20"/>
          <w:lang w:val="de-DE"/>
        </w:rPr>
        <w:t xml:space="preserve">sonstige </w:t>
      </w:r>
      <w:r w:rsidR="00690B63" w:rsidRPr="3B37ABD5">
        <w:rPr>
          <w:color w:val="231F20"/>
          <w:szCs w:val="20"/>
          <w:lang w:val="de-DE"/>
        </w:rPr>
        <w:t>Sanktion).</w:t>
      </w:r>
    </w:p>
    <w:p w14:paraId="1BE0CFC2" w14:textId="77777777" w:rsidR="00A50EAA" w:rsidRDefault="00690B63" w:rsidP="00A50EAA">
      <w:pPr>
        <w:widowControl w:val="0"/>
        <w:tabs>
          <w:tab w:val="left" w:pos="709"/>
        </w:tabs>
        <w:autoSpaceDE w:val="0"/>
        <w:autoSpaceDN w:val="0"/>
        <w:spacing w:before="269" w:after="0" w:line="240" w:lineRule="auto"/>
        <w:ind w:left="709"/>
        <w:rPr>
          <w:i/>
          <w:lang w:val="de-DE"/>
        </w:rPr>
      </w:pPr>
      <w:r w:rsidRPr="3B37ABD5">
        <w:rPr>
          <w:szCs w:val="20"/>
          <w:lang w:val="de-DE"/>
        </w:rPr>
        <w:t xml:space="preserve">Wird bei </w:t>
      </w:r>
      <w:r w:rsidRPr="00BC1BC8">
        <w:rPr>
          <w:i/>
          <w:iCs/>
          <w:szCs w:val="20"/>
          <w:lang w:val="de-DE"/>
        </w:rPr>
        <w:t>Mannschaftssportarten</w:t>
      </w:r>
      <w:r w:rsidRPr="3B37ABD5">
        <w:rPr>
          <w:szCs w:val="20"/>
          <w:lang w:val="de-DE"/>
        </w:rPr>
        <w:t xml:space="preserve"> eine </w:t>
      </w:r>
      <w:r w:rsidRPr="3B37ABD5">
        <w:rPr>
          <w:i/>
          <w:iCs/>
          <w:szCs w:val="20"/>
          <w:lang w:val="de-DE"/>
        </w:rPr>
        <w:t>Sperre</w:t>
      </w:r>
      <w:r w:rsidRPr="3B37ABD5">
        <w:rPr>
          <w:szCs w:val="20"/>
          <w:lang w:val="de-DE"/>
        </w:rPr>
        <w:t xml:space="preserve"> gegen eine Mannschaft verhängt, beginnt die </w:t>
      </w:r>
      <w:r w:rsidRPr="3B37ABD5">
        <w:rPr>
          <w:i/>
          <w:iCs/>
          <w:szCs w:val="20"/>
          <w:lang w:val="de-DE"/>
        </w:rPr>
        <w:t>Sperre</w:t>
      </w:r>
      <w:r w:rsidRPr="3B37ABD5">
        <w:rPr>
          <w:szCs w:val="20"/>
          <w:lang w:val="de-DE"/>
        </w:rPr>
        <w:t xml:space="preserve"> mit dem Tag der Entscheidung des Disziplinarorgans oder, wenn auf ein </w:t>
      </w:r>
      <w:r w:rsidRPr="00BC1BC8">
        <w:rPr>
          <w:i/>
          <w:iCs/>
          <w:szCs w:val="20"/>
          <w:lang w:val="de-DE"/>
        </w:rPr>
        <w:t>Disziplinarverfahren</w:t>
      </w:r>
      <w:r w:rsidRPr="3B37ABD5">
        <w:rPr>
          <w:szCs w:val="20"/>
          <w:lang w:val="de-DE"/>
        </w:rPr>
        <w:t xml:space="preserve"> verzichtet wurde, mit dem Tag, an dem die</w:t>
      </w:r>
      <w:r w:rsidRPr="3B37ABD5">
        <w:rPr>
          <w:i/>
          <w:iCs/>
          <w:szCs w:val="20"/>
          <w:lang w:val="de-DE"/>
        </w:rPr>
        <w:t xml:space="preserve"> Sperre</w:t>
      </w:r>
      <w:r w:rsidRPr="3B37ABD5">
        <w:rPr>
          <w:szCs w:val="20"/>
          <w:lang w:val="de-DE"/>
        </w:rPr>
        <w:t xml:space="preserve"> akzeptiert oder anderweitig verhängt wurde, sofern nicht aus Gründen der Fairness eine andere Vorgehensweise geboten ist. Jede </w:t>
      </w:r>
      <w:r w:rsidRPr="3B37ABD5">
        <w:rPr>
          <w:i/>
          <w:iCs/>
          <w:szCs w:val="20"/>
          <w:lang w:val="de-DE"/>
        </w:rPr>
        <w:t>Vorläufige Suspendierung</w:t>
      </w:r>
      <w:r w:rsidRPr="3B37ABD5">
        <w:rPr>
          <w:szCs w:val="20"/>
          <w:lang w:val="de-DE"/>
        </w:rPr>
        <w:t xml:space="preserve"> einer Mannschaft (unabhängig davon, ob sie verhängt oder freiwillig anerkannt wurde) wird auf die Gesamtdauer der </w:t>
      </w:r>
      <w:r w:rsidRPr="3B37ABD5">
        <w:rPr>
          <w:i/>
          <w:iCs/>
          <w:szCs w:val="20"/>
          <w:lang w:val="de-DE"/>
        </w:rPr>
        <w:t xml:space="preserve">Sperre </w:t>
      </w:r>
      <w:r w:rsidRPr="3B37ABD5">
        <w:rPr>
          <w:szCs w:val="20"/>
          <w:lang w:val="de-DE"/>
        </w:rPr>
        <w:t>angerechnet.</w:t>
      </w:r>
    </w:p>
    <w:p w14:paraId="3E781F73" w14:textId="77777777" w:rsidR="00A50EAA" w:rsidRPr="00273A12" w:rsidRDefault="00690B63" w:rsidP="00A50EAA">
      <w:pPr>
        <w:widowControl w:val="0"/>
        <w:tabs>
          <w:tab w:val="left" w:pos="709"/>
        </w:tabs>
        <w:autoSpaceDE w:val="0"/>
        <w:autoSpaceDN w:val="0"/>
        <w:spacing w:before="269" w:after="0" w:line="240" w:lineRule="auto"/>
        <w:rPr>
          <w:i/>
          <w:color w:val="7F7F7F" w:themeColor="text1" w:themeTint="80"/>
          <w:lang w:val="de-DE"/>
        </w:rPr>
      </w:pPr>
      <w:r w:rsidRPr="00273A12">
        <w:rPr>
          <w:color w:val="7F7F7F" w:themeColor="text1" w:themeTint="80"/>
          <w:lang w:val="de-DE"/>
        </w:rPr>
        <w:t xml:space="preserve">[Kommentar zu Artikel 11.2: Siehe Artikel 9 bezüglich Mannschaftswettbewerben in </w:t>
      </w:r>
      <w:r w:rsidRPr="00273A12">
        <w:rPr>
          <w:i/>
          <w:iCs/>
          <w:color w:val="7F7F7F" w:themeColor="text1" w:themeTint="80"/>
          <w:lang w:val="de-DE"/>
        </w:rPr>
        <w:t>Einzelsportarten</w:t>
      </w:r>
      <w:r w:rsidRPr="00273A12">
        <w:rPr>
          <w:color w:val="7F7F7F" w:themeColor="text1" w:themeTint="80"/>
          <w:lang w:val="de-DE"/>
        </w:rPr>
        <w:t>.]</w:t>
      </w:r>
    </w:p>
    <w:p w14:paraId="3C200044" w14:textId="77777777" w:rsidR="00A50EAA" w:rsidRDefault="00A50EAA" w:rsidP="00A50EAA">
      <w:pPr>
        <w:widowControl w:val="0"/>
        <w:tabs>
          <w:tab w:val="left" w:pos="709"/>
        </w:tabs>
        <w:autoSpaceDE w:val="0"/>
        <w:autoSpaceDN w:val="0"/>
        <w:spacing w:before="269" w:after="0" w:line="240" w:lineRule="auto"/>
        <w:ind w:left="708" w:hanging="708"/>
        <w:rPr>
          <w:i/>
          <w:lang w:val="de-DE"/>
        </w:rPr>
      </w:pPr>
      <w:r w:rsidRPr="00BB72E9">
        <w:rPr>
          <w:iCs/>
          <w:lang w:val="de-DE"/>
        </w:rPr>
        <w:t>11.3</w:t>
      </w:r>
      <w:r w:rsidRPr="00BB72E9">
        <w:rPr>
          <w:iCs/>
          <w:lang w:val="de-DE"/>
        </w:rPr>
        <w:tab/>
      </w:r>
      <w:r w:rsidR="00690B63" w:rsidRPr="00F32AC8">
        <w:rPr>
          <w:color w:val="231F20"/>
          <w:lang w:val="de-DE"/>
        </w:rPr>
        <w:t xml:space="preserve">Wettkampfveranstalter oder internationale Sportfachverbände können strengere </w:t>
      </w:r>
      <w:r w:rsidR="00690B63" w:rsidRPr="00F32AC8">
        <w:rPr>
          <w:i/>
          <w:color w:val="231F20"/>
          <w:lang w:val="de-DE"/>
        </w:rPr>
        <w:t xml:space="preserve">Konsequenzen </w:t>
      </w:r>
      <w:r w:rsidR="00690B63" w:rsidRPr="00F32AC8">
        <w:rPr>
          <w:color w:val="231F20"/>
          <w:lang w:val="de-DE"/>
        </w:rPr>
        <w:t xml:space="preserve">für </w:t>
      </w:r>
      <w:r w:rsidR="00690B63" w:rsidRPr="00F32AC8">
        <w:rPr>
          <w:i/>
          <w:color w:val="231F20"/>
          <w:lang w:val="de-DE"/>
        </w:rPr>
        <w:t>Mannschaftssportarten</w:t>
      </w:r>
      <w:r w:rsidR="00690B63" w:rsidRPr="00F32AC8">
        <w:rPr>
          <w:i/>
          <w:color w:val="231F20"/>
          <w:spacing w:val="-22"/>
          <w:lang w:val="de-DE"/>
        </w:rPr>
        <w:t xml:space="preserve"> </w:t>
      </w:r>
      <w:r w:rsidR="00690B63" w:rsidRPr="00F32AC8">
        <w:rPr>
          <w:color w:val="231F20"/>
          <w:lang w:val="de-DE"/>
        </w:rPr>
        <w:t>festlegen</w:t>
      </w:r>
    </w:p>
    <w:p w14:paraId="01FE5390" w14:textId="77777777" w:rsidR="00A50EAA" w:rsidRDefault="00A50EAA" w:rsidP="00A50EAA">
      <w:pPr>
        <w:widowControl w:val="0"/>
        <w:tabs>
          <w:tab w:val="left" w:pos="709"/>
        </w:tabs>
        <w:autoSpaceDE w:val="0"/>
        <w:autoSpaceDN w:val="0"/>
        <w:spacing w:before="269" w:after="0" w:line="240" w:lineRule="auto"/>
        <w:ind w:left="708" w:hanging="708"/>
        <w:rPr>
          <w:color w:val="231F20"/>
          <w:lang w:val="de-DE"/>
        </w:rPr>
      </w:pPr>
      <w:r>
        <w:rPr>
          <w:i/>
          <w:lang w:val="de-DE"/>
        </w:rPr>
        <w:tab/>
      </w:r>
      <w:r w:rsidR="00690B63" w:rsidRPr="00D9229C">
        <w:rPr>
          <w:color w:val="231F20"/>
          <w:lang w:val="de-DE"/>
        </w:rPr>
        <w:t xml:space="preserve">Es bleibt dem Wettkampfveranstalter unbenommen, Regeln für die </w:t>
      </w:r>
      <w:r w:rsidR="00690B63" w:rsidRPr="00D9229C">
        <w:rPr>
          <w:i/>
          <w:color w:val="231F20"/>
          <w:lang w:val="de-DE"/>
        </w:rPr>
        <w:t xml:space="preserve">Wettkampfveranstaltung </w:t>
      </w:r>
      <w:r w:rsidR="00690B63" w:rsidRPr="00D9229C">
        <w:rPr>
          <w:color w:val="231F20"/>
          <w:lang w:val="de-DE"/>
        </w:rPr>
        <w:t>festzulegen, die</w:t>
      </w:r>
      <w:r>
        <w:rPr>
          <w:color w:val="231F20"/>
          <w:lang w:val="de-DE"/>
        </w:rPr>
        <w:t xml:space="preserve"> </w:t>
      </w:r>
      <w:r w:rsidR="00690B63" w:rsidRPr="00D9229C">
        <w:rPr>
          <w:color w:val="231F20"/>
          <w:lang w:val="de-DE"/>
        </w:rPr>
        <w:t>strengere</w:t>
      </w:r>
      <w:r>
        <w:rPr>
          <w:color w:val="231F20"/>
          <w:lang w:val="de-DE"/>
        </w:rPr>
        <w:t xml:space="preserve"> </w:t>
      </w:r>
      <w:r w:rsidR="00690B63" w:rsidRPr="00D9229C">
        <w:rPr>
          <w:i/>
          <w:color w:val="231F20"/>
          <w:lang w:val="de-DE"/>
        </w:rPr>
        <w:t>Konsequenzen</w:t>
      </w:r>
      <w:r w:rsidR="00690B63">
        <w:rPr>
          <w:i/>
          <w:color w:val="231F20"/>
          <w:lang w:val="de-DE"/>
        </w:rPr>
        <w:t xml:space="preserve"> </w:t>
      </w:r>
      <w:r w:rsidR="00690B63" w:rsidRPr="00D9229C">
        <w:rPr>
          <w:color w:val="231F20"/>
          <w:lang w:val="de-DE"/>
        </w:rPr>
        <w:t xml:space="preserve">für </w:t>
      </w:r>
      <w:r w:rsidR="00690B63" w:rsidRPr="00D9229C">
        <w:rPr>
          <w:i/>
          <w:color w:val="231F20"/>
          <w:lang w:val="de-DE"/>
        </w:rPr>
        <w:t xml:space="preserve">Mannschaftssportarten </w:t>
      </w:r>
      <w:r w:rsidR="00690B63" w:rsidRPr="00D9229C">
        <w:rPr>
          <w:color w:val="231F20"/>
          <w:lang w:val="de-DE"/>
        </w:rPr>
        <w:t xml:space="preserve">vorsehen als die, die gemäß Artikel 11.2 für </w:t>
      </w:r>
      <w:r w:rsidR="00690B63" w:rsidRPr="00D9229C">
        <w:rPr>
          <w:i/>
          <w:color w:val="231F20"/>
          <w:lang w:val="de-DE"/>
        </w:rPr>
        <w:t xml:space="preserve">Wettkampfveranstaltungen </w:t>
      </w:r>
      <w:r w:rsidR="00690B63" w:rsidRPr="00D9229C">
        <w:rPr>
          <w:color w:val="231F20"/>
          <w:lang w:val="de-DE"/>
        </w:rPr>
        <w:t xml:space="preserve">vorgegeben sind. Entsprechend kann ein internationaler Sportfachverband in seinem Zuständigkeitsbereich für </w:t>
      </w:r>
      <w:r w:rsidR="00690B63" w:rsidRPr="00D9229C">
        <w:rPr>
          <w:i/>
          <w:color w:val="231F20"/>
          <w:lang w:val="de-DE"/>
        </w:rPr>
        <w:t xml:space="preserve">Mannschaftssportarten </w:t>
      </w:r>
      <w:r w:rsidR="00690B63" w:rsidRPr="00D9229C">
        <w:rPr>
          <w:color w:val="231F20"/>
          <w:lang w:val="de-DE"/>
        </w:rPr>
        <w:t xml:space="preserve">strengere </w:t>
      </w:r>
      <w:r w:rsidR="00690B63" w:rsidRPr="00D9229C">
        <w:rPr>
          <w:i/>
          <w:color w:val="231F20"/>
          <w:lang w:val="de-DE"/>
        </w:rPr>
        <w:t xml:space="preserve">Konsequenzen </w:t>
      </w:r>
      <w:r w:rsidR="00690B63" w:rsidRPr="00D9229C">
        <w:rPr>
          <w:color w:val="231F20"/>
          <w:lang w:val="de-DE"/>
        </w:rPr>
        <w:t>als</w:t>
      </w:r>
      <w:r w:rsidR="00690B63">
        <w:rPr>
          <w:color w:val="231F20"/>
          <w:lang w:val="de-DE"/>
        </w:rPr>
        <w:t xml:space="preserve"> die,</w:t>
      </w:r>
      <w:r w:rsidR="00690B63" w:rsidRPr="00D9229C">
        <w:rPr>
          <w:color w:val="231F20"/>
          <w:lang w:val="de-DE"/>
        </w:rPr>
        <w:t xml:space="preserve"> die in Artikel 11.2 vorgegebenen sind, vorsehen.</w:t>
      </w:r>
    </w:p>
    <w:p w14:paraId="580D5C9E" w14:textId="5B65B1B1" w:rsidR="00690B63" w:rsidRPr="00273A12" w:rsidRDefault="00690B63" w:rsidP="00A50EAA">
      <w:pPr>
        <w:widowControl w:val="0"/>
        <w:tabs>
          <w:tab w:val="left" w:pos="709"/>
        </w:tabs>
        <w:autoSpaceDE w:val="0"/>
        <w:autoSpaceDN w:val="0"/>
        <w:spacing w:before="269" w:after="0" w:line="240" w:lineRule="auto"/>
        <w:rPr>
          <w:i/>
          <w:color w:val="7F7F7F" w:themeColor="text1" w:themeTint="80"/>
          <w:lang w:val="de-DE"/>
        </w:rPr>
      </w:pPr>
      <w:r w:rsidRPr="00273A12">
        <w:rPr>
          <w:color w:val="7F7F7F" w:themeColor="text1" w:themeTint="80"/>
          <w:lang w:val="de-DE"/>
        </w:rPr>
        <w:t>[Kommentar zu Artikel 11.3: Beispielsweise könnte das</w:t>
      </w:r>
      <w:r w:rsidR="00A50EAA" w:rsidRPr="00273A12">
        <w:rPr>
          <w:color w:val="7F7F7F" w:themeColor="text1" w:themeTint="80"/>
          <w:lang w:val="de-DE"/>
        </w:rPr>
        <w:t xml:space="preserve"> </w:t>
      </w:r>
      <w:r w:rsidRPr="00273A12">
        <w:rPr>
          <w:color w:val="7F7F7F" w:themeColor="text1" w:themeTint="80"/>
          <w:lang w:val="de-DE"/>
        </w:rPr>
        <w:t>Internationale Olympische Komitee Regeln aufstellen, nach denen eine Mannschaft bereits bei einer geringeren Anzahl von Verstößen gegen Anti-Doping-Bestimmungen während der Olympischen Spiele von diesen ausgeschlossen wird.]</w:t>
      </w:r>
    </w:p>
    <w:p w14:paraId="08639603" w14:textId="011662D5" w:rsidR="00C7572E" w:rsidRDefault="00C7572E" w:rsidP="00273A12">
      <w:pPr>
        <w:pStyle w:val="berschrift1"/>
        <w:jc w:val="left"/>
        <w:rPr>
          <w:lang w:val="de-DE"/>
        </w:rPr>
      </w:pPr>
      <w:bookmarkStart w:id="37" w:name="_Toc242289824"/>
      <w:r w:rsidRPr="00C7572E">
        <w:rPr>
          <w:lang w:val="de-DE"/>
        </w:rPr>
        <w:t>ARTIKEL 12</w:t>
      </w:r>
      <w:r>
        <w:rPr>
          <w:lang w:val="de-DE"/>
        </w:rPr>
        <w:tab/>
      </w:r>
      <w:r>
        <w:rPr>
          <w:lang w:val="de-DE"/>
        </w:rPr>
        <w:br/>
      </w:r>
      <w:r w:rsidRPr="00C7572E">
        <w:rPr>
          <w:lang w:val="de-DE"/>
        </w:rPr>
        <w:t xml:space="preserve">SANKTIONEN DER </w:t>
      </w:r>
      <w:r w:rsidRPr="00B626E0">
        <w:rPr>
          <w:i/>
          <w:iCs/>
          <w:lang w:val="de-DE"/>
        </w:rPr>
        <w:t>NADA</w:t>
      </w:r>
      <w:r w:rsidRPr="00C7572E">
        <w:rPr>
          <w:lang w:val="de-DE"/>
        </w:rPr>
        <w:t xml:space="preserve"> GEGEN ANDERE SPORTORGANISATIONEN</w:t>
      </w:r>
      <w:bookmarkEnd w:id="37"/>
    </w:p>
    <w:p w14:paraId="45695BD1" w14:textId="716D6BA4" w:rsidR="00F90ECA" w:rsidRPr="00F90ECA" w:rsidRDefault="00F90ECA" w:rsidP="00F90ECA">
      <w:pPr>
        <w:rPr>
          <w:lang w:val="de-DE"/>
        </w:rPr>
      </w:pPr>
      <w:r>
        <w:rPr>
          <w:lang w:val="de-DE"/>
        </w:rPr>
        <w:t>Stellt</w:t>
      </w:r>
      <w:r w:rsidRPr="237B3E99">
        <w:rPr>
          <w:lang w:val="de-DE"/>
        </w:rPr>
        <w:t xml:space="preserve"> </w:t>
      </w:r>
      <w:bookmarkStart w:id="38" w:name="_Hlk25936966"/>
      <w:r w:rsidRPr="237B3E99">
        <w:rPr>
          <w:lang w:val="de-DE"/>
        </w:rPr>
        <w:t xml:space="preserve">die </w:t>
      </w:r>
      <w:r w:rsidRPr="237B3E99">
        <w:rPr>
          <w:i/>
          <w:iCs/>
          <w:lang w:val="de-DE"/>
        </w:rPr>
        <w:t>NADA</w:t>
      </w:r>
      <w:r w:rsidRPr="237B3E99">
        <w:rPr>
          <w:lang w:val="de-DE"/>
        </w:rPr>
        <w:t xml:space="preserve"> fest, dass ein </w:t>
      </w:r>
      <w:r w:rsidRPr="237B3E99">
        <w:rPr>
          <w:i/>
          <w:iCs/>
          <w:lang w:val="de-DE"/>
        </w:rPr>
        <w:t xml:space="preserve">Nationaler Sportfachverband </w:t>
      </w:r>
      <w:r w:rsidRPr="237B3E99">
        <w:rPr>
          <w:lang w:val="de-DE"/>
        </w:rPr>
        <w:t xml:space="preserve">oder eine andere Sportorganisation in Deutschland, über die sie die Zuständigkeit hat, den </w:t>
      </w:r>
      <w:r w:rsidRPr="237B3E99">
        <w:rPr>
          <w:i/>
          <w:iCs/>
          <w:lang w:val="de-DE"/>
        </w:rPr>
        <w:t>NADC</w:t>
      </w:r>
      <w:r w:rsidRPr="237B3E99">
        <w:rPr>
          <w:lang w:val="de-DE"/>
        </w:rPr>
        <w:t xml:space="preserve"> innerhalb des Zuständigkeitsbereichs des </w:t>
      </w:r>
      <w:r w:rsidRPr="237B3E99">
        <w:rPr>
          <w:i/>
          <w:iCs/>
          <w:lang w:val="de-DE"/>
        </w:rPr>
        <w:t>Nationalen Sportfachverbands</w:t>
      </w:r>
      <w:r w:rsidRPr="237B3E99">
        <w:rPr>
          <w:lang w:val="de-DE"/>
        </w:rPr>
        <w:t xml:space="preserve"> oder der Sportorganisation nicht eingehalten, umgesetzt, aufrechterhalten und durchgesetzt hat, kann die </w:t>
      </w:r>
      <w:r w:rsidRPr="237B3E99">
        <w:rPr>
          <w:i/>
          <w:iCs/>
          <w:lang w:val="de-DE"/>
        </w:rPr>
        <w:t>NADA</w:t>
      </w:r>
      <w:r w:rsidRPr="237B3E99">
        <w:rPr>
          <w:lang w:val="de-DE"/>
        </w:rPr>
        <w:t xml:space="preserve"> beschließen, das </w:t>
      </w:r>
      <w:r w:rsidRPr="237B3E99">
        <w:rPr>
          <w:i/>
          <w:iCs/>
          <w:lang w:val="de-DE"/>
        </w:rPr>
        <w:t xml:space="preserve">Nationale Olympische Komitee </w:t>
      </w:r>
      <w:r w:rsidRPr="237B3E99">
        <w:rPr>
          <w:lang w:val="de-DE"/>
        </w:rPr>
        <w:t>in Deutschland, die zuständigen staatlichen Stellen in Deutschland oder den zuständigen internationalen Sportfachverband aufzufordern, geeignete Maßnahmen zu ergreifen</w:t>
      </w:r>
      <w:bookmarkEnd w:id="38"/>
      <w:r w:rsidRPr="237B3E99">
        <w:rPr>
          <w:lang w:val="de-DE"/>
        </w:rPr>
        <w:t xml:space="preserve"> oder, soweit sie dazu berechtigt ist, selbst entsprechende Maßnahmen vorzunehmen.</w:t>
      </w:r>
    </w:p>
    <w:p w14:paraId="0F68750C" w14:textId="77777777" w:rsidR="00443B2E" w:rsidRPr="00273A12" w:rsidRDefault="00F90ECA" w:rsidP="00443B2E">
      <w:pPr>
        <w:rPr>
          <w:iCs/>
          <w:color w:val="7F7F7F" w:themeColor="text1" w:themeTint="80"/>
          <w:lang w:val="de-DE"/>
        </w:rPr>
      </w:pPr>
      <w:r w:rsidRPr="00273A12">
        <w:rPr>
          <w:iCs/>
          <w:color w:val="7F7F7F" w:themeColor="text1" w:themeTint="80"/>
          <w:lang w:val="de-DE"/>
        </w:rPr>
        <w:t xml:space="preserve">[Kommentar zu Artikel 12: Dieser Artikel verpflichtet die </w:t>
      </w:r>
      <w:r w:rsidRPr="00273A12">
        <w:rPr>
          <w:i/>
          <w:color w:val="7F7F7F" w:themeColor="text1" w:themeTint="80"/>
          <w:lang w:val="de-DE"/>
        </w:rPr>
        <w:t xml:space="preserve">NADA </w:t>
      </w:r>
      <w:r w:rsidRPr="00273A12">
        <w:rPr>
          <w:iCs/>
          <w:color w:val="7F7F7F" w:themeColor="text1" w:themeTint="80"/>
          <w:lang w:val="de-DE"/>
        </w:rPr>
        <w:t xml:space="preserve">nicht dazu, jeden </w:t>
      </w:r>
      <w:r w:rsidRPr="00273A12">
        <w:rPr>
          <w:i/>
          <w:color w:val="7F7F7F" w:themeColor="text1" w:themeTint="80"/>
          <w:lang w:val="de-DE"/>
        </w:rPr>
        <w:t>Nationalen Sportfachverband</w:t>
      </w:r>
      <w:r w:rsidRPr="00273A12">
        <w:rPr>
          <w:iCs/>
          <w:color w:val="7F7F7F" w:themeColor="text1" w:themeTint="80"/>
          <w:lang w:val="de-DE"/>
        </w:rPr>
        <w:t xml:space="preserve"> oder jede andere Sportorganisation aktiv auf Verstöße zu überwachen, sondern verlangt von der </w:t>
      </w:r>
      <w:r w:rsidRPr="00273A12">
        <w:rPr>
          <w:i/>
          <w:color w:val="7F7F7F" w:themeColor="text1" w:themeTint="80"/>
          <w:lang w:val="de-DE"/>
        </w:rPr>
        <w:t>NADA</w:t>
      </w:r>
      <w:r w:rsidRPr="00273A12">
        <w:rPr>
          <w:iCs/>
          <w:color w:val="7F7F7F" w:themeColor="text1" w:themeTint="80"/>
          <w:lang w:val="de-DE"/>
        </w:rPr>
        <w:t xml:space="preserve"> lediglich, Maßnahmen zu ergreifen, wenn sie von solchen Verstößen Kenntnis erlangt.]</w:t>
      </w:r>
    </w:p>
    <w:p w14:paraId="2DB1BA4F" w14:textId="4444EADE" w:rsidR="00F90ECA" w:rsidRDefault="00F90ECA" w:rsidP="00443B2E">
      <w:pPr>
        <w:pStyle w:val="berschrift1"/>
        <w:rPr>
          <w:lang w:val="de-DE"/>
        </w:rPr>
      </w:pPr>
      <w:bookmarkStart w:id="39" w:name="_Toc242289825"/>
      <w:r w:rsidRPr="00F90ECA">
        <w:rPr>
          <w:lang w:val="de-DE"/>
        </w:rPr>
        <w:t>ARTIKEL 13</w:t>
      </w:r>
      <w:r>
        <w:rPr>
          <w:lang w:val="de-DE"/>
        </w:rPr>
        <w:tab/>
      </w:r>
      <w:r>
        <w:rPr>
          <w:lang w:val="de-DE"/>
        </w:rPr>
        <w:br/>
      </w:r>
      <w:r w:rsidRPr="00B626E0">
        <w:rPr>
          <w:i/>
          <w:iCs/>
          <w:lang w:val="de-DE"/>
        </w:rPr>
        <w:t>ERGEBNISMANAGEMENT-/DISZIPLINARVERFAHREN</w:t>
      </w:r>
      <w:r w:rsidRPr="00F90ECA">
        <w:rPr>
          <w:lang w:val="de-DE"/>
        </w:rPr>
        <w:t>: RECHTSBEHELFE</w:t>
      </w:r>
      <w:bookmarkEnd w:id="39"/>
    </w:p>
    <w:p w14:paraId="7A64A654" w14:textId="1BAC4C00" w:rsidR="00F90ECA" w:rsidRPr="00273A12" w:rsidRDefault="00F90ECA" w:rsidP="00F90ECA">
      <w:pPr>
        <w:rPr>
          <w:color w:val="7F7F7F" w:themeColor="text1" w:themeTint="80"/>
          <w:lang w:val="de-DE"/>
        </w:rPr>
      </w:pPr>
      <w:r w:rsidRPr="00273A12">
        <w:rPr>
          <w:color w:val="7F7F7F" w:themeColor="text1" w:themeTint="80"/>
          <w:lang w:val="de-DE"/>
        </w:rPr>
        <w:t xml:space="preserve">[Kommentar zu Artikel 13: Ziel des </w:t>
      </w:r>
      <w:r w:rsidRPr="00273A12">
        <w:rPr>
          <w:i/>
          <w:iCs/>
          <w:color w:val="7F7F7F" w:themeColor="text1" w:themeTint="80"/>
          <w:lang w:val="de-DE"/>
        </w:rPr>
        <w:t xml:space="preserve">WADC / </w:t>
      </w:r>
      <w:r w:rsidRPr="00B626E0">
        <w:rPr>
          <w:i/>
          <w:iCs/>
          <w:color w:val="7F7F7F" w:themeColor="text1" w:themeTint="80"/>
          <w:lang w:val="de-DE"/>
        </w:rPr>
        <w:t xml:space="preserve">NADC </w:t>
      </w:r>
      <w:r w:rsidR="00B626E0" w:rsidRPr="00B626E0">
        <w:rPr>
          <w:color w:val="7F7F7F" w:themeColor="text1" w:themeTint="80"/>
          <w:lang w:val="de-DE"/>
        </w:rPr>
        <w:t>und</w:t>
      </w:r>
      <w:r w:rsidR="00B626E0" w:rsidRPr="00B626E0">
        <w:rPr>
          <w:i/>
          <w:iCs/>
          <w:color w:val="7F7F7F" w:themeColor="text1" w:themeTint="80"/>
          <w:lang w:val="de-DE"/>
        </w:rPr>
        <w:t xml:space="preserve"> </w:t>
      </w:r>
      <w:r w:rsidR="00B626E0" w:rsidRPr="00B626E0">
        <w:rPr>
          <w:color w:val="7F7F7F" w:themeColor="text1" w:themeTint="80"/>
          <w:highlight w:val="yellow"/>
          <w:lang w:val="de-DE"/>
        </w:rPr>
        <w:t>[der Anti-Doping-Ordnung des Nationalen Sportfachverbands]</w:t>
      </w:r>
      <w:r w:rsidR="00B626E0" w:rsidRPr="00B626E0">
        <w:rPr>
          <w:b/>
          <w:bCs/>
          <w:color w:val="7F7F7F" w:themeColor="text1" w:themeTint="80"/>
          <w:lang w:val="de-DE"/>
        </w:rPr>
        <w:t xml:space="preserve"> </w:t>
      </w:r>
      <w:r w:rsidRPr="00B626E0">
        <w:rPr>
          <w:color w:val="7F7F7F" w:themeColor="text1" w:themeTint="80"/>
          <w:lang w:val="de-DE"/>
        </w:rPr>
        <w:t>ist es, Anti-Doping-Angelegenheiten durch</w:t>
      </w:r>
      <w:r w:rsidRPr="00273A12">
        <w:rPr>
          <w:color w:val="7F7F7F" w:themeColor="text1" w:themeTint="80"/>
          <w:lang w:val="de-DE"/>
        </w:rPr>
        <w:t xml:space="preserve"> ein faires und transparentes </w:t>
      </w:r>
      <w:r w:rsidRPr="00273A12">
        <w:rPr>
          <w:i/>
          <w:iCs/>
          <w:color w:val="7F7F7F" w:themeColor="text1" w:themeTint="80"/>
          <w:lang w:val="de-DE"/>
        </w:rPr>
        <w:t xml:space="preserve">Ergebnismanagement-/Disziplinarverfahren </w:t>
      </w:r>
      <w:r w:rsidRPr="00273A12">
        <w:rPr>
          <w:color w:val="7F7F7F" w:themeColor="text1" w:themeTint="80"/>
          <w:lang w:val="de-DE"/>
        </w:rPr>
        <w:t xml:space="preserve">mit der Möglichkeit eines letztinstanzlichen Rechtsbehelfs zu </w:t>
      </w:r>
      <w:r w:rsidRPr="00273A12">
        <w:rPr>
          <w:color w:val="7F7F7F" w:themeColor="text1" w:themeTint="80"/>
          <w:spacing w:val="-3"/>
          <w:lang w:val="de-DE"/>
        </w:rPr>
        <w:t xml:space="preserve">klären. </w:t>
      </w:r>
      <w:r w:rsidRPr="00273A12">
        <w:rPr>
          <w:color w:val="7F7F7F" w:themeColor="text1" w:themeTint="80"/>
          <w:lang w:val="de-DE"/>
        </w:rPr>
        <w:t>Die</w:t>
      </w:r>
      <w:r w:rsidRPr="00273A12">
        <w:rPr>
          <w:color w:val="7F7F7F" w:themeColor="text1" w:themeTint="80"/>
          <w:spacing w:val="-11"/>
          <w:lang w:val="de-DE"/>
        </w:rPr>
        <w:t xml:space="preserve"> </w:t>
      </w:r>
      <w:r w:rsidRPr="00273A12">
        <w:rPr>
          <w:color w:val="7F7F7F" w:themeColor="text1" w:themeTint="80"/>
          <w:lang w:val="de-DE"/>
        </w:rPr>
        <w:t>Veröffentlichungsverpflichtungen</w:t>
      </w:r>
      <w:r w:rsidRPr="00273A12">
        <w:rPr>
          <w:color w:val="7F7F7F" w:themeColor="text1" w:themeTint="80"/>
          <w:spacing w:val="-10"/>
          <w:lang w:val="de-DE"/>
        </w:rPr>
        <w:t xml:space="preserve"> </w:t>
      </w:r>
      <w:r w:rsidRPr="00273A12">
        <w:rPr>
          <w:color w:val="7F7F7F" w:themeColor="text1" w:themeTint="80"/>
          <w:lang w:val="de-DE"/>
        </w:rPr>
        <w:t>der</w:t>
      </w:r>
      <w:r w:rsidRPr="00273A12">
        <w:rPr>
          <w:color w:val="7F7F7F" w:themeColor="text1" w:themeTint="80"/>
          <w:spacing w:val="-10"/>
          <w:lang w:val="de-DE"/>
        </w:rPr>
        <w:t xml:space="preserve"> </w:t>
      </w:r>
      <w:r w:rsidRPr="00273A12">
        <w:rPr>
          <w:i/>
          <w:iCs/>
          <w:color w:val="7F7F7F" w:themeColor="text1" w:themeTint="80"/>
          <w:lang w:val="de-DE"/>
        </w:rPr>
        <w:t>Anti-Doping-Organisation</w:t>
      </w:r>
      <w:r w:rsidRPr="00273A12">
        <w:rPr>
          <w:i/>
          <w:iCs/>
          <w:color w:val="7F7F7F" w:themeColor="text1" w:themeTint="80"/>
          <w:spacing w:val="-10"/>
          <w:lang w:val="de-DE"/>
        </w:rPr>
        <w:t xml:space="preserve"> </w:t>
      </w:r>
      <w:r w:rsidRPr="00273A12">
        <w:rPr>
          <w:color w:val="7F7F7F" w:themeColor="text1" w:themeTint="80"/>
          <w:lang w:val="de-DE"/>
        </w:rPr>
        <w:t>regelt</w:t>
      </w:r>
      <w:r w:rsidRPr="00273A12">
        <w:rPr>
          <w:color w:val="7F7F7F" w:themeColor="text1" w:themeTint="80"/>
          <w:spacing w:val="-10"/>
          <w:lang w:val="de-DE"/>
        </w:rPr>
        <w:t xml:space="preserve"> </w:t>
      </w:r>
      <w:r w:rsidRPr="00273A12">
        <w:rPr>
          <w:color w:val="7F7F7F" w:themeColor="text1" w:themeTint="80"/>
          <w:spacing w:val="-4"/>
          <w:lang w:val="de-DE"/>
        </w:rPr>
        <w:t>Arti</w:t>
      </w:r>
      <w:r w:rsidRPr="00273A12">
        <w:rPr>
          <w:color w:val="7F7F7F" w:themeColor="text1" w:themeTint="80"/>
          <w:spacing w:val="-3"/>
          <w:lang w:val="de-DE"/>
        </w:rPr>
        <w:t xml:space="preserve">kel </w:t>
      </w:r>
      <w:r w:rsidRPr="00273A12">
        <w:rPr>
          <w:color w:val="7F7F7F" w:themeColor="text1" w:themeTint="80"/>
          <w:lang w:val="de-DE"/>
        </w:rPr>
        <w:t xml:space="preserve">14. Bestimmte </w:t>
      </w:r>
      <w:r w:rsidRPr="00273A12">
        <w:rPr>
          <w:i/>
          <w:iCs/>
          <w:color w:val="7F7F7F" w:themeColor="text1" w:themeTint="80"/>
          <w:lang w:val="de-DE"/>
        </w:rPr>
        <w:t xml:space="preserve">Personen </w:t>
      </w:r>
      <w:r w:rsidRPr="00273A12">
        <w:rPr>
          <w:color w:val="7F7F7F" w:themeColor="text1" w:themeTint="80"/>
          <w:lang w:val="de-DE"/>
        </w:rPr>
        <w:t xml:space="preserve">und Institutionen, darunter die </w:t>
      </w:r>
      <w:r w:rsidRPr="00273A12">
        <w:rPr>
          <w:i/>
          <w:iCs/>
          <w:color w:val="7F7F7F" w:themeColor="text1" w:themeTint="80"/>
          <w:lang w:val="de-DE"/>
        </w:rPr>
        <w:t>WADA</w:t>
      </w:r>
      <w:r w:rsidRPr="00273A12">
        <w:rPr>
          <w:color w:val="7F7F7F" w:themeColor="text1" w:themeTint="80"/>
          <w:lang w:val="de-DE"/>
        </w:rPr>
        <w:t xml:space="preserve">, haben das Recht solche Entscheidungen anzufechten. Zu beachten ist dabei, dass </w:t>
      </w:r>
      <w:r w:rsidRPr="00273A12">
        <w:rPr>
          <w:i/>
          <w:iCs/>
          <w:color w:val="7F7F7F" w:themeColor="text1" w:themeTint="80"/>
          <w:lang w:val="de-DE"/>
        </w:rPr>
        <w:t>Athletinnen</w:t>
      </w:r>
      <w:r w:rsidRPr="00273A12">
        <w:rPr>
          <w:color w:val="7F7F7F" w:themeColor="text1" w:themeTint="80"/>
          <w:lang w:val="de-DE"/>
        </w:rPr>
        <w:t xml:space="preserve"> und </w:t>
      </w:r>
      <w:r w:rsidRPr="00273A12">
        <w:rPr>
          <w:i/>
          <w:iCs/>
          <w:color w:val="7F7F7F" w:themeColor="text1" w:themeTint="80"/>
          <w:lang w:val="de-DE"/>
        </w:rPr>
        <w:t xml:space="preserve">Athleten </w:t>
      </w:r>
      <w:r w:rsidRPr="00273A12">
        <w:rPr>
          <w:color w:val="7F7F7F" w:themeColor="text1" w:themeTint="80"/>
          <w:lang w:val="de-DE"/>
        </w:rPr>
        <w:t xml:space="preserve">oder deren Sportfachverbände, denen aus der </w:t>
      </w:r>
      <w:r w:rsidRPr="00273A12">
        <w:rPr>
          <w:i/>
          <w:iCs/>
          <w:color w:val="7F7F7F" w:themeColor="text1" w:themeTint="80"/>
          <w:lang w:val="de-DE"/>
        </w:rPr>
        <w:t xml:space="preserve">Annullierung </w:t>
      </w:r>
      <w:r w:rsidRPr="00273A12">
        <w:rPr>
          <w:color w:val="7F7F7F" w:themeColor="text1" w:themeTint="80"/>
          <w:lang w:val="de-DE"/>
        </w:rPr>
        <w:t xml:space="preserve">von Ergebnissen einer Konkurrentin oder eines Konkurrenten ein Vorteil entstehen könnte, keine zur Einlegung von Rechtsbehelfen befugten </w:t>
      </w:r>
      <w:r w:rsidRPr="00273A12">
        <w:rPr>
          <w:i/>
          <w:iCs/>
          <w:color w:val="7F7F7F" w:themeColor="text1" w:themeTint="80"/>
          <w:lang w:val="de-DE"/>
        </w:rPr>
        <w:t xml:space="preserve">Personen </w:t>
      </w:r>
      <w:r w:rsidRPr="00273A12">
        <w:rPr>
          <w:color w:val="7F7F7F" w:themeColor="text1" w:themeTint="80"/>
          <w:lang w:val="de-DE"/>
        </w:rPr>
        <w:t>und Institutionen sind.]</w:t>
      </w:r>
    </w:p>
    <w:p w14:paraId="074331D8" w14:textId="77777777" w:rsidR="000673FF" w:rsidRPr="000673FF" w:rsidRDefault="000673FF" w:rsidP="00F90ECA">
      <w:pPr>
        <w:rPr>
          <w:lang w:val="de-DE"/>
        </w:rPr>
      </w:pPr>
      <w:r w:rsidRPr="000673FF">
        <w:rPr>
          <w:lang w:val="de-DE"/>
        </w:rPr>
        <w:t>13.1</w:t>
      </w:r>
      <w:r w:rsidRPr="000673FF">
        <w:rPr>
          <w:lang w:val="de-DE"/>
        </w:rPr>
        <w:tab/>
      </w:r>
      <w:r w:rsidR="00F90ECA" w:rsidRPr="000673FF">
        <w:rPr>
          <w:lang w:val="de-DE"/>
        </w:rPr>
        <w:t>Anfechtbare</w:t>
      </w:r>
      <w:r w:rsidR="00F90ECA" w:rsidRPr="000673FF">
        <w:rPr>
          <w:spacing w:val="-1"/>
          <w:lang w:val="de-DE"/>
        </w:rPr>
        <w:t xml:space="preserve"> </w:t>
      </w:r>
      <w:r w:rsidR="00F90ECA" w:rsidRPr="000673FF">
        <w:rPr>
          <w:lang w:val="de-DE"/>
        </w:rPr>
        <w:t>Entscheidungen</w:t>
      </w:r>
    </w:p>
    <w:p w14:paraId="47C204A9" w14:textId="606BBC68" w:rsidR="000673FF" w:rsidRPr="000673FF" w:rsidRDefault="00F90ECA" w:rsidP="000673FF">
      <w:pPr>
        <w:ind w:left="720"/>
        <w:rPr>
          <w:lang w:val="de-DE"/>
        </w:rPr>
      </w:pPr>
      <w:r w:rsidRPr="00D9229C">
        <w:rPr>
          <w:lang w:val="de-DE"/>
        </w:rPr>
        <w:t xml:space="preserve">Gegen Entscheidungen, die auf Grundlage des </w:t>
      </w:r>
      <w:r w:rsidRPr="237B3E99">
        <w:rPr>
          <w:i/>
          <w:iCs/>
          <w:lang w:val="de-DE"/>
        </w:rPr>
        <w:t xml:space="preserve">WADC </w:t>
      </w:r>
      <w:r>
        <w:rPr>
          <w:i/>
          <w:iCs/>
          <w:lang w:val="de-DE"/>
        </w:rPr>
        <w:t xml:space="preserve">/ </w:t>
      </w:r>
      <w:r w:rsidRPr="237B3E99">
        <w:rPr>
          <w:i/>
          <w:iCs/>
          <w:lang w:val="de-DE"/>
        </w:rPr>
        <w:t>NADC</w:t>
      </w:r>
      <w:r w:rsidRPr="00D9229C">
        <w:rPr>
          <w:lang w:val="de-DE"/>
        </w:rPr>
        <w:t xml:space="preserve"> </w:t>
      </w:r>
      <w:r w:rsidR="00A16ECB">
        <w:rPr>
          <w:lang w:val="de-DE"/>
        </w:rPr>
        <w:t xml:space="preserve">und des vorliegenden Regelwerks </w:t>
      </w:r>
      <w:r w:rsidRPr="00D9229C">
        <w:rPr>
          <w:lang w:val="de-DE"/>
        </w:rPr>
        <w:t>ergehen,</w:t>
      </w:r>
      <w:r w:rsidRPr="00D9229C">
        <w:rPr>
          <w:spacing w:val="-13"/>
          <w:lang w:val="de-DE"/>
        </w:rPr>
        <w:t xml:space="preserve"> </w:t>
      </w:r>
      <w:r w:rsidRPr="00D9229C">
        <w:rPr>
          <w:lang w:val="de-DE"/>
        </w:rPr>
        <w:t>können</w:t>
      </w:r>
      <w:r w:rsidRPr="00D9229C">
        <w:rPr>
          <w:spacing w:val="-12"/>
          <w:lang w:val="de-DE"/>
        </w:rPr>
        <w:t xml:space="preserve"> </w:t>
      </w:r>
      <w:r w:rsidRPr="00D9229C">
        <w:rPr>
          <w:lang w:val="de-DE"/>
        </w:rPr>
        <w:t>Rechtsbehelfe</w:t>
      </w:r>
      <w:r w:rsidRPr="00D9229C">
        <w:rPr>
          <w:spacing w:val="-12"/>
          <w:lang w:val="de-DE"/>
        </w:rPr>
        <w:t xml:space="preserve"> </w:t>
      </w:r>
      <w:r w:rsidRPr="00D9229C">
        <w:rPr>
          <w:lang w:val="de-DE"/>
        </w:rPr>
        <w:t>gemäß</w:t>
      </w:r>
      <w:r w:rsidRPr="00D9229C">
        <w:rPr>
          <w:spacing w:val="-12"/>
          <w:lang w:val="de-DE"/>
        </w:rPr>
        <w:t xml:space="preserve"> </w:t>
      </w:r>
      <w:r w:rsidRPr="00D9229C">
        <w:rPr>
          <w:lang w:val="de-DE"/>
        </w:rPr>
        <w:t>den</w:t>
      </w:r>
      <w:r w:rsidRPr="00D9229C">
        <w:rPr>
          <w:spacing w:val="-12"/>
          <w:lang w:val="de-DE"/>
        </w:rPr>
        <w:t xml:space="preserve"> </w:t>
      </w:r>
      <w:r w:rsidRPr="00D9229C">
        <w:rPr>
          <w:lang w:val="de-DE"/>
        </w:rPr>
        <w:t>Bestimmungen</w:t>
      </w:r>
      <w:r w:rsidRPr="00D9229C">
        <w:rPr>
          <w:spacing w:val="-12"/>
          <w:lang w:val="de-DE"/>
        </w:rPr>
        <w:t xml:space="preserve"> </w:t>
      </w:r>
      <w:r w:rsidRPr="00D9229C">
        <w:rPr>
          <w:lang w:val="de-DE"/>
        </w:rPr>
        <w:t>der</w:t>
      </w:r>
      <w:r w:rsidRPr="00D9229C">
        <w:rPr>
          <w:spacing w:val="-12"/>
          <w:lang w:val="de-DE"/>
        </w:rPr>
        <w:t xml:space="preserve"> </w:t>
      </w:r>
      <w:r w:rsidRPr="00D9229C">
        <w:rPr>
          <w:lang w:val="de-DE"/>
        </w:rPr>
        <w:t>Artikel</w:t>
      </w:r>
      <w:r w:rsidRPr="00D9229C">
        <w:rPr>
          <w:spacing w:val="-12"/>
          <w:lang w:val="de-DE"/>
        </w:rPr>
        <w:t xml:space="preserve"> </w:t>
      </w:r>
      <w:r w:rsidRPr="00D9229C">
        <w:rPr>
          <w:spacing w:val="-4"/>
          <w:lang w:val="de-DE"/>
        </w:rPr>
        <w:t xml:space="preserve">13.2 </w:t>
      </w:r>
      <w:r w:rsidRPr="00D9229C">
        <w:rPr>
          <w:lang w:val="de-DE"/>
        </w:rPr>
        <w:t xml:space="preserve">bis 13.4 oder anderer Bestimmungen des </w:t>
      </w:r>
      <w:r w:rsidRPr="237B3E99">
        <w:rPr>
          <w:i/>
          <w:iCs/>
          <w:lang w:val="de-DE"/>
        </w:rPr>
        <w:t xml:space="preserve">NADC, des WADC </w:t>
      </w:r>
      <w:r w:rsidRPr="00D9229C">
        <w:rPr>
          <w:lang w:val="de-DE"/>
        </w:rPr>
        <w:t xml:space="preserve">sowie der </w:t>
      </w:r>
      <w:r w:rsidRPr="237B3E99">
        <w:rPr>
          <w:i/>
          <w:iCs/>
          <w:spacing w:val="-4"/>
          <w:lang w:val="de-DE"/>
        </w:rPr>
        <w:t>Inter</w:t>
      </w:r>
      <w:r w:rsidRPr="237B3E99">
        <w:rPr>
          <w:i/>
          <w:iCs/>
          <w:lang w:val="de-DE"/>
        </w:rPr>
        <w:t xml:space="preserve">national Standards </w:t>
      </w:r>
      <w:r w:rsidRPr="00D9229C">
        <w:rPr>
          <w:lang w:val="de-DE"/>
        </w:rPr>
        <w:t>eingelegt werden. Diese Entscheidungen bleiben während des Rechtsbehelfsverfahrens in Kraft, es sei denn, das zuständige Rechtsbehelfsorgan bestimmt etwas</w:t>
      </w:r>
      <w:r w:rsidRPr="00D9229C">
        <w:rPr>
          <w:spacing w:val="-5"/>
          <w:lang w:val="de-DE"/>
        </w:rPr>
        <w:t xml:space="preserve"> </w:t>
      </w:r>
      <w:r w:rsidRPr="00D9229C">
        <w:rPr>
          <w:lang w:val="de-DE"/>
        </w:rPr>
        <w:t>anderes.</w:t>
      </w:r>
    </w:p>
    <w:p w14:paraId="6F395756" w14:textId="77777777" w:rsidR="000673FF" w:rsidRPr="00A65B2D" w:rsidRDefault="000673FF" w:rsidP="000673FF">
      <w:pPr>
        <w:ind w:firstLine="720"/>
        <w:rPr>
          <w:lang w:val="de-DE"/>
        </w:rPr>
      </w:pPr>
      <w:r>
        <w:rPr>
          <w:lang w:val="de-DE"/>
        </w:rPr>
        <w:t>13.1.1</w:t>
      </w:r>
      <w:r>
        <w:rPr>
          <w:lang w:val="de-DE"/>
        </w:rPr>
        <w:tab/>
      </w:r>
      <w:r w:rsidR="00F90ECA" w:rsidRPr="00A65B2D">
        <w:rPr>
          <w:lang w:val="de-DE"/>
        </w:rPr>
        <w:t>Uneingeschränkter</w:t>
      </w:r>
      <w:r w:rsidR="00F90ECA" w:rsidRPr="00A65B2D">
        <w:rPr>
          <w:spacing w:val="-1"/>
          <w:lang w:val="de-DE"/>
        </w:rPr>
        <w:t xml:space="preserve"> </w:t>
      </w:r>
      <w:r w:rsidR="00F90ECA" w:rsidRPr="00A65B2D">
        <w:rPr>
          <w:lang w:val="de-DE"/>
        </w:rPr>
        <w:t>Prüfungsumfang</w:t>
      </w:r>
    </w:p>
    <w:p w14:paraId="64070A5C" w14:textId="6765F88C" w:rsidR="00F90ECA" w:rsidRPr="00A65B2D" w:rsidRDefault="00F90ECA" w:rsidP="000673FF">
      <w:pPr>
        <w:ind w:left="1440"/>
        <w:rPr>
          <w:lang w:val="de-DE"/>
        </w:rPr>
      </w:pPr>
      <w:r w:rsidRPr="237B3E99">
        <w:rPr>
          <w:lang w:val="de-DE"/>
        </w:rPr>
        <w:t>Der Prüfungsumfang im Rechtsbehelfsverfahren umfasst alle für den Fall relevanten Tatsachen und ist ausdrücklich nicht beschränkt auf die Tatsachen oder den Prüfungsumfang des ursprünglichen Entscheidungsträgers. Jede Partei mit Rechtsbehelfsbefugnis kann Beweise, rechtliche Begründungen und Ansprüche geltend machen, die im erstinstanzlichen Disziplinarverfahren nicht vorgebracht wurden, solange sie aus demselben Beschwerdegrund oder demselben allgemeinen Sachverhalt, der dem erstinstanzlichen Disziplinarverfahren zugrunde lag, hervorgehen.</w:t>
      </w:r>
    </w:p>
    <w:p w14:paraId="1C1AF347" w14:textId="241A3F59" w:rsidR="00F90ECA" w:rsidRPr="00315516" w:rsidRDefault="00F90ECA" w:rsidP="00F90ECA">
      <w:pPr>
        <w:rPr>
          <w:color w:val="7F7F7F" w:themeColor="text1" w:themeTint="80"/>
          <w:lang w:val="de-DE"/>
        </w:rPr>
      </w:pPr>
      <w:r w:rsidRPr="00273A12">
        <w:rPr>
          <w:color w:val="7F7F7F" w:themeColor="text1" w:themeTint="80"/>
          <w:lang w:val="de-DE"/>
        </w:rPr>
        <w:t>[Kommentar</w:t>
      </w:r>
      <w:r w:rsidRPr="00273A12">
        <w:rPr>
          <w:color w:val="7F7F7F" w:themeColor="text1" w:themeTint="80"/>
          <w:spacing w:val="-5"/>
          <w:lang w:val="de-DE"/>
        </w:rPr>
        <w:t xml:space="preserve"> </w:t>
      </w:r>
      <w:r w:rsidRPr="00273A12">
        <w:rPr>
          <w:color w:val="7F7F7F" w:themeColor="text1" w:themeTint="80"/>
          <w:lang w:val="de-DE"/>
        </w:rPr>
        <w:t>zu</w:t>
      </w:r>
      <w:r w:rsidRPr="00273A12">
        <w:rPr>
          <w:color w:val="7F7F7F" w:themeColor="text1" w:themeTint="80"/>
          <w:spacing w:val="-5"/>
          <w:lang w:val="de-DE"/>
        </w:rPr>
        <w:t xml:space="preserve"> </w:t>
      </w:r>
      <w:r w:rsidRPr="00273A12">
        <w:rPr>
          <w:color w:val="7F7F7F" w:themeColor="text1" w:themeTint="80"/>
          <w:lang w:val="de-DE"/>
        </w:rPr>
        <w:t>Artikel</w:t>
      </w:r>
      <w:r w:rsidRPr="00273A12">
        <w:rPr>
          <w:color w:val="7F7F7F" w:themeColor="text1" w:themeTint="80"/>
          <w:spacing w:val="-5"/>
          <w:lang w:val="de-DE"/>
        </w:rPr>
        <w:t xml:space="preserve"> </w:t>
      </w:r>
      <w:r w:rsidRPr="00273A12">
        <w:rPr>
          <w:color w:val="7F7F7F" w:themeColor="text1" w:themeTint="80"/>
          <w:lang w:val="de-DE"/>
        </w:rPr>
        <w:t>13.1.1:</w:t>
      </w:r>
      <w:r w:rsidRPr="00273A12">
        <w:rPr>
          <w:color w:val="7F7F7F" w:themeColor="text1" w:themeTint="80"/>
          <w:spacing w:val="-5"/>
          <w:lang w:val="de-DE"/>
        </w:rPr>
        <w:t xml:space="preserve"> </w:t>
      </w:r>
      <w:r w:rsidRPr="00273A12">
        <w:rPr>
          <w:color w:val="7F7F7F" w:themeColor="text1" w:themeTint="80"/>
          <w:lang w:val="de-DE"/>
        </w:rPr>
        <w:t>Beispiel:</w:t>
      </w:r>
      <w:r w:rsidRPr="00273A12">
        <w:rPr>
          <w:color w:val="7F7F7F" w:themeColor="text1" w:themeTint="80"/>
          <w:spacing w:val="-9"/>
          <w:lang w:val="de-DE"/>
        </w:rPr>
        <w:t xml:space="preserve"> </w:t>
      </w:r>
      <w:r w:rsidRPr="00273A12">
        <w:rPr>
          <w:color w:val="7F7F7F" w:themeColor="text1" w:themeTint="80"/>
          <w:lang w:val="de-DE"/>
        </w:rPr>
        <w:t>Wurde</w:t>
      </w:r>
      <w:r w:rsidRPr="00273A12">
        <w:rPr>
          <w:color w:val="7F7F7F" w:themeColor="text1" w:themeTint="80"/>
          <w:spacing w:val="-9"/>
          <w:lang w:val="de-DE"/>
        </w:rPr>
        <w:t xml:space="preserve"> </w:t>
      </w:r>
      <w:r w:rsidRPr="00273A12">
        <w:rPr>
          <w:color w:val="7F7F7F" w:themeColor="text1" w:themeTint="80"/>
          <w:lang w:val="de-DE"/>
        </w:rPr>
        <w:t>eine</w:t>
      </w:r>
      <w:r w:rsidRPr="00273A12">
        <w:rPr>
          <w:i/>
          <w:color w:val="7F7F7F" w:themeColor="text1" w:themeTint="80"/>
          <w:lang w:val="de-DE"/>
        </w:rPr>
        <w:t xml:space="preserve"> Athletin </w:t>
      </w:r>
      <w:r w:rsidRPr="00273A12">
        <w:rPr>
          <w:iCs/>
          <w:color w:val="7F7F7F" w:themeColor="text1" w:themeTint="80"/>
          <w:lang w:val="de-DE"/>
        </w:rPr>
        <w:t>oder ein</w:t>
      </w:r>
      <w:r w:rsidRPr="00273A12">
        <w:rPr>
          <w:i/>
          <w:color w:val="7F7F7F" w:themeColor="text1" w:themeTint="80"/>
          <w:lang w:val="de-DE"/>
        </w:rPr>
        <w:t xml:space="preserve"> Athlet</w:t>
      </w:r>
      <w:r w:rsidRPr="00273A12">
        <w:rPr>
          <w:i/>
          <w:color w:val="7F7F7F" w:themeColor="text1" w:themeTint="80"/>
          <w:spacing w:val="-8"/>
          <w:lang w:val="de-DE"/>
        </w:rPr>
        <w:t xml:space="preserve"> </w:t>
      </w:r>
      <w:r w:rsidRPr="00273A12">
        <w:rPr>
          <w:color w:val="7F7F7F" w:themeColor="text1" w:themeTint="80"/>
          <w:lang w:val="de-DE"/>
        </w:rPr>
        <w:t>in</w:t>
      </w:r>
      <w:r w:rsidRPr="00273A12">
        <w:rPr>
          <w:color w:val="7F7F7F" w:themeColor="text1" w:themeTint="80"/>
          <w:spacing w:val="-9"/>
          <w:lang w:val="de-DE"/>
        </w:rPr>
        <w:t xml:space="preserve"> </w:t>
      </w:r>
      <w:r w:rsidRPr="00273A12">
        <w:rPr>
          <w:color w:val="7F7F7F" w:themeColor="text1" w:themeTint="80"/>
          <w:lang w:val="de-DE"/>
        </w:rPr>
        <w:t>einem</w:t>
      </w:r>
      <w:r w:rsidRPr="00273A12">
        <w:rPr>
          <w:color w:val="7F7F7F" w:themeColor="text1" w:themeTint="80"/>
          <w:spacing w:val="-9"/>
          <w:lang w:val="de-DE"/>
        </w:rPr>
        <w:t xml:space="preserve"> </w:t>
      </w:r>
      <w:r w:rsidRPr="00273A12">
        <w:rPr>
          <w:color w:val="7F7F7F" w:themeColor="text1" w:themeTint="80"/>
          <w:lang w:val="de-DE"/>
        </w:rPr>
        <w:t>erstinstanzlichen</w:t>
      </w:r>
      <w:r w:rsidRPr="00273A12">
        <w:rPr>
          <w:color w:val="7F7F7F" w:themeColor="text1" w:themeTint="80"/>
          <w:spacing w:val="-9"/>
          <w:lang w:val="de-DE"/>
        </w:rPr>
        <w:t xml:space="preserve"> </w:t>
      </w:r>
      <w:r w:rsidRPr="00273A12">
        <w:rPr>
          <w:color w:val="7F7F7F" w:themeColor="text1" w:themeTint="80"/>
          <w:lang w:val="de-DE"/>
        </w:rPr>
        <w:t xml:space="preserve">Disziplinarverfahren lediglich </w:t>
      </w:r>
      <w:r w:rsidRPr="00273A12">
        <w:rPr>
          <w:i/>
          <w:color w:val="7F7F7F" w:themeColor="text1" w:themeTint="80"/>
          <w:lang w:val="de-DE"/>
        </w:rPr>
        <w:t xml:space="preserve">Unzulässige Einflussnahme </w:t>
      </w:r>
      <w:r w:rsidRPr="00273A12">
        <w:rPr>
          <w:color w:val="7F7F7F" w:themeColor="text1" w:themeTint="80"/>
          <w:lang w:val="de-DE"/>
        </w:rPr>
        <w:t xml:space="preserve">vorgeworfen, obwohl das </w:t>
      </w:r>
      <w:r w:rsidRPr="00273A12">
        <w:rPr>
          <w:color w:val="7F7F7F" w:themeColor="text1" w:themeTint="80"/>
          <w:spacing w:val="-4"/>
          <w:lang w:val="de-DE"/>
        </w:rPr>
        <w:t>Verhal</w:t>
      </w:r>
      <w:r w:rsidRPr="00273A12">
        <w:rPr>
          <w:color w:val="7F7F7F" w:themeColor="text1" w:themeTint="80"/>
          <w:lang w:val="de-DE"/>
        </w:rPr>
        <w:t xml:space="preserve">ten auch Tatbeteiligung darstellen kann, kann eine Partei im Rechtsbehelfsverfahren der </w:t>
      </w:r>
      <w:r w:rsidRPr="00273A12">
        <w:rPr>
          <w:i/>
          <w:iCs/>
          <w:color w:val="7F7F7F" w:themeColor="text1" w:themeTint="80"/>
          <w:lang w:val="de-DE"/>
        </w:rPr>
        <w:t xml:space="preserve">Athletin </w:t>
      </w:r>
      <w:r w:rsidRPr="00273A12">
        <w:rPr>
          <w:color w:val="7F7F7F" w:themeColor="text1" w:themeTint="80"/>
          <w:lang w:val="de-DE"/>
        </w:rPr>
        <w:t xml:space="preserve">oder dem </w:t>
      </w:r>
      <w:r w:rsidRPr="00273A12">
        <w:rPr>
          <w:i/>
          <w:iCs/>
          <w:color w:val="7F7F7F" w:themeColor="text1" w:themeTint="80"/>
          <w:lang w:val="de-DE"/>
        </w:rPr>
        <w:t>Athleten</w:t>
      </w:r>
      <w:r w:rsidRPr="00273A12">
        <w:rPr>
          <w:i/>
          <w:color w:val="7F7F7F" w:themeColor="text1" w:themeTint="80"/>
          <w:lang w:val="de-DE"/>
        </w:rPr>
        <w:t xml:space="preserve"> </w:t>
      </w:r>
      <w:r w:rsidRPr="00273A12">
        <w:rPr>
          <w:color w:val="7F7F7F" w:themeColor="text1" w:themeTint="80"/>
          <w:lang w:val="de-DE"/>
        </w:rPr>
        <w:t xml:space="preserve">nun sowohl </w:t>
      </w:r>
      <w:r w:rsidRPr="00273A12">
        <w:rPr>
          <w:i/>
          <w:color w:val="7F7F7F" w:themeColor="text1" w:themeTint="80"/>
          <w:lang w:val="de-DE"/>
        </w:rPr>
        <w:t xml:space="preserve">Unzulässige Einflussnahme </w:t>
      </w:r>
      <w:r w:rsidRPr="00273A12">
        <w:rPr>
          <w:color w:val="7F7F7F" w:themeColor="text1" w:themeTint="80"/>
          <w:lang w:val="de-DE"/>
        </w:rPr>
        <w:t xml:space="preserve">als </w:t>
      </w:r>
      <w:r w:rsidRPr="00273A12">
        <w:rPr>
          <w:color w:val="7F7F7F" w:themeColor="text1" w:themeTint="80"/>
          <w:spacing w:val="-4"/>
          <w:lang w:val="de-DE"/>
        </w:rPr>
        <w:t xml:space="preserve">auch </w:t>
      </w:r>
      <w:r w:rsidRPr="00273A12">
        <w:rPr>
          <w:color w:val="7F7F7F" w:themeColor="text1" w:themeTint="80"/>
          <w:lang w:val="de-DE"/>
        </w:rPr>
        <w:t>Tatbeteiligung zur Last</w:t>
      </w:r>
      <w:r w:rsidRPr="00273A12">
        <w:rPr>
          <w:color w:val="7F7F7F" w:themeColor="text1" w:themeTint="80"/>
          <w:spacing w:val="-1"/>
          <w:lang w:val="de-DE"/>
        </w:rPr>
        <w:t xml:space="preserve"> </w:t>
      </w:r>
      <w:r w:rsidRPr="00273A12">
        <w:rPr>
          <w:color w:val="7F7F7F" w:themeColor="text1" w:themeTint="80"/>
          <w:lang w:val="de-DE"/>
        </w:rPr>
        <w:t>legen.]</w:t>
      </w:r>
    </w:p>
    <w:p w14:paraId="1782E45F" w14:textId="77777777" w:rsidR="000673FF" w:rsidRDefault="000673FF" w:rsidP="000673FF">
      <w:pPr>
        <w:ind w:left="1440" w:hanging="720"/>
        <w:rPr>
          <w:lang w:val="de-DE"/>
        </w:rPr>
      </w:pPr>
      <w:r>
        <w:rPr>
          <w:lang w:val="de-DE"/>
        </w:rPr>
        <w:t>13.1.2</w:t>
      </w:r>
      <w:r>
        <w:rPr>
          <w:lang w:val="de-DE"/>
        </w:rPr>
        <w:tab/>
      </w:r>
      <w:r w:rsidR="00F90ECA" w:rsidRPr="00D9229C">
        <w:rPr>
          <w:lang w:val="de-DE"/>
        </w:rPr>
        <w:t xml:space="preserve">Der </w:t>
      </w:r>
      <w:r w:rsidR="00F90ECA" w:rsidRPr="00D9229C">
        <w:rPr>
          <w:i/>
          <w:lang w:val="de-DE"/>
        </w:rPr>
        <w:t xml:space="preserve">CAS </w:t>
      </w:r>
      <w:r w:rsidR="00F90ECA" w:rsidRPr="00D9229C">
        <w:rPr>
          <w:lang w:val="de-DE"/>
        </w:rPr>
        <w:t xml:space="preserve">ist nicht an die vorinstanzlichen Feststellungen </w:t>
      </w:r>
      <w:r w:rsidR="00F90ECA" w:rsidRPr="00D9229C">
        <w:rPr>
          <w:spacing w:val="-4"/>
          <w:lang w:val="de-DE"/>
        </w:rPr>
        <w:t>ge</w:t>
      </w:r>
      <w:r w:rsidR="00F90ECA" w:rsidRPr="00D9229C">
        <w:rPr>
          <w:lang w:val="de-DE"/>
        </w:rPr>
        <w:t>bunden</w:t>
      </w:r>
    </w:p>
    <w:p w14:paraId="1F9B86D6" w14:textId="77777777" w:rsidR="000673FF" w:rsidRDefault="00F90ECA" w:rsidP="000673FF">
      <w:pPr>
        <w:ind w:left="1440"/>
        <w:rPr>
          <w:lang w:val="de-DE"/>
        </w:rPr>
      </w:pPr>
      <w:r>
        <w:rPr>
          <w:lang w:val="de-DE"/>
        </w:rPr>
        <w:t>Unter Berücksichtigung von Artikel 13.1.4 ist der</w:t>
      </w:r>
      <w:r w:rsidRPr="00ED0A4B">
        <w:rPr>
          <w:i/>
          <w:iCs/>
          <w:lang w:val="de-DE"/>
        </w:rPr>
        <w:t xml:space="preserve"> CAS</w:t>
      </w:r>
      <w:r>
        <w:rPr>
          <w:lang w:val="de-DE"/>
        </w:rPr>
        <w:t xml:space="preserve"> b</w:t>
      </w:r>
      <w:r w:rsidRPr="00D9229C">
        <w:rPr>
          <w:lang w:val="de-DE"/>
        </w:rPr>
        <w:t>ei seiner Entscheidungsfindung nicht an die rechtlichen Erwägungen de</w:t>
      </w:r>
      <w:r>
        <w:rPr>
          <w:lang w:val="de-DE"/>
        </w:rPr>
        <w:t>r Institution</w:t>
      </w:r>
      <w:r w:rsidRPr="00D9229C">
        <w:rPr>
          <w:lang w:val="de-DE"/>
        </w:rPr>
        <w:t>, gegen de</w:t>
      </w:r>
      <w:r>
        <w:rPr>
          <w:lang w:val="de-DE"/>
        </w:rPr>
        <w:t>ren</w:t>
      </w:r>
      <w:r w:rsidRPr="00D9229C">
        <w:rPr>
          <w:lang w:val="de-DE"/>
        </w:rPr>
        <w:t xml:space="preserve"> Entscheidung Rechtsbehelf eingelegt wurde, gebunden.</w:t>
      </w:r>
    </w:p>
    <w:p w14:paraId="1C79F753" w14:textId="51DF8B6B" w:rsidR="00F90ECA" w:rsidRDefault="00F90ECA" w:rsidP="000673FF">
      <w:pPr>
        <w:ind w:left="1440"/>
        <w:rPr>
          <w:lang w:val="de-DE"/>
        </w:rPr>
      </w:pPr>
      <w:r w:rsidRPr="237B3E99">
        <w:rPr>
          <w:lang w:val="de-DE"/>
        </w:rPr>
        <w:t xml:space="preserve">Alle Anti-Doping-Verfahren vor dem </w:t>
      </w:r>
      <w:r w:rsidRPr="237B3E99">
        <w:rPr>
          <w:i/>
          <w:iCs/>
          <w:lang w:val="de-DE"/>
        </w:rPr>
        <w:t>CAS</w:t>
      </w:r>
      <w:r w:rsidRPr="237B3E99">
        <w:rPr>
          <w:lang w:val="de-DE"/>
        </w:rPr>
        <w:t xml:space="preserve">, an denen die </w:t>
      </w:r>
      <w:r w:rsidRPr="237B3E99">
        <w:rPr>
          <w:i/>
          <w:iCs/>
          <w:lang w:val="de-DE"/>
        </w:rPr>
        <w:t>WADA</w:t>
      </w:r>
      <w:r w:rsidRPr="237B3E99">
        <w:rPr>
          <w:lang w:val="de-DE"/>
        </w:rPr>
        <w:t xml:space="preserve">, ein internationaler Sportfachverband und/oder ein </w:t>
      </w:r>
      <w:r w:rsidRPr="237B3E99">
        <w:rPr>
          <w:i/>
          <w:iCs/>
          <w:lang w:val="de-DE"/>
        </w:rPr>
        <w:t>Veranstalter großer Sportwettkämpfe</w:t>
      </w:r>
      <w:r w:rsidRPr="237B3E99">
        <w:rPr>
          <w:lang w:val="de-DE"/>
        </w:rPr>
        <w:t xml:space="preserve"> als Partei beteiligt sind, werden in Französisch oder Englisch durchgeführt. Solche Verfahren können nur dann in einer anderen Sprache als Französisch oder Englisch durchgeführt werden, wenn die </w:t>
      </w:r>
      <w:r w:rsidRPr="237B3E99">
        <w:rPr>
          <w:i/>
          <w:iCs/>
          <w:lang w:val="de-DE"/>
        </w:rPr>
        <w:t>WADA</w:t>
      </w:r>
      <w:r w:rsidRPr="237B3E99">
        <w:rPr>
          <w:lang w:val="de-DE"/>
        </w:rPr>
        <w:t xml:space="preserve">, der internationale Sportfachverband und/oder ein </w:t>
      </w:r>
      <w:r w:rsidRPr="237B3E99">
        <w:rPr>
          <w:i/>
          <w:iCs/>
          <w:lang w:val="de-DE"/>
        </w:rPr>
        <w:t>Veranstalter großer Sportwettkämpfe</w:t>
      </w:r>
      <w:r w:rsidRPr="237B3E99">
        <w:rPr>
          <w:lang w:val="de-DE"/>
        </w:rPr>
        <w:t xml:space="preserve"> (alle) diesem Antrag nach eigenem Ermessen zustimmen.</w:t>
      </w:r>
    </w:p>
    <w:p w14:paraId="615C9837" w14:textId="680079FC" w:rsidR="00F90ECA" w:rsidRPr="00273A12" w:rsidRDefault="00F90ECA" w:rsidP="00F90ECA">
      <w:pPr>
        <w:rPr>
          <w:color w:val="7F7F7F" w:themeColor="text1" w:themeTint="80"/>
          <w:lang w:val="de-DE"/>
        </w:rPr>
      </w:pPr>
      <w:r w:rsidRPr="00273A12">
        <w:rPr>
          <w:color w:val="7F7F7F" w:themeColor="text1" w:themeTint="80"/>
          <w:lang w:val="de-DE"/>
        </w:rPr>
        <w:t>[Kommentar</w:t>
      </w:r>
      <w:r w:rsidRPr="00273A12">
        <w:rPr>
          <w:color w:val="7F7F7F" w:themeColor="text1" w:themeTint="80"/>
          <w:spacing w:val="-10"/>
          <w:lang w:val="de-DE"/>
        </w:rPr>
        <w:t xml:space="preserve"> </w:t>
      </w:r>
      <w:r w:rsidRPr="00273A12">
        <w:rPr>
          <w:color w:val="7F7F7F" w:themeColor="text1" w:themeTint="80"/>
          <w:lang w:val="de-DE"/>
        </w:rPr>
        <w:t>zu</w:t>
      </w:r>
      <w:r w:rsidRPr="00273A12">
        <w:rPr>
          <w:color w:val="7F7F7F" w:themeColor="text1" w:themeTint="80"/>
          <w:spacing w:val="-9"/>
          <w:lang w:val="de-DE"/>
        </w:rPr>
        <w:t xml:space="preserve"> </w:t>
      </w:r>
      <w:r w:rsidRPr="00273A12">
        <w:rPr>
          <w:color w:val="7F7F7F" w:themeColor="text1" w:themeTint="80"/>
          <w:lang w:val="de-DE"/>
        </w:rPr>
        <w:t>Artikel</w:t>
      </w:r>
      <w:r w:rsidRPr="00273A12">
        <w:rPr>
          <w:color w:val="7F7F7F" w:themeColor="text1" w:themeTint="80"/>
          <w:spacing w:val="-9"/>
          <w:lang w:val="de-DE"/>
        </w:rPr>
        <w:t xml:space="preserve"> </w:t>
      </w:r>
      <w:r w:rsidRPr="00273A12">
        <w:rPr>
          <w:color w:val="7F7F7F" w:themeColor="text1" w:themeTint="80"/>
          <w:lang w:val="de-DE"/>
        </w:rPr>
        <w:t>13.1.2:</w:t>
      </w:r>
      <w:r w:rsidRPr="00273A12">
        <w:rPr>
          <w:color w:val="7F7F7F" w:themeColor="text1" w:themeTint="80"/>
          <w:spacing w:val="-9"/>
          <w:lang w:val="de-DE"/>
        </w:rPr>
        <w:t xml:space="preserve"> </w:t>
      </w:r>
      <w:r w:rsidRPr="00273A12">
        <w:rPr>
          <w:color w:val="7F7F7F" w:themeColor="text1" w:themeTint="80"/>
          <w:lang w:val="de-DE"/>
        </w:rPr>
        <w:t>Der</w:t>
      </w:r>
      <w:r w:rsidRPr="00273A12">
        <w:rPr>
          <w:color w:val="7F7F7F" w:themeColor="text1" w:themeTint="80"/>
          <w:spacing w:val="-9"/>
          <w:lang w:val="de-DE"/>
        </w:rPr>
        <w:t xml:space="preserve"> </w:t>
      </w:r>
      <w:r w:rsidRPr="00273A12">
        <w:rPr>
          <w:i/>
          <w:iCs/>
          <w:color w:val="7F7F7F" w:themeColor="text1" w:themeTint="80"/>
          <w:lang w:val="de-DE"/>
        </w:rPr>
        <w:t>CAS</w:t>
      </w:r>
      <w:r w:rsidRPr="00273A12">
        <w:rPr>
          <w:i/>
          <w:iCs/>
          <w:color w:val="7F7F7F" w:themeColor="text1" w:themeTint="80"/>
          <w:spacing w:val="-8"/>
          <w:lang w:val="de-DE"/>
        </w:rPr>
        <w:t xml:space="preserve"> </w:t>
      </w:r>
      <w:r w:rsidRPr="00273A12">
        <w:rPr>
          <w:color w:val="7F7F7F" w:themeColor="text1" w:themeTint="80"/>
          <w:lang w:val="de-DE"/>
        </w:rPr>
        <w:t>führt</w:t>
      </w:r>
      <w:r w:rsidRPr="00273A12">
        <w:rPr>
          <w:color w:val="7F7F7F" w:themeColor="text1" w:themeTint="80"/>
          <w:spacing w:val="-8"/>
          <w:lang w:val="de-DE"/>
        </w:rPr>
        <w:t xml:space="preserve"> </w:t>
      </w:r>
      <w:r w:rsidRPr="00273A12">
        <w:rPr>
          <w:color w:val="7F7F7F" w:themeColor="text1" w:themeTint="80"/>
          <w:lang w:val="de-DE"/>
        </w:rPr>
        <w:t>ein</w:t>
      </w:r>
      <w:r w:rsidRPr="00273A12">
        <w:rPr>
          <w:color w:val="7F7F7F" w:themeColor="text1" w:themeTint="80"/>
          <w:spacing w:val="-8"/>
          <w:lang w:val="de-DE"/>
        </w:rPr>
        <w:t xml:space="preserve"> </w:t>
      </w:r>
      <w:r w:rsidRPr="00273A12">
        <w:rPr>
          <w:color w:val="7F7F7F" w:themeColor="text1" w:themeTint="80"/>
          <w:lang w:val="de-DE"/>
        </w:rPr>
        <w:t>de-novo-Verfahren</w:t>
      </w:r>
      <w:r w:rsidRPr="00273A12">
        <w:rPr>
          <w:color w:val="7F7F7F" w:themeColor="text1" w:themeTint="80"/>
          <w:spacing w:val="-8"/>
          <w:lang w:val="de-DE"/>
        </w:rPr>
        <w:t xml:space="preserve"> </w:t>
      </w:r>
      <w:r w:rsidRPr="00273A12">
        <w:rPr>
          <w:color w:val="7F7F7F" w:themeColor="text1" w:themeTint="80"/>
          <w:lang w:val="de-DE"/>
        </w:rPr>
        <w:t>durch.</w:t>
      </w:r>
      <w:r w:rsidRPr="00273A12">
        <w:rPr>
          <w:color w:val="7F7F7F" w:themeColor="text1" w:themeTint="80"/>
          <w:spacing w:val="-9"/>
          <w:lang w:val="de-DE"/>
        </w:rPr>
        <w:t xml:space="preserve"> </w:t>
      </w:r>
      <w:r w:rsidRPr="00273A12">
        <w:rPr>
          <w:color w:val="7F7F7F" w:themeColor="text1" w:themeTint="80"/>
          <w:spacing w:val="-3"/>
          <w:lang w:val="de-DE"/>
        </w:rPr>
        <w:t>Vor</w:t>
      </w:r>
      <w:r w:rsidRPr="00273A12">
        <w:rPr>
          <w:color w:val="7F7F7F" w:themeColor="text1" w:themeTint="80"/>
          <w:lang w:val="de-DE"/>
        </w:rPr>
        <w:t xml:space="preserve">angegangene Instanzen haben daher weder Auswirkungen auf Art und </w:t>
      </w:r>
      <w:r w:rsidRPr="00273A12">
        <w:rPr>
          <w:color w:val="7F7F7F" w:themeColor="text1" w:themeTint="80"/>
          <w:spacing w:val="-4"/>
          <w:lang w:val="de-DE"/>
        </w:rPr>
        <w:t xml:space="preserve">Umfang </w:t>
      </w:r>
      <w:r w:rsidRPr="00273A12">
        <w:rPr>
          <w:color w:val="7F7F7F" w:themeColor="text1" w:themeTint="80"/>
          <w:lang w:val="de-DE"/>
        </w:rPr>
        <w:t xml:space="preserve">der Beweismittel noch haben sie Bedeutung für das </w:t>
      </w:r>
      <w:r w:rsidRPr="00273A12">
        <w:rPr>
          <w:color w:val="7F7F7F" w:themeColor="text1" w:themeTint="80"/>
          <w:spacing w:val="-3"/>
          <w:lang w:val="de-DE"/>
        </w:rPr>
        <w:t xml:space="preserve">Verfahren </w:t>
      </w:r>
      <w:r w:rsidRPr="00273A12">
        <w:rPr>
          <w:color w:val="7F7F7F" w:themeColor="text1" w:themeTint="80"/>
          <w:lang w:val="de-DE"/>
        </w:rPr>
        <w:t>vor dem</w:t>
      </w:r>
      <w:r w:rsidRPr="00273A12">
        <w:rPr>
          <w:color w:val="7F7F7F" w:themeColor="text1" w:themeTint="80"/>
          <w:spacing w:val="3"/>
          <w:lang w:val="de-DE"/>
        </w:rPr>
        <w:t xml:space="preserve"> </w:t>
      </w:r>
      <w:r w:rsidRPr="00273A12">
        <w:rPr>
          <w:i/>
          <w:iCs/>
          <w:color w:val="7F7F7F" w:themeColor="text1" w:themeTint="80"/>
          <w:lang w:val="de-DE"/>
        </w:rPr>
        <w:t>CAS</w:t>
      </w:r>
      <w:r w:rsidRPr="00273A12">
        <w:rPr>
          <w:color w:val="7F7F7F" w:themeColor="text1" w:themeTint="80"/>
          <w:lang w:val="de-DE"/>
        </w:rPr>
        <w:t>.]</w:t>
      </w:r>
    </w:p>
    <w:p w14:paraId="4BC8BED4" w14:textId="70E85795" w:rsidR="00F90ECA" w:rsidRPr="00D9229C" w:rsidRDefault="000673FF" w:rsidP="000673FF">
      <w:pPr>
        <w:ind w:left="1440" w:hanging="720"/>
        <w:rPr>
          <w:lang w:val="de-DE"/>
        </w:rPr>
      </w:pPr>
      <w:r w:rsidRPr="000673FF">
        <w:rPr>
          <w:lang w:val="de-DE"/>
        </w:rPr>
        <w:t>13.1.3</w:t>
      </w:r>
      <w:r>
        <w:rPr>
          <w:i/>
          <w:iCs/>
          <w:lang w:val="de-DE"/>
        </w:rPr>
        <w:tab/>
      </w:r>
      <w:r w:rsidR="00F90ECA" w:rsidRPr="3B37ABD5">
        <w:rPr>
          <w:i/>
          <w:iCs/>
          <w:lang w:val="de-DE"/>
        </w:rPr>
        <w:t>WADA</w:t>
      </w:r>
      <w:r w:rsidR="00F90ECA" w:rsidRPr="3B37ABD5">
        <w:rPr>
          <w:i/>
          <w:iCs/>
          <w:spacing w:val="27"/>
          <w:lang w:val="de-DE"/>
        </w:rPr>
        <w:t xml:space="preserve"> </w:t>
      </w:r>
      <w:r w:rsidR="00F90ECA" w:rsidRPr="3B37ABD5">
        <w:rPr>
          <w:lang w:val="de-DE"/>
        </w:rPr>
        <w:t>nicht</w:t>
      </w:r>
      <w:r w:rsidR="00F90ECA" w:rsidRPr="3B37ABD5">
        <w:rPr>
          <w:spacing w:val="27"/>
          <w:lang w:val="de-DE"/>
        </w:rPr>
        <w:t xml:space="preserve"> </w:t>
      </w:r>
      <w:r w:rsidR="00F90ECA" w:rsidRPr="3B37ABD5">
        <w:rPr>
          <w:lang w:val="de-DE"/>
        </w:rPr>
        <w:t>zur</w:t>
      </w:r>
      <w:r w:rsidR="00F90ECA" w:rsidRPr="3B37ABD5">
        <w:rPr>
          <w:spacing w:val="27"/>
          <w:lang w:val="de-DE"/>
        </w:rPr>
        <w:t xml:space="preserve"> </w:t>
      </w:r>
      <w:r w:rsidR="00F90ECA" w:rsidRPr="3B37ABD5">
        <w:rPr>
          <w:lang w:val="de-DE"/>
        </w:rPr>
        <w:t>Ausschöpfung</w:t>
      </w:r>
      <w:r w:rsidR="00F90ECA" w:rsidRPr="3B37ABD5">
        <w:rPr>
          <w:spacing w:val="27"/>
          <w:lang w:val="de-DE"/>
        </w:rPr>
        <w:t xml:space="preserve"> </w:t>
      </w:r>
      <w:r w:rsidR="00F90ECA" w:rsidRPr="3B37ABD5">
        <w:rPr>
          <w:lang w:val="de-DE"/>
        </w:rPr>
        <w:t>interner</w:t>
      </w:r>
      <w:r w:rsidR="00F90ECA" w:rsidRPr="3B37ABD5">
        <w:rPr>
          <w:spacing w:val="27"/>
          <w:lang w:val="de-DE"/>
        </w:rPr>
        <w:t xml:space="preserve"> </w:t>
      </w:r>
      <w:r w:rsidR="00F90ECA" w:rsidRPr="3B37ABD5">
        <w:rPr>
          <w:lang w:val="de-DE"/>
        </w:rPr>
        <w:t>Rechtsbehelfe</w:t>
      </w:r>
      <w:r w:rsidR="00F90ECA" w:rsidRPr="3B37ABD5">
        <w:rPr>
          <w:spacing w:val="28"/>
          <w:lang w:val="de-DE"/>
        </w:rPr>
        <w:t xml:space="preserve"> </w:t>
      </w:r>
      <w:r w:rsidR="00F90ECA" w:rsidRPr="3B37ABD5">
        <w:rPr>
          <w:lang w:val="de-DE"/>
        </w:rPr>
        <w:t>verpflichtet</w:t>
      </w:r>
    </w:p>
    <w:p w14:paraId="471EFC32" w14:textId="18576E58" w:rsidR="00F90ECA" w:rsidRPr="00443B2E" w:rsidRDefault="00F90ECA" w:rsidP="00443B2E">
      <w:pPr>
        <w:ind w:left="1440"/>
        <w:rPr>
          <w:lang w:val="de-DE"/>
        </w:rPr>
      </w:pPr>
      <w:r w:rsidRPr="00D9229C">
        <w:rPr>
          <w:lang w:val="de-DE"/>
        </w:rPr>
        <w:t xml:space="preserve">Besitzt die </w:t>
      </w:r>
      <w:r w:rsidRPr="00D9229C">
        <w:rPr>
          <w:i/>
          <w:lang w:val="de-DE"/>
        </w:rPr>
        <w:t xml:space="preserve">WADA </w:t>
      </w:r>
      <w:r w:rsidRPr="00D9229C">
        <w:rPr>
          <w:lang w:val="de-DE"/>
        </w:rPr>
        <w:t xml:space="preserve">ein Rechtsbehelfsrecht gemäß Artikel </w:t>
      </w:r>
      <w:r w:rsidRPr="00D9229C">
        <w:rPr>
          <w:spacing w:val="-6"/>
          <w:lang w:val="de-DE"/>
        </w:rPr>
        <w:t xml:space="preserve">13 </w:t>
      </w:r>
      <w:r w:rsidRPr="00D9229C">
        <w:rPr>
          <w:lang w:val="de-DE"/>
        </w:rPr>
        <w:t>und hat keine Partei Rechtsbehelf gegen die Entscheidung</w:t>
      </w:r>
      <w:r w:rsidRPr="00D9229C">
        <w:rPr>
          <w:spacing w:val="-27"/>
          <w:lang w:val="de-DE"/>
        </w:rPr>
        <w:t xml:space="preserve"> </w:t>
      </w:r>
      <w:r>
        <w:rPr>
          <w:spacing w:val="-4"/>
          <w:lang w:val="de-DE"/>
        </w:rPr>
        <w:t xml:space="preserve">im Rahmen des von der </w:t>
      </w:r>
      <w:r w:rsidRPr="00981EA4">
        <w:rPr>
          <w:i/>
          <w:iCs/>
          <w:spacing w:val="-4"/>
          <w:lang w:val="de-DE"/>
        </w:rPr>
        <w:t>NADA</w:t>
      </w:r>
      <w:r>
        <w:rPr>
          <w:spacing w:val="-4"/>
          <w:lang w:val="de-DE"/>
        </w:rPr>
        <w:t xml:space="preserve"> vorgesehenen Verfahrens</w:t>
      </w:r>
      <w:r w:rsidRPr="00D9229C">
        <w:rPr>
          <w:i/>
          <w:lang w:val="de-DE"/>
        </w:rPr>
        <w:t xml:space="preserve"> </w:t>
      </w:r>
      <w:r w:rsidRPr="00D9229C">
        <w:rPr>
          <w:lang w:val="de-DE"/>
        </w:rPr>
        <w:t xml:space="preserve">eingelegt, kann die </w:t>
      </w:r>
      <w:r w:rsidRPr="00D9229C">
        <w:rPr>
          <w:i/>
          <w:lang w:val="de-DE"/>
        </w:rPr>
        <w:t xml:space="preserve">WADA </w:t>
      </w:r>
      <w:r w:rsidRPr="00D9229C">
        <w:rPr>
          <w:lang w:val="de-DE"/>
        </w:rPr>
        <w:t xml:space="preserve">gegen diese </w:t>
      </w:r>
      <w:r w:rsidRPr="00D9229C">
        <w:rPr>
          <w:spacing w:val="-4"/>
          <w:lang w:val="de-DE"/>
        </w:rPr>
        <w:t>Ent</w:t>
      </w:r>
      <w:r w:rsidRPr="00D9229C">
        <w:rPr>
          <w:lang w:val="de-DE"/>
        </w:rPr>
        <w:t xml:space="preserve">scheidung direkt beim </w:t>
      </w:r>
      <w:r w:rsidRPr="00D9229C">
        <w:rPr>
          <w:i/>
          <w:lang w:val="de-DE"/>
        </w:rPr>
        <w:t xml:space="preserve">CAS </w:t>
      </w:r>
      <w:r w:rsidRPr="00D9229C">
        <w:rPr>
          <w:lang w:val="de-DE"/>
        </w:rPr>
        <w:t xml:space="preserve">Rechtsbehelf einlegen, ohne </w:t>
      </w:r>
      <w:r w:rsidRPr="00D9229C">
        <w:rPr>
          <w:spacing w:val="-4"/>
          <w:lang w:val="de-DE"/>
        </w:rPr>
        <w:t>ande</w:t>
      </w:r>
      <w:r w:rsidRPr="00D9229C">
        <w:rPr>
          <w:lang w:val="de-DE"/>
        </w:rPr>
        <w:t xml:space="preserve">re, </w:t>
      </w:r>
      <w:r>
        <w:rPr>
          <w:lang w:val="de-DE"/>
        </w:rPr>
        <w:t xml:space="preserve">von der </w:t>
      </w:r>
      <w:r w:rsidRPr="004351D6">
        <w:rPr>
          <w:i/>
          <w:iCs/>
          <w:lang w:val="de-DE"/>
        </w:rPr>
        <w:t>NAD</w:t>
      </w:r>
      <w:r>
        <w:rPr>
          <w:i/>
          <w:iCs/>
          <w:lang w:val="de-DE"/>
        </w:rPr>
        <w:t>A</w:t>
      </w:r>
      <w:r w:rsidR="000673FF">
        <w:rPr>
          <w:lang w:val="de-DE"/>
        </w:rPr>
        <w:t xml:space="preserve"> </w:t>
      </w:r>
      <w:r w:rsidRPr="00D9229C">
        <w:rPr>
          <w:lang w:val="de-DE"/>
        </w:rPr>
        <w:t>vorgesehene Rechts</w:t>
      </w:r>
      <w:r>
        <w:rPr>
          <w:lang w:val="de-DE"/>
        </w:rPr>
        <w:t>behelfe</w:t>
      </w:r>
      <w:r w:rsidRPr="00D9229C">
        <w:rPr>
          <w:lang w:val="de-DE"/>
        </w:rPr>
        <w:t xml:space="preserve"> ausschöpfen zu</w:t>
      </w:r>
      <w:r w:rsidRPr="00D9229C">
        <w:rPr>
          <w:spacing w:val="-7"/>
          <w:lang w:val="de-DE"/>
        </w:rPr>
        <w:t xml:space="preserve"> </w:t>
      </w:r>
      <w:r w:rsidRPr="00D9229C">
        <w:rPr>
          <w:lang w:val="de-DE"/>
        </w:rPr>
        <w:t>müssen.</w:t>
      </w:r>
    </w:p>
    <w:p w14:paraId="3000C1A2" w14:textId="4ECB7CED" w:rsidR="00F90ECA" w:rsidRPr="00B626E0" w:rsidRDefault="00F90ECA" w:rsidP="00F90ECA">
      <w:pPr>
        <w:rPr>
          <w:color w:val="7F7F7F" w:themeColor="text1" w:themeTint="80"/>
          <w:lang w:val="de-DE"/>
        </w:rPr>
      </w:pPr>
      <w:r w:rsidRPr="00B626E0">
        <w:rPr>
          <w:color w:val="7F7F7F" w:themeColor="text1" w:themeTint="80"/>
          <w:lang w:val="de-DE"/>
        </w:rPr>
        <w:t xml:space="preserve">[Kommentar zu Artikel 13.1.3: Wenn vor Abschluss des </w:t>
      </w:r>
      <w:r w:rsidRPr="00B626E0">
        <w:rPr>
          <w:i/>
          <w:iCs/>
          <w:color w:val="7F7F7F" w:themeColor="text1" w:themeTint="80"/>
          <w:lang w:val="de-DE"/>
        </w:rPr>
        <w:t>Disziplinarverfahrens</w:t>
      </w:r>
      <w:r w:rsidRPr="00B626E0">
        <w:rPr>
          <w:color w:val="7F7F7F" w:themeColor="text1" w:themeTint="80"/>
          <w:lang w:val="de-DE"/>
        </w:rPr>
        <w:t xml:space="preserve"> eine Entscheidung ergeht und keine Partei einen internen Rechtsbehelf </w:t>
      </w:r>
      <w:r w:rsidRPr="00B626E0">
        <w:rPr>
          <w:color w:val="7F7F7F" w:themeColor="text1" w:themeTint="80"/>
          <w:spacing w:val="-3"/>
          <w:lang w:val="de-DE"/>
        </w:rPr>
        <w:t>einge</w:t>
      </w:r>
      <w:r w:rsidRPr="00B626E0">
        <w:rPr>
          <w:color w:val="7F7F7F" w:themeColor="text1" w:themeTint="80"/>
          <w:lang w:val="de-DE"/>
        </w:rPr>
        <w:t xml:space="preserve">legt hat, kann die </w:t>
      </w:r>
      <w:r w:rsidRPr="00B626E0">
        <w:rPr>
          <w:i/>
          <w:iCs/>
          <w:color w:val="7F7F7F" w:themeColor="text1" w:themeTint="80"/>
          <w:lang w:val="de-DE"/>
        </w:rPr>
        <w:t xml:space="preserve">WADA </w:t>
      </w:r>
      <w:r w:rsidRPr="00B626E0">
        <w:rPr>
          <w:color w:val="7F7F7F" w:themeColor="text1" w:themeTint="80"/>
          <w:lang w:val="de-DE"/>
        </w:rPr>
        <w:t xml:space="preserve">die verbleibenden Schritte des im </w:t>
      </w:r>
      <w:r w:rsidRPr="00B626E0">
        <w:rPr>
          <w:i/>
          <w:iCs/>
          <w:color w:val="7F7F7F" w:themeColor="text1" w:themeTint="80"/>
          <w:lang w:val="de-DE"/>
        </w:rPr>
        <w:t>NADC</w:t>
      </w:r>
      <w:r w:rsidR="00B626E0" w:rsidRPr="00B626E0">
        <w:rPr>
          <w:i/>
          <w:iCs/>
          <w:color w:val="7F7F7F" w:themeColor="text1" w:themeTint="80"/>
          <w:lang w:val="de-DE"/>
        </w:rPr>
        <w:t xml:space="preserve"> </w:t>
      </w:r>
      <w:r w:rsidR="00B626E0" w:rsidRPr="00B626E0">
        <w:rPr>
          <w:color w:val="7F7F7F" w:themeColor="text1" w:themeTint="80"/>
          <w:lang w:val="de-DE"/>
        </w:rPr>
        <w:t xml:space="preserve">und </w:t>
      </w:r>
      <w:r w:rsidR="00B626E0" w:rsidRPr="00B626E0">
        <w:rPr>
          <w:color w:val="7F7F7F" w:themeColor="text1" w:themeTint="80"/>
          <w:highlight w:val="yellow"/>
          <w:lang w:val="de-DE"/>
        </w:rPr>
        <w:t>[der Anti-Doping-Ordnung des Nationalen Sportfachverbands]</w:t>
      </w:r>
      <w:r w:rsidRPr="00B626E0">
        <w:rPr>
          <w:i/>
          <w:iCs/>
          <w:color w:val="7F7F7F" w:themeColor="text1" w:themeTint="80"/>
          <w:lang w:val="de-DE"/>
        </w:rPr>
        <w:t xml:space="preserve"> </w:t>
      </w:r>
      <w:r w:rsidRPr="00B626E0">
        <w:rPr>
          <w:color w:val="7F7F7F" w:themeColor="text1" w:themeTint="80"/>
          <w:lang w:val="de-DE"/>
        </w:rPr>
        <w:t xml:space="preserve">vorgesehenen </w:t>
      </w:r>
      <w:r w:rsidRPr="00B626E0">
        <w:rPr>
          <w:color w:val="7F7F7F" w:themeColor="text1" w:themeTint="80"/>
          <w:spacing w:val="-4"/>
          <w:lang w:val="de-DE"/>
        </w:rPr>
        <w:t xml:space="preserve">Verfahrens </w:t>
      </w:r>
      <w:r w:rsidRPr="00B626E0">
        <w:rPr>
          <w:color w:val="7F7F7F" w:themeColor="text1" w:themeTint="80"/>
          <w:lang w:val="de-DE"/>
        </w:rPr>
        <w:t xml:space="preserve">überspringen und </w:t>
      </w:r>
      <w:r w:rsidRPr="00B626E0">
        <w:rPr>
          <w:color w:val="7F7F7F" w:themeColor="text1" w:themeTint="80"/>
          <w:spacing w:val="-4"/>
          <w:lang w:val="de-DE"/>
        </w:rPr>
        <w:t xml:space="preserve">direkt </w:t>
      </w:r>
      <w:r w:rsidRPr="00B626E0">
        <w:rPr>
          <w:color w:val="7F7F7F" w:themeColor="text1" w:themeTint="80"/>
          <w:lang w:val="de-DE"/>
        </w:rPr>
        <w:t xml:space="preserve">Rechtsbehelf beim </w:t>
      </w:r>
      <w:r w:rsidRPr="00B626E0">
        <w:rPr>
          <w:i/>
          <w:iCs/>
          <w:color w:val="7F7F7F" w:themeColor="text1" w:themeTint="80"/>
          <w:lang w:val="de-DE"/>
        </w:rPr>
        <w:t>CAS</w:t>
      </w:r>
      <w:r w:rsidRPr="00B626E0">
        <w:rPr>
          <w:i/>
          <w:iCs/>
          <w:color w:val="7F7F7F" w:themeColor="text1" w:themeTint="80"/>
          <w:spacing w:val="-2"/>
          <w:lang w:val="de-DE"/>
        </w:rPr>
        <w:t xml:space="preserve"> </w:t>
      </w:r>
      <w:r w:rsidRPr="00B626E0">
        <w:rPr>
          <w:color w:val="7F7F7F" w:themeColor="text1" w:themeTint="80"/>
          <w:lang w:val="de-DE"/>
        </w:rPr>
        <w:t>einlegen.]</w:t>
      </w:r>
    </w:p>
    <w:p w14:paraId="28113AEC" w14:textId="5F6388EB" w:rsidR="00F90ECA" w:rsidRDefault="000673FF" w:rsidP="000673FF">
      <w:pPr>
        <w:ind w:firstLine="720"/>
        <w:rPr>
          <w:lang w:val="de-DE"/>
        </w:rPr>
      </w:pPr>
      <w:r>
        <w:rPr>
          <w:lang w:val="de-DE"/>
        </w:rPr>
        <w:t>13.1.4</w:t>
      </w:r>
      <w:r>
        <w:rPr>
          <w:lang w:val="de-DE"/>
        </w:rPr>
        <w:tab/>
      </w:r>
      <w:r w:rsidR="00F90ECA">
        <w:rPr>
          <w:lang w:val="de-DE"/>
        </w:rPr>
        <w:t>Rechtsbehelfe</w:t>
      </w:r>
      <w:r w:rsidR="00F90ECA" w:rsidRPr="004351D6">
        <w:rPr>
          <w:lang w:val="de-DE"/>
        </w:rPr>
        <w:t xml:space="preserve"> gegen Entscheidungen der </w:t>
      </w:r>
      <w:r w:rsidR="00F90ECA" w:rsidRPr="00255655">
        <w:rPr>
          <w:i/>
          <w:iCs/>
          <w:lang w:val="de-DE"/>
        </w:rPr>
        <w:t>WADA</w:t>
      </w:r>
    </w:p>
    <w:p w14:paraId="4191208E" w14:textId="194EBB3F" w:rsidR="00F90ECA" w:rsidRPr="00B626E0" w:rsidRDefault="00F90ECA" w:rsidP="000673FF">
      <w:pPr>
        <w:ind w:left="1440"/>
        <w:rPr>
          <w:lang w:val="de-DE"/>
        </w:rPr>
      </w:pPr>
      <w:r w:rsidRPr="004351D6">
        <w:rPr>
          <w:lang w:val="de-DE"/>
        </w:rPr>
        <w:t xml:space="preserve">Wenn der </w:t>
      </w:r>
      <w:r w:rsidRPr="00255655">
        <w:rPr>
          <w:i/>
          <w:iCs/>
          <w:lang w:val="de-DE"/>
        </w:rPr>
        <w:t>WADC</w:t>
      </w:r>
      <w:r>
        <w:rPr>
          <w:i/>
          <w:iCs/>
          <w:lang w:val="de-DE"/>
        </w:rPr>
        <w:t xml:space="preserve"> </w:t>
      </w:r>
      <w:r w:rsidRPr="00255655">
        <w:rPr>
          <w:i/>
          <w:iCs/>
          <w:lang w:val="de-DE"/>
        </w:rPr>
        <w:t>/</w:t>
      </w:r>
      <w:r>
        <w:rPr>
          <w:i/>
          <w:iCs/>
          <w:lang w:val="de-DE"/>
        </w:rPr>
        <w:t xml:space="preserve"> </w:t>
      </w:r>
      <w:r w:rsidRPr="00255655">
        <w:rPr>
          <w:i/>
          <w:iCs/>
          <w:lang w:val="de-DE"/>
        </w:rPr>
        <w:t>NADC</w:t>
      </w:r>
      <w:r w:rsidR="00B626E0">
        <w:rPr>
          <w:lang w:val="de-DE"/>
        </w:rPr>
        <w:t xml:space="preserve">, </w:t>
      </w:r>
      <w:r w:rsidR="00B626E0" w:rsidRPr="00B626E0">
        <w:rPr>
          <w:color w:val="000000"/>
          <w:highlight w:val="yellow"/>
          <w:lang w:val="de-DE"/>
        </w:rPr>
        <w:t>[die Anti-Doping-Ordnung des Nationalen Sportfachverbands]</w:t>
      </w:r>
      <w:r w:rsidR="00B626E0" w:rsidRPr="00B626E0">
        <w:rPr>
          <w:color w:val="000000"/>
          <w:lang w:val="de-DE"/>
        </w:rPr>
        <w:t xml:space="preserve"> </w:t>
      </w:r>
      <w:r w:rsidRPr="00B626E0">
        <w:rPr>
          <w:lang w:val="de-DE"/>
        </w:rPr>
        <w:t xml:space="preserve">oder die </w:t>
      </w:r>
      <w:r w:rsidRPr="00B626E0">
        <w:rPr>
          <w:i/>
          <w:iCs/>
          <w:lang w:val="de-DE"/>
        </w:rPr>
        <w:t xml:space="preserve">International Standards </w:t>
      </w:r>
      <w:r w:rsidRPr="00B626E0">
        <w:rPr>
          <w:lang w:val="de-DE"/>
        </w:rPr>
        <w:t xml:space="preserve">/ </w:t>
      </w:r>
      <w:r w:rsidRPr="00B626E0">
        <w:rPr>
          <w:i/>
          <w:iCs/>
          <w:lang w:val="de-DE"/>
        </w:rPr>
        <w:t>Standards</w:t>
      </w:r>
      <w:r w:rsidRPr="00B626E0">
        <w:rPr>
          <w:lang w:val="de-DE"/>
        </w:rPr>
        <w:t xml:space="preserve"> ein Rechtsbehelfsrecht gegen eine Entscheidung der </w:t>
      </w:r>
      <w:r w:rsidRPr="00B626E0">
        <w:rPr>
          <w:i/>
          <w:iCs/>
          <w:lang w:val="de-DE"/>
        </w:rPr>
        <w:t>WADA</w:t>
      </w:r>
      <w:r w:rsidRPr="00B626E0">
        <w:rPr>
          <w:lang w:val="de-DE"/>
        </w:rPr>
        <w:t xml:space="preserve"> vorsehen, ist dieser Rechtsbehelf ausschließlich beim</w:t>
      </w:r>
      <w:r w:rsidRPr="00B626E0">
        <w:rPr>
          <w:i/>
          <w:iCs/>
          <w:lang w:val="de-DE"/>
        </w:rPr>
        <w:t xml:space="preserve"> CAS</w:t>
      </w:r>
      <w:r w:rsidRPr="00B626E0">
        <w:rPr>
          <w:lang w:val="de-DE"/>
        </w:rPr>
        <w:t xml:space="preserve"> einzulegen. Ungeachtet anderer Bestimmungen in Artikel 13.1 ist der Maßstab für die Überprüfung solcher anfechtbaren Entscheidungen, die von der </w:t>
      </w:r>
      <w:r w:rsidRPr="00B626E0">
        <w:rPr>
          <w:i/>
          <w:iCs/>
          <w:lang w:val="de-DE"/>
        </w:rPr>
        <w:t xml:space="preserve">WADA </w:t>
      </w:r>
      <w:r w:rsidRPr="00B626E0">
        <w:rPr>
          <w:lang w:val="de-DE"/>
        </w:rPr>
        <w:t xml:space="preserve">gemäß </w:t>
      </w:r>
      <w:r w:rsidRPr="00B626E0">
        <w:rPr>
          <w:i/>
          <w:iCs/>
          <w:lang w:val="de-DE"/>
        </w:rPr>
        <w:t>WADC / NADC</w:t>
      </w:r>
      <w:r w:rsidR="00B626E0">
        <w:rPr>
          <w:lang w:val="de-DE"/>
        </w:rPr>
        <w:t>,</w:t>
      </w:r>
      <w:r w:rsidRPr="00B626E0">
        <w:rPr>
          <w:lang w:val="de-DE"/>
        </w:rPr>
        <w:t xml:space="preserve"> </w:t>
      </w:r>
      <w:r w:rsidR="00B626E0" w:rsidRPr="00B626E0">
        <w:rPr>
          <w:color w:val="000000"/>
          <w:highlight w:val="yellow"/>
          <w:lang w:val="de-DE"/>
        </w:rPr>
        <w:t>[</w:t>
      </w:r>
      <w:r w:rsidR="00B626E0">
        <w:rPr>
          <w:color w:val="000000"/>
          <w:highlight w:val="yellow"/>
          <w:lang w:val="de-DE"/>
        </w:rPr>
        <w:t>der</w:t>
      </w:r>
      <w:r w:rsidR="00B626E0" w:rsidRPr="00B626E0">
        <w:rPr>
          <w:color w:val="000000"/>
          <w:highlight w:val="yellow"/>
          <w:lang w:val="de-DE"/>
        </w:rPr>
        <w:t xml:space="preserve"> Anti-Doping-Ordnung des Nationalen Sportfachverbands]</w:t>
      </w:r>
      <w:r w:rsidR="00B626E0" w:rsidRPr="00B626E0">
        <w:rPr>
          <w:color w:val="000000"/>
          <w:lang w:val="de-DE"/>
        </w:rPr>
        <w:t xml:space="preserve"> </w:t>
      </w:r>
      <w:r w:rsidRPr="00B626E0">
        <w:rPr>
          <w:lang w:val="de-DE"/>
        </w:rPr>
        <w:t xml:space="preserve">oder den </w:t>
      </w:r>
      <w:r w:rsidRPr="00B626E0">
        <w:rPr>
          <w:i/>
          <w:iCs/>
          <w:lang w:val="de-DE"/>
        </w:rPr>
        <w:t xml:space="preserve">International Standards </w:t>
      </w:r>
      <w:r w:rsidRPr="00B626E0">
        <w:rPr>
          <w:lang w:val="de-DE"/>
        </w:rPr>
        <w:t xml:space="preserve">/ </w:t>
      </w:r>
      <w:r w:rsidRPr="00B626E0">
        <w:rPr>
          <w:i/>
          <w:iCs/>
          <w:lang w:val="de-DE"/>
        </w:rPr>
        <w:t>Standards</w:t>
      </w:r>
      <w:r w:rsidRPr="00B626E0">
        <w:rPr>
          <w:lang w:val="de-DE"/>
        </w:rPr>
        <w:t xml:space="preserve"> oder mit Zustimmung der </w:t>
      </w:r>
      <w:r w:rsidRPr="00B626E0">
        <w:rPr>
          <w:i/>
          <w:iCs/>
          <w:lang w:val="de-DE"/>
        </w:rPr>
        <w:t xml:space="preserve">WADA </w:t>
      </w:r>
      <w:r w:rsidRPr="00B626E0">
        <w:rPr>
          <w:lang w:val="de-DE"/>
        </w:rPr>
        <w:t xml:space="preserve">gemäß den Artikeln 5.3.2, 5.6.1, 7.1.1, 10.7 und 14.1.1 getroffen wurden, die Frage, ob die Entscheidung der </w:t>
      </w:r>
      <w:r w:rsidRPr="00B626E0">
        <w:rPr>
          <w:i/>
          <w:iCs/>
          <w:lang w:val="de-DE"/>
        </w:rPr>
        <w:t xml:space="preserve">WADA </w:t>
      </w:r>
      <w:r w:rsidRPr="00B626E0">
        <w:rPr>
          <w:lang w:val="de-DE"/>
        </w:rPr>
        <w:t>willkürlich war.</w:t>
      </w:r>
    </w:p>
    <w:p w14:paraId="07266255" w14:textId="2AA56A4A" w:rsidR="00F90ECA" w:rsidRPr="000673FF" w:rsidRDefault="000673FF" w:rsidP="000673FF">
      <w:pPr>
        <w:ind w:left="720" w:hanging="720"/>
        <w:rPr>
          <w:lang w:val="de-DE"/>
        </w:rPr>
      </w:pPr>
      <w:r>
        <w:rPr>
          <w:lang w:val="de-DE"/>
        </w:rPr>
        <w:t>13.2</w:t>
      </w:r>
      <w:r>
        <w:rPr>
          <w:lang w:val="de-DE"/>
        </w:rPr>
        <w:tab/>
      </w:r>
      <w:r w:rsidR="00F90ECA" w:rsidRPr="00D9229C">
        <w:rPr>
          <w:lang w:val="de-DE"/>
        </w:rPr>
        <w:t>Rechtsbehelfe gegen Entscheidungen über Verstöße gegen</w:t>
      </w:r>
      <w:r w:rsidR="00F90ECA" w:rsidRPr="00D9229C">
        <w:rPr>
          <w:spacing w:val="-32"/>
          <w:lang w:val="de-DE"/>
        </w:rPr>
        <w:t xml:space="preserve"> </w:t>
      </w:r>
      <w:r w:rsidR="00F90ECA" w:rsidRPr="00D9229C">
        <w:rPr>
          <w:spacing w:val="-2"/>
          <w:lang w:val="de-DE"/>
        </w:rPr>
        <w:t xml:space="preserve">Anti-Doping- </w:t>
      </w:r>
      <w:r w:rsidR="00F90ECA" w:rsidRPr="00D9229C">
        <w:rPr>
          <w:lang w:val="de-DE"/>
        </w:rPr>
        <w:t>Bestimmungen,</w:t>
      </w:r>
      <w:r w:rsidR="00F90ECA">
        <w:rPr>
          <w:lang w:val="de-DE"/>
        </w:rPr>
        <w:t xml:space="preserve"> Verstöße gegen Artikel 10.14.1,</w:t>
      </w:r>
      <w:r w:rsidR="00F90ECA" w:rsidRPr="00D9229C">
        <w:rPr>
          <w:lang w:val="de-DE"/>
        </w:rPr>
        <w:t xml:space="preserve"> </w:t>
      </w:r>
      <w:r w:rsidR="00F90ECA" w:rsidRPr="00D9229C">
        <w:rPr>
          <w:i/>
          <w:lang w:val="de-DE"/>
        </w:rPr>
        <w:t>Konsequenzen</w:t>
      </w:r>
      <w:r w:rsidR="00F90ECA" w:rsidRPr="00D9229C">
        <w:rPr>
          <w:lang w:val="de-DE"/>
        </w:rPr>
        <w:t xml:space="preserve">, </w:t>
      </w:r>
      <w:r w:rsidR="00F90ECA" w:rsidRPr="00D9229C">
        <w:rPr>
          <w:i/>
          <w:lang w:val="de-DE"/>
        </w:rPr>
        <w:t>Vorläufige Suspendierung</w:t>
      </w:r>
      <w:r w:rsidR="00F90ECA" w:rsidRPr="00D9229C">
        <w:rPr>
          <w:lang w:val="de-DE"/>
        </w:rPr>
        <w:t xml:space="preserve">en, die </w:t>
      </w:r>
      <w:r w:rsidR="00F90ECA" w:rsidRPr="00D9229C">
        <w:rPr>
          <w:spacing w:val="-5"/>
          <w:lang w:val="de-DE"/>
        </w:rPr>
        <w:t>Um</w:t>
      </w:r>
      <w:r w:rsidR="00F90ECA" w:rsidRPr="00D9229C">
        <w:rPr>
          <w:lang w:val="de-DE"/>
        </w:rPr>
        <w:t>setzung von Entscheidungen und</w:t>
      </w:r>
      <w:r w:rsidR="00F90ECA" w:rsidRPr="00D9229C">
        <w:rPr>
          <w:spacing w:val="-2"/>
          <w:lang w:val="de-DE"/>
        </w:rPr>
        <w:t xml:space="preserve"> </w:t>
      </w:r>
      <w:r w:rsidR="00F90ECA" w:rsidRPr="00D9229C">
        <w:rPr>
          <w:lang w:val="de-DE"/>
        </w:rPr>
        <w:t>Zuständigkeiten</w:t>
      </w:r>
    </w:p>
    <w:p w14:paraId="6FA69220" w14:textId="77777777" w:rsidR="000673FF" w:rsidRDefault="00F90ECA" w:rsidP="000673FF">
      <w:pPr>
        <w:ind w:left="720"/>
        <w:rPr>
          <w:lang w:val="de-DE"/>
        </w:rPr>
      </w:pPr>
      <w:r w:rsidRPr="00D9229C">
        <w:rPr>
          <w:lang w:val="de-DE"/>
        </w:rPr>
        <w:t>Gegen folgende Entscheidungen dürfen ausschließlich Rechtsbehelfe entsprechend den Vorgaben des Artikels 13.2 eingelegt werden:</w:t>
      </w:r>
    </w:p>
    <w:p w14:paraId="3E223B03" w14:textId="77777777" w:rsidR="000673FF" w:rsidRDefault="00F90ECA" w:rsidP="00192225">
      <w:pPr>
        <w:pStyle w:val="Listenabsatz"/>
        <w:numPr>
          <w:ilvl w:val="0"/>
          <w:numId w:val="24"/>
        </w:numPr>
        <w:rPr>
          <w:lang w:val="de-DE"/>
        </w:rPr>
      </w:pPr>
      <w:r w:rsidRPr="000673FF">
        <w:rPr>
          <w:lang w:val="de-DE"/>
        </w:rPr>
        <w:t>Eine Entscheidung, dass ein Verstoß gegen Anti-Doping-Bestimmungen oder ein Verstoß gegen Artikel 10.14.1 vorliegt;</w:t>
      </w:r>
    </w:p>
    <w:p w14:paraId="6206C9C1" w14:textId="77777777" w:rsidR="000673FF" w:rsidRDefault="000673FF" w:rsidP="000673FF">
      <w:pPr>
        <w:pStyle w:val="Listenabsatz"/>
        <w:ind w:left="1440"/>
        <w:rPr>
          <w:lang w:val="de-DE"/>
        </w:rPr>
      </w:pPr>
    </w:p>
    <w:p w14:paraId="3FDF901C" w14:textId="77777777" w:rsidR="000673FF" w:rsidRDefault="00F90ECA" w:rsidP="00192225">
      <w:pPr>
        <w:pStyle w:val="Listenabsatz"/>
        <w:numPr>
          <w:ilvl w:val="0"/>
          <w:numId w:val="24"/>
        </w:numPr>
        <w:rPr>
          <w:lang w:val="de-DE"/>
        </w:rPr>
      </w:pPr>
      <w:r w:rsidRPr="000673FF">
        <w:rPr>
          <w:lang w:val="de-DE"/>
        </w:rPr>
        <w:t xml:space="preserve">eine Entscheidung, </w:t>
      </w:r>
      <w:r w:rsidRPr="000673FF">
        <w:rPr>
          <w:i/>
          <w:lang w:val="de-DE"/>
        </w:rPr>
        <w:t xml:space="preserve">Konsequenzen </w:t>
      </w:r>
      <w:r w:rsidRPr="000673FF">
        <w:rPr>
          <w:lang w:val="de-DE"/>
        </w:rPr>
        <w:t>für</w:t>
      </w:r>
      <w:r w:rsidRPr="000673FF">
        <w:rPr>
          <w:spacing w:val="-3"/>
          <w:lang w:val="de-DE"/>
        </w:rPr>
        <w:t xml:space="preserve"> einen </w:t>
      </w:r>
      <w:r w:rsidRPr="000673FF">
        <w:rPr>
          <w:lang w:val="de-DE"/>
        </w:rPr>
        <w:t>Verstoß gegen Anti-Doping-Bestimmungen</w:t>
      </w:r>
      <w:r w:rsidRPr="000673FF">
        <w:rPr>
          <w:spacing w:val="-1"/>
          <w:lang w:val="de-DE"/>
        </w:rPr>
        <w:t xml:space="preserve"> oder einen Verstoß gegen Artikel 10.14.1 </w:t>
      </w:r>
      <w:r w:rsidRPr="000673FF">
        <w:rPr>
          <w:lang w:val="de-DE"/>
        </w:rPr>
        <w:t>zu verhängen oder nicht zu verhängen, oder dass kein Verstoß gegen Anti-Doping-Bestimmungen oder kein Verstoß gegen Artikel 10.14.1 vorliegt;</w:t>
      </w:r>
    </w:p>
    <w:p w14:paraId="7BEA3626" w14:textId="77777777" w:rsidR="000673FF" w:rsidRPr="000673FF" w:rsidRDefault="000673FF" w:rsidP="000673FF">
      <w:pPr>
        <w:pStyle w:val="Listenabsatz"/>
        <w:rPr>
          <w:lang w:val="de-DE"/>
        </w:rPr>
      </w:pPr>
    </w:p>
    <w:p w14:paraId="4B9FBF96" w14:textId="77777777" w:rsidR="000673FF" w:rsidRDefault="00F90ECA" w:rsidP="00192225">
      <w:pPr>
        <w:pStyle w:val="Listenabsatz"/>
        <w:numPr>
          <w:ilvl w:val="0"/>
          <w:numId w:val="24"/>
        </w:numPr>
        <w:rPr>
          <w:lang w:val="de-DE"/>
        </w:rPr>
      </w:pPr>
      <w:r w:rsidRPr="000673FF">
        <w:rPr>
          <w:lang w:val="de-DE"/>
        </w:rPr>
        <w:t xml:space="preserve">eine Entscheidung, dass ein </w:t>
      </w:r>
      <w:r w:rsidRPr="000673FF">
        <w:rPr>
          <w:spacing w:val="-2"/>
          <w:lang w:val="de-DE"/>
        </w:rPr>
        <w:t xml:space="preserve">Verfahren </w:t>
      </w:r>
      <w:r w:rsidRPr="000673FF">
        <w:rPr>
          <w:lang w:val="de-DE"/>
        </w:rPr>
        <w:t xml:space="preserve">wegen eines </w:t>
      </w:r>
      <w:r w:rsidRPr="000673FF">
        <w:rPr>
          <w:spacing w:val="-4"/>
          <w:lang w:val="de-DE"/>
        </w:rPr>
        <w:t xml:space="preserve">Verstoßes </w:t>
      </w:r>
      <w:r w:rsidRPr="000673FF">
        <w:rPr>
          <w:lang w:val="de-DE"/>
        </w:rPr>
        <w:t xml:space="preserve">gegen Anti-Doping-Bestimmungen aus verfahrensrechtlichen Gründen nicht fortgeführt werden kann (beispielsweise </w:t>
      </w:r>
      <w:r w:rsidRPr="000673FF">
        <w:rPr>
          <w:spacing w:val="-7"/>
          <w:lang w:val="de-DE"/>
        </w:rPr>
        <w:t>Ver</w:t>
      </w:r>
      <w:r w:rsidRPr="000673FF">
        <w:rPr>
          <w:lang w:val="de-DE"/>
        </w:rPr>
        <w:t>jährung);</w:t>
      </w:r>
    </w:p>
    <w:p w14:paraId="3268B227" w14:textId="77777777" w:rsidR="000673FF" w:rsidRPr="000673FF" w:rsidRDefault="000673FF" w:rsidP="000673FF">
      <w:pPr>
        <w:pStyle w:val="Listenabsatz"/>
        <w:rPr>
          <w:lang w:val="de-DE"/>
        </w:rPr>
      </w:pPr>
    </w:p>
    <w:p w14:paraId="16F1FC01" w14:textId="19A66830" w:rsidR="000673FF" w:rsidRDefault="00F90ECA" w:rsidP="00192225">
      <w:pPr>
        <w:pStyle w:val="Listenabsatz"/>
        <w:numPr>
          <w:ilvl w:val="0"/>
          <w:numId w:val="24"/>
        </w:numPr>
        <w:rPr>
          <w:lang w:val="de-DE"/>
        </w:rPr>
      </w:pPr>
      <w:r w:rsidRPr="000673FF">
        <w:rPr>
          <w:lang w:val="de-DE"/>
        </w:rPr>
        <w:t>eine</w:t>
      </w:r>
      <w:r w:rsidRPr="000673FF">
        <w:rPr>
          <w:spacing w:val="-22"/>
          <w:lang w:val="de-DE"/>
        </w:rPr>
        <w:t xml:space="preserve"> </w:t>
      </w:r>
      <w:r w:rsidRPr="000673FF">
        <w:rPr>
          <w:lang w:val="de-DE"/>
        </w:rPr>
        <w:t>Entscheidung</w:t>
      </w:r>
      <w:r w:rsidRPr="000673FF">
        <w:rPr>
          <w:spacing w:val="-21"/>
          <w:lang w:val="de-DE"/>
        </w:rPr>
        <w:t xml:space="preserve"> </w:t>
      </w:r>
      <w:r w:rsidRPr="000673FF">
        <w:rPr>
          <w:lang w:val="de-DE"/>
        </w:rPr>
        <w:t>der</w:t>
      </w:r>
      <w:r w:rsidRPr="000673FF">
        <w:rPr>
          <w:spacing w:val="-21"/>
          <w:lang w:val="de-DE"/>
        </w:rPr>
        <w:t xml:space="preserve"> </w:t>
      </w:r>
      <w:r w:rsidRPr="000673FF">
        <w:rPr>
          <w:i/>
          <w:lang w:val="de-DE"/>
        </w:rPr>
        <w:t>WADA</w:t>
      </w:r>
      <w:r w:rsidRPr="000673FF">
        <w:rPr>
          <w:lang w:val="de-DE"/>
        </w:rPr>
        <w:t>,</w:t>
      </w:r>
      <w:r w:rsidRPr="000673FF">
        <w:rPr>
          <w:spacing w:val="-21"/>
          <w:lang w:val="de-DE"/>
        </w:rPr>
        <w:t xml:space="preserve"> </w:t>
      </w:r>
      <w:r w:rsidRPr="000673FF">
        <w:rPr>
          <w:lang w:val="de-DE"/>
        </w:rPr>
        <w:t>dass</w:t>
      </w:r>
      <w:r w:rsidRPr="000673FF">
        <w:rPr>
          <w:spacing w:val="-22"/>
          <w:lang w:val="de-DE"/>
        </w:rPr>
        <w:t xml:space="preserve"> </w:t>
      </w:r>
      <w:r w:rsidRPr="000673FF">
        <w:rPr>
          <w:lang w:val="de-DE"/>
        </w:rPr>
        <w:t>keine</w:t>
      </w:r>
      <w:r w:rsidRPr="000673FF">
        <w:rPr>
          <w:spacing w:val="-21"/>
          <w:lang w:val="de-DE"/>
        </w:rPr>
        <w:t xml:space="preserve"> </w:t>
      </w:r>
      <w:r w:rsidRPr="000673FF">
        <w:rPr>
          <w:lang w:val="de-DE"/>
        </w:rPr>
        <w:t xml:space="preserve">Ausnahme von der Sechs-(6)-Monats-Regelung   der </w:t>
      </w:r>
      <w:r w:rsidRPr="000673FF">
        <w:rPr>
          <w:i/>
          <w:iCs/>
          <w:lang w:val="de-DE"/>
        </w:rPr>
        <w:t>Athletin</w:t>
      </w:r>
      <w:r w:rsidRPr="000673FF">
        <w:rPr>
          <w:lang w:val="de-DE"/>
        </w:rPr>
        <w:t xml:space="preserve"> oder des </w:t>
      </w:r>
      <w:r w:rsidRPr="000673FF">
        <w:rPr>
          <w:i/>
          <w:iCs/>
          <w:lang w:val="de-DE"/>
        </w:rPr>
        <w:t>Athleten</w:t>
      </w:r>
      <w:r w:rsidRPr="000673FF">
        <w:rPr>
          <w:lang w:val="de-DE"/>
        </w:rPr>
        <w:t>, die oder der die aktive Laufbahn beendet hatte,</w:t>
      </w:r>
      <w:r w:rsidRPr="000673FF">
        <w:rPr>
          <w:i/>
          <w:spacing w:val="-3"/>
          <w:lang w:val="de-DE"/>
        </w:rPr>
        <w:t xml:space="preserve"> </w:t>
      </w:r>
      <w:r w:rsidRPr="000673FF">
        <w:rPr>
          <w:lang w:val="de-DE"/>
        </w:rPr>
        <w:t xml:space="preserve">als Voraussetzung für die Rückkehr zur </w:t>
      </w:r>
      <w:r w:rsidRPr="000673FF">
        <w:rPr>
          <w:spacing w:val="-4"/>
          <w:lang w:val="de-DE"/>
        </w:rPr>
        <w:t xml:space="preserve">Teilnahme </w:t>
      </w:r>
      <w:r w:rsidRPr="000673FF">
        <w:rPr>
          <w:lang w:val="de-DE"/>
        </w:rPr>
        <w:t xml:space="preserve">an </w:t>
      </w:r>
      <w:r w:rsidRPr="000673FF">
        <w:rPr>
          <w:i/>
          <w:iCs/>
          <w:lang w:val="de-DE"/>
        </w:rPr>
        <w:t>Wettkämpfen</w:t>
      </w:r>
      <w:r w:rsidRPr="000673FF">
        <w:rPr>
          <w:lang w:val="de-DE"/>
        </w:rPr>
        <w:t xml:space="preserve"> gemäß Artikel 5.6.1 erteilt</w:t>
      </w:r>
      <w:r w:rsidRPr="000673FF">
        <w:rPr>
          <w:spacing w:val="-6"/>
          <w:lang w:val="de-DE"/>
        </w:rPr>
        <w:t xml:space="preserve"> </w:t>
      </w:r>
      <w:r w:rsidRPr="000673FF">
        <w:rPr>
          <w:lang w:val="de-DE"/>
        </w:rPr>
        <w:t>wird;</w:t>
      </w:r>
    </w:p>
    <w:p w14:paraId="7D6FA4C5" w14:textId="77777777" w:rsidR="000673FF" w:rsidRPr="000673FF" w:rsidRDefault="000673FF" w:rsidP="000673FF">
      <w:pPr>
        <w:pStyle w:val="Listenabsatz"/>
        <w:rPr>
          <w:lang w:val="de-DE"/>
        </w:rPr>
      </w:pPr>
    </w:p>
    <w:p w14:paraId="5678BD1D" w14:textId="77777777" w:rsidR="000673FF" w:rsidRDefault="00F90ECA" w:rsidP="00192225">
      <w:pPr>
        <w:pStyle w:val="Listenabsatz"/>
        <w:numPr>
          <w:ilvl w:val="0"/>
          <w:numId w:val="24"/>
        </w:numPr>
        <w:rPr>
          <w:lang w:val="de-DE"/>
        </w:rPr>
      </w:pPr>
      <w:r w:rsidRPr="000673FF">
        <w:rPr>
          <w:lang w:val="de-DE"/>
        </w:rPr>
        <w:t xml:space="preserve">eine Entscheidung der </w:t>
      </w:r>
      <w:r w:rsidRPr="000673FF">
        <w:rPr>
          <w:i/>
          <w:iCs/>
          <w:lang w:val="de-DE"/>
        </w:rPr>
        <w:t>NADA</w:t>
      </w:r>
      <w:r w:rsidRPr="000673FF">
        <w:rPr>
          <w:lang w:val="de-DE"/>
        </w:rPr>
        <w:t xml:space="preserve">, Ergebnisse gemäß Artikel 5.6.1. zu </w:t>
      </w:r>
      <w:r w:rsidRPr="000673FF">
        <w:rPr>
          <w:i/>
          <w:iCs/>
          <w:lang w:val="de-DE"/>
        </w:rPr>
        <w:t>annullieren</w:t>
      </w:r>
      <w:r w:rsidRPr="000673FF">
        <w:rPr>
          <w:lang w:val="de-DE"/>
        </w:rPr>
        <w:t xml:space="preserve"> oder nicht zu </w:t>
      </w:r>
      <w:r w:rsidRPr="000673FF">
        <w:rPr>
          <w:i/>
          <w:iCs/>
          <w:lang w:val="de-DE"/>
        </w:rPr>
        <w:t>annullieren</w:t>
      </w:r>
      <w:r w:rsidRPr="000673FF">
        <w:rPr>
          <w:lang w:val="de-DE"/>
        </w:rPr>
        <w:t>;</w:t>
      </w:r>
    </w:p>
    <w:p w14:paraId="3AB0F465" w14:textId="77777777" w:rsidR="000673FF" w:rsidRPr="000673FF" w:rsidRDefault="000673FF" w:rsidP="000673FF">
      <w:pPr>
        <w:pStyle w:val="Listenabsatz"/>
        <w:rPr>
          <w:lang w:val="de-DE"/>
        </w:rPr>
      </w:pPr>
    </w:p>
    <w:p w14:paraId="4AB69089" w14:textId="498509E4" w:rsidR="000673FF" w:rsidRDefault="00F90ECA" w:rsidP="00192225">
      <w:pPr>
        <w:pStyle w:val="Listenabsatz"/>
        <w:numPr>
          <w:ilvl w:val="0"/>
          <w:numId w:val="24"/>
        </w:numPr>
        <w:rPr>
          <w:lang w:val="de-DE"/>
        </w:rPr>
      </w:pPr>
      <w:r w:rsidRPr="000673FF">
        <w:rPr>
          <w:lang w:val="de-DE"/>
        </w:rPr>
        <w:t xml:space="preserve">eine Entscheidung der </w:t>
      </w:r>
      <w:r w:rsidRPr="000673FF">
        <w:rPr>
          <w:i/>
          <w:iCs/>
          <w:lang w:val="de-DE"/>
        </w:rPr>
        <w:t>WADA</w:t>
      </w:r>
      <w:r w:rsidRPr="000673FF">
        <w:rPr>
          <w:lang w:val="de-DE"/>
        </w:rPr>
        <w:t xml:space="preserve"> über die Zuständigkeit für die Durchführung des </w:t>
      </w:r>
      <w:r w:rsidRPr="000673FF">
        <w:rPr>
          <w:i/>
          <w:iCs/>
          <w:lang w:val="de-DE"/>
        </w:rPr>
        <w:t>Ergebnismanagement-/Disziplinarverfahrens</w:t>
      </w:r>
      <w:r w:rsidRPr="000673FF">
        <w:rPr>
          <w:lang w:val="de-DE"/>
        </w:rPr>
        <w:t xml:space="preserve"> gemäß Artikel 7.1 </w:t>
      </w:r>
      <w:r w:rsidRPr="000673FF">
        <w:rPr>
          <w:i/>
          <w:iCs/>
          <w:lang w:val="de-DE"/>
        </w:rPr>
        <w:t xml:space="preserve">WADC </w:t>
      </w:r>
      <w:r w:rsidRPr="000673FF">
        <w:rPr>
          <w:lang w:val="de-DE"/>
        </w:rPr>
        <w:t xml:space="preserve">/ </w:t>
      </w:r>
      <w:r w:rsidRPr="000673FF">
        <w:rPr>
          <w:i/>
          <w:iCs/>
          <w:lang w:val="de-DE"/>
        </w:rPr>
        <w:t>NADC</w:t>
      </w:r>
      <w:r w:rsidR="00B626E0">
        <w:rPr>
          <w:i/>
          <w:iCs/>
          <w:lang w:val="de-DE"/>
        </w:rPr>
        <w:t xml:space="preserve"> </w:t>
      </w:r>
      <w:r w:rsidR="00B626E0" w:rsidRPr="00B626E0">
        <w:rPr>
          <w:lang w:val="de-DE"/>
        </w:rPr>
        <w:t>oder</w:t>
      </w:r>
      <w:r w:rsidR="00B626E0">
        <w:rPr>
          <w:i/>
          <w:iCs/>
          <w:lang w:val="de-DE"/>
        </w:rPr>
        <w:t xml:space="preserve"> </w:t>
      </w:r>
      <w:r w:rsidR="00B626E0" w:rsidRPr="00B626E0">
        <w:rPr>
          <w:color w:val="000000"/>
          <w:highlight w:val="yellow"/>
          <w:lang w:val="de-DE"/>
        </w:rPr>
        <w:t>[der Anti-Doping-Ordnung des Nationalen Sportfachverbands]</w:t>
      </w:r>
      <w:r w:rsidRPr="000673FF">
        <w:rPr>
          <w:lang w:val="de-DE"/>
        </w:rPr>
        <w:t>;</w:t>
      </w:r>
    </w:p>
    <w:p w14:paraId="133380E4" w14:textId="77777777" w:rsidR="000673FF" w:rsidRPr="000673FF" w:rsidRDefault="000673FF" w:rsidP="000673FF">
      <w:pPr>
        <w:pStyle w:val="Listenabsatz"/>
        <w:rPr>
          <w:lang w:val="de-DE"/>
        </w:rPr>
      </w:pPr>
    </w:p>
    <w:p w14:paraId="35B4438E" w14:textId="77777777" w:rsidR="000673FF" w:rsidRDefault="00F90ECA" w:rsidP="00192225">
      <w:pPr>
        <w:pStyle w:val="Listenabsatz"/>
        <w:numPr>
          <w:ilvl w:val="0"/>
          <w:numId w:val="24"/>
        </w:numPr>
        <w:rPr>
          <w:lang w:val="de-DE"/>
        </w:rPr>
      </w:pPr>
      <w:r w:rsidRPr="000673FF">
        <w:rPr>
          <w:lang w:val="de-DE"/>
        </w:rPr>
        <w:t>eine</w:t>
      </w:r>
      <w:r w:rsidRPr="000673FF">
        <w:rPr>
          <w:spacing w:val="-6"/>
          <w:lang w:val="de-DE"/>
        </w:rPr>
        <w:t xml:space="preserve"> </w:t>
      </w:r>
      <w:r w:rsidRPr="000673FF">
        <w:rPr>
          <w:lang w:val="de-DE"/>
        </w:rPr>
        <w:t>Entscheidung</w:t>
      </w:r>
      <w:r w:rsidRPr="000673FF">
        <w:rPr>
          <w:spacing w:val="-6"/>
          <w:lang w:val="de-DE"/>
        </w:rPr>
        <w:t xml:space="preserve"> </w:t>
      </w:r>
      <w:r w:rsidRPr="000673FF">
        <w:rPr>
          <w:lang w:val="de-DE"/>
        </w:rPr>
        <w:t>der</w:t>
      </w:r>
      <w:r w:rsidRPr="000673FF">
        <w:rPr>
          <w:spacing w:val="-6"/>
          <w:lang w:val="de-DE"/>
        </w:rPr>
        <w:t xml:space="preserve"> </w:t>
      </w:r>
      <w:r w:rsidRPr="000673FF">
        <w:rPr>
          <w:i/>
          <w:iCs/>
          <w:lang w:val="de-DE"/>
        </w:rPr>
        <w:t>NADA</w:t>
      </w:r>
      <w:r w:rsidRPr="000673FF">
        <w:rPr>
          <w:lang w:val="de-DE"/>
        </w:rPr>
        <w:t xml:space="preserve">, ein </w:t>
      </w:r>
      <w:r w:rsidRPr="000673FF">
        <w:rPr>
          <w:i/>
          <w:iCs/>
          <w:spacing w:val="-3"/>
          <w:lang w:val="de-DE"/>
        </w:rPr>
        <w:t xml:space="preserve">Von </w:t>
      </w:r>
      <w:r w:rsidRPr="000673FF">
        <w:rPr>
          <w:i/>
          <w:iCs/>
          <w:lang w:val="de-DE"/>
        </w:rPr>
        <w:t xml:space="preserve">der Norm abweichendes </w:t>
      </w:r>
      <w:r w:rsidRPr="000673FF">
        <w:rPr>
          <w:i/>
          <w:iCs/>
          <w:spacing w:val="-4"/>
          <w:lang w:val="de-DE"/>
        </w:rPr>
        <w:t>Analyse</w:t>
      </w:r>
      <w:r w:rsidRPr="000673FF">
        <w:rPr>
          <w:i/>
          <w:iCs/>
          <w:lang w:val="de-DE"/>
        </w:rPr>
        <w:t xml:space="preserve">ergebnis </w:t>
      </w:r>
      <w:r w:rsidRPr="000673FF">
        <w:rPr>
          <w:lang w:val="de-DE"/>
        </w:rPr>
        <w:t xml:space="preserve">oder ein </w:t>
      </w:r>
      <w:r w:rsidRPr="000673FF">
        <w:rPr>
          <w:i/>
          <w:iCs/>
          <w:lang w:val="de-DE"/>
        </w:rPr>
        <w:t xml:space="preserve">Atypisches Analyseergebnis </w:t>
      </w:r>
      <w:r w:rsidRPr="000673FF">
        <w:rPr>
          <w:lang w:val="de-DE"/>
        </w:rPr>
        <w:t>oder</w:t>
      </w:r>
      <w:r w:rsidRPr="000673FF">
        <w:rPr>
          <w:i/>
          <w:iCs/>
          <w:lang w:val="de-DE"/>
        </w:rPr>
        <w:t xml:space="preserve">, </w:t>
      </w:r>
      <w:r w:rsidRPr="000673FF">
        <w:rPr>
          <w:lang w:val="de-DE"/>
        </w:rPr>
        <w:t>nach Überprüfung,</w:t>
      </w:r>
      <w:r w:rsidRPr="000673FF">
        <w:rPr>
          <w:i/>
          <w:iCs/>
          <w:lang w:val="de-DE"/>
        </w:rPr>
        <w:t xml:space="preserve"> </w:t>
      </w:r>
      <w:r w:rsidRPr="000673FF">
        <w:rPr>
          <w:lang w:val="de-DE"/>
        </w:rPr>
        <w:t>ein</w:t>
      </w:r>
      <w:r w:rsidRPr="000673FF">
        <w:rPr>
          <w:i/>
          <w:iCs/>
          <w:lang w:val="de-DE"/>
        </w:rPr>
        <w:t xml:space="preserve"> Von der Norm abweichendes Ergebnis des Biologischen Athletenpasses </w:t>
      </w:r>
      <w:r w:rsidRPr="000673FF">
        <w:rPr>
          <w:lang w:val="de-DE"/>
        </w:rPr>
        <w:t>oder ein</w:t>
      </w:r>
      <w:r w:rsidRPr="000673FF">
        <w:rPr>
          <w:i/>
          <w:iCs/>
          <w:lang w:val="de-DE"/>
        </w:rPr>
        <w:t xml:space="preserve"> Atypisches Ergebnis des Biologischen Athletenpasses </w:t>
      </w:r>
      <w:r w:rsidRPr="000673FF">
        <w:rPr>
          <w:lang w:val="de-DE"/>
        </w:rPr>
        <w:t>nicht als Verstoß gegen Anti-Doping-Bestimmungen weiterzuverfolgen; oder</w:t>
      </w:r>
      <w:r w:rsidRPr="000673FF">
        <w:rPr>
          <w:i/>
          <w:iCs/>
          <w:lang w:val="de-DE"/>
        </w:rPr>
        <w:t xml:space="preserve"> </w:t>
      </w:r>
      <w:r w:rsidRPr="000673FF">
        <w:rPr>
          <w:lang w:val="de-DE"/>
        </w:rPr>
        <w:t>eine Entscheidung der</w:t>
      </w:r>
      <w:r w:rsidRPr="000673FF">
        <w:rPr>
          <w:i/>
          <w:iCs/>
          <w:lang w:val="de-DE"/>
        </w:rPr>
        <w:t xml:space="preserve"> NADA, </w:t>
      </w:r>
      <w:r w:rsidRPr="000673FF">
        <w:rPr>
          <w:lang w:val="de-DE"/>
        </w:rPr>
        <w:t xml:space="preserve">einen </w:t>
      </w:r>
      <w:r w:rsidRPr="000673FF">
        <w:rPr>
          <w:spacing w:val="-4"/>
          <w:lang w:val="de-DE"/>
        </w:rPr>
        <w:t xml:space="preserve">Verstoß </w:t>
      </w:r>
      <w:r w:rsidRPr="000673FF">
        <w:rPr>
          <w:lang w:val="de-DE"/>
        </w:rPr>
        <w:t xml:space="preserve">gegen Anti-Doping-Bestimmungen oder einen Verstoß gegen Artikel 10.14.1 oder ein Meldepflicht- und Kontrollversäumnis, </w:t>
      </w:r>
      <w:r w:rsidRPr="000673FF">
        <w:rPr>
          <w:spacing w:val="-5"/>
          <w:lang w:val="de-DE"/>
        </w:rPr>
        <w:t xml:space="preserve">nach </w:t>
      </w:r>
      <w:r w:rsidRPr="000673FF">
        <w:rPr>
          <w:lang w:val="de-DE"/>
        </w:rPr>
        <w:t xml:space="preserve">Ermittlungen im Einklang mit dem </w:t>
      </w:r>
      <w:r w:rsidRPr="000673FF">
        <w:rPr>
          <w:i/>
          <w:iCs/>
          <w:lang w:val="de-DE"/>
        </w:rPr>
        <w:t xml:space="preserve">International Standard </w:t>
      </w:r>
      <w:r w:rsidRPr="000673FF">
        <w:rPr>
          <w:spacing w:val="-5"/>
          <w:lang w:val="de-DE"/>
        </w:rPr>
        <w:t xml:space="preserve">for </w:t>
      </w:r>
      <w:r w:rsidRPr="000673FF">
        <w:rPr>
          <w:lang w:val="de-DE"/>
        </w:rPr>
        <w:t>Results Management</w:t>
      </w:r>
      <w:r w:rsidRPr="000673FF">
        <w:rPr>
          <w:i/>
          <w:iCs/>
          <w:lang w:val="de-DE"/>
        </w:rPr>
        <w:t xml:space="preserve"> / Standard </w:t>
      </w:r>
      <w:r w:rsidRPr="000673FF">
        <w:rPr>
          <w:lang w:val="de-DE"/>
        </w:rPr>
        <w:t xml:space="preserve">für </w:t>
      </w:r>
      <w:r w:rsidRPr="000673FF">
        <w:rPr>
          <w:i/>
          <w:iCs/>
          <w:lang w:val="de-DE"/>
        </w:rPr>
        <w:t xml:space="preserve">Ergebnismanagement-/ Disziplinarverfahren </w:t>
      </w:r>
      <w:r w:rsidRPr="000673FF">
        <w:rPr>
          <w:lang w:val="de-DE"/>
        </w:rPr>
        <w:t xml:space="preserve">oder dem </w:t>
      </w:r>
      <w:r w:rsidRPr="000673FF">
        <w:rPr>
          <w:i/>
          <w:iCs/>
          <w:lang w:val="de-DE"/>
        </w:rPr>
        <w:t>International Standard</w:t>
      </w:r>
      <w:r w:rsidRPr="000673FF">
        <w:rPr>
          <w:lang w:val="de-DE"/>
        </w:rPr>
        <w:t xml:space="preserve"> for Intelligence and Investigations</w:t>
      </w:r>
      <w:r w:rsidRPr="000673FF">
        <w:rPr>
          <w:i/>
          <w:iCs/>
          <w:lang w:val="de-DE"/>
        </w:rPr>
        <w:t xml:space="preserve"> / Standard</w:t>
      </w:r>
      <w:r w:rsidRPr="000673FF">
        <w:rPr>
          <w:lang w:val="de-DE"/>
        </w:rPr>
        <w:t xml:space="preserve"> für Intelligence und Ermittlungen nicht weiterzuverfolgen; </w:t>
      </w:r>
    </w:p>
    <w:p w14:paraId="3B0D65ED" w14:textId="77777777" w:rsidR="000673FF" w:rsidRPr="000673FF" w:rsidRDefault="000673FF" w:rsidP="000673FF">
      <w:pPr>
        <w:pStyle w:val="Listenabsatz"/>
        <w:rPr>
          <w:lang w:val="de-DE"/>
        </w:rPr>
      </w:pPr>
    </w:p>
    <w:p w14:paraId="3DB7DD48" w14:textId="77777777" w:rsidR="000673FF" w:rsidRDefault="00F90ECA" w:rsidP="00192225">
      <w:pPr>
        <w:pStyle w:val="Listenabsatz"/>
        <w:numPr>
          <w:ilvl w:val="0"/>
          <w:numId w:val="24"/>
        </w:numPr>
        <w:rPr>
          <w:lang w:val="de-DE"/>
        </w:rPr>
      </w:pPr>
      <w:r w:rsidRPr="000673FF">
        <w:rPr>
          <w:lang w:val="de-DE"/>
        </w:rPr>
        <w:t xml:space="preserve">eine Entscheidung, eine </w:t>
      </w:r>
      <w:r w:rsidRPr="000673FF">
        <w:rPr>
          <w:i/>
          <w:iCs/>
          <w:lang w:val="de-DE"/>
        </w:rPr>
        <w:t>Vorläufige Suspendierung</w:t>
      </w:r>
      <w:r w:rsidRPr="000673FF">
        <w:rPr>
          <w:lang w:val="de-DE"/>
        </w:rPr>
        <w:t xml:space="preserve"> nicht zu verhängen, oder eine Entscheidung, eine </w:t>
      </w:r>
      <w:r w:rsidRPr="000673FF">
        <w:rPr>
          <w:i/>
          <w:iCs/>
          <w:lang w:val="de-DE"/>
        </w:rPr>
        <w:t>Vorläufige Suspendierung</w:t>
      </w:r>
      <w:r w:rsidRPr="000673FF">
        <w:rPr>
          <w:lang w:val="de-DE"/>
        </w:rPr>
        <w:t xml:space="preserve"> aufzuheben oder nicht aufzuheben (wobei Rechtsbehelfe gemäß Artikel 7.4.3 ausschließlich beim </w:t>
      </w:r>
      <w:r w:rsidRPr="000673FF">
        <w:rPr>
          <w:i/>
          <w:iCs/>
          <w:lang w:val="de-DE"/>
        </w:rPr>
        <w:t xml:space="preserve">CAS </w:t>
      </w:r>
      <w:r w:rsidRPr="000673FF">
        <w:rPr>
          <w:lang w:val="de-DE"/>
        </w:rPr>
        <w:t>eingelegt werden);</w:t>
      </w:r>
    </w:p>
    <w:p w14:paraId="603B6B6A" w14:textId="77777777" w:rsidR="000673FF" w:rsidRPr="000673FF" w:rsidRDefault="000673FF" w:rsidP="000673FF">
      <w:pPr>
        <w:pStyle w:val="Listenabsatz"/>
        <w:rPr>
          <w:lang w:val="de-DE"/>
        </w:rPr>
      </w:pPr>
    </w:p>
    <w:p w14:paraId="2C84C4A8" w14:textId="77777777" w:rsidR="000673FF" w:rsidRDefault="00F90ECA" w:rsidP="00192225">
      <w:pPr>
        <w:pStyle w:val="Listenabsatz"/>
        <w:numPr>
          <w:ilvl w:val="0"/>
          <w:numId w:val="24"/>
        </w:numPr>
        <w:rPr>
          <w:lang w:val="de-DE"/>
        </w:rPr>
      </w:pPr>
      <w:r w:rsidRPr="000673FF">
        <w:rPr>
          <w:lang w:val="de-DE"/>
        </w:rPr>
        <w:t xml:space="preserve">eine Entscheidung, dass die </w:t>
      </w:r>
      <w:r w:rsidRPr="000673FF">
        <w:rPr>
          <w:i/>
          <w:iCs/>
          <w:lang w:val="de-DE"/>
        </w:rPr>
        <w:t xml:space="preserve">NADA </w:t>
      </w:r>
      <w:r w:rsidRPr="000673FF">
        <w:rPr>
          <w:lang w:val="de-DE"/>
        </w:rPr>
        <w:t xml:space="preserve">nicht zuständig ist, über einen vermeintlichen Verstoß gegen Anti-Doping-Bestimmungen oder einen Verstoß gegen Artikel 10.14.1 oder dessen </w:t>
      </w:r>
      <w:r w:rsidRPr="000673FF">
        <w:rPr>
          <w:i/>
          <w:iCs/>
          <w:spacing w:val="-5"/>
          <w:lang w:val="de-DE"/>
        </w:rPr>
        <w:t>Kon</w:t>
      </w:r>
      <w:r w:rsidRPr="000673FF">
        <w:rPr>
          <w:i/>
          <w:iCs/>
          <w:lang w:val="de-DE"/>
        </w:rPr>
        <w:t xml:space="preserve">sequenzen </w:t>
      </w:r>
      <w:r w:rsidRPr="000673FF">
        <w:rPr>
          <w:lang w:val="de-DE"/>
        </w:rPr>
        <w:t>zu</w:t>
      </w:r>
      <w:r w:rsidRPr="000673FF">
        <w:rPr>
          <w:spacing w:val="-1"/>
          <w:lang w:val="de-DE"/>
        </w:rPr>
        <w:t xml:space="preserve"> </w:t>
      </w:r>
      <w:r w:rsidRPr="000673FF">
        <w:rPr>
          <w:lang w:val="de-DE"/>
        </w:rPr>
        <w:t>entscheiden;</w:t>
      </w:r>
    </w:p>
    <w:p w14:paraId="778B19C5" w14:textId="77777777" w:rsidR="000673FF" w:rsidRPr="000673FF" w:rsidRDefault="000673FF" w:rsidP="000673FF">
      <w:pPr>
        <w:pStyle w:val="Listenabsatz"/>
        <w:rPr>
          <w:lang w:val="de-DE"/>
        </w:rPr>
      </w:pPr>
    </w:p>
    <w:p w14:paraId="4B97B0DB" w14:textId="53C4F394" w:rsidR="000673FF" w:rsidRDefault="00F90ECA" w:rsidP="00192225">
      <w:pPr>
        <w:pStyle w:val="Listenabsatz"/>
        <w:numPr>
          <w:ilvl w:val="0"/>
          <w:numId w:val="24"/>
        </w:numPr>
        <w:rPr>
          <w:lang w:val="de-DE"/>
        </w:rPr>
      </w:pPr>
      <w:r w:rsidRPr="000673FF">
        <w:rPr>
          <w:lang w:val="de-DE"/>
        </w:rPr>
        <w:t>eine</w:t>
      </w:r>
      <w:r w:rsidRPr="000673FF">
        <w:rPr>
          <w:spacing w:val="-12"/>
          <w:lang w:val="de-DE"/>
        </w:rPr>
        <w:t xml:space="preserve"> </w:t>
      </w:r>
      <w:r w:rsidRPr="000673FF">
        <w:rPr>
          <w:lang w:val="de-DE"/>
        </w:rPr>
        <w:t>Entscheidung,</w:t>
      </w:r>
      <w:r w:rsidRPr="000673FF">
        <w:rPr>
          <w:spacing w:val="-11"/>
          <w:lang w:val="de-DE"/>
        </w:rPr>
        <w:t xml:space="preserve"> </w:t>
      </w:r>
      <w:r w:rsidRPr="000673FF">
        <w:rPr>
          <w:lang w:val="de-DE"/>
        </w:rPr>
        <w:t>eine</w:t>
      </w:r>
      <w:r w:rsidRPr="000673FF">
        <w:rPr>
          <w:spacing w:val="-12"/>
          <w:lang w:val="de-DE"/>
        </w:rPr>
        <w:t xml:space="preserve"> </w:t>
      </w:r>
      <w:r w:rsidRPr="000673FF">
        <w:rPr>
          <w:i/>
          <w:lang w:val="de-DE"/>
        </w:rPr>
        <w:t>Konsequenz</w:t>
      </w:r>
      <w:r w:rsidRPr="000673FF">
        <w:rPr>
          <w:i/>
          <w:spacing w:val="-11"/>
          <w:lang w:val="de-DE"/>
        </w:rPr>
        <w:t xml:space="preserve"> </w:t>
      </w:r>
      <w:r w:rsidRPr="000673FF">
        <w:rPr>
          <w:lang w:val="de-DE"/>
        </w:rPr>
        <w:t>gemäß</w:t>
      </w:r>
      <w:r w:rsidRPr="000673FF">
        <w:rPr>
          <w:spacing w:val="-12"/>
          <w:lang w:val="de-DE"/>
        </w:rPr>
        <w:t xml:space="preserve"> der </w:t>
      </w:r>
      <w:r w:rsidRPr="000673FF">
        <w:rPr>
          <w:lang w:val="de-DE"/>
        </w:rPr>
        <w:t>Artikel</w:t>
      </w:r>
      <w:r w:rsidRPr="000673FF">
        <w:rPr>
          <w:spacing w:val="-11"/>
          <w:lang w:val="de-DE"/>
        </w:rPr>
        <w:t xml:space="preserve"> </w:t>
      </w:r>
      <w:r w:rsidRPr="000673FF">
        <w:rPr>
          <w:lang w:val="de-DE"/>
        </w:rPr>
        <w:t xml:space="preserve">10.7.3 und 10.7.4 </w:t>
      </w:r>
      <w:r w:rsidRPr="000673FF">
        <w:rPr>
          <w:spacing w:val="-3"/>
          <w:lang w:val="de-DE"/>
        </w:rPr>
        <w:t>aus</w:t>
      </w:r>
      <w:r w:rsidRPr="000673FF">
        <w:rPr>
          <w:lang w:val="de-DE"/>
        </w:rPr>
        <w:t xml:space="preserve">zusetzen oder nicht auszusetzen oder eine ausgesetzte </w:t>
      </w:r>
      <w:r w:rsidRPr="000673FF">
        <w:rPr>
          <w:i/>
          <w:spacing w:val="-5"/>
          <w:lang w:val="de-DE"/>
        </w:rPr>
        <w:t>Kon</w:t>
      </w:r>
      <w:r w:rsidRPr="000673FF">
        <w:rPr>
          <w:i/>
          <w:lang w:val="de-DE"/>
        </w:rPr>
        <w:t xml:space="preserve">sequenz </w:t>
      </w:r>
      <w:r w:rsidRPr="000673FF">
        <w:rPr>
          <w:lang w:val="de-DE"/>
        </w:rPr>
        <w:t xml:space="preserve">wieder in Kraft zu setzen oder nicht wieder in </w:t>
      </w:r>
      <w:r w:rsidRPr="000673FF">
        <w:rPr>
          <w:spacing w:val="-4"/>
          <w:lang w:val="de-DE"/>
        </w:rPr>
        <w:t xml:space="preserve">Kraft </w:t>
      </w:r>
      <w:r w:rsidRPr="000673FF">
        <w:rPr>
          <w:lang w:val="de-DE"/>
        </w:rPr>
        <w:t>zu setzen</w:t>
      </w:r>
      <w:r w:rsidR="000673FF">
        <w:rPr>
          <w:lang w:val="de-DE"/>
        </w:rPr>
        <w:t>;</w:t>
      </w:r>
    </w:p>
    <w:p w14:paraId="7AB93A14" w14:textId="77777777" w:rsidR="000673FF" w:rsidRPr="000673FF" w:rsidRDefault="000673FF" w:rsidP="000673FF">
      <w:pPr>
        <w:pStyle w:val="Listenabsatz"/>
        <w:rPr>
          <w:lang w:val="de-DE"/>
        </w:rPr>
      </w:pPr>
    </w:p>
    <w:p w14:paraId="5EC25A50" w14:textId="77777777" w:rsidR="000673FF" w:rsidRDefault="00F90ECA" w:rsidP="00192225">
      <w:pPr>
        <w:pStyle w:val="Listenabsatz"/>
        <w:numPr>
          <w:ilvl w:val="0"/>
          <w:numId w:val="24"/>
        </w:numPr>
        <w:rPr>
          <w:lang w:val="de-DE"/>
        </w:rPr>
      </w:pPr>
      <w:r w:rsidRPr="000673FF">
        <w:rPr>
          <w:lang w:val="de-DE"/>
        </w:rPr>
        <w:t xml:space="preserve">die Nichteinhaltung der Artikel 7.1.4 </w:t>
      </w:r>
      <w:r w:rsidRPr="000673FF">
        <w:rPr>
          <w:i/>
          <w:lang w:val="de-DE"/>
        </w:rPr>
        <w:t xml:space="preserve">WADC </w:t>
      </w:r>
      <w:r w:rsidRPr="000673FF">
        <w:rPr>
          <w:lang w:val="de-DE"/>
        </w:rPr>
        <w:t>und 7.1.5;</w:t>
      </w:r>
    </w:p>
    <w:p w14:paraId="499B907E" w14:textId="77777777" w:rsidR="000673FF" w:rsidRPr="000673FF" w:rsidRDefault="000673FF" w:rsidP="000673FF">
      <w:pPr>
        <w:pStyle w:val="Listenabsatz"/>
        <w:rPr>
          <w:lang w:val="de-DE"/>
        </w:rPr>
      </w:pPr>
    </w:p>
    <w:p w14:paraId="7E4BE581" w14:textId="77777777" w:rsidR="000673FF" w:rsidRPr="000673FF" w:rsidRDefault="00F90ECA" w:rsidP="00192225">
      <w:pPr>
        <w:pStyle w:val="Listenabsatz"/>
        <w:numPr>
          <w:ilvl w:val="0"/>
          <w:numId w:val="24"/>
        </w:numPr>
        <w:rPr>
          <w:lang w:val="de-DE"/>
        </w:rPr>
      </w:pPr>
      <w:r>
        <w:t>die Nichteinhaltung des Artikels</w:t>
      </w:r>
      <w:r w:rsidRPr="000673FF">
        <w:rPr>
          <w:spacing w:val="-1"/>
        </w:rPr>
        <w:t xml:space="preserve"> </w:t>
      </w:r>
      <w:r>
        <w:t>10.8.;</w:t>
      </w:r>
    </w:p>
    <w:p w14:paraId="5E904CF0" w14:textId="77777777" w:rsidR="000673FF" w:rsidRDefault="000673FF" w:rsidP="000673FF">
      <w:pPr>
        <w:pStyle w:val="Listenabsatz"/>
      </w:pPr>
    </w:p>
    <w:p w14:paraId="4B290E66" w14:textId="77777777" w:rsidR="000673FF" w:rsidRDefault="00F90ECA" w:rsidP="00192225">
      <w:pPr>
        <w:pStyle w:val="Listenabsatz"/>
        <w:numPr>
          <w:ilvl w:val="0"/>
          <w:numId w:val="24"/>
        </w:numPr>
        <w:rPr>
          <w:lang w:val="de-DE"/>
        </w:rPr>
      </w:pPr>
      <w:r w:rsidRPr="000673FF">
        <w:rPr>
          <w:lang w:val="de-DE"/>
        </w:rPr>
        <w:t>eine Entscheidung gemäß Artikel</w:t>
      </w:r>
      <w:r w:rsidRPr="000673FF">
        <w:rPr>
          <w:spacing w:val="-1"/>
          <w:lang w:val="de-DE"/>
        </w:rPr>
        <w:t xml:space="preserve"> </w:t>
      </w:r>
      <w:r w:rsidRPr="000673FF">
        <w:rPr>
          <w:lang w:val="de-DE"/>
        </w:rPr>
        <w:t>10.14.3;</w:t>
      </w:r>
    </w:p>
    <w:p w14:paraId="409DC2E0" w14:textId="77777777" w:rsidR="000673FF" w:rsidRPr="000673FF" w:rsidRDefault="000673FF" w:rsidP="000673FF">
      <w:pPr>
        <w:pStyle w:val="Listenabsatz"/>
        <w:rPr>
          <w:lang w:val="de-DE"/>
        </w:rPr>
      </w:pPr>
    </w:p>
    <w:p w14:paraId="1556CBB3" w14:textId="77777777" w:rsidR="000673FF" w:rsidRDefault="00F90ECA" w:rsidP="00192225">
      <w:pPr>
        <w:pStyle w:val="Listenabsatz"/>
        <w:numPr>
          <w:ilvl w:val="0"/>
          <w:numId w:val="24"/>
        </w:numPr>
        <w:rPr>
          <w:lang w:val="de-DE"/>
        </w:rPr>
      </w:pPr>
      <w:r w:rsidRPr="000673FF">
        <w:rPr>
          <w:lang w:val="de-DE"/>
        </w:rPr>
        <w:t xml:space="preserve">eine Entscheidung der </w:t>
      </w:r>
      <w:r w:rsidRPr="000673FF">
        <w:rPr>
          <w:i/>
          <w:iCs/>
          <w:lang w:val="de-DE"/>
        </w:rPr>
        <w:t>NADA</w:t>
      </w:r>
      <w:r w:rsidRPr="000673FF">
        <w:rPr>
          <w:lang w:val="de-DE"/>
        </w:rPr>
        <w:t>, dass die Voraussetzungen an die Feststellung eines Meldepflicht- und Kontrollversäumnisses nicht erfüllt sind;</w:t>
      </w:r>
    </w:p>
    <w:p w14:paraId="624B17CF" w14:textId="77777777" w:rsidR="000673FF" w:rsidRPr="000673FF" w:rsidRDefault="000673FF" w:rsidP="000673FF">
      <w:pPr>
        <w:pStyle w:val="Listenabsatz"/>
        <w:rPr>
          <w:lang w:val="de-DE"/>
        </w:rPr>
      </w:pPr>
    </w:p>
    <w:p w14:paraId="341C89B9" w14:textId="77777777" w:rsidR="000673FF" w:rsidRDefault="00F90ECA" w:rsidP="00192225">
      <w:pPr>
        <w:pStyle w:val="Listenabsatz"/>
        <w:numPr>
          <w:ilvl w:val="0"/>
          <w:numId w:val="24"/>
        </w:numPr>
        <w:rPr>
          <w:lang w:val="de-DE"/>
        </w:rPr>
      </w:pPr>
      <w:r w:rsidRPr="000673FF">
        <w:rPr>
          <w:lang w:val="de-DE"/>
        </w:rPr>
        <w:t>eine</w:t>
      </w:r>
      <w:r w:rsidRPr="000673FF">
        <w:rPr>
          <w:spacing w:val="-6"/>
          <w:lang w:val="de-DE"/>
        </w:rPr>
        <w:t xml:space="preserve"> </w:t>
      </w:r>
      <w:r w:rsidRPr="000673FF">
        <w:rPr>
          <w:lang w:val="de-DE"/>
        </w:rPr>
        <w:t>Entscheidung</w:t>
      </w:r>
      <w:r w:rsidRPr="000673FF">
        <w:rPr>
          <w:spacing w:val="-6"/>
          <w:lang w:val="de-DE"/>
        </w:rPr>
        <w:t xml:space="preserve"> </w:t>
      </w:r>
      <w:r w:rsidRPr="000673FF">
        <w:rPr>
          <w:lang w:val="de-DE"/>
        </w:rPr>
        <w:t>der</w:t>
      </w:r>
      <w:r w:rsidRPr="000673FF">
        <w:rPr>
          <w:spacing w:val="-6"/>
          <w:lang w:val="de-DE"/>
        </w:rPr>
        <w:t xml:space="preserve"> </w:t>
      </w:r>
      <w:r w:rsidRPr="000673FF">
        <w:rPr>
          <w:i/>
          <w:lang w:val="de-DE"/>
        </w:rPr>
        <w:t>NADA</w:t>
      </w:r>
      <w:r w:rsidRPr="000673FF">
        <w:rPr>
          <w:lang w:val="de-DE"/>
        </w:rPr>
        <w:t>,</w:t>
      </w:r>
      <w:r w:rsidRPr="000673FF">
        <w:rPr>
          <w:spacing w:val="-10"/>
          <w:lang w:val="de-DE"/>
        </w:rPr>
        <w:t xml:space="preserve"> </w:t>
      </w:r>
      <w:r w:rsidRPr="000673FF">
        <w:rPr>
          <w:lang w:val="de-DE"/>
        </w:rPr>
        <w:t>die</w:t>
      </w:r>
      <w:r w:rsidRPr="000673FF">
        <w:rPr>
          <w:spacing w:val="-10"/>
          <w:lang w:val="de-DE"/>
        </w:rPr>
        <w:t xml:space="preserve"> </w:t>
      </w:r>
      <w:r w:rsidRPr="000673FF">
        <w:rPr>
          <w:lang w:val="de-DE"/>
        </w:rPr>
        <w:t>Entscheidung</w:t>
      </w:r>
      <w:r w:rsidRPr="000673FF">
        <w:rPr>
          <w:spacing w:val="-9"/>
          <w:lang w:val="de-DE"/>
        </w:rPr>
        <w:t xml:space="preserve"> </w:t>
      </w:r>
      <w:r w:rsidRPr="000673FF">
        <w:rPr>
          <w:lang w:val="de-DE"/>
        </w:rPr>
        <w:t>einer</w:t>
      </w:r>
      <w:r w:rsidRPr="000673FF">
        <w:rPr>
          <w:spacing w:val="-10"/>
          <w:lang w:val="de-DE"/>
        </w:rPr>
        <w:t xml:space="preserve"> </w:t>
      </w:r>
      <w:r w:rsidRPr="000673FF">
        <w:rPr>
          <w:lang w:val="de-DE"/>
        </w:rPr>
        <w:t>anderen</w:t>
      </w:r>
      <w:r w:rsidRPr="000673FF">
        <w:rPr>
          <w:spacing w:val="-10"/>
          <w:lang w:val="de-DE"/>
        </w:rPr>
        <w:t xml:space="preserve"> </w:t>
      </w:r>
      <w:r w:rsidRPr="000673FF">
        <w:rPr>
          <w:i/>
          <w:lang w:val="de-DE"/>
        </w:rPr>
        <w:t xml:space="preserve">Anti-Doping-Organisation </w:t>
      </w:r>
      <w:r w:rsidRPr="000673FF">
        <w:rPr>
          <w:lang w:val="de-DE"/>
        </w:rPr>
        <w:t>nicht gemäß Artikel 15</w:t>
      </w:r>
      <w:r w:rsidRPr="000673FF">
        <w:rPr>
          <w:spacing w:val="-3"/>
          <w:lang w:val="de-DE"/>
        </w:rPr>
        <w:t xml:space="preserve"> </w:t>
      </w:r>
      <w:r w:rsidRPr="000673FF">
        <w:rPr>
          <w:lang w:val="de-DE"/>
        </w:rPr>
        <w:t>umzusetzen; und</w:t>
      </w:r>
    </w:p>
    <w:p w14:paraId="359B72C5" w14:textId="77777777" w:rsidR="000673FF" w:rsidRPr="000673FF" w:rsidRDefault="000673FF" w:rsidP="000673FF">
      <w:pPr>
        <w:pStyle w:val="Listenabsatz"/>
        <w:rPr>
          <w:lang w:val="de-DE"/>
        </w:rPr>
      </w:pPr>
    </w:p>
    <w:p w14:paraId="1DC688DA" w14:textId="21885B06" w:rsidR="00F90ECA" w:rsidRPr="00443B2E" w:rsidRDefault="00F90ECA" w:rsidP="00192225">
      <w:pPr>
        <w:pStyle w:val="Listenabsatz"/>
        <w:numPr>
          <w:ilvl w:val="0"/>
          <w:numId w:val="24"/>
        </w:numPr>
        <w:rPr>
          <w:lang w:val="de-DE"/>
        </w:rPr>
      </w:pPr>
      <w:r w:rsidRPr="000673FF">
        <w:rPr>
          <w:lang w:val="de-DE"/>
        </w:rPr>
        <w:t>eine Entscheidung gemäß Artikel 23.3.3.</w:t>
      </w:r>
    </w:p>
    <w:p w14:paraId="064E5817" w14:textId="77777777" w:rsidR="000673FF" w:rsidRDefault="000673FF" w:rsidP="000673FF">
      <w:pPr>
        <w:ind w:left="1440" w:hanging="720"/>
        <w:rPr>
          <w:lang w:val="de-DE"/>
        </w:rPr>
      </w:pPr>
      <w:r>
        <w:rPr>
          <w:lang w:val="de-DE"/>
        </w:rPr>
        <w:t>13.2.1</w:t>
      </w:r>
      <w:r>
        <w:rPr>
          <w:lang w:val="de-DE"/>
        </w:rPr>
        <w:tab/>
      </w:r>
      <w:r w:rsidR="00F90ECA" w:rsidRPr="00D9229C">
        <w:rPr>
          <w:lang w:val="de-DE"/>
        </w:rPr>
        <w:t xml:space="preserve">Rechtsbehelfe gegen Entscheidungen, die </w:t>
      </w:r>
      <w:r w:rsidR="00F90ECA" w:rsidRPr="00D9229C">
        <w:rPr>
          <w:i/>
          <w:spacing w:val="-3"/>
          <w:lang w:val="de-DE"/>
        </w:rPr>
        <w:t xml:space="preserve">Internationale </w:t>
      </w:r>
      <w:r w:rsidR="00F90ECA" w:rsidRPr="00D9229C">
        <w:rPr>
          <w:i/>
          <w:lang w:val="de-DE"/>
        </w:rPr>
        <w:t>Spitzenathlet</w:t>
      </w:r>
      <w:r w:rsidR="00F90ECA">
        <w:rPr>
          <w:i/>
          <w:lang w:val="de-DE"/>
        </w:rPr>
        <w:t xml:space="preserve">innen </w:t>
      </w:r>
      <w:r w:rsidR="00F90ECA" w:rsidRPr="00F428B0">
        <w:rPr>
          <w:iCs/>
          <w:lang w:val="de-DE"/>
        </w:rPr>
        <w:t>oder</w:t>
      </w:r>
      <w:r w:rsidR="00F90ECA">
        <w:rPr>
          <w:i/>
          <w:lang w:val="de-DE"/>
        </w:rPr>
        <w:t xml:space="preserve"> Internationale Spitzenathleten </w:t>
      </w:r>
      <w:r w:rsidR="00F90ECA" w:rsidRPr="00D9229C">
        <w:rPr>
          <w:lang w:val="de-DE"/>
        </w:rPr>
        <w:t xml:space="preserve">oder </w:t>
      </w:r>
      <w:r w:rsidR="00F90ECA" w:rsidRPr="00D9229C">
        <w:rPr>
          <w:i/>
          <w:lang w:val="de-DE"/>
        </w:rPr>
        <w:t xml:space="preserve">Internationale </w:t>
      </w:r>
      <w:r w:rsidR="00F90ECA" w:rsidRPr="00D9229C">
        <w:rPr>
          <w:i/>
          <w:spacing w:val="-3"/>
          <w:lang w:val="de-DE"/>
        </w:rPr>
        <w:t>Wettkampfveran</w:t>
      </w:r>
      <w:r w:rsidR="00F90ECA" w:rsidRPr="00D9229C">
        <w:rPr>
          <w:i/>
          <w:lang w:val="de-DE"/>
        </w:rPr>
        <w:t>staltung</w:t>
      </w:r>
      <w:r w:rsidR="00F90ECA" w:rsidRPr="00D9229C">
        <w:rPr>
          <w:lang w:val="de-DE"/>
        </w:rPr>
        <w:t>en</w:t>
      </w:r>
      <w:r w:rsidR="00F90ECA" w:rsidRPr="00D9229C">
        <w:rPr>
          <w:spacing w:val="-1"/>
          <w:lang w:val="de-DE"/>
        </w:rPr>
        <w:t xml:space="preserve"> </w:t>
      </w:r>
      <w:r w:rsidR="00F90ECA" w:rsidRPr="00D9229C">
        <w:rPr>
          <w:lang w:val="de-DE"/>
        </w:rPr>
        <w:t>betreffen</w:t>
      </w:r>
    </w:p>
    <w:p w14:paraId="1D397422" w14:textId="5F854526" w:rsidR="00F90ECA" w:rsidRPr="000673FF" w:rsidRDefault="00F90ECA" w:rsidP="000673FF">
      <w:pPr>
        <w:ind w:left="1440"/>
        <w:rPr>
          <w:lang w:val="de-DE"/>
        </w:rPr>
      </w:pPr>
      <w:r w:rsidRPr="00D9229C">
        <w:rPr>
          <w:lang w:val="de-DE"/>
        </w:rPr>
        <w:t xml:space="preserve">In Fällen, die aufgrund der Teilnahme an einer </w:t>
      </w:r>
      <w:r w:rsidRPr="00D9229C">
        <w:rPr>
          <w:i/>
          <w:spacing w:val="-3"/>
          <w:lang w:val="de-DE"/>
        </w:rPr>
        <w:t xml:space="preserve">Internationalen </w:t>
      </w:r>
      <w:r w:rsidRPr="00D9229C">
        <w:rPr>
          <w:i/>
          <w:lang w:val="de-DE"/>
        </w:rPr>
        <w:t xml:space="preserve">Wettkampfveranstaltung </w:t>
      </w:r>
      <w:r w:rsidRPr="00D9229C">
        <w:rPr>
          <w:lang w:val="de-DE"/>
        </w:rPr>
        <w:t xml:space="preserve">entstehen, oder in Fällen, die </w:t>
      </w:r>
      <w:r w:rsidRPr="00D9229C">
        <w:rPr>
          <w:i/>
          <w:spacing w:val="-4"/>
          <w:lang w:val="de-DE"/>
        </w:rPr>
        <w:t>Inter</w:t>
      </w:r>
      <w:r w:rsidRPr="00D9229C">
        <w:rPr>
          <w:i/>
          <w:lang w:val="de-DE"/>
        </w:rPr>
        <w:t xml:space="preserve">nationale Spitzenathletinnen </w:t>
      </w:r>
      <w:r w:rsidRPr="00F428B0">
        <w:rPr>
          <w:iCs/>
          <w:lang w:val="de-DE"/>
        </w:rPr>
        <w:t>oder</w:t>
      </w:r>
      <w:r>
        <w:rPr>
          <w:i/>
          <w:lang w:val="de-DE"/>
        </w:rPr>
        <w:t xml:space="preserve"> Internationale </w:t>
      </w:r>
      <w:r w:rsidRPr="00AD6520">
        <w:rPr>
          <w:i/>
          <w:lang w:val="de-DE"/>
        </w:rPr>
        <w:t xml:space="preserve">Spitzenathleten </w:t>
      </w:r>
      <w:r w:rsidRPr="00AD6520">
        <w:rPr>
          <w:lang w:val="de-DE"/>
        </w:rPr>
        <w:t xml:space="preserve">betreffen, können </w:t>
      </w:r>
      <w:r w:rsidRPr="00AD6520">
        <w:rPr>
          <w:spacing w:val="-3"/>
          <w:lang w:val="de-DE"/>
        </w:rPr>
        <w:t>Rechtsbe</w:t>
      </w:r>
      <w:r w:rsidRPr="00AD6520">
        <w:rPr>
          <w:lang w:val="de-DE"/>
        </w:rPr>
        <w:t>helfe</w:t>
      </w:r>
      <w:r w:rsidRPr="00AD6520">
        <w:rPr>
          <w:spacing w:val="-10"/>
          <w:lang w:val="de-DE"/>
        </w:rPr>
        <w:t xml:space="preserve"> </w:t>
      </w:r>
      <w:r w:rsidRPr="00AD6520">
        <w:rPr>
          <w:lang w:val="de-DE"/>
        </w:rPr>
        <w:t>gegen</w:t>
      </w:r>
      <w:r w:rsidRPr="00AD6520">
        <w:rPr>
          <w:spacing w:val="-9"/>
          <w:lang w:val="de-DE"/>
        </w:rPr>
        <w:t xml:space="preserve"> </w:t>
      </w:r>
      <w:r w:rsidRPr="00AD6520">
        <w:rPr>
          <w:lang w:val="de-DE"/>
        </w:rPr>
        <w:t>Entscheidungen</w:t>
      </w:r>
      <w:r w:rsidRPr="00AD6520">
        <w:rPr>
          <w:spacing w:val="-9"/>
          <w:lang w:val="de-DE"/>
        </w:rPr>
        <w:t xml:space="preserve"> </w:t>
      </w:r>
      <w:r w:rsidRPr="00AD6520">
        <w:rPr>
          <w:lang w:val="de-DE"/>
        </w:rPr>
        <w:t>ausschließlich</w:t>
      </w:r>
      <w:r w:rsidRPr="00AD6520">
        <w:rPr>
          <w:spacing w:val="-9"/>
          <w:lang w:val="de-DE"/>
        </w:rPr>
        <w:t xml:space="preserve"> </w:t>
      </w:r>
      <w:r w:rsidRPr="00AD6520">
        <w:rPr>
          <w:spacing w:val="-7"/>
          <w:lang w:val="de-DE"/>
        </w:rPr>
        <w:t xml:space="preserve">vor </w:t>
      </w:r>
      <w:r w:rsidRPr="00AD6520">
        <w:rPr>
          <w:lang w:val="de-DE"/>
        </w:rPr>
        <w:t xml:space="preserve">dem </w:t>
      </w:r>
      <w:r w:rsidRPr="00AD6520">
        <w:rPr>
          <w:i/>
          <w:lang w:val="de-DE"/>
        </w:rPr>
        <w:t xml:space="preserve">CAS </w:t>
      </w:r>
      <w:r w:rsidRPr="00AD6520">
        <w:rPr>
          <w:lang w:val="de-DE"/>
        </w:rPr>
        <w:t>eingelegt</w:t>
      </w:r>
      <w:r w:rsidRPr="00AD6520">
        <w:rPr>
          <w:spacing w:val="-1"/>
          <w:lang w:val="de-DE"/>
        </w:rPr>
        <w:t xml:space="preserve"> </w:t>
      </w:r>
      <w:r w:rsidRPr="00AD6520">
        <w:rPr>
          <w:lang w:val="de-DE"/>
        </w:rPr>
        <w:t>werden.</w:t>
      </w:r>
    </w:p>
    <w:p w14:paraId="4028FFA3" w14:textId="77777777" w:rsidR="00F90ECA" w:rsidRPr="00273A12" w:rsidRDefault="00F90ECA" w:rsidP="00F90ECA">
      <w:pPr>
        <w:rPr>
          <w:color w:val="7F7F7F" w:themeColor="text1" w:themeTint="80"/>
          <w:lang w:val="de-DE"/>
        </w:rPr>
      </w:pPr>
      <w:r w:rsidRPr="00273A12">
        <w:rPr>
          <w:color w:val="7F7F7F" w:themeColor="text1" w:themeTint="80"/>
          <w:lang w:val="de-DE"/>
        </w:rPr>
        <w:t xml:space="preserve">[Kommentar zu Artikel 13.2.1: Die Entscheidungen des </w:t>
      </w:r>
      <w:r w:rsidRPr="00273A12">
        <w:rPr>
          <w:i/>
          <w:color w:val="7F7F7F" w:themeColor="text1" w:themeTint="80"/>
          <w:lang w:val="de-DE"/>
        </w:rPr>
        <w:t xml:space="preserve">CAS </w:t>
      </w:r>
      <w:r w:rsidRPr="00273A12">
        <w:rPr>
          <w:color w:val="7F7F7F" w:themeColor="text1" w:themeTint="80"/>
          <w:lang w:val="de-DE"/>
        </w:rPr>
        <w:t xml:space="preserve">sind endgültig </w:t>
      </w:r>
      <w:r w:rsidRPr="00273A12">
        <w:rPr>
          <w:color w:val="7F7F7F" w:themeColor="text1" w:themeTint="80"/>
          <w:spacing w:val="-4"/>
          <w:lang w:val="de-DE"/>
        </w:rPr>
        <w:t xml:space="preserve">und </w:t>
      </w:r>
      <w:r w:rsidRPr="00273A12">
        <w:rPr>
          <w:color w:val="7F7F7F" w:themeColor="text1" w:themeTint="80"/>
          <w:lang w:val="de-DE"/>
        </w:rPr>
        <w:t>verbindlich,</w:t>
      </w:r>
      <w:r w:rsidRPr="00273A12">
        <w:rPr>
          <w:color w:val="7F7F7F" w:themeColor="text1" w:themeTint="80"/>
          <w:spacing w:val="-7"/>
          <w:lang w:val="de-DE"/>
        </w:rPr>
        <w:t xml:space="preserve"> </w:t>
      </w:r>
      <w:r w:rsidRPr="00273A12">
        <w:rPr>
          <w:color w:val="7F7F7F" w:themeColor="text1" w:themeTint="80"/>
          <w:lang w:val="de-DE"/>
        </w:rPr>
        <w:t>mit</w:t>
      </w:r>
      <w:r w:rsidRPr="00273A12">
        <w:rPr>
          <w:color w:val="7F7F7F" w:themeColor="text1" w:themeTint="80"/>
          <w:spacing w:val="-7"/>
          <w:lang w:val="de-DE"/>
        </w:rPr>
        <w:t xml:space="preserve"> </w:t>
      </w:r>
      <w:r w:rsidRPr="00273A12">
        <w:rPr>
          <w:color w:val="7F7F7F" w:themeColor="text1" w:themeTint="80"/>
          <w:lang w:val="de-DE"/>
        </w:rPr>
        <w:t>Ausnahme</w:t>
      </w:r>
      <w:r w:rsidRPr="00273A12">
        <w:rPr>
          <w:color w:val="7F7F7F" w:themeColor="text1" w:themeTint="80"/>
          <w:spacing w:val="-6"/>
          <w:lang w:val="de-DE"/>
        </w:rPr>
        <w:t xml:space="preserve"> </w:t>
      </w:r>
      <w:r w:rsidRPr="00273A12">
        <w:rPr>
          <w:color w:val="7F7F7F" w:themeColor="text1" w:themeTint="80"/>
          <w:lang w:val="de-DE"/>
        </w:rPr>
        <w:t>einer</w:t>
      </w:r>
      <w:r w:rsidRPr="00273A12">
        <w:rPr>
          <w:color w:val="7F7F7F" w:themeColor="text1" w:themeTint="80"/>
          <w:spacing w:val="-7"/>
          <w:lang w:val="de-DE"/>
        </w:rPr>
        <w:t xml:space="preserve"> </w:t>
      </w:r>
      <w:r w:rsidRPr="00273A12">
        <w:rPr>
          <w:color w:val="7F7F7F" w:themeColor="text1" w:themeTint="80"/>
          <w:lang w:val="de-DE"/>
        </w:rPr>
        <w:t>Überprüfung,</w:t>
      </w:r>
      <w:r w:rsidRPr="00273A12">
        <w:rPr>
          <w:color w:val="7F7F7F" w:themeColor="text1" w:themeTint="80"/>
          <w:spacing w:val="-6"/>
          <w:lang w:val="de-DE"/>
        </w:rPr>
        <w:t xml:space="preserve"> </w:t>
      </w:r>
      <w:r w:rsidRPr="00273A12">
        <w:rPr>
          <w:color w:val="7F7F7F" w:themeColor="text1" w:themeTint="80"/>
          <w:lang w:val="de-DE"/>
        </w:rPr>
        <w:t>die</w:t>
      </w:r>
      <w:r w:rsidRPr="00273A12">
        <w:rPr>
          <w:color w:val="7F7F7F" w:themeColor="text1" w:themeTint="80"/>
          <w:spacing w:val="-7"/>
          <w:lang w:val="de-DE"/>
        </w:rPr>
        <w:t xml:space="preserve"> </w:t>
      </w:r>
      <w:r w:rsidRPr="00273A12">
        <w:rPr>
          <w:color w:val="7F7F7F" w:themeColor="text1" w:themeTint="80"/>
          <w:lang w:val="de-DE"/>
        </w:rPr>
        <w:t>nach</w:t>
      </w:r>
      <w:r w:rsidRPr="00273A12">
        <w:rPr>
          <w:color w:val="7F7F7F" w:themeColor="text1" w:themeTint="80"/>
          <w:spacing w:val="-7"/>
          <w:lang w:val="de-DE"/>
        </w:rPr>
        <w:t xml:space="preserve"> </w:t>
      </w:r>
      <w:r w:rsidRPr="00273A12">
        <w:rPr>
          <w:color w:val="7F7F7F" w:themeColor="text1" w:themeTint="80"/>
          <w:lang w:val="de-DE"/>
        </w:rPr>
        <w:t>dem</w:t>
      </w:r>
      <w:r w:rsidRPr="00273A12">
        <w:rPr>
          <w:color w:val="7F7F7F" w:themeColor="text1" w:themeTint="80"/>
          <w:spacing w:val="-6"/>
          <w:lang w:val="de-DE"/>
        </w:rPr>
        <w:t xml:space="preserve"> </w:t>
      </w:r>
      <w:r w:rsidRPr="00273A12">
        <w:rPr>
          <w:color w:val="7F7F7F" w:themeColor="text1" w:themeTint="80"/>
          <w:lang w:val="de-DE"/>
        </w:rPr>
        <w:t>Recht</w:t>
      </w:r>
      <w:r w:rsidRPr="00273A12">
        <w:rPr>
          <w:color w:val="7F7F7F" w:themeColor="text1" w:themeTint="80"/>
          <w:spacing w:val="-7"/>
          <w:lang w:val="de-DE"/>
        </w:rPr>
        <w:t xml:space="preserve"> </w:t>
      </w:r>
      <w:r w:rsidRPr="00273A12">
        <w:rPr>
          <w:color w:val="7F7F7F" w:themeColor="text1" w:themeTint="80"/>
          <w:spacing w:val="-3"/>
          <w:lang w:val="de-DE"/>
        </w:rPr>
        <w:t xml:space="preserve">erforderlich </w:t>
      </w:r>
      <w:r w:rsidRPr="00273A12">
        <w:rPr>
          <w:color w:val="7F7F7F" w:themeColor="text1" w:themeTint="80"/>
          <w:lang w:val="de-DE"/>
        </w:rPr>
        <w:t>ist,</w:t>
      </w:r>
      <w:r w:rsidRPr="00273A12">
        <w:rPr>
          <w:color w:val="7F7F7F" w:themeColor="text1" w:themeTint="80"/>
          <w:spacing w:val="-9"/>
          <w:lang w:val="de-DE"/>
        </w:rPr>
        <w:t xml:space="preserve"> </w:t>
      </w:r>
      <w:r w:rsidRPr="00273A12">
        <w:rPr>
          <w:color w:val="7F7F7F" w:themeColor="text1" w:themeTint="80"/>
          <w:lang w:val="de-DE"/>
        </w:rPr>
        <w:t>das</w:t>
      </w:r>
      <w:r w:rsidRPr="00273A12">
        <w:rPr>
          <w:color w:val="7F7F7F" w:themeColor="text1" w:themeTint="80"/>
          <w:spacing w:val="-9"/>
          <w:lang w:val="de-DE"/>
        </w:rPr>
        <w:t xml:space="preserve"> </w:t>
      </w:r>
      <w:r w:rsidRPr="00273A12">
        <w:rPr>
          <w:color w:val="7F7F7F" w:themeColor="text1" w:themeTint="80"/>
          <w:lang w:val="de-DE"/>
        </w:rPr>
        <w:t>auf</w:t>
      </w:r>
      <w:r w:rsidRPr="00273A12">
        <w:rPr>
          <w:color w:val="7F7F7F" w:themeColor="text1" w:themeTint="80"/>
          <w:spacing w:val="-9"/>
          <w:lang w:val="de-DE"/>
        </w:rPr>
        <w:t xml:space="preserve"> </w:t>
      </w:r>
      <w:r w:rsidRPr="00273A12">
        <w:rPr>
          <w:color w:val="7F7F7F" w:themeColor="text1" w:themeTint="80"/>
          <w:lang w:val="de-DE"/>
        </w:rPr>
        <w:t>die</w:t>
      </w:r>
      <w:r w:rsidRPr="00273A12">
        <w:rPr>
          <w:color w:val="7F7F7F" w:themeColor="text1" w:themeTint="80"/>
          <w:spacing w:val="-9"/>
          <w:lang w:val="de-DE"/>
        </w:rPr>
        <w:t xml:space="preserve"> </w:t>
      </w:r>
      <w:r w:rsidRPr="00273A12">
        <w:rPr>
          <w:color w:val="7F7F7F" w:themeColor="text1" w:themeTint="80"/>
          <w:lang w:val="de-DE"/>
        </w:rPr>
        <w:t>Aufhebung</w:t>
      </w:r>
      <w:r w:rsidRPr="00273A12">
        <w:rPr>
          <w:color w:val="7F7F7F" w:themeColor="text1" w:themeTint="80"/>
          <w:spacing w:val="-9"/>
          <w:lang w:val="de-DE"/>
        </w:rPr>
        <w:t xml:space="preserve"> </w:t>
      </w:r>
      <w:r w:rsidRPr="00273A12">
        <w:rPr>
          <w:color w:val="7F7F7F" w:themeColor="text1" w:themeTint="80"/>
          <w:lang w:val="de-DE"/>
        </w:rPr>
        <w:t>oder</w:t>
      </w:r>
      <w:r w:rsidRPr="00273A12">
        <w:rPr>
          <w:color w:val="7F7F7F" w:themeColor="text1" w:themeTint="80"/>
          <w:spacing w:val="-9"/>
          <w:lang w:val="de-DE"/>
        </w:rPr>
        <w:t xml:space="preserve"> </w:t>
      </w:r>
      <w:r w:rsidRPr="00273A12">
        <w:rPr>
          <w:color w:val="7F7F7F" w:themeColor="text1" w:themeTint="80"/>
          <w:lang w:val="de-DE"/>
        </w:rPr>
        <w:t>Vollstreckung</w:t>
      </w:r>
      <w:r w:rsidRPr="00273A12">
        <w:rPr>
          <w:color w:val="7F7F7F" w:themeColor="text1" w:themeTint="80"/>
          <w:spacing w:val="-9"/>
          <w:lang w:val="de-DE"/>
        </w:rPr>
        <w:t xml:space="preserve"> </w:t>
      </w:r>
      <w:r w:rsidRPr="00273A12">
        <w:rPr>
          <w:color w:val="7F7F7F" w:themeColor="text1" w:themeTint="80"/>
          <w:lang w:val="de-DE"/>
        </w:rPr>
        <w:t>von</w:t>
      </w:r>
      <w:r w:rsidRPr="00273A12">
        <w:rPr>
          <w:color w:val="7F7F7F" w:themeColor="text1" w:themeTint="80"/>
          <w:spacing w:val="-9"/>
          <w:lang w:val="de-DE"/>
        </w:rPr>
        <w:t xml:space="preserve"> </w:t>
      </w:r>
      <w:r w:rsidRPr="00273A12">
        <w:rPr>
          <w:color w:val="7F7F7F" w:themeColor="text1" w:themeTint="80"/>
          <w:lang w:val="de-DE"/>
        </w:rPr>
        <w:t>Schiedssprüchen</w:t>
      </w:r>
      <w:r w:rsidRPr="00273A12">
        <w:rPr>
          <w:color w:val="7F7F7F" w:themeColor="text1" w:themeTint="80"/>
          <w:spacing w:val="-8"/>
          <w:lang w:val="de-DE"/>
        </w:rPr>
        <w:t xml:space="preserve"> </w:t>
      </w:r>
      <w:r w:rsidRPr="00273A12">
        <w:rPr>
          <w:color w:val="7F7F7F" w:themeColor="text1" w:themeTint="80"/>
          <w:spacing w:val="-3"/>
          <w:lang w:val="de-DE"/>
        </w:rPr>
        <w:t xml:space="preserve">Anwendung </w:t>
      </w:r>
      <w:r w:rsidRPr="00273A12">
        <w:rPr>
          <w:color w:val="7F7F7F" w:themeColor="text1" w:themeTint="80"/>
          <w:lang w:val="de-DE"/>
        </w:rPr>
        <w:t>findet.]</w:t>
      </w:r>
    </w:p>
    <w:p w14:paraId="47D0C66D" w14:textId="77777777" w:rsidR="000673FF" w:rsidRDefault="000673FF" w:rsidP="000673FF">
      <w:pPr>
        <w:ind w:left="1440" w:hanging="720"/>
        <w:rPr>
          <w:lang w:val="de-DE"/>
        </w:rPr>
      </w:pPr>
      <w:r w:rsidRPr="000673FF">
        <w:rPr>
          <w:szCs w:val="20"/>
          <w:lang w:val="de-DE"/>
        </w:rPr>
        <w:t>13.2.2</w:t>
      </w:r>
      <w:r w:rsidRPr="000673FF">
        <w:rPr>
          <w:szCs w:val="20"/>
          <w:lang w:val="de-DE"/>
        </w:rPr>
        <w:tab/>
      </w:r>
      <w:r w:rsidR="00F90ECA" w:rsidRPr="00E6455C">
        <w:rPr>
          <w:lang w:val="de-DE"/>
        </w:rPr>
        <w:t xml:space="preserve">Rechtsbehelfe gegen Entscheidungen, die andere </w:t>
      </w:r>
      <w:r w:rsidR="00F90ECA" w:rsidRPr="00E6455C">
        <w:rPr>
          <w:i/>
          <w:iCs/>
          <w:lang w:val="de-DE"/>
        </w:rPr>
        <w:t xml:space="preserve">Athletinnen </w:t>
      </w:r>
      <w:r w:rsidR="00F90ECA" w:rsidRPr="00E6455C">
        <w:rPr>
          <w:lang w:val="de-DE"/>
        </w:rPr>
        <w:t>und</w:t>
      </w:r>
      <w:r w:rsidR="00F90ECA" w:rsidRPr="00E6455C">
        <w:rPr>
          <w:i/>
          <w:iCs/>
          <w:lang w:val="de-DE"/>
        </w:rPr>
        <w:t xml:space="preserve"> Athleten</w:t>
      </w:r>
      <w:r w:rsidR="00F90ECA" w:rsidRPr="00E6455C">
        <w:rPr>
          <w:lang w:val="de-DE"/>
        </w:rPr>
        <w:t xml:space="preserve"> oder andere </w:t>
      </w:r>
      <w:r w:rsidR="00F90ECA" w:rsidRPr="00E6455C">
        <w:rPr>
          <w:i/>
          <w:lang w:val="de-DE"/>
        </w:rPr>
        <w:t>Personen</w:t>
      </w:r>
      <w:r w:rsidR="00F90ECA" w:rsidRPr="00E6455C">
        <w:rPr>
          <w:i/>
          <w:spacing w:val="-2"/>
          <w:lang w:val="de-DE"/>
        </w:rPr>
        <w:t xml:space="preserve"> </w:t>
      </w:r>
      <w:r w:rsidR="00F90ECA" w:rsidRPr="00E6455C">
        <w:rPr>
          <w:lang w:val="de-DE"/>
        </w:rPr>
        <w:t>betreffen</w:t>
      </w:r>
    </w:p>
    <w:p w14:paraId="4B2B9E93" w14:textId="77777777" w:rsidR="000673FF" w:rsidRDefault="00F90ECA" w:rsidP="000673FF">
      <w:pPr>
        <w:ind w:left="1440"/>
        <w:rPr>
          <w:lang w:val="de-DE"/>
        </w:rPr>
      </w:pPr>
      <w:r w:rsidRPr="237B3E99">
        <w:rPr>
          <w:lang w:val="de-DE"/>
        </w:rPr>
        <w:t xml:space="preserve">Sind </w:t>
      </w:r>
      <w:r w:rsidRPr="00A174E5">
        <w:rPr>
          <w:lang w:val="de-DE"/>
        </w:rPr>
        <w:t>Artikel</w:t>
      </w:r>
      <w:r w:rsidRPr="00A174E5">
        <w:rPr>
          <w:spacing w:val="-7"/>
          <w:lang w:val="de-DE"/>
        </w:rPr>
        <w:t xml:space="preserve"> </w:t>
      </w:r>
      <w:r w:rsidRPr="237B3E99">
        <w:rPr>
          <w:lang w:val="de-DE"/>
        </w:rPr>
        <w:t xml:space="preserve">7.4.3 und Artikel </w:t>
      </w:r>
      <w:r w:rsidRPr="00A174E5">
        <w:rPr>
          <w:lang w:val="de-DE"/>
        </w:rPr>
        <w:t>13.2.1</w:t>
      </w:r>
      <w:r w:rsidRPr="00A174E5">
        <w:rPr>
          <w:spacing w:val="-6"/>
          <w:lang w:val="de-DE"/>
        </w:rPr>
        <w:t xml:space="preserve"> </w:t>
      </w:r>
      <w:r w:rsidRPr="00A174E5">
        <w:rPr>
          <w:lang w:val="de-DE"/>
        </w:rPr>
        <w:t>nicht</w:t>
      </w:r>
      <w:r w:rsidRPr="00A174E5">
        <w:rPr>
          <w:spacing w:val="-7"/>
          <w:lang w:val="de-DE"/>
        </w:rPr>
        <w:t xml:space="preserve"> </w:t>
      </w:r>
      <w:r w:rsidRPr="00A174E5">
        <w:rPr>
          <w:lang w:val="de-DE"/>
        </w:rPr>
        <w:t>anwendbar,</w:t>
      </w:r>
      <w:r w:rsidRPr="00A174E5">
        <w:rPr>
          <w:spacing w:val="-7"/>
          <w:lang w:val="de-DE"/>
        </w:rPr>
        <w:t xml:space="preserve"> </w:t>
      </w:r>
      <w:r w:rsidRPr="00A174E5">
        <w:rPr>
          <w:lang w:val="de-DE"/>
        </w:rPr>
        <w:t>können</w:t>
      </w:r>
      <w:r w:rsidRPr="00A174E5">
        <w:rPr>
          <w:spacing w:val="-6"/>
          <w:lang w:val="de-DE"/>
        </w:rPr>
        <w:t xml:space="preserve"> </w:t>
      </w:r>
      <w:r w:rsidRPr="00A174E5">
        <w:rPr>
          <w:lang w:val="de-DE"/>
        </w:rPr>
        <w:t>andere</w:t>
      </w:r>
      <w:r w:rsidRPr="00A174E5">
        <w:rPr>
          <w:spacing w:val="-7"/>
          <w:lang w:val="de-DE"/>
        </w:rPr>
        <w:t xml:space="preserve"> </w:t>
      </w:r>
      <w:r w:rsidRPr="237B3E99">
        <w:rPr>
          <w:i/>
          <w:iCs/>
          <w:lang w:val="de-DE"/>
        </w:rPr>
        <w:t xml:space="preserve">Athletinnen </w:t>
      </w:r>
      <w:r w:rsidRPr="237B3E99">
        <w:rPr>
          <w:lang w:val="de-DE"/>
        </w:rPr>
        <w:t>und</w:t>
      </w:r>
      <w:r w:rsidRPr="237B3E99">
        <w:rPr>
          <w:i/>
          <w:iCs/>
          <w:lang w:val="de-DE"/>
        </w:rPr>
        <w:t xml:space="preserve"> Athleten </w:t>
      </w:r>
      <w:r w:rsidRPr="00A174E5">
        <w:rPr>
          <w:lang w:val="de-DE"/>
        </w:rPr>
        <w:t xml:space="preserve">oder andere </w:t>
      </w:r>
      <w:r w:rsidRPr="237B3E99">
        <w:rPr>
          <w:i/>
          <w:iCs/>
          <w:lang w:val="de-DE"/>
        </w:rPr>
        <w:t xml:space="preserve">Personen </w:t>
      </w:r>
      <w:r w:rsidRPr="00A174E5">
        <w:rPr>
          <w:lang w:val="de-DE"/>
        </w:rPr>
        <w:t xml:space="preserve">Rechtsbehelfe gegen Entscheidungen entsprechend der einschlägigen Schiedsvereinbarung </w:t>
      </w:r>
      <w:r w:rsidRPr="00A174E5">
        <w:rPr>
          <w:spacing w:val="-6"/>
          <w:lang w:val="de-DE"/>
        </w:rPr>
        <w:t xml:space="preserve">bei </w:t>
      </w:r>
      <w:r w:rsidRPr="00A174E5">
        <w:rPr>
          <w:lang w:val="de-DE"/>
        </w:rPr>
        <w:t xml:space="preserve">einem Schiedsgericht im Sinne der §§ 1025 </w:t>
      </w:r>
      <w:r w:rsidRPr="00A174E5">
        <w:rPr>
          <w:spacing w:val="-4"/>
          <w:lang w:val="de-DE"/>
        </w:rPr>
        <w:t xml:space="preserve">ff. </w:t>
      </w:r>
      <w:r w:rsidRPr="00A174E5">
        <w:rPr>
          <w:lang w:val="de-DE"/>
        </w:rPr>
        <w:t>ZPO als</w:t>
      </w:r>
      <w:r w:rsidRPr="00A174E5">
        <w:rPr>
          <w:spacing w:val="-22"/>
          <w:lang w:val="de-DE"/>
        </w:rPr>
        <w:t xml:space="preserve"> </w:t>
      </w:r>
      <w:r w:rsidRPr="00A174E5">
        <w:rPr>
          <w:lang w:val="de-DE"/>
        </w:rPr>
        <w:t>Rechts</w:t>
      </w:r>
      <w:r w:rsidRPr="237B3E99">
        <w:rPr>
          <w:lang w:val="de-DE"/>
        </w:rPr>
        <w:t>behelfs</w:t>
      </w:r>
      <w:r w:rsidRPr="00A174E5">
        <w:rPr>
          <w:lang w:val="de-DE"/>
        </w:rPr>
        <w:t>instanz</w:t>
      </w:r>
      <w:r w:rsidRPr="00A174E5">
        <w:rPr>
          <w:spacing w:val="-8"/>
          <w:lang w:val="de-DE"/>
        </w:rPr>
        <w:t xml:space="preserve"> </w:t>
      </w:r>
      <w:r w:rsidRPr="00A174E5">
        <w:rPr>
          <w:lang w:val="de-DE"/>
        </w:rPr>
        <w:t>einlegen.</w:t>
      </w:r>
      <w:r w:rsidRPr="00A174E5">
        <w:rPr>
          <w:spacing w:val="-7"/>
          <w:lang w:val="de-DE"/>
        </w:rPr>
        <w:t xml:space="preserve"> </w:t>
      </w:r>
      <w:r w:rsidRPr="237B3E99">
        <w:rPr>
          <w:lang w:val="de-DE"/>
        </w:rPr>
        <w:t xml:space="preserve"> Sofern keine wirksame Schiedsvereinbarung vorliegt, können </w:t>
      </w:r>
      <w:r>
        <w:rPr>
          <w:lang w:val="de-DE"/>
        </w:rPr>
        <w:t xml:space="preserve">Rechtsbehelfe gegen </w:t>
      </w:r>
      <w:r w:rsidRPr="237B3E99">
        <w:rPr>
          <w:lang w:val="de-DE"/>
        </w:rPr>
        <w:t>Entscheidungen bei der „Nationalen Disziplinarinstanz Anti-Doping“ bei Sport Resolutions eingelegt werden.</w:t>
      </w:r>
    </w:p>
    <w:p w14:paraId="0B7E1667" w14:textId="77777777" w:rsidR="000673FF" w:rsidRDefault="00F90ECA" w:rsidP="000673FF">
      <w:pPr>
        <w:ind w:left="1440"/>
        <w:rPr>
          <w:lang w:val="de-DE"/>
        </w:rPr>
      </w:pPr>
      <w:r w:rsidRPr="00A174E5">
        <w:rPr>
          <w:lang w:val="de-DE"/>
        </w:rPr>
        <w:t>War</w:t>
      </w:r>
      <w:r w:rsidRPr="00A174E5">
        <w:rPr>
          <w:spacing w:val="-8"/>
          <w:lang w:val="de-DE"/>
        </w:rPr>
        <w:t xml:space="preserve"> </w:t>
      </w:r>
      <w:r w:rsidRPr="00A174E5">
        <w:rPr>
          <w:lang w:val="de-DE"/>
        </w:rPr>
        <w:t>ein</w:t>
      </w:r>
      <w:r w:rsidRPr="00A174E5">
        <w:rPr>
          <w:spacing w:val="-7"/>
          <w:lang w:val="de-DE"/>
        </w:rPr>
        <w:t xml:space="preserve"> </w:t>
      </w:r>
      <w:r w:rsidRPr="00A174E5">
        <w:rPr>
          <w:lang w:val="de-DE"/>
        </w:rPr>
        <w:t>Schiedsgericht</w:t>
      </w:r>
      <w:r w:rsidRPr="00A174E5">
        <w:rPr>
          <w:spacing w:val="-7"/>
          <w:lang w:val="de-DE"/>
        </w:rPr>
        <w:t xml:space="preserve"> </w:t>
      </w:r>
      <w:r w:rsidRPr="00A174E5">
        <w:rPr>
          <w:lang w:val="de-DE"/>
        </w:rPr>
        <w:t>im</w:t>
      </w:r>
      <w:r w:rsidRPr="00A174E5">
        <w:rPr>
          <w:spacing w:val="-8"/>
          <w:lang w:val="de-DE"/>
        </w:rPr>
        <w:t xml:space="preserve"> </w:t>
      </w:r>
      <w:r w:rsidRPr="00A174E5">
        <w:rPr>
          <w:lang w:val="de-DE"/>
        </w:rPr>
        <w:t>Sinne</w:t>
      </w:r>
      <w:r w:rsidRPr="00A174E5">
        <w:rPr>
          <w:spacing w:val="-7"/>
          <w:lang w:val="de-DE"/>
        </w:rPr>
        <w:t xml:space="preserve"> </w:t>
      </w:r>
      <w:r w:rsidRPr="00A174E5">
        <w:rPr>
          <w:lang w:val="de-DE"/>
        </w:rPr>
        <w:t>der</w:t>
      </w:r>
      <w:r w:rsidRPr="00A174E5">
        <w:rPr>
          <w:spacing w:val="-7"/>
          <w:lang w:val="de-DE"/>
        </w:rPr>
        <w:t xml:space="preserve"> </w:t>
      </w:r>
      <w:r w:rsidRPr="00A174E5">
        <w:rPr>
          <w:spacing w:val="-8"/>
          <w:lang w:val="de-DE"/>
        </w:rPr>
        <w:t xml:space="preserve">§§ </w:t>
      </w:r>
      <w:r w:rsidRPr="00A174E5">
        <w:rPr>
          <w:lang w:val="de-DE"/>
        </w:rPr>
        <w:t xml:space="preserve">1025 </w:t>
      </w:r>
      <w:r w:rsidRPr="00A174E5">
        <w:rPr>
          <w:spacing w:val="-4"/>
          <w:lang w:val="de-DE"/>
        </w:rPr>
        <w:t xml:space="preserve">ff. </w:t>
      </w:r>
      <w:r w:rsidRPr="00A174E5">
        <w:rPr>
          <w:lang w:val="de-DE"/>
        </w:rPr>
        <w:t xml:space="preserve">ZPO </w:t>
      </w:r>
      <w:r>
        <w:rPr>
          <w:lang w:val="de-DE"/>
        </w:rPr>
        <w:t xml:space="preserve">oder die „Nationale Disziplinarinstanz Anti-Doping“ bei Sport Resolutions </w:t>
      </w:r>
      <w:r w:rsidRPr="00A174E5">
        <w:rPr>
          <w:lang w:val="de-DE"/>
        </w:rPr>
        <w:t xml:space="preserve">bereits erstinstanzliches </w:t>
      </w:r>
      <w:r w:rsidRPr="000C525F">
        <w:rPr>
          <w:iCs/>
          <w:lang w:val="de-DE"/>
        </w:rPr>
        <w:t>Disziplinarorgan</w:t>
      </w:r>
      <w:r w:rsidRPr="00A174E5">
        <w:rPr>
          <w:lang w:val="de-DE"/>
        </w:rPr>
        <w:t xml:space="preserve">, </w:t>
      </w:r>
      <w:r w:rsidRPr="00A174E5">
        <w:rPr>
          <w:spacing w:val="-4"/>
          <w:lang w:val="de-DE"/>
        </w:rPr>
        <w:t xml:space="preserve">kann </w:t>
      </w:r>
      <w:r w:rsidRPr="00A174E5">
        <w:rPr>
          <w:lang w:val="de-DE"/>
        </w:rPr>
        <w:t xml:space="preserve">ein Rechtsbehelf nur beim </w:t>
      </w:r>
      <w:r w:rsidRPr="00A174E5">
        <w:rPr>
          <w:i/>
          <w:lang w:val="de-DE"/>
        </w:rPr>
        <w:t xml:space="preserve">CAS </w:t>
      </w:r>
      <w:r w:rsidRPr="00A174E5">
        <w:rPr>
          <w:lang w:val="de-DE"/>
        </w:rPr>
        <w:t>eingelegt</w:t>
      </w:r>
      <w:r w:rsidRPr="00A174E5">
        <w:rPr>
          <w:spacing w:val="-6"/>
          <w:lang w:val="de-DE"/>
        </w:rPr>
        <w:t xml:space="preserve"> </w:t>
      </w:r>
      <w:r w:rsidRPr="00A174E5">
        <w:rPr>
          <w:lang w:val="de-DE"/>
        </w:rPr>
        <w:t>werden.</w:t>
      </w:r>
    </w:p>
    <w:p w14:paraId="40149991" w14:textId="77777777" w:rsidR="000673FF" w:rsidRDefault="00F90ECA" w:rsidP="000673FF">
      <w:pPr>
        <w:ind w:left="1440"/>
        <w:rPr>
          <w:lang w:val="de-DE"/>
        </w:rPr>
      </w:pPr>
      <w:r w:rsidRPr="00A174E5">
        <w:rPr>
          <w:lang w:val="de-DE"/>
        </w:rPr>
        <w:t xml:space="preserve">Das Rechtsbehelfsverfahren wird nach der </w:t>
      </w:r>
      <w:r w:rsidRPr="00A174E5">
        <w:rPr>
          <w:spacing w:val="-3"/>
          <w:lang w:val="de-DE"/>
        </w:rPr>
        <w:t xml:space="preserve">Verfahrensordnung </w:t>
      </w:r>
      <w:r w:rsidRPr="00A174E5">
        <w:rPr>
          <w:lang w:val="de-DE"/>
        </w:rPr>
        <w:t xml:space="preserve">des zuständigen Schiedsgerichts im Sinne der §§ 1025 </w:t>
      </w:r>
      <w:r w:rsidRPr="00A174E5">
        <w:rPr>
          <w:spacing w:val="-4"/>
          <w:lang w:val="de-DE"/>
        </w:rPr>
        <w:t xml:space="preserve">ff. </w:t>
      </w:r>
      <w:r w:rsidRPr="00A174E5">
        <w:rPr>
          <w:spacing w:val="-5"/>
          <w:lang w:val="de-DE"/>
        </w:rPr>
        <w:t xml:space="preserve">ZPO </w:t>
      </w:r>
      <w:r w:rsidRPr="237B3E99">
        <w:rPr>
          <w:lang w:val="de-DE"/>
        </w:rPr>
        <w:t xml:space="preserve">oder der Verfahrensordnung der „Nationalen Disziplinarinstanz Anti-Doping“ bei Sport Resolutions oder dem </w:t>
      </w:r>
      <w:r w:rsidRPr="00C06B8C">
        <w:rPr>
          <w:i/>
          <w:iCs/>
          <w:lang w:val="de-DE"/>
        </w:rPr>
        <w:t>CAS</w:t>
      </w:r>
      <w:r w:rsidRPr="237B3E99">
        <w:rPr>
          <w:lang w:val="de-DE"/>
        </w:rPr>
        <w:t xml:space="preserve">-Code </w:t>
      </w:r>
      <w:r w:rsidRPr="00A174E5">
        <w:rPr>
          <w:lang w:val="de-DE"/>
        </w:rPr>
        <w:t>durchgeführt</w:t>
      </w:r>
      <w:r w:rsidRPr="237B3E99">
        <w:rPr>
          <w:lang w:val="de-DE"/>
        </w:rPr>
        <w:t>, je nach dem welches Disziplinarorgan für das Rechtsbehelfsverfahren zuständig ist</w:t>
      </w:r>
      <w:r w:rsidRPr="00A174E5">
        <w:rPr>
          <w:lang w:val="de-DE"/>
        </w:rPr>
        <w:t>.</w:t>
      </w:r>
    </w:p>
    <w:p w14:paraId="60CB7296" w14:textId="12AEB009" w:rsidR="00F90ECA" w:rsidRDefault="00F90ECA" w:rsidP="000673FF">
      <w:pPr>
        <w:ind w:left="1440"/>
        <w:rPr>
          <w:lang w:val="de-DE"/>
        </w:rPr>
      </w:pPr>
      <w:r w:rsidRPr="00A174E5">
        <w:rPr>
          <w:lang w:val="de-DE"/>
        </w:rPr>
        <w:t xml:space="preserve">Ungeachtet dessen sind die Verfahrensgrundsätze des </w:t>
      </w:r>
      <w:r w:rsidRPr="00A174E5">
        <w:rPr>
          <w:i/>
          <w:lang w:val="de-DE"/>
        </w:rPr>
        <w:t xml:space="preserve">International Standard </w:t>
      </w:r>
      <w:r w:rsidRPr="00A174E5">
        <w:rPr>
          <w:lang w:val="de-DE"/>
        </w:rPr>
        <w:t xml:space="preserve">for </w:t>
      </w:r>
      <w:r w:rsidRPr="00A174E5">
        <w:rPr>
          <w:iCs/>
          <w:lang w:val="de-DE"/>
        </w:rPr>
        <w:t>Results Management</w:t>
      </w:r>
      <w:r w:rsidRPr="00A174E5">
        <w:rPr>
          <w:i/>
          <w:lang w:val="de-DE"/>
        </w:rPr>
        <w:t xml:space="preserve"> / Standard </w:t>
      </w:r>
      <w:r w:rsidRPr="00A174E5">
        <w:rPr>
          <w:lang w:val="de-DE"/>
        </w:rPr>
        <w:t xml:space="preserve">für </w:t>
      </w:r>
      <w:r w:rsidRPr="00A174E5">
        <w:rPr>
          <w:i/>
          <w:lang w:val="de-DE"/>
        </w:rPr>
        <w:t xml:space="preserve">Ergebnismanagement-/Disziplinarverfahren </w:t>
      </w:r>
      <w:r w:rsidRPr="00A174E5">
        <w:rPr>
          <w:lang w:val="de-DE"/>
        </w:rPr>
        <w:t>zu beachten.</w:t>
      </w:r>
    </w:p>
    <w:p w14:paraId="77F7C812" w14:textId="77777777" w:rsidR="00F90ECA" w:rsidRPr="00973C67" w:rsidRDefault="00F90ECA" w:rsidP="00F90ECA">
      <w:pPr>
        <w:rPr>
          <w:color w:val="7F7F7F" w:themeColor="text1" w:themeTint="80"/>
          <w:lang w:val="de-DE"/>
        </w:rPr>
      </w:pPr>
      <w:r w:rsidRPr="00973C67">
        <w:rPr>
          <w:color w:val="7F7F7F" w:themeColor="text1" w:themeTint="80"/>
          <w:lang w:val="de-DE"/>
        </w:rPr>
        <w:t>[</w:t>
      </w:r>
      <w:r w:rsidRPr="00973C67">
        <w:rPr>
          <w:i/>
          <w:iCs/>
          <w:color w:val="7F7F7F" w:themeColor="text1" w:themeTint="80"/>
          <w:lang w:val="de-DE"/>
        </w:rPr>
        <w:t>NADA</w:t>
      </w:r>
      <w:r w:rsidRPr="00973C67">
        <w:rPr>
          <w:color w:val="7F7F7F" w:themeColor="text1" w:themeTint="80"/>
          <w:lang w:val="de-DE"/>
        </w:rPr>
        <w:t xml:space="preserve">-Kommentar zu Artikel 13.2.2: Die „Nationale Disziplinarinstanz Anti-Doping“ ist ein unabhängiges Disziplinarorgan, das von der </w:t>
      </w:r>
      <w:r w:rsidRPr="00973C67">
        <w:rPr>
          <w:i/>
          <w:iCs/>
          <w:color w:val="7F7F7F" w:themeColor="text1" w:themeTint="80"/>
          <w:lang w:val="de-DE"/>
        </w:rPr>
        <w:t>NADA</w:t>
      </w:r>
      <w:r w:rsidRPr="00973C67">
        <w:rPr>
          <w:color w:val="7F7F7F" w:themeColor="text1" w:themeTint="80"/>
          <w:lang w:val="de-DE"/>
        </w:rPr>
        <w:t xml:space="preserve"> eingerichtet wurde, um, sofern keine wirksame Schiedsvereinbarung vorliegt, u. a. Rechtsbehelfe gemäß Artikel 13.2.2 zu verhandeln und zu entscheiden. Sie wird von Sport Resolutions, London, Großbritannien, verwaltet.]</w:t>
      </w:r>
    </w:p>
    <w:p w14:paraId="5A8FE9F5" w14:textId="77777777" w:rsidR="000673FF" w:rsidRDefault="000673FF" w:rsidP="000673FF">
      <w:pPr>
        <w:ind w:firstLine="720"/>
        <w:rPr>
          <w:lang w:val="de-DE"/>
        </w:rPr>
      </w:pPr>
      <w:r>
        <w:rPr>
          <w:lang w:val="de-DE"/>
        </w:rPr>
        <w:t>13.2.3</w:t>
      </w:r>
      <w:r>
        <w:rPr>
          <w:lang w:val="de-DE"/>
        </w:rPr>
        <w:tab/>
      </w:r>
      <w:r w:rsidR="00F90ECA" w:rsidRPr="000673FF">
        <w:rPr>
          <w:lang w:val="de-DE"/>
        </w:rPr>
        <w:t>Rechtsbehelfsbefugnis</w:t>
      </w:r>
    </w:p>
    <w:p w14:paraId="1609480E" w14:textId="68B75B0E" w:rsidR="000673FF" w:rsidRDefault="000673FF" w:rsidP="000673FF">
      <w:pPr>
        <w:ind w:left="2160" w:hanging="720"/>
        <w:rPr>
          <w:lang w:val="de-DE"/>
        </w:rPr>
      </w:pPr>
      <w:r>
        <w:rPr>
          <w:lang w:val="de-DE"/>
        </w:rPr>
        <w:t>13.2.3.1</w:t>
      </w:r>
      <w:r>
        <w:rPr>
          <w:lang w:val="de-DE"/>
        </w:rPr>
        <w:tab/>
      </w:r>
      <w:r w:rsidR="00F90ECA" w:rsidRPr="00D9229C">
        <w:rPr>
          <w:lang w:val="de-DE"/>
        </w:rPr>
        <w:t xml:space="preserve">Rechtsbehelfe im Zusammenhang mit </w:t>
      </w:r>
      <w:r w:rsidR="00F90ECA" w:rsidRPr="00D9229C">
        <w:rPr>
          <w:i/>
          <w:spacing w:val="-3"/>
          <w:lang w:val="de-DE"/>
        </w:rPr>
        <w:t>Internationa</w:t>
      </w:r>
      <w:r w:rsidR="00F90ECA" w:rsidRPr="00D9229C">
        <w:rPr>
          <w:i/>
          <w:lang w:val="de-DE"/>
        </w:rPr>
        <w:t>len Spitzenathlet</w:t>
      </w:r>
      <w:r w:rsidR="00F90ECA">
        <w:rPr>
          <w:i/>
          <w:lang w:val="de-DE"/>
        </w:rPr>
        <w:t>i</w:t>
      </w:r>
      <w:r w:rsidR="00F90ECA" w:rsidRPr="00D9229C">
        <w:rPr>
          <w:i/>
          <w:lang w:val="de-DE"/>
        </w:rPr>
        <w:t>nnen</w:t>
      </w:r>
      <w:r w:rsidR="00F90ECA" w:rsidRPr="003D22B8">
        <w:rPr>
          <w:iCs/>
          <w:lang w:val="de-DE"/>
        </w:rPr>
        <w:t xml:space="preserve"> oder</w:t>
      </w:r>
      <w:r w:rsidR="00F90ECA" w:rsidRPr="00D9229C">
        <w:rPr>
          <w:i/>
          <w:lang w:val="de-DE"/>
        </w:rPr>
        <w:t xml:space="preserve"> </w:t>
      </w:r>
      <w:r w:rsidR="00F90ECA">
        <w:rPr>
          <w:i/>
          <w:lang w:val="de-DE"/>
        </w:rPr>
        <w:t xml:space="preserve">Internationalen Spitzenathleten </w:t>
      </w:r>
      <w:r w:rsidR="00F90ECA" w:rsidRPr="00D9229C">
        <w:rPr>
          <w:lang w:val="de-DE"/>
        </w:rPr>
        <w:t xml:space="preserve">oder </w:t>
      </w:r>
      <w:r w:rsidR="00F90ECA" w:rsidRPr="00D9229C">
        <w:rPr>
          <w:i/>
          <w:lang w:val="de-DE"/>
        </w:rPr>
        <w:t xml:space="preserve">Internationalen </w:t>
      </w:r>
      <w:r>
        <w:rPr>
          <w:i/>
          <w:lang w:val="de-DE"/>
        </w:rPr>
        <w:t>W</w:t>
      </w:r>
      <w:r w:rsidR="00F90ECA" w:rsidRPr="00D9229C">
        <w:rPr>
          <w:i/>
          <w:spacing w:val="-5"/>
          <w:lang w:val="de-DE"/>
        </w:rPr>
        <w:t>ett</w:t>
      </w:r>
      <w:r w:rsidR="00F90ECA" w:rsidRPr="00D9229C">
        <w:rPr>
          <w:i/>
          <w:lang w:val="de-DE"/>
        </w:rPr>
        <w:t>kampfveranstaltungen</w:t>
      </w:r>
    </w:p>
    <w:p w14:paraId="4476E8D5" w14:textId="77777777" w:rsidR="000673FF" w:rsidRDefault="00F90ECA" w:rsidP="000673FF">
      <w:pPr>
        <w:ind w:left="2160"/>
        <w:rPr>
          <w:lang w:val="de-DE"/>
        </w:rPr>
      </w:pPr>
      <w:r w:rsidRPr="00D9229C">
        <w:rPr>
          <w:lang w:val="de-DE"/>
        </w:rPr>
        <w:t xml:space="preserve">In Fällen des Artikels 13.2.1 sind folgende Parteien berechtigt, vor dem </w:t>
      </w:r>
      <w:r w:rsidRPr="00D9229C">
        <w:rPr>
          <w:i/>
          <w:lang w:val="de-DE"/>
        </w:rPr>
        <w:t xml:space="preserve">CAS </w:t>
      </w:r>
      <w:r w:rsidRPr="00D9229C">
        <w:rPr>
          <w:lang w:val="de-DE"/>
        </w:rPr>
        <w:t>Rechtsbehelf einzulegen:</w:t>
      </w:r>
    </w:p>
    <w:p w14:paraId="354BD2D9" w14:textId="77777777" w:rsidR="000673FF" w:rsidRDefault="00F90ECA" w:rsidP="00192225">
      <w:pPr>
        <w:pStyle w:val="Listenabsatz"/>
        <w:numPr>
          <w:ilvl w:val="0"/>
          <w:numId w:val="25"/>
        </w:numPr>
        <w:ind w:left="2410" w:hanging="283"/>
        <w:rPr>
          <w:lang w:val="de-DE"/>
        </w:rPr>
      </w:pPr>
      <w:r w:rsidRPr="000673FF">
        <w:rPr>
          <w:lang w:val="de-DE"/>
        </w:rPr>
        <w:t xml:space="preserve">Die </w:t>
      </w:r>
      <w:r w:rsidRPr="000673FF">
        <w:rPr>
          <w:i/>
          <w:iCs/>
          <w:lang w:val="de-DE"/>
        </w:rPr>
        <w:t>Athletin</w:t>
      </w:r>
      <w:r w:rsidRPr="000673FF">
        <w:rPr>
          <w:lang w:val="de-DE"/>
        </w:rPr>
        <w:t xml:space="preserve"> oder der </w:t>
      </w:r>
      <w:r w:rsidRPr="000673FF">
        <w:rPr>
          <w:i/>
          <w:iCs/>
          <w:lang w:val="de-DE"/>
        </w:rPr>
        <w:t>Athlet</w:t>
      </w:r>
      <w:r w:rsidRPr="000673FF">
        <w:rPr>
          <w:i/>
          <w:lang w:val="de-DE"/>
        </w:rPr>
        <w:t xml:space="preserve"> </w:t>
      </w:r>
      <w:r w:rsidRPr="000673FF">
        <w:rPr>
          <w:lang w:val="de-DE"/>
        </w:rPr>
        <w:t xml:space="preserve">oder die andere </w:t>
      </w:r>
      <w:r w:rsidRPr="000673FF">
        <w:rPr>
          <w:i/>
          <w:lang w:val="de-DE"/>
        </w:rPr>
        <w:t>Person</w:t>
      </w:r>
      <w:r w:rsidRPr="000673FF">
        <w:rPr>
          <w:lang w:val="de-DE"/>
        </w:rPr>
        <w:t xml:space="preserve">, </w:t>
      </w:r>
      <w:r w:rsidRPr="000673FF">
        <w:rPr>
          <w:spacing w:val="-3"/>
          <w:lang w:val="de-DE"/>
        </w:rPr>
        <w:t xml:space="preserve">gegen </w:t>
      </w:r>
      <w:r w:rsidRPr="000673FF">
        <w:rPr>
          <w:lang w:val="de-DE"/>
        </w:rPr>
        <w:t xml:space="preserve">die oder den sich die Entscheidung richtet, gegen </w:t>
      </w:r>
      <w:r w:rsidRPr="000673FF">
        <w:rPr>
          <w:spacing w:val="-5"/>
          <w:lang w:val="de-DE"/>
        </w:rPr>
        <w:t xml:space="preserve">die </w:t>
      </w:r>
      <w:r w:rsidRPr="000673FF">
        <w:rPr>
          <w:lang w:val="de-DE"/>
        </w:rPr>
        <w:t>der Rechtsbehelf eingelegt</w:t>
      </w:r>
      <w:r w:rsidRPr="000673FF">
        <w:rPr>
          <w:spacing w:val="-2"/>
          <w:lang w:val="de-DE"/>
        </w:rPr>
        <w:t xml:space="preserve"> </w:t>
      </w:r>
      <w:r w:rsidRPr="000673FF">
        <w:rPr>
          <w:lang w:val="de-DE"/>
        </w:rPr>
        <w:t>wird;</w:t>
      </w:r>
    </w:p>
    <w:p w14:paraId="2CF8FE15" w14:textId="77777777" w:rsidR="000673FF" w:rsidRDefault="000673FF" w:rsidP="000673FF">
      <w:pPr>
        <w:pStyle w:val="Listenabsatz"/>
        <w:ind w:left="2410"/>
        <w:rPr>
          <w:lang w:val="de-DE"/>
        </w:rPr>
      </w:pPr>
    </w:p>
    <w:p w14:paraId="36471B23" w14:textId="77777777" w:rsidR="000673FF" w:rsidRDefault="00F90ECA" w:rsidP="00192225">
      <w:pPr>
        <w:pStyle w:val="Listenabsatz"/>
        <w:numPr>
          <w:ilvl w:val="0"/>
          <w:numId w:val="25"/>
        </w:numPr>
        <w:ind w:left="2410" w:hanging="283"/>
        <w:rPr>
          <w:lang w:val="de-DE"/>
        </w:rPr>
      </w:pPr>
      <w:r w:rsidRPr="000673FF">
        <w:rPr>
          <w:lang w:val="de-DE"/>
        </w:rPr>
        <w:t xml:space="preserve">die andere Partei des Verfahrens, in dem die </w:t>
      </w:r>
      <w:r w:rsidRPr="000673FF">
        <w:rPr>
          <w:spacing w:val="-4"/>
          <w:lang w:val="de-DE"/>
        </w:rPr>
        <w:t>Ent</w:t>
      </w:r>
      <w:r w:rsidRPr="000673FF">
        <w:rPr>
          <w:lang w:val="de-DE"/>
        </w:rPr>
        <w:t>scheidung ergangen</w:t>
      </w:r>
      <w:r w:rsidRPr="000673FF">
        <w:rPr>
          <w:spacing w:val="-1"/>
          <w:lang w:val="de-DE"/>
        </w:rPr>
        <w:t xml:space="preserve"> </w:t>
      </w:r>
      <w:r w:rsidRPr="000673FF">
        <w:rPr>
          <w:lang w:val="de-DE"/>
        </w:rPr>
        <w:t>ist;</w:t>
      </w:r>
    </w:p>
    <w:p w14:paraId="68225884" w14:textId="77777777" w:rsidR="000673FF" w:rsidRPr="000673FF" w:rsidRDefault="000673FF" w:rsidP="000673FF">
      <w:pPr>
        <w:pStyle w:val="Listenabsatz"/>
        <w:rPr>
          <w:lang w:val="de-DE"/>
        </w:rPr>
      </w:pPr>
    </w:p>
    <w:p w14:paraId="656341F4" w14:textId="0B78955B" w:rsidR="000673FF" w:rsidRDefault="00973C67" w:rsidP="00192225">
      <w:pPr>
        <w:pStyle w:val="Listenabsatz"/>
        <w:numPr>
          <w:ilvl w:val="0"/>
          <w:numId w:val="25"/>
        </w:numPr>
        <w:ind w:left="2410" w:hanging="283"/>
        <w:rPr>
          <w:lang w:val="de-DE"/>
        </w:rPr>
      </w:pPr>
      <w:r w:rsidRPr="00B626E0">
        <w:rPr>
          <w:color w:val="231F20"/>
        </w:rPr>
        <w:t xml:space="preserve">der </w:t>
      </w:r>
      <w:r w:rsidR="00B626E0" w:rsidRPr="00B626E0">
        <w:rPr>
          <w:color w:val="231F20"/>
        </w:rPr>
        <w:t xml:space="preserve">jeweilige </w:t>
      </w:r>
      <w:r w:rsidR="00B626E0">
        <w:rPr>
          <w:color w:val="231F20"/>
        </w:rPr>
        <w:t>i</w:t>
      </w:r>
      <w:r w:rsidRPr="00B626E0">
        <w:rPr>
          <w:color w:val="231F20"/>
        </w:rPr>
        <w:t>nternationale</w:t>
      </w:r>
      <w:r w:rsidRPr="00B626E0">
        <w:rPr>
          <w:color w:val="231F20"/>
          <w:spacing w:val="-2"/>
        </w:rPr>
        <w:t xml:space="preserve"> </w:t>
      </w:r>
      <w:r w:rsidRPr="00B626E0">
        <w:rPr>
          <w:color w:val="231F20"/>
        </w:rPr>
        <w:t>Sportfachverband</w:t>
      </w:r>
      <w:r w:rsidR="00F90ECA" w:rsidRPr="000673FF">
        <w:rPr>
          <w:lang w:val="de-DE"/>
        </w:rPr>
        <w:t>;</w:t>
      </w:r>
    </w:p>
    <w:p w14:paraId="65626762" w14:textId="77777777" w:rsidR="000673FF" w:rsidRPr="000673FF" w:rsidRDefault="000673FF" w:rsidP="000673FF">
      <w:pPr>
        <w:pStyle w:val="Listenabsatz"/>
        <w:rPr>
          <w:lang w:val="de-DE"/>
        </w:rPr>
      </w:pPr>
    </w:p>
    <w:p w14:paraId="1B044317" w14:textId="110AE6B9" w:rsidR="000673FF" w:rsidRDefault="00F90ECA" w:rsidP="00192225">
      <w:pPr>
        <w:pStyle w:val="Listenabsatz"/>
        <w:numPr>
          <w:ilvl w:val="0"/>
          <w:numId w:val="25"/>
        </w:numPr>
        <w:ind w:left="2410" w:hanging="283"/>
        <w:rPr>
          <w:lang w:val="de-DE"/>
        </w:rPr>
      </w:pPr>
      <w:r w:rsidRPr="000673FF">
        <w:rPr>
          <w:lang w:val="de-DE"/>
        </w:rPr>
        <w:t xml:space="preserve">die </w:t>
      </w:r>
      <w:r w:rsidRPr="000673FF">
        <w:rPr>
          <w:i/>
          <w:iCs/>
          <w:lang w:val="de-DE"/>
        </w:rPr>
        <w:t xml:space="preserve">NADA </w:t>
      </w:r>
      <w:r w:rsidRPr="000673FF">
        <w:rPr>
          <w:lang w:val="de-DE"/>
        </w:rPr>
        <w:t xml:space="preserve">und falls abweichend die </w:t>
      </w:r>
      <w:r w:rsidRPr="000673FF">
        <w:rPr>
          <w:i/>
          <w:iCs/>
          <w:spacing w:val="-3"/>
          <w:lang w:val="de-DE"/>
        </w:rPr>
        <w:t xml:space="preserve">Nationale </w:t>
      </w:r>
      <w:r w:rsidRPr="000673FF">
        <w:rPr>
          <w:i/>
          <w:iCs/>
          <w:lang w:val="de-DE"/>
        </w:rPr>
        <w:t xml:space="preserve">Anti-Doping-Organisation </w:t>
      </w:r>
      <w:r w:rsidRPr="000673FF">
        <w:rPr>
          <w:lang w:val="de-DE"/>
        </w:rPr>
        <w:t xml:space="preserve">des Landes, in </w:t>
      </w:r>
      <w:r w:rsidRPr="000673FF">
        <w:rPr>
          <w:spacing w:val="-5"/>
          <w:lang w:val="de-DE"/>
        </w:rPr>
        <w:t xml:space="preserve">dem </w:t>
      </w:r>
      <w:r w:rsidRPr="000673FF">
        <w:rPr>
          <w:lang w:val="de-DE"/>
        </w:rPr>
        <w:t xml:space="preserve">die </w:t>
      </w:r>
      <w:r w:rsidRPr="000673FF">
        <w:rPr>
          <w:i/>
          <w:iCs/>
          <w:lang w:val="de-DE"/>
        </w:rPr>
        <w:t>Athletin</w:t>
      </w:r>
      <w:r w:rsidRPr="000673FF">
        <w:rPr>
          <w:lang w:val="de-DE"/>
        </w:rPr>
        <w:t xml:space="preserve"> oder der </w:t>
      </w:r>
      <w:r w:rsidRPr="000673FF">
        <w:rPr>
          <w:i/>
          <w:iCs/>
          <w:lang w:val="de-DE"/>
        </w:rPr>
        <w:t>Athlet</w:t>
      </w:r>
      <w:r w:rsidRPr="000673FF">
        <w:rPr>
          <w:lang w:val="de-DE"/>
        </w:rPr>
        <w:t xml:space="preserve"> ihren oder seinen Wohnsitz hat, </w:t>
      </w:r>
      <w:r w:rsidRPr="000673FF">
        <w:rPr>
          <w:spacing w:val="-4"/>
          <w:lang w:val="de-DE"/>
        </w:rPr>
        <w:t>des</w:t>
      </w:r>
      <w:r w:rsidRPr="000673FF">
        <w:rPr>
          <w:lang w:val="de-DE"/>
        </w:rPr>
        <w:t>sen</w:t>
      </w:r>
      <w:r w:rsidRPr="000673FF">
        <w:rPr>
          <w:spacing w:val="-13"/>
          <w:lang w:val="de-DE"/>
        </w:rPr>
        <w:t xml:space="preserve"> </w:t>
      </w:r>
      <w:r w:rsidRPr="000673FF">
        <w:rPr>
          <w:lang w:val="de-DE"/>
        </w:rPr>
        <w:t>Staatsbürgerin sie oder Staatsbürger er ist</w:t>
      </w:r>
      <w:r w:rsidRPr="000673FF">
        <w:rPr>
          <w:spacing w:val="-12"/>
          <w:lang w:val="de-DE"/>
        </w:rPr>
        <w:t xml:space="preserve"> </w:t>
      </w:r>
      <w:r w:rsidRPr="000673FF">
        <w:rPr>
          <w:lang w:val="de-DE"/>
        </w:rPr>
        <w:t>oder</w:t>
      </w:r>
      <w:r w:rsidRPr="000673FF">
        <w:rPr>
          <w:spacing w:val="-13"/>
          <w:lang w:val="de-DE"/>
        </w:rPr>
        <w:t xml:space="preserve"> </w:t>
      </w:r>
      <w:r w:rsidRPr="000673FF">
        <w:rPr>
          <w:lang w:val="de-DE"/>
        </w:rPr>
        <w:t>in</w:t>
      </w:r>
      <w:r w:rsidRPr="000673FF">
        <w:rPr>
          <w:spacing w:val="-13"/>
          <w:lang w:val="de-DE"/>
        </w:rPr>
        <w:t xml:space="preserve"> </w:t>
      </w:r>
      <w:r w:rsidRPr="000673FF">
        <w:rPr>
          <w:lang w:val="de-DE"/>
        </w:rPr>
        <w:t>dem</w:t>
      </w:r>
      <w:r w:rsidRPr="000673FF">
        <w:rPr>
          <w:spacing w:val="-12"/>
          <w:lang w:val="de-DE"/>
        </w:rPr>
        <w:t xml:space="preserve"> </w:t>
      </w:r>
      <w:r w:rsidRPr="000673FF">
        <w:rPr>
          <w:lang w:val="de-DE"/>
        </w:rPr>
        <w:t>ihr oder ihm</w:t>
      </w:r>
      <w:r w:rsidRPr="000673FF">
        <w:rPr>
          <w:spacing w:val="-3"/>
          <w:lang w:val="de-DE"/>
        </w:rPr>
        <w:t xml:space="preserve"> </w:t>
      </w:r>
      <w:r w:rsidRPr="000673FF">
        <w:rPr>
          <w:lang w:val="de-DE"/>
        </w:rPr>
        <w:t>eine Lizenz ausgestellt</w:t>
      </w:r>
      <w:r w:rsidRPr="000673FF">
        <w:rPr>
          <w:spacing w:val="-1"/>
          <w:lang w:val="de-DE"/>
        </w:rPr>
        <w:t xml:space="preserve"> </w:t>
      </w:r>
      <w:r w:rsidRPr="000673FF">
        <w:rPr>
          <w:lang w:val="de-DE"/>
        </w:rPr>
        <w:t>wurde;</w:t>
      </w:r>
    </w:p>
    <w:p w14:paraId="7352A254" w14:textId="77777777" w:rsidR="000673FF" w:rsidRPr="000673FF" w:rsidRDefault="000673FF" w:rsidP="000673FF">
      <w:pPr>
        <w:pStyle w:val="Listenabsatz"/>
        <w:rPr>
          <w:lang w:val="de-DE"/>
        </w:rPr>
      </w:pPr>
    </w:p>
    <w:p w14:paraId="69317547" w14:textId="77777777" w:rsidR="00987732" w:rsidRDefault="00F90ECA" w:rsidP="00192225">
      <w:pPr>
        <w:pStyle w:val="Listenabsatz"/>
        <w:numPr>
          <w:ilvl w:val="0"/>
          <w:numId w:val="25"/>
        </w:numPr>
        <w:ind w:left="2410" w:hanging="283"/>
        <w:rPr>
          <w:lang w:val="de-DE"/>
        </w:rPr>
      </w:pPr>
      <w:r w:rsidRPr="000673FF">
        <w:rPr>
          <w:lang w:val="de-DE"/>
        </w:rPr>
        <w:t xml:space="preserve">das Internationale Olympische Komitee oder </w:t>
      </w:r>
      <w:r w:rsidRPr="000673FF">
        <w:rPr>
          <w:spacing w:val="-4"/>
          <w:lang w:val="de-DE"/>
        </w:rPr>
        <w:t xml:space="preserve">das </w:t>
      </w:r>
      <w:r w:rsidRPr="000673FF">
        <w:rPr>
          <w:lang w:val="de-DE"/>
        </w:rPr>
        <w:t xml:space="preserve">Internationale Paralympische Komitee, wenn </w:t>
      </w:r>
      <w:r w:rsidRPr="000673FF">
        <w:rPr>
          <w:spacing w:val="-5"/>
          <w:lang w:val="de-DE"/>
        </w:rPr>
        <w:t xml:space="preserve">die </w:t>
      </w:r>
      <w:r w:rsidRPr="000673FF">
        <w:rPr>
          <w:lang w:val="de-DE"/>
        </w:rPr>
        <w:t xml:space="preserve">Entscheidung Auswirkungen auf die </w:t>
      </w:r>
      <w:r w:rsidRPr="000673FF">
        <w:rPr>
          <w:spacing w:val="-3"/>
          <w:lang w:val="de-DE"/>
        </w:rPr>
        <w:t xml:space="preserve">Olympischen </w:t>
      </w:r>
      <w:r w:rsidRPr="000673FF">
        <w:rPr>
          <w:lang w:val="de-DE"/>
        </w:rPr>
        <w:t xml:space="preserve">oder Paralympischen Spiele haben könnte, </w:t>
      </w:r>
      <w:r w:rsidRPr="000673FF">
        <w:rPr>
          <w:spacing w:val="-4"/>
          <w:lang w:val="de-DE"/>
        </w:rPr>
        <w:t>ein</w:t>
      </w:r>
      <w:r w:rsidRPr="000673FF">
        <w:rPr>
          <w:lang w:val="de-DE"/>
        </w:rPr>
        <w:t xml:space="preserve">schließlich Entscheidungen, die das Recht </w:t>
      </w:r>
      <w:r w:rsidRPr="000673FF">
        <w:rPr>
          <w:spacing w:val="-5"/>
          <w:lang w:val="de-DE"/>
        </w:rPr>
        <w:t xml:space="preserve">zur </w:t>
      </w:r>
      <w:r w:rsidRPr="000673FF">
        <w:rPr>
          <w:lang w:val="de-DE"/>
        </w:rPr>
        <w:t xml:space="preserve">Teilnahme an Olympischen oder </w:t>
      </w:r>
      <w:r w:rsidRPr="000673FF">
        <w:rPr>
          <w:spacing w:val="-3"/>
          <w:lang w:val="de-DE"/>
        </w:rPr>
        <w:t xml:space="preserve">Paralympischen </w:t>
      </w:r>
      <w:r w:rsidRPr="000673FF">
        <w:rPr>
          <w:lang w:val="de-DE"/>
        </w:rPr>
        <w:t>Spielen</w:t>
      </w:r>
      <w:r w:rsidRPr="000673FF">
        <w:rPr>
          <w:spacing w:val="-1"/>
          <w:lang w:val="de-DE"/>
        </w:rPr>
        <w:t xml:space="preserve"> </w:t>
      </w:r>
      <w:r w:rsidRPr="000673FF">
        <w:rPr>
          <w:lang w:val="de-DE"/>
        </w:rPr>
        <w:t>betreffen; und</w:t>
      </w:r>
    </w:p>
    <w:p w14:paraId="153CD147" w14:textId="77777777" w:rsidR="00987732" w:rsidRPr="00987732" w:rsidRDefault="00987732" w:rsidP="00987732">
      <w:pPr>
        <w:pStyle w:val="Listenabsatz"/>
        <w:rPr>
          <w:lang w:val="de-DE"/>
        </w:rPr>
      </w:pPr>
    </w:p>
    <w:p w14:paraId="17EBA682" w14:textId="7C0BBBD3" w:rsidR="00F90ECA" w:rsidRPr="00987732" w:rsidRDefault="00F90ECA" w:rsidP="00192225">
      <w:pPr>
        <w:pStyle w:val="Listenabsatz"/>
        <w:numPr>
          <w:ilvl w:val="0"/>
          <w:numId w:val="25"/>
        </w:numPr>
        <w:ind w:left="2410" w:hanging="283"/>
        <w:rPr>
          <w:lang w:val="de-DE"/>
        </w:rPr>
      </w:pPr>
      <w:r>
        <w:t>die</w:t>
      </w:r>
      <w:r w:rsidRPr="00987732">
        <w:rPr>
          <w:spacing w:val="-1"/>
        </w:rPr>
        <w:t xml:space="preserve"> </w:t>
      </w:r>
      <w:r w:rsidRPr="00987732">
        <w:rPr>
          <w:i/>
        </w:rPr>
        <w:t>WADA</w:t>
      </w:r>
      <w:r>
        <w:t>.</w:t>
      </w:r>
    </w:p>
    <w:p w14:paraId="53EDE1B8" w14:textId="77777777" w:rsidR="00987732" w:rsidRDefault="00987732" w:rsidP="00987732">
      <w:pPr>
        <w:ind w:left="2127" w:hanging="687"/>
        <w:rPr>
          <w:i/>
          <w:lang w:val="de-DE"/>
        </w:rPr>
      </w:pPr>
      <w:r>
        <w:rPr>
          <w:lang w:val="de-DE"/>
        </w:rPr>
        <w:t>13.2.3.2</w:t>
      </w:r>
      <w:r>
        <w:rPr>
          <w:lang w:val="de-DE"/>
        </w:rPr>
        <w:tab/>
      </w:r>
      <w:r w:rsidR="00F90ECA" w:rsidRPr="00E03950">
        <w:rPr>
          <w:lang w:val="de-DE"/>
        </w:rPr>
        <w:t>Rechtsbehelfe im Zusammenhang mit</w:t>
      </w:r>
      <w:r w:rsidR="00F90ECA" w:rsidRPr="00E03950">
        <w:rPr>
          <w:spacing w:val="27"/>
          <w:lang w:val="de-DE"/>
        </w:rPr>
        <w:t xml:space="preserve"> </w:t>
      </w:r>
      <w:r w:rsidR="00F90ECA" w:rsidRPr="00E03950">
        <w:rPr>
          <w:lang w:val="de-DE"/>
        </w:rPr>
        <w:t xml:space="preserve">anderen </w:t>
      </w:r>
      <w:r w:rsidR="00F90ECA" w:rsidRPr="003E3BE8">
        <w:rPr>
          <w:i/>
          <w:lang w:val="de-DE"/>
        </w:rPr>
        <w:t xml:space="preserve">Athletinnen </w:t>
      </w:r>
      <w:r w:rsidR="00F90ECA" w:rsidRPr="00B8572F">
        <w:rPr>
          <w:i/>
          <w:lang w:val="de-DE"/>
        </w:rPr>
        <w:t xml:space="preserve">oder Athleten </w:t>
      </w:r>
      <w:r w:rsidR="00F90ECA" w:rsidRPr="00B8572F">
        <w:rPr>
          <w:lang w:val="de-DE"/>
        </w:rPr>
        <w:t xml:space="preserve">und anderen </w:t>
      </w:r>
      <w:r w:rsidR="00F90ECA" w:rsidRPr="00B8572F">
        <w:rPr>
          <w:i/>
          <w:lang w:val="de-DE"/>
        </w:rPr>
        <w:t>Personen</w:t>
      </w:r>
    </w:p>
    <w:p w14:paraId="66A9A1ED" w14:textId="77777777" w:rsidR="00987732" w:rsidRDefault="00F90ECA" w:rsidP="00987732">
      <w:pPr>
        <w:ind w:left="2127"/>
        <w:rPr>
          <w:i/>
          <w:lang w:val="de-DE"/>
        </w:rPr>
      </w:pPr>
      <w:r w:rsidRPr="00B8572F">
        <w:rPr>
          <w:lang w:val="de-DE"/>
        </w:rPr>
        <w:t xml:space="preserve">In Fällen des Artikels 13.2.2 sind folgende Parteien berechtigt, bei dem zuständigen Schiedsgericht im Sinne der §§ 1025 ff. ZPO als Rechtsbehelfsinstanz oder dem </w:t>
      </w:r>
      <w:r w:rsidRPr="00B8572F">
        <w:rPr>
          <w:i/>
          <w:lang w:val="de-DE"/>
        </w:rPr>
        <w:t xml:space="preserve">CAS </w:t>
      </w:r>
      <w:r w:rsidRPr="00B8572F">
        <w:rPr>
          <w:lang w:val="de-DE"/>
        </w:rPr>
        <w:t>Rechtsbehelf einzulegen:</w:t>
      </w:r>
    </w:p>
    <w:p w14:paraId="21E55283" w14:textId="79141D6B" w:rsidR="00987732" w:rsidRPr="00987732" w:rsidRDefault="00F90ECA" w:rsidP="00192225">
      <w:pPr>
        <w:pStyle w:val="Listenabsatz"/>
        <w:numPr>
          <w:ilvl w:val="0"/>
          <w:numId w:val="26"/>
        </w:numPr>
        <w:ind w:left="2410" w:hanging="283"/>
        <w:rPr>
          <w:i/>
          <w:lang w:val="de-DE"/>
        </w:rPr>
      </w:pPr>
      <w:r w:rsidRPr="00987732">
        <w:rPr>
          <w:lang w:val="de-DE"/>
        </w:rPr>
        <w:t xml:space="preserve">Die </w:t>
      </w:r>
      <w:r w:rsidRPr="00987732">
        <w:rPr>
          <w:i/>
          <w:iCs/>
          <w:lang w:val="de-DE"/>
        </w:rPr>
        <w:t>Athletin</w:t>
      </w:r>
      <w:r w:rsidRPr="00987732">
        <w:rPr>
          <w:lang w:val="de-DE"/>
        </w:rPr>
        <w:t xml:space="preserve"> oder der </w:t>
      </w:r>
      <w:r w:rsidRPr="00987732">
        <w:rPr>
          <w:i/>
          <w:iCs/>
          <w:lang w:val="de-DE"/>
        </w:rPr>
        <w:t>Athlet</w:t>
      </w:r>
      <w:r w:rsidRPr="00987732">
        <w:rPr>
          <w:lang w:val="de-DE"/>
        </w:rPr>
        <w:t xml:space="preserve"> oder die andere </w:t>
      </w:r>
      <w:r w:rsidRPr="00987732">
        <w:rPr>
          <w:i/>
          <w:lang w:val="de-DE"/>
        </w:rPr>
        <w:t>Person</w:t>
      </w:r>
      <w:r w:rsidRPr="00987732">
        <w:rPr>
          <w:lang w:val="de-DE"/>
        </w:rPr>
        <w:t xml:space="preserve">, </w:t>
      </w:r>
      <w:r w:rsidRPr="00987732">
        <w:rPr>
          <w:spacing w:val="-3"/>
          <w:lang w:val="de-DE"/>
        </w:rPr>
        <w:t xml:space="preserve">gegen </w:t>
      </w:r>
      <w:r w:rsidRPr="00987732">
        <w:rPr>
          <w:lang w:val="de-DE"/>
        </w:rPr>
        <w:t xml:space="preserve">die oder den sich die Entscheidung richtet, gegen </w:t>
      </w:r>
      <w:r w:rsidRPr="00987732">
        <w:rPr>
          <w:spacing w:val="-5"/>
          <w:lang w:val="de-DE"/>
        </w:rPr>
        <w:t xml:space="preserve">die </w:t>
      </w:r>
      <w:r w:rsidRPr="00987732">
        <w:rPr>
          <w:lang w:val="de-DE"/>
        </w:rPr>
        <w:t>der Rechtsbehelf eingelegt</w:t>
      </w:r>
      <w:r w:rsidRPr="00987732">
        <w:rPr>
          <w:spacing w:val="-2"/>
          <w:lang w:val="de-DE"/>
        </w:rPr>
        <w:t xml:space="preserve"> </w:t>
      </w:r>
      <w:r w:rsidRPr="00987732">
        <w:rPr>
          <w:lang w:val="de-DE"/>
        </w:rPr>
        <w:t>wird</w:t>
      </w:r>
      <w:r w:rsidR="00987732">
        <w:rPr>
          <w:lang w:val="de-DE"/>
        </w:rPr>
        <w:t>;</w:t>
      </w:r>
    </w:p>
    <w:p w14:paraId="6B383106" w14:textId="77777777" w:rsidR="00987732" w:rsidRPr="00987732" w:rsidRDefault="00987732" w:rsidP="00987732">
      <w:pPr>
        <w:pStyle w:val="Listenabsatz"/>
        <w:ind w:left="2410"/>
        <w:rPr>
          <w:i/>
          <w:lang w:val="de-DE"/>
        </w:rPr>
      </w:pPr>
    </w:p>
    <w:p w14:paraId="71ABB32B" w14:textId="2EF795BD" w:rsidR="00987732" w:rsidRPr="00987732" w:rsidRDefault="00F90ECA" w:rsidP="00192225">
      <w:pPr>
        <w:pStyle w:val="Listenabsatz"/>
        <w:numPr>
          <w:ilvl w:val="0"/>
          <w:numId w:val="26"/>
        </w:numPr>
        <w:ind w:left="2410" w:hanging="283"/>
        <w:rPr>
          <w:i/>
          <w:lang w:val="de-DE"/>
        </w:rPr>
      </w:pPr>
      <w:r w:rsidRPr="00987732">
        <w:rPr>
          <w:lang w:val="de-DE"/>
        </w:rPr>
        <w:t xml:space="preserve">die andere Partei des Verfahrens, in dem die </w:t>
      </w:r>
      <w:r w:rsidRPr="00987732">
        <w:rPr>
          <w:spacing w:val="-5"/>
          <w:lang w:val="de-DE"/>
        </w:rPr>
        <w:t>En</w:t>
      </w:r>
      <w:r w:rsidR="00987732">
        <w:rPr>
          <w:spacing w:val="-5"/>
          <w:lang w:val="de-DE"/>
        </w:rPr>
        <w:t>t</w:t>
      </w:r>
      <w:r w:rsidRPr="00987732">
        <w:rPr>
          <w:lang w:val="de-DE"/>
        </w:rPr>
        <w:t>scheidung ergangen</w:t>
      </w:r>
      <w:r w:rsidRPr="00987732">
        <w:rPr>
          <w:spacing w:val="-1"/>
          <w:lang w:val="de-DE"/>
        </w:rPr>
        <w:t xml:space="preserve"> </w:t>
      </w:r>
      <w:r w:rsidRPr="00987732">
        <w:rPr>
          <w:lang w:val="de-DE"/>
        </w:rPr>
        <w:t>ist;</w:t>
      </w:r>
    </w:p>
    <w:p w14:paraId="49983BB0" w14:textId="77777777" w:rsidR="00987732" w:rsidRPr="00987732" w:rsidRDefault="00987732" w:rsidP="00987732">
      <w:pPr>
        <w:pStyle w:val="Listenabsatz"/>
        <w:rPr>
          <w:i/>
          <w:lang w:val="de-DE"/>
        </w:rPr>
      </w:pPr>
    </w:p>
    <w:p w14:paraId="1043C395" w14:textId="797019E5" w:rsidR="00987732" w:rsidRPr="00987732" w:rsidRDefault="00973C67" w:rsidP="00192225">
      <w:pPr>
        <w:pStyle w:val="Listenabsatz"/>
        <w:numPr>
          <w:ilvl w:val="0"/>
          <w:numId w:val="26"/>
        </w:numPr>
        <w:ind w:left="2410" w:hanging="283"/>
        <w:rPr>
          <w:i/>
          <w:lang w:val="de-DE"/>
        </w:rPr>
      </w:pPr>
      <w:r w:rsidRPr="00B626E0">
        <w:rPr>
          <w:color w:val="231F20"/>
        </w:rPr>
        <w:t xml:space="preserve">der </w:t>
      </w:r>
      <w:r w:rsidR="00B626E0" w:rsidRPr="00B626E0">
        <w:rPr>
          <w:color w:val="231F20"/>
        </w:rPr>
        <w:t xml:space="preserve">jeweilige </w:t>
      </w:r>
      <w:r w:rsidR="00B626E0">
        <w:rPr>
          <w:color w:val="231F20"/>
        </w:rPr>
        <w:t>i</w:t>
      </w:r>
      <w:r w:rsidRPr="00B626E0">
        <w:rPr>
          <w:color w:val="231F20"/>
        </w:rPr>
        <w:t>nternationale</w:t>
      </w:r>
      <w:r w:rsidRPr="00B626E0">
        <w:rPr>
          <w:color w:val="231F20"/>
          <w:spacing w:val="-2"/>
        </w:rPr>
        <w:t xml:space="preserve"> </w:t>
      </w:r>
      <w:r w:rsidRPr="00B626E0">
        <w:rPr>
          <w:color w:val="231F20"/>
        </w:rPr>
        <w:t>Sportfachverband</w:t>
      </w:r>
      <w:r w:rsidR="00F90ECA">
        <w:t>;</w:t>
      </w:r>
    </w:p>
    <w:p w14:paraId="009494A9" w14:textId="77777777" w:rsidR="00987732" w:rsidRPr="00987732" w:rsidRDefault="00987732" w:rsidP="00987732">
      <w:pPr>
        <w:pStyle w:val="Listenabsatz"/>
        <w:rPr>
          <w:lang w:val="de-DE"/>
        </w:rPr>
      </w:pPr>
    </w:p>
    <w:p w14:paraId="589B1DE7" w14:textId="77777777" w:rsidR="00987732" w:rsidRPr="00987732" w:rsidRDefault="00F90ECA" w:rsidP="00192225">
      <w:pPr>
        <w:pStyle w:val="Listenabsatz"/>
        <w:numPr>
          <w:ilvl w:val="0"/>
          <w:numId w:val="26"/>
        </w:numPr>
        <w:ind w:left="2410" w:hanging="283"/>
        <w:rPr>
          <w:i/>
          <w:lang w:val="de-DE"/>
        </w:rPr>
      </w:pPr>
      <w:r w:rsidRPr="00987732">
        <w:rPr>
          <w:lang w:val="de-DE"/>
        </w:rPr>
        <w:t xml:space="preserve">die </w:t>
      </w:r>
      <w:r w:rsidRPr="00987732">
        <w:rPr>
          <w:i/>
          <w:lang w:val="de-DE"/>
        </w:rPr>
        <w:t xml:space="preserve">NADA </w:t>
      </w:r>
      <w:r w:rsidRPr="00987732">
        <w:rPr>
          <w:lang w:val="de-DE"/>
        </w:rPr>
        <w:t xml:space="preserve">und falls abweichend die </w:t>
      </w:r>
      <w:r w:rsidRPr="00987732">
        <w:rPr>
          <w:i/>
          <w:lang w:val="de-DE"/>
        </w:rPr>
        <w:t xml:space="preserve">Nationale Anti-Doping-Organisation </w:t>
      </w:r>
      <w:r w:rsidRPr="00987732">
        <w:rPr>
          <w:lang w:val="de-DE"/>
        </w:rPr>
        <w:t xml:space="preserve">des Landes, in dem die </w:t>
      </w:r>
      <w:r w:rsidRPr="00987732">
        <w:rPr>
          <w:i/>
          <w:iCs/>
          <w:lang w:val="de-DE"/>
        </w:rPr>
        <w:t>Athletin</w:t>
      </w:r>
      <w:r w:rsidRPr="00987732">
        <w:rPr>
          <w:lang w:val="de-DE"/>
        </w:rPr>
        <w:t xml:space="preserve"> oder der </w:t>
      </w:r>
      <w:r w:rsidRPr="00987732">
        <w:rPr>
          <w:i/>
          <w:iCs/>
          <w:lang w:val="de-DE"/>
        </w:rPr>
        <w:t xml:space="preserve">Athlet </w:t>
      </w:r>
      <w:r w:rsidRPr="00987732">
        <w:rPr>
          <w:lang w:val="de-DE"/>
        </w:rPr>
        <w:t>ihren oder seinen Wohnsitz hat, dessen Staatsbürgerin sie oder Staatsbürger er ist oder in dem ihr oder ihm eine Lizenz ausgestellt wurde;</w:t>
      </w:r>
    </w:p>
    <w:p w14:paraId="5AD072BA" w14:textId="77777777" w:rsidR="00987732" w:rsidRPr="00987732" w:rsidRDefault="00987732" w:rsidP="00987732">
      <w:pPr>
        <w:pStyle w:val="Listenabsatz"/>
        <w:rPr>
          <w:lang w:val="de-DE"/>
        </w:rPr>
      </w:pPr>
    </w:p>
    <w:p w14:paraId="303779C6" w14:textId="77777777" w:rsidR="00987732" w:rsidRPr="00987732" w:rsidRDefault="00F90ECA" w:rsidP="00192225">
      <w:pPr>
        <w:pStyle w:val="Listenabsatz"/>
        <w:numPr>
          <w:ilvl w:val="0"/>
          <w:numId w:val="26"/>
        </w:numPr>
        <w:ind w:left="2410" w:hanging="283"/>
        <w:rPr>
          <w:i/>
          <w:lang w:val="de-DE"/>
        </w:rPr>
      </w:pPr>
      <w:r w:rsidRPr="00987732">
        <w:rPr>
          <w:lang w:val="de-DE"/>
        </w:rPr>
        <w:t xml:space="preserve">das Internationale Olympische Komitee oder </w:t>
      </w:r>
      <w:r w:rsidRPr="00987732">
        <w:rPr>
          <w:spacing w:val="-5"/>
          <w:lang w:val="de-DE"/>
        </w:rPr>
        <w:t xml:space="preserve">das </w:t>
      </w:r>
      <w:r w:rsidRPr="00987732">
        <w:rPr>
          <w:lang w:val="de-DE"/>
        </w:rPr>
        <w:t xml:space="preserve">Internationale Paralympische Komitee, wenn </w:t>
      </w:r>
      <w:r w:rsidRPr="00987732">
        <w:rPr>
          <w:spacing w:val="-6"/>
          <w:lang w:val="de-DE"/>
        </w:rPr>
        <w:t xml:space="preserve">die </w:t>
      </w:r>
      <w:r w:rsidRPr="00987732">
        <w:rPr>
          <w:lang w:val="de-DE"/>
        </w:rPr>
        <w:t xml:space="preserve">Entscheidung Auswirkungen auf die </w:t>
      </w:r>
      <w:r w:rsidRPr="00987732">
        <w:rPr>
          <w:spacing w:val="-3"/>
          <w:lang w:val="de-DE"/>
        </w:rPr>
        <w:t xml:space="preserve">Olympischen </w:t>
      </w:r>
      <w:r w:rsidRPr="00987732">
        <w:rPr>
          <w:lang w:val="de-DE"/>
        </w:rPr>
        <w:t xml:space="preserve">oder Paralympischen Spiele haben könnte, </w:t>
      </w:r>
      <w:r w:rsidRPr="00987732">
        <w:rPr>
          <w:spacing w:val="-4"/>
          <w:lang w:val="de-DE"/>
        </w:rPr>
        <w:t>ein</w:t>
      </w:r>
      <w:r w:rsidRPr="00987732">
        <w:rPr>
          <w:lang w:val="de-DE"/>
        </w:rPr>
        <w:t xml:space="preserve">schließlich Entscheidungen, die das Recht </w:t>
      </w:r>
      <w:r w:rsidRPr="00987732">
        <w:rPr>
          <w:spacing w:val="-4"/>
          <w:lang w:val="de-DE"/>
        </w:rPr>
        <w:t xml:space="preserve">zur </w:t>
      </w:r>
      <w:r w:rsidRPr="00987732">
        <w:rPr>
          <w:lang w:val="de-DE"/>
        </w:rPr>
        <w:t xml:space="preserve">Teilnahme an Olympischen oder </w:t>
      </w:r>
      <w:r w:rsidRPr="00987732">
        <w:rPr>
          <w:spacing w:val="-3"/>
          <w:lang w:val="de-DE"/>
        </w:rPr>
        <w:t xml:space="preserve">Paralympischen </w:t>
      </w:r>
      <w:r w:rsidRPr="00987732">
        <w:rPr>
          <w:lang w:val="de-DE"/>
        </w:rPr>
        <w:t>Spielen</w:t>
      </w:r>
      <w:r w:rsidRPr="00987732">
        <w:rPr>
          <w:spacing w:val="-1"/>
          <w:lang w:val="de-DE"/>
        </w:rPr>
        <w:t xml:space="preserve"> </w:t>
      </w:r>
      <w:r w:rsidRPr="00987732">
        <w:rPr>
          <w:lang w:val="de-DE"/>
        </w:rPr>
        <w:t>betreffen; und</w:t>
      </w:r>
    </w:p>
    <w:p w14:paraId="15F9BF25" w14:textId="77777777" w:rsidR="00987732" w:rsidRPr="00987732" w:rsidRDefault="00987732" w:rsidP="00987732">
      <w:pPr>
        <w:pStyle w:val="Listenabsatz"/>
        <w:rPr>
          <w:lang w:val="de-DE"/>
        </w:rPr>
      </w:pPr>
    </w:p>
    <w:p w14:paraId="04B3B739" w14:textId="6A79030E" w:rsidR="00987732" w:rsidRPr="00315516" w:rsidRDefault="00F90ECA" w:rsidP="00315516">
      <w:pPr>
        <w:pStyle w:val="Listenabsatz"/>
        <w:numPr>
          <w:ilvl w:val="0"/>
          <w:numId w:val="26"/>
        </w:numPr>
        <w:ind w:left="2410" w:hanging="283"/>
        <w:rPr>
          <w:i/>
          <w:lang w:val="de-DE"/>
        </w:rPr>
      </w:pPr>
      <w:r w:rsidRPr="00987732">
        <w:rPr>
          <w:lang w:val="de-DE"/>
        </w:rPr>
        <w:t>die</w:t>
      </w:r>
      <w:r w:rsidRPr="00987732">
        <w:rPr>
          <w:spacing w:val="-2"/>
          <w:lang w:val="de-DE"/>
        </w:rPr>
        <w:t xml:space="preserve"> </w:t>
      </w:r>
      <w:r w:rsidRPr="00987732">
        <w:rPr>
          <w:i/>
          <w:lang w:val="de-DE"/>
        </w:rPr>
        <w:t>WADA</w:t>
      </w:r>
      <w:r w:rsidRPr="00987732">
        <w:rPr>
          <w:lang w:val="de-DE"/>
        </w:rPr>
        <w:t>.</w:t>
      </w:r>
    </w:p>
    <w:p w14:paraId="36D9C586" w14:textId="5524FF2A" w:rsidR="00987732" w:rsidRDefault="00F90ECA" w:rsidP="00987732">
      <w:pPr>
        <w:ind w:left="2127" w:firstLine="33"/>
        <w:rPr>
          <w:i/>
          <w:lang w:val="de-DE"/>
        </w:rPr>
      </w:pPr>
      <w:r w:rsidRPr="00987732">
        <w:rPr>
          <w:lang w:val="de-DE"/>
        </w:rPr>
        <w:t>Für Entscheidungen, die gemäß Artikel</w:t>
      </w:r>
      <w:r w:rsidRPr="00987732">
        <w:rPr>
          <w:spacing w:val="-11"/>
          <w:lang w:val="de-DE"/>
        </w:rPr>
        <w:t xml:space="preserve"> </w:t>
      </w:r>
      <w:r w:rsidRPr="00987732">
        <w:rPr>
          <w:lang w:val="de-DE"/>
        </w:rPr>
        <w:t>13.2.2</w:t>
      </w:r>
      <w:r w:rsidRPr="00987732">
        <w:rPr>
          <w:spacing w:val="-11"/>
          <w:lang w:val="de-DE"/>
        </w:rPr>
        <w:t xml:space="preserve"> von dem zuständigen Schiedsgericht im Sinne der §§ 1025 ff. ZPO erlassen wurden, </w:t>
      </w:r>
      <w:r w:rsidRPr="00987732">
        <w:rPr>
          <w:lang w:val="de-DE"/>
        </w:rPr>
        <w:t>sind</w:t>
      </w:r>
      <w:r w:rsidRPr="00987732">
        <w:rPr>
          <w:spacing w:val="-11"/>
          <w:lang w:val="de-DE"/>
        </w:rPr>
        <w:t xml:space="preserve"> dieselben Parteien wie vorstehend in (a) bis (f) angegeben </w:t>
      </w:r>
      <w:r w:rsidRPr="00987732">
        <w:rPr>
          <w:spacing w:val="-3"/>
          <w:lang w:val="de-DE"/>
        </w:rPr>
        <w:t>berech</w:t>
      </w:r>
      <w:r w:rsidRPr="00987732">
        <w:rPr>
          <w:lang w:val="de-DE"/>
        </w:rPr>
        <w:t xml:space="preserve">tigt, Rechtsbehelfe vor dem </w:t>
      </w:r>
      <w:r w:rsidRPr="00987732">
        <w:rPr>
          <w:i/>
          <w:lang w:val="de-DE"/>
        </w:rPr>
        <w:t xml:space="preserve">CAS </w:t>
      </w:r>
      <w:r w:rsidRPr="00987732">
        <w:rPr>
          <w:lang w:val="de-DE"/>
        </w:rPr>
        <w:t xml:space="preserve">einzulegen. </w:t>
      </w:r>
    </w:p>
    <w:p w14:paraId="44A03EB2" w14:textId="01A1CA7E" w:rsidR="00F90ECA" w:rsidRPr="00987732" w:rsidRDefault="00F90ECA" w:rsidP="00987732">
      <w:pPr>
        <w:ind w:left="2127" w:firstLine="33"/>
        <w:rPr>
          <w:i/>
          <w:lang w:val="de-DE"/>
        </w:rPr>
      </w:pPr>
      <w:r w:rsidRPr="00D9229C">
        <w:rPr>
          <w:spacing w:val="-3"/>
          <w:lang w:val="de-DE"/>
        </w:rPr>
        <w:t xml:space="preserve">Jede </w:t>
      </w:r>
      <w:r w:rsidRPr="00D9229C">
        <w:rPr>
          <w:lang w:val="de-DE"/>
        </w:rPr>
        <w:t xml:space="preserve">Partei, die einen Rechtsbehelf einlegt, hat Anspruch auf Unterstützung durch den </w:t>
      </w:r>
      <w:r w:rsidRPr="00D9229C">
        <w:rPr>
          <w:i/>
          <w:lang w:val="de-DE"/>
        </w:rPr>
        <w:t>CAS</w:t>
      </w:r>
      <w:r w:rsidRPr="00D9229C">
        <w:rPr>
          <w:lang w:val="de-DE"/>
        </w:rPr>
        <w:t xml:space="preserve">, um alle </w:t>
      </w:r>
      <w:r w:rsidRPr="00D9229C">
        <w:rPr>
          <w:spacing w:val="-4"/>
          <w:lang w:val="de-DE"/>
        </w:rPr>
        <w:t>notwen</w:t>
      </w:r>
      <w:r w:rsidRPr="00D9229C">
        <w:rPr>
          <w:lang w:val="de-DE"/>
        </w:rPr>
        <w:t xml:space="preserve">digen Informationen von der für das </w:t>
      </w:r>
      <w:r w:rsidRPr="00D9229C">
        <w:rPr>
          <w:i/>
          <w:spacing w:val="-3"/>
          <w:lang w:val="de-DE"/>
        </w:rPr>
        <w:t>Ergebnisma</w:t>
      </w:r>
      <w:r w:rsidRPr="00D9229C">
        <w:rPr>
          <w:i/>
          <w:lang w:val="de-DE"/>
        </w:rPr>
        <w:t xml:space="preserve">nagement-/Disziplinarverfahren </w:t>
      </w:r>
      <w:r w:rsidRPr="00D9229C">
        <w:rPr>
          <w:lang w:val="de-DE"/>
        </w:rPr>
        <w:t xml:space="preserve">zuständigen </w:t>
      </w:r>
      <w:r w:rsidRPr="002730A3">
        <w:rPr>
          <w:i/>
          <w:spacing w:val="-3"/>
          <w:lang w:val="de-DE"/>
        </w:rPr>
        <w:t>Anti-</w:t>
      </w:r>
      <w:r w:rsidRPr="002730A3">
        <w:rPr>
          <w:i/>
          <w:lang w:val="de-DE"/>
        </w:rPr>
        <w:t>Doping-Organisation</w:t>
      </w:r>
      <w:r w:rsidRPr="00D9229C">
        <w:rPr>
          <w:rFonts w:ascii="Trebuchet MS" w:hAnsi="Trebuchet MS"/>
          <w:i/>
          <w:lang w:val="de-DE"/>
        </w:rPr>
        <w:t xml:space="preserve"> </w:t>
      </w:r>
      <w:r w:rsidRPr="00D9229C">
        <w:rPr>
          <w:lang w:val="de-DE"/>
        </w:rPr>
        <w:t xml:space="preserve">zu erhalten; die </w:t>
      </w:r>
      <w:r w:rsidRPr="00D9229C">
        <w:rPr>
          <w:spacing w:val="-3"/>
          <w:lang w:val="de-DE"/>
        </w:rPr>
        <w:t xml:space="preserve">Informationen </w:t>
      </w:r>
      <w:r w:rsidRPr="00D9229C">
        <w:rPr>
          <w:lang w:val="de-DE"/>
        </w:rPr>
        <w:t xml:space="preserve">sind zur Verfügung zu stellen, wenn der </w:t>
      </w:r>
      <w:r w:rsidRPr="00D9229C">
        <w:rPr>
          <w:i/>
          <w:lang w:val="de-DE"/>
        </w:rPr>
        <w:t xml:space="preserve">CAS </w:t>
      </w:r>
      <w:r w:rsidRPr="00D9229C">
        <w:rPr>
          <w:lang w:val="de-DE"/>
        </w:rPr>
        <w:t xml:space="preserve">dies </w:t>
      </w:r>
      <w:r w:rsidRPr="00D9229C">
        <w:rPr>
          <w:spacing w:val="-6"/>
          <w:lang w:val="de-DE"/>
        </w:rPr>
        <w:t>an</w:t>
      </w:r>
      <w:r w:rsidRPr="00D9229C">
        <w:rPr>
          <w:lang w:val="de-DE"/>
        </w:rPr>
        <w:t>ordnet.</w:t>
      </w:r>
    </w:p>
    <w:p w14:paraId="52920310" w14:textId="77777777" w:rsidR="00F90ECA" w:rsidRPr="00973C67" w:rsidRDefault="00F90ECA" w:rsidP="00F90ECA">
      <w:pPr>
        <w:rPr>
          <w:color w:val="7F7F7F" w:themeColor="text1" w:themeTint="80"/>
          <w:lang w:val="de-DE"/>
        </w:rPr>
      </w:pPr>
      <w:r w:rsidRPr="00973C67">
        <w:rPr>
          <w:color w:val="7F7F7F" w:themeColor="text1" w:themeTint="80"/>
          <w:lang w:val="de-DE"/>
        </w:rPr>
        <w:t>[Kommentar zu Artikel 13.2.3.2: In diesen Fällen haben die Beklagten ein Recht zur Anschlussberufung.]</w:t>
      </w:r>
    </w:p>
    <w:p w14:paraId="1CC2C4AD" w14:textId="62C7D6F6" w:rsidR="00987732" w:rsidRDefault="00987732" w:rsidP="00987732">
      <w:pPr>
        <w:ind w:left="2160" w:hanging="720"/>
        <w:rPr>
          <w:lang w:val="de-DE"/>
        </w:rPr>
      </w:pPr>
      <w:r>
        <w:rPr>
          <w:lang w:val="de-DE"/>
        </w:rPr>
        <w:t>13.2.3.3</w:t>
      </w:r>
      <w:r>
        <w:rPr>
          <w:lang w:val="de-DE"/>
        </w:rPr>
        <w:tab/>
      </w:r>
      <w:r w:rsidR="00F90ECA" w:rsidRPr="00321407">
        <w:rPr>
          <w:lang w:val="de-DE"/>
        </w:rPr>
        <w:t xml:space="preserve">Mitteilungspflicht als </w:t>
      </w:r>
      <w:r w:rsidR="00F90ECA">
        <w:rPr>
          <w:lang w:val="de-DE"/>
        </w:rPr>
        <w:t>Zulässigkeitsvoraussetzung für den Rechtsbehelf</w:t>
      </w:r>
    </w:p>
    <w:p w14:paraId="0617FB75" w14:textId="77777777" w:rsidR="00987732" w:rsidRDefault="00F90ECA" w:rsidP="00987732">
      <w:pPr>
        <w:ind w:left="2160"/>
        <w:rPr>
          <w:lang w:val="de-DE"/>
        </w:rPr>
      </w:pPr>
      <w:r>
        <w:rPr>
          <w:lang w:val="de-DE"/>
        </w:rPr>
        <w:t>Es ist eine Zulässigkeitsvoraussetzung eines Rechtsbehelfs gemäß Artikel 13 zum</w:t>
      </w:r>
      <w:r w:rsidRPr="000A1557">
        <w:rPr>
          <w:i/>
          <w:iCs/>
          <w:lang w:val="de-DE"/>
        </w:rPr>
        <w:t xml:space="preserve"> CAS</w:t>
      </w:r>
      <w:r>
        <w:rPr>
          <w:i/>
          <w:iCs/>
          <w:lang w:val="de-DE"/>
        </w:rPr>
        <w:t xml:space="preserve">, </w:t>
      </w:r>
      <w:r>
        <w:rPr>
          <w:lang w:val="de-DE"/>
        </w:rPr>
        <w:t xml:space="preserve">dass die Partei, die den Rechtsbehelf einlegt, die </w:t>
      </w:r>
      <w:r w:rsidRPr="00DF0D01">
        <w:rPr>
          <w:i/>
          <w:iCs/>
          <w:lang w:val="de-DE"/>
        </w:rPr>
        <w:t>WADA</w:t>
      </w:r>
      <w:r>
        <w:rPr>
          <w:lang w:val="de-DE"/>
        </w:rPr>
        <w:t xml:space="preserve"> und</w:t>
      </w:r>
      <w:r w:rsidRPr="00D9229C">
        <w:rPr>
          <w:lang w:val="de-DE"/>
        </w:rPr>
        <w:t xml:space="preserve"> alle </w:t>
      </w:r>
      <w:r w:rsidRPr="00D9229C">
        <w:rPr>
          <w:spacing w:val="-3"/>
          <w:lang w:val="de-DE"/>
        </w:rPr>
        <w:t>anderen</w:t>
      </w:r>
      <w:r>
        <w:rPr>
          <w:spacing w:val="-3"/>
          <w:lang w:val="de-DE"/>
        </w:rPr>
        <w:t xml:space="preserve"> </w:t>
      </w:r>
      <w:r>
        <w:rPr>
          <w:lang w:val="de-DE"/>
        </w:rPr>
        <w:t>R</w:t>
      </w:r>
      <w:r w:rsidRPr="00D9229C">
        <w:rPr>
          <w:lang w:val="de-DE"/>
        </w:rPr>
        <w:t>echtsbehelfsbefugten</w:t>
      </w:r>
      <w:r>
        <w:rPr>
          <w:spacing w:val="-3"/>
          <w:lang w:val="de-DE"/>
        </w:rPr>
        <w:t xml:space="preserve"> über die Einlegung des Rechtsbehelfs in Kenntnis gesetzt hat.</w:t>
      </w:r>
    </w:p>
    <w:p w14:paraId="2E195638" w14:textId="56B558AE" w:rsidR="00F90ECA" w:rsidRPr="00987732" w:rsidRDefault="00F90ECA" w:rsidP="00987732">
      <w:pPr>
        <w:ind w:left="2160"/>
        <w:rPr>
          <w:lang w:val="de-DE"/>
        </w:rPr>
      </w:pPr>
      <w:r>
        <w:rPr>
          <w:spacing w:val="-3"/>
          <w:lang w:val="de-DE"/>
        </w:rPr>
        <w:t xml:space="preserve">Bei anderen gemäß Artikel 13 zulässigen Rechtsbehelfen stellen alle Parteien eines Rechtsbehelfsverfahrens sicher, dass die </w:t>
      </w:r>
      <w:r w:rsidRPr="00DF0D01">
        <w:rPr>
          <w:i/>
          <w:iCs/>
          <w:spacing w:val="-3"/>
          <w:lang w:val="de-DE"/>
        </w:rPr>
        <w:t>WADA</w:t>
      </w:r>
      <w:r>
        <w:rPr>
          <w:spacing w:val="-3"/>
          <w:lang w:val="de-DE"/>
        </w:rPr>
        <w:t xml:space="preserve"> und alle anderen Rechtsbehelfsbefugten über die Einlegung des Rechtsbehelfs in Kenntnis gesetzt wurden.</w:t>
      </w:r>
    </w:p>
    <w:p w14:paraId="13AE90D8" w14:textId="77777777" w:rsidR="00987732" w:rsidRDefault="00987732" w:rsidP="00987732">
      <w:pPr>
        <w:ind w:left="2160" w:hanging="720"/>
        <w:rPr>
          <w:i/>
          <w:lang w:val="de-DE"/>
        </w:rPr>
      </w:pPr>
      <w:r>
        <w:rPr>
          <w:lang w:val="de-DE"/>
        </w:rPr>
        <w:t>13.2.3.4</w:t>
      </w:r>
      <w:r>
        <w:rPr>
          <w:lang w:val="de-DE"/>
        </w:rPr>
        <w:tab/>
      </w:r>
      <w:r w:rsidR="00F90ECA" w:rsidRPr="00863C30">
        <w:rPr>
          <w:iCs/>
          <w:lang w:val="de-DE"/>
        </w:rPr>
        <w:t xml:space="preserve">Rechtsbehelf gegen die Verhängung einer </w:t>
      </w:r>
      <w:r w:rsidR="00F90ECA" w:rsidRPr="00906E40">
        <w:rPr>
          <w:i/>
          <w:lang w:val="de-DE"/>
        </w:rPr>
        <w:t>Vorläufi</w:t>
      </w:r>
      <w:r w:rsidR="00F90ECA" w:rsidRPr="00863C30">
        <w:rPr>
          <w:i/>
          <w:lang w:val="de-DE"/>
        </w:rPr>
        <w:t>gen Suspendierung</w:t>
      </w:r>
    </w:p>
    <w:p w14:paraId="298FE6AE" w14:textId="49C709D0" w:rsidR="00F90ECA" w:rsidRPr="00987732" w:rsidRDefault="00F90ECA" w:rsidP="00987732">
      <w:pPr>
        <w:ind w:left="2160"/>
        <w:rPr>
          <w:i/>
          <w:lang w:val="de-DE"/>
        </w:rPr>
      </w:pPr>
      <w:r w:rsidRPr="00906E40">
        <w:rPr>
          <w:iCs/>
          <w:lang w:val="de-DE"/>
        </w:rPr>
        <w:t xml:space="preserve">Ungeachtet sonstiger Bestimmungen des </w:t>
      </w:r>
      <w:r w:rsidRPr="00906E40">
        <w:rPr>
          <w:i/>
          <w:lang w:val="de-DE"/>
        </w:rPr>
        <w:t>WADC</w:t>
      </w:r>
      <w:r>
        <w:rPr>
          <w:i/>
          <w:lang w:val="de-DE"/>
        </w:rPr>
        <w:t xml:space="preserve"> </w:t>
      </w:r>
      <w:r w:rsidRPr="00906E40">
        <w:rPr>
          <w:i/>
          <w:lang w:val="de-DE"/>
        </w:rPr>
        <w:t>/ NADC</w:t>
      </w:r>
      <w:r w:rsidRPr="00906E40">
        <w:rPr>
          <w:iCs/>
          <w:lang w:val="de-DE"/>
        </w:rPr>
        <w:t xml:space="preserve"> </w:t>
      </w:r>
      <w:r w:rsidR="00B626E0">
        <w:rPr>
          <w:iCs/>
          <w:lang w:val="de-DE"/>
        </w:rPr>
        <w:t xml:space="preserve">oder </w:t>
      </w:r>
      <w:r w:rsidR="00B626E0" w:rsidRPr="00B626E0">
        <w:rPr>
          <w:color w:val="000000"/>
          <w:highlight w:val="yellow"/>
          <w:lang w:val="de-DE"/>
        </w:rPr>
        <w:t>[</w:t>
      </w:r>
      <w:r w:rsidR="00B626E0">
        <w:rPr>
          <w:color w:val="000000"/>
          <w:highlight w:val="yellow"/>
          <w:lang w:val="de-DE"/>
        </w:rPr>
        <w:t xml:space="preserve">der </w:t>
      </w:r>
      <w:r w:rsidR="00B626E0" w:rsidRPr="00B626E0">
        <w:rPr>
          <w:color w:val="000000"/>
          <w:highlight w:val="yellow"/>
          <w:lang w:val="de-DE"/>
        </w:rPr>
        <w:t>Anti-Doping-Ordnung des Nationalen Sportfachverbands]</w:t>
      </w:r>
      <w:r w:rsidR="00B626E0" w:rsidRPr="00B626E0">
        <w:rPr>
          <w:b/>
          <w:bCs/>
          <w:color w:val="000000"/>
          <w:lang w:val="de-DE"/>
        </w:rPr>
        <w:t xml:space="preserve"> </w:t>
      </w:r>
      <w:r w:rsidRPr="00906E40">
        <w:rPr>
          <w:iCs/>
          <w:lang w:val="de-DE"/>
        </w:rPr>
        <w:t xml:space="preserve">kann ein Rechtsbehelf gegen die Verhängung einer </w:t>
      </w:r>
      <w:r w:rsidRPr="00906E40">
        <w:rPr>
          <w:i/>
          <w:lang w:val="de-DE"/>
        </w:rPr>
        <w:t>Vorläufigen Suspendierung</w:t>
      </w:r>
      <w:r w:rsidRPr="00906E40">
        <w:rPr>
          <w:iCs/>
          <w:lang w:val="de-DE"/>
        </w:rPr>
        <w:t xml:space="preserve"> nur von </w:t>
      </w:r>
      <w:r>
        <w:rPr>
          <w:iCs/>
          <w:lang w:val="de-DE"/>
        </w:rPr>
        <w:t xml:space="preserve">der </w:t>
      </w:r>
      <w:r w:rsidRPr="00906E40">
        <w:rPr>
          <w:i/>
          <w:lang w:val="de-DE"/>
        </w:rPr>
        <w:t xml:space="preserve">Athletin </w:t>
      </w:r>
      <w:r>
        <w:rPr>
          <w:iCs/>
          <w:lang w:val="de-DE"/>
        </w:rPr>
        <w:t xml:space="preserve">oder dem </w:t>
      </w:r>
      <w:r w:rsidRPr="00906E40">
        <w:rPr>
          <w:i/>
          <w:lang w:val="de-DE"/>
        </w:rPr>
        <w:t>Athleten</w:t>
      </w:r>
      <w:r>
        <w:rPr>
          <w:iCs/>
          <w:lang w:val="de-DE"/>
        </w:rPr>
        <w:t xml:space="preserve"> </w:t>
      </w:r>
      <w:r w:rsidRPr="00906E40">
        <w:rPr>
          <w:iCs/>
          <w:lang w:val="de-DE"/>
        </w:rPr>
        <w:t xml:space="preserve">oder der anderen </w:t>
      </w:r>
      <w:r w:rsidRPr="00906E40">
        <w:rPr>
          <w:i/>
          <w:lang w:val="de-DE"/>
        </w:rPr>
        <w:t xml:space="preserve">Person </w:t>
      </w:r>
      <w:r w:rsidRPr="00906E40">
        <w:rPr>
          <w:iCs/>
          <w:lang w:val="de-DE"/>
        </w:rPr>
        <w:t xml:space="preserve">eingelegt werden, gegen die </w:t>
      </w:r>
      <w:r>
        <w:rPr>
          <w:iCs/>
          <w:lang w:val="de-DE"/>
        </w:rPr>
        <w:t xml:space="preserve">oder den </w:t>
      </w:r>
      <w:r w:rsidRPr="00906E40">
        <w:rPr>
          <w:iCs/>
          <w:lang w:val="de-DE"/>
        </w:rPr>
        <w:t xml:space="preserve">die </w:t>
      </w:r>
      <w:r w:rsidRPr="00906E40">
        <w:rPr>
          <w:i/>
          <w:lang w:val="de-DE"/>
        </w:rPr>
        <w:t>Vorläufige Suspendierung</w:t>
      </w:r>
      <w:r w:rsidRPr="00906E40">
        <w:rPr>
          <w:iCs/>
          <w:lang w:val="de-DE"/>
        </w:rPr>
        <w:t xml:space="preserve"> verhängt wurde.</w:t>
      </w:r>
    </w:p>
    <w:p w14:paraId="6A1B261E" w14:textId="77777777" w:rsidR="00987732" w:rsidRDefault="00987732" w:rsidP="00987732">
      <w:pPr>
        <w:ind w:left="1440" w:hanging="720"/>
        <w:rPr>
          <w:iCs/>
          <w:lang w:val="de-DE"/>
        </w:rPr>
      </w:pPr>
      <w:r>
        <w:rPr>
          <w:iCs/>
          <w:lang w:val="de-DE"/>
        </w:rPr>
        <w:t>13.2.4</w:t>
      </w:r>
      <w:r>
        <w:rPr>
          <w:iCs/>
          <w:lang w:val="de-DE"/>
        </w:rPr>
        <w:tab/>
      </w:r>
      <w:r w:rsidR="00F90ECA" w:rsidRPr="00863C30">
        <w:rPr>
          <w:iCs/>
          <w:lang w:val="de-DE"/>
        </w:rPr>
        <w:t xml:space="preserve">Anschlussberufungen und andere nachfolgende </w:t>
      </w:r>
      <w:r w:rsidR="00F90ECA" w:rsidRPr="004A70E8">
        <w:rPr>
          <w:iCs/>
          <w:lang w:val="de-DE"/>
        </w:rPr>
        <w:t>Rechtsbehelfe</w:t>
      </w:r>
    </w:p>
    <w:p w14:paraId="34BB0FF9" w14:textId="2514FE95" w:rsidR="00F90ECA" w:rsidRDefault="00F90ECA" w:rsidP="00987732">
      <w:pPr>
        <w:ind w:left="1440"/>
        <w:rPr>
          <w:iCs/>
          <w:lang w:val="de-DE"/>
        </w:rPr>
      </w:pPr>
      <w:r w:rsidRPr="004A70E8">
        <w:rPr>
          <w:iCs/>
          <w:lang w:val="de-DE"/>
        </w:rPr>
        <w:t xml:space="preserve">Anschlussberufungen und andere nachfolgende </w:t>
      </w:r>
      <w:r>
        <w:rPr>
          <w:iCs/>
          <w:lang w:val="de-DE"/>
        </w:rPr>
        <w:t>Rechtsbehelfe</w:t>
      </w:r>
      <w:r w:rsidRPr="004A70E8">
        <w:rPr>
          <w:iCs/>
          <w:lang w:val="de-DE"/>
        </w:rPr>
        <w:t xml:space="preserve"> durch Beklagte in Fällen, die </w:t>
      </w:r>
      <w:r>
        <w:rPr>
          <w:iCs/>
          <w:lang w:val="de-DE"/>
        </w:rPr>
        <w:t xml:space="preserve">gemäß </w:t>
      </w:r>
      <w:r w:rsidRPr="00CA40E6">
        <w:rPr>
          <w:i/>
          <w:lang w:val="de-DE"/>
        </w:rPr>
        <w:t>WADC</w:t>
      </w:r>
      <w:r>
        <w:rPr>
          <w:iCs/>
          <w:lang w:val="de-DE"/>
        </w:rPr>
        <w:t xml:space="preserve"> / </w:t>
      </w:r>
      <w:r w:rsidRPr="00CA40E6">
        <w:rPr>
          <w:i/>
          <w:lang w:val="de-DE"/>
        </w:rPr>
        <w:t>NADC</w:t>
      </w:r>
      <w:r>
        <w:rPr>
          <w:iCs/>
          <w:lang w:val="de-DE"/>
        </w:rPr>
        <w:t xml:space="preserve"> </w:t>
      </w:r>
      <w:r w:rsidR="00B626E0">
        <w:rPr>
          <w:iCs/>
          <w:lang w:val="de-DE"/>
        </w:rPr>
        <w:t xml:space="preserve">oder </w:t>
      </w:r>
      <w:r w:rsidR="00B626E0" w:rsidRPr="00B626E0">
        <w:rPr>
          <w:color w:val="000000"/>
          <w:highlight w:val="yellow"/>
          <w:lang w:val="de-DE"/>
        </w:rPr>
        <w:t>[</w:t>
      </w:r>
      <w:r w:rsidR="00B626E0">
        <w:rPr>
          <w:color w:val="000000"/>
          <w:highlight w:val="yellow"/>
          <w:lang w:val="de-DE"/>
        </w:rPr>
        <w:t xml:space="preserve">der </w:t>
      </w:r>
      <w:r w:rsidR="00B626E0" w:rsidRPr="00B626E0">
        <w:rPr>
          <w:color w:val="000000"/>
          <w:highlight w:val="yellow"/>
          <w:lang w:val="de-DE"/>
        </w:rPr>
        <w:t>Anti-Doping-Ordnung des Nationalen Sportfachverbands]</w:t>
      </w:r>
      <w:r w:rsidR="00B626E0" w:rsidRPr="00B626E0">
        <w:rPr>
          <w:b/>
          <w:bCs/>
          <w:color w:val="000000"/>
          <w:lang w:val="de-DE"/>
        </w:rPr>
        <w:t xml:space="preserve"> </w:t>
      </w:r>
      <w:r w:rsidRPr="004A70E8">
        <w:rPr>
          <w:iCs/>
          <w:lang w:val="de-DE"/>
        </w:rPr>
        <w:t xml:space="preserve">vor dem </w:t>
      </w:r>
      <w:r w:rsidRPr="00C31C0B">
        <w:rPr>
          <w:i/>
          <w:lang w:val="de-DE"/>
        </w:rPr>
        <w:t xml:space="preserve">CAS </w:t>
      </w:r>
      <w:r w:rsidRPr="00C31C0B">
        <w:rPr>
          <w:iCs/>
          <w:lang w:val="de-DE"/>
        </w:rPr>
        <w:t xml:space="preserve">verhandelt werden, sind ausdrücklich zulässig. Eine Anschlussberufung oder </w:t>
      </w:r>
      <w:r>
        <w:rPr>
          <w:iCs/>
          <w:lang w:val="de-DE"/>
        </w:rPr>
        <w:t xml:space="preserve">ein </w:t>
      </w:r>
      <w:r w:rsidRPr="00C31C0B">
        <w:rPr>
          <w:iCs/>
          <w:lang w:val="de-DE"/>
        </w:rPr>
        <w:t>nachfolgende</w:t>
      </w:r>
      <w:r>
        <w:rPr>
          <w:iCs/>
          <w:lang w:val="de-DE"/>
        </w:rPr>
        <w:t>r</w:t>
      </w:r>
      <w:r w:rsidRPr="00C31C0B">
        <w:rPr>
          <w:iCs/>
          <w:lang w:val="de-DE"/>
        </w:rPr>
        <w:t xml:space="preserve"> </w:t>
      </w:r>
      <w:r>
        <w:rPr>
          <w:iCs/>
          <w:lang w:val="de-DE"/>
        </w:rPr>
        <w:t xml:space="preserve">Rechtsbehelf </w:t>
      </w:r>
      <w:r w:rsidRPr="00C31C0B">
        <w:rPr>
          <w:iCs/>
          <w:lang w:val="de-DE"/>
        </w:rPr>
        <w:t xml:space="preserve">muss spätestens mit der </w:t>
      </w:r>
      <w:r>
        <w:rPr>
          <w:iCs/>
          <w:lang w:val="de-DE"/>
        </w:rPr>
        <w:t>Rechtsbehelfs</w:t>
      </w:r>
      <w:r w:rsidRPr="00C31C0B">
        <w:rPr>
          <w:iCs/>
          <w:lang w:val="de-DE"/>
        </w:rPr>
        <w:t>erwiderung der Partei, die gemäß Artikel 13 befugt ist, Rec</w:t>
      </w:r>
      <w:r>
        <w:rPr>
          <w:iCs/>
          <w:lang w:val="de-DE"/>
        </w:rPr>
        <w:t>h</w:t>
      </w:r>
      <w:r w:rsidRPr="00C31C0B">
        <w:rPr>
          <w:iCs/>
          <w:lang w:val="de-DE"/>
        </w:rPr>
        <w:t>tbehelf einzulegen, erfolgen.</w:t>
      </w:r>
    </w:p>
    <w:p w14:paraId="20C15B4F" w14:textId="2006F982" w:rsidR="00F90ECA" w:rsidRPr="00315516" w:rsidRDefault="00F90ECA" w:rsidP="00F90ECA">
      <w:pPr>
        <w:rPr>
          <w:color w:val="7F7F7F" w:themeColor="text1" w:themeTint="80"/>
          <w:lang w:val="de-DE"/>
        </w:rPr>
      </w:pPr>
      <w:r w:rsidRPr="00973C67">
        <w:rPr>
          <w:color w:val="7F7F7F" w:themeColor="text1" w:themeTint="80"/>
          <w:lang w:val="de-DE"/>
        </w:rPr>
        <w:t xml:space="preserve">[Kommentar zu Artikel 13.2.4: Diese Bestimmung ist notwendig, weil die Vorschriften des </w:t>
      </w:r>
      <w:r w:rsidRPr="00973C67">
        <w:rPr>
          <w:i/>
          <w:iCs/>
          <w:color w:val="7F7F7F" w:themeColor="text1" w:themeTint="80"/>
          <w:lang w:val="de-DE"/>
        </w:rPr>
        <w:t>CAS</w:t>
      </w:r>
      <w:r w:rsidRPr="00973C67">
        <w:rPr>
          <w:color w:val="7F7F7F" w:themeColor="text1" w:themeTint="80"/>
          <w:lang w:val="de-DE"/>
        </w:rPr>
        <w:t xml:space="preserve"> es einer </w:t>
      </w:r>
      <w:r w:rsidRPr="00973C67">
        <w:rPr>
          <w:i/>
          <w:iCs/>
          <w:color w:val="7F7F7F" w:themeColor="text1" w:themeTint="80"/>
          <w:lang w:val="de-DE"/>
        </w:rPr>
        <w:t>Athletin</w:t>
      </w:r>
      <w:r w:rsidRPr="00973C67">
        <w:rPr>
          <w:color w:val="7F7F7F" w:themeColor="text1" w:themeTint="80"/>
          <w:lang w:val="de-DE"/>
        </w:rPr>
        <w:t xml:space="preserve"> oder einem </w:t>
      </w:r>
      <w:r w:rsidRPr="00973C67">
        <w:rPr>
          <w:i/>
          <w:iCs/>
          <w:color w:val="7F7F7F" w:themeColor="text1" w:themeTint="80"/>
          <w:lang w:val="de-DE"/>
        </w:rPr>
        <w:t>Athleten</w:t>
      </w:r>
      <w:r w:rsidRPr="00973C67">
        <w:rPr>
          <w:color w:val="7F7F7F" w:themeColor="text1" w:themeTint="80"/>
          <w:lang w:val="de-DE"/>
        </w:rPr>
        <w:t xml:space="preserve"> seit 2011 nicht mehr erlauben, eine Anschlussberufung einzulegen, wenn eine </w:t>
      </w:r>
      <w:r w:rsidRPr="00973C67">
        <w:rPr>
          <w:i/>
          <w:iCs/>
          <w:color w:val="7F7F7F" w:themeColor="text1" w:themeTint="80"/>
          <w:lang w:val="de-DE"/>
        </w:rPr>
        <w:t>Anti-Doping-Organisation</w:t>
      </w:r>
      <w:r w:rsidRPr="00973C67">
        <w:rPr>
          <w:color w:val="7F7F7F" w:themeColor="text1" w:themeTint="80"/>
          <w:lang w:val="de-DE"/>
        </w:rPr>
        <w:t xml:space="preserve"> eine Entscheidung anficht, nachdem die Frist der </w:t>
      </w:r>
      <w:r w:rsidRPr="00973C67">
        <w:rPr>
          <w:i/>
          <w:iCs/>
          <w:color w:val="7F7F7F" w:themeColor="text1" w:themeTint="80"/>
          <w:lang w:val="de-DE"/>
        </w:rPr>
        <w:t>Athletin</w:t>
      </w:r>
      <w:r w:rsidRPr="00973C67">
        <w:rPr>
          <w:color w:val="7F7F7F" w:themeColor="text1" w:themeTint="80"/>
          <w:lang w:val="de-DE"/>
        </w:rPr>
        <w:t xml:space="preserve"> oder des </w:t>
      </w:r>
      <w:r w:rsidRPr="00973C67">
        <w:rPr>
          <w:i/>
          <w:iCs/>
          <w:color w:val="7F7F7F" w:themeColor="text1" w:themeTint="80"/>
          <w:lang w:val="de-DE"/>
        </w:rPr>
        <w:t>Athleten</w:t>
      </w:r>
      <w:r w:rsidRPr="00973C67">
        <w:rPr>
          <w:color w:val="7F7F7F" w:themeColor="text1" w:themeTint="80"/>
          <w:lang w:val="de-DE"/>
        </w:rPr>
        <w:t xml:space="preserve"> für das Einlegen eines Rechtsbehelfs abgelaufen ist. Diese Bestimmung ermöglicht allen Parteien ein vollumfängliches </w:t>
      </w:r>
      <w:r w:rsidRPr="00973C67">
        <w:rPr>
          <w:i/>
          <w:iCs/>
          <w:color w:val="7F7F7F" w:themeColor="text1" w:themeTint="80"/>
          <w:lang w:val="de-DE"/>
        </w:rPr>
        <w:t>Disziplinarverfahren</w:t>
      </w:r>
      <w:r w:rsidRPr="00973C67">
        <w:rPr>
          <w:color w:val="7F7F7F" w:themeColor="text1" w:themeTint="80"/>
          <w:lang w:val="de-DE"/>
        </w:rPr>
        <w:t>.]</w:t>
      </w:r>
    </w:p>
    <w:p w14:paraId="7772E2BF" w14:textId="4304C565" w:rsidR="00F90ECA" w:rsidRDefault="00F90ECA" w:rsidP="00987732">
      <w:pPr>
        <w:ind w:left="1440" w:hanging="720"/>
        <w:rPr>
          <w:iCs/>
          <w:lang w:val="de-DE"/>
        </w:rPr>
      </w:pPr>
      <w:r>
        <w:rPr>
          <w:iCs/>
          <w:lang w:val="de-DE"/>
        </w:rPr>
        <w:t>13.2.5</w:t>
      </w:r>
      <w:r w:rsidR="00987732">
        <w:rPr>
          <w:iCs/>
          <w:lang w:val="de-DE"/>
        </w:rPr>
        <w:tab/>
      </w:r>
      <w:r w:rsidRPr="00657A69">
        <w:rPr>
          <w:iCs/>
          <w:lang w:val="de-DE"/>
        </w:rPr>
        <w:t xml:space="preserve">In allen Fällen, in denen </w:t>
      </w:r>
      <w:r w:rsidRPr="00657A69">
        <w:rPr>
          <w:lang w:val="de-DE"/>
        </w:rPr>
        <w:t>der</w:t>
      </w:r>
      <w:r w:rsidRPr="00657A69">
        <w:rPr>
          <w:i/>
          <w:iCs/>
          <w:lang w:val="de-DE"/>
        </w:rPr>
        <w:t xml:space="preserve"> WADA </w:t>
      </w:r>
      <w:r w:rsidRPr="00657A69">
        <w:rPr>
          <w:iCs/>
          <w:lang w:val="de-DE"/>
        </w:rPr>
        <w:t>gemäß Artikel 13.2 ein Rechts</w:t>
      </w:r>
      <w:r>
        <w:rPr>
          <w:iCs/>
          <w:lang w:val="de-DE"/>
        </w:rPr>
        <w:t>behelf</w:t>
      </w:r>
      <w:r w:rsidRPr="00657A69">
        <w:rPr>
          <w:iCs/>
          <w:lang w:val="de-DE"/>
        </w:rPr>
        <w:t xml:space="preserve"> eingeräumt wird (vorbehaltlich der weiteren Bestimmungen in Artikel 7.4.3</w:t>
      </w:r>
      <w:r>
        <w:rPr>
          <w:iCs/>
          <w:lang w:val="de-DE"/>
        </w:rPr>
        <w:t>)</w:t>
      </w:r>
      <w:r w:rsidRPr="00657A69">
        <w:rPr>
          <w:iCs/>
          <w:lang w:val="de-DE"/>
        </w:rPr>
        <w:t>, kann die</w:t>
      </w:r>
      <w:r w:rsidRPr="00657A69">
        <w:rPr>
          <w:i/>
          <w:iCs/>
          <w:lang w:val="de-DE"/>
        </w:rPr>
        <w:t xml:space="preserve"> WADA </w:t>
      </w:r>
      <w:r w:rsidRPr="00657A69">
        <w:rPr>
          <w:iCs/>
          <w:lang w:val="de-DE"/>
        </w:rPr>
        <w:t>nach eigenem Ermessen und innerhalb ihrer Frist für die Einlegung eines Rechts</w:t>
      </w:r>
      <w:r>
        <w:rPr>
          <w:iCs/>
          <w:lang w:val="de-DE"/>
        </w:rPr>
        <w:t>behelfs</w:t>
      </w:r>
      <w:r w:rsidRPr="00657A69">
        <w:rPr>
          <w:iCs/>
          <w:lang w:val="de-DE"/>
        </w:rPr>
        <w:t xml:space="preserve"> oder innerhalb von zehn (10) Tagen nach </w:t>
      </w:r>
      <w:r>
        <w:rPr>
          <w:iCs/>
          <w:lang w:val="de-DE"/>
        </w:rPr>
        <w:t>Kenntnis</w:t>
      </w:r>
      <w:r w:rsidRPr="00657A69">
        <w:rPr>
          <w:iCs/>
          <w:lang w:val="de-DE"/>
        </w:rPr>
        <w:t xml:space="preserve"> des Rechts</w:t>
      </w:r>
      <w:r>
        <w:rPr>
          <w:iCs/>
          <w:lang w:val="de-DE"/>
        </w:rPr>
        <w:t>behelfs</w:t>
      </w:r>
      <w:r w:rsidRPr="00657A69">
        <w:rPr>
          <w:iCs/>
          <w:lang w:val="de-DE"/>
        </w:rPr>
        <w:t>, falls dieser Zeitpunkt später liegt, beschließen, sich dem Recht</w:t>
      </w:r>
      <w:r>
        <w:rPr>
          <w:iCs/>
          <w:lang w:val="de-DE"/>
        </w:rPr>
        <w:t>sbehelf</w:t>
      </w:r>
      <w:r w:rsidRPr="00657A69">
        <w:rPr>
          <w:iCs/>
          <w:lang w:val="de-DE"/>
        </w:rPr>
        <w:t xml:space="preserve"> als Partei zur Unterstützung oder Ablehnung des Rechts</w:t>
      </w:r>
      <w:r>
        <w:rPr>
          <w:iCs/>
          <w:lang w:val="de-DE"/>
        </w:rPr>
        <w:t>behelfs</w:t>
      </w:r>
      <w:r w:rsidRPr="00657A69">
        <w:rPr>
          <w:iCs/>
          <w:lang w:val="de-DE"/>
        </w:rPr>
        <w:t xml:space="preserve"> oder der Anschlussberufung anzuschließen. In diesem Fall hat </w:t>
      </w:r>
      <w:r w:rsidRPr="00657A69">
        <w:rPr>
          <w:lang w:val="de-DE"/>
        </w:rPr>
        <w:t>die</w:t>
      </w:r>
      <w:r w:rsidRPr="00657A69">
        <w:rPr>
          <w:i/>
          <w:iCs/>
          <w:lang w:val="de-DE"/>
        </w:rPr>
        <w:t xml:space="preserve"> WADA </w:t>
      </w:r>
      <w:r w:rsidRPr="00657A69">
        <w:rPr>
          <w:iCs/>
          <w:lang w:val="de-DE"/>
        </w:rPr>
        <w:t>das Recht, aber nicht die Pflicht, Schriftsätze einzureichen, Zeugen zu vernehmen und Argumente vorzubringen.</w:t>
      </w:r>
    </w:p>
    <w:p w14:paraId="5C29675C" w14:textId="0BF7C61E" w:rsidR="00F90ECA" w:rsidRPr="00973C67" w:rsidRDefault="00F90ECA" w:rsidP="00F90ECA">
      <w:pPr>
        <w:rPr>
          <w:color w:val="7F7F7F" w:themeColor="text1" w:themeTint="80"/>
          <w:lang w:val="de-DE"/>
        </w:rPr>
      </w:pPr>
      <w:r w:rsidRPr="00973C67">
        <w:rPr>
          <w:color w:val="7F7F7F" w:themeColor="text1" w:themeTint="80"/>
          <w:lang w:val="de-DE"/>
        </w:rPr>
        <w:t xml:space="preserve">[Kommentar zu Artikel 13.2.5: Diese Bestimmung dient nicht dazu, andere verfügbare Interventionsrechte von </w:t>
      </w:r>
      <w:r w:rsidRPr="00973C67">
        <w:rPr>
          <w:i/>
          <w:iCs/>
          <w:color w:val="7F7F7F" w:themeColor="text1" w:themeTint="80"/>
          <w:lang w:val="de-DE"/>
        </w:rPr>
        <w:t>Anti-Doping-Organisationen</w:t>
      </w:r>
      <w:r w:rsidRPr="00973C67">
        <w:rPr>
          <w:color w:val="7F7F7F" w:themeColor="text1" w:themeTint="80"/>
          <w:lang w:val="de-DE"/>
        </w:rPr>
        <w:t xml:space="preserve"> einzuschränken, beispielsweise gemäß </w:t>
      </w:r>
      <w:r w:rsidRPr="00973C67">
        <w:rPr>
          <w:i/>
          <w:iCs/>
          <w:color w:val="7F7F7F" w:themeColor="text1" w:themeTint="80"/>
          <w:lang w:val="de-DE"/>
        </w:rPr>
        <w:t>CAS</w:t>
      </w:r>
      <w:r w:rsidRPr="00973C67">
        <w:rPr>
          <w:color w:val="7F7F7F" w:themeColor="text1" w:themeTint="80"/>
          <w:lang w:val="de-DE"/>
        </w:rPr>
        <w:t>-Code.]</w:t>
      </w:r>
    </w:p>
    <w:p w14:paraId="53EC1B72" w14:textId="77777777" w:rsidR="00987732" w:rsidRDefault="00987732" w:rsidP="00987732">
      <w:pPr>
        <w:ind w:left="720" w:hanging="720"/>
        <w:rPr>
          <w:i/>
          <w:iCs/>
          <w:lang w:val="de-DE"/>
        </w:rPr>
      </w:pPr>
      <w:r>
        <w:rPr>
          <w:lang w:val="de-DE"/>
        </w:rPr>
        <w:t>13.3</w:t>
      </w:r>
      <w:r>
        <w:rPr>
          <w:lang w:val="de-DE"/>
        </w:rPr>
        <w:tab/>
      </w:r>
      <w:r w:rsidR="00F90ECA" w:rsidRPr="237B3E99">
        <w:rPr>
          <w:lang w:val="de-DE"/>
        </w:rPr>
        <w:t>Keine rechtzeitige Disziplinarentscheidung des</w:t>
      </w:r>
      <w:r w:rsidR="00F90ECA" w:rsidRPr="237B3E99">
        <w:rPr>
          <w:spacing w:val="-3"/>
          <w:lang w:val="de-DE"/>
        </w:rPr>
        <w:t xml:space="preserve"> </w:t>
      </w:r>
      <w:r w:rsidR="00F90ECA" w:rsidRPr="237B3E99">
        <w:rPr>
          <w:lang w:val="de-DE"/>
        </w:rPr>
        <w:t xml:space="preserve">Disziplinarorgans oder der </w:t>
      </w:r>
      <w:r w:rsidR="00F90ECA" w:rsidRPr="237B3E99">
        <w:rPr>
          <w:i/>
          <w:iCs/>
          <w:lang w:val="de-DE"/>
        </w:rPr>
        <w:t>NADA</w:t>
      </w:r>
    </w:p>
    <w:p w14:paraId="12F55076" w14:textId="5EC7CD9D" w:rsidR="00F90ECA" w:rsidRPr="00987732" w:rsidRDefault="00F90ECA" w:rsidP="00987732">
      <w:pPr>
        <w:ind w:left="720"/>
        <w:rPr>
          <w:i/>
          <w:iCs/>
          <w:lang w:val="de-DE"/>
        </w:rPr>
      </w:pPr>
      <w:r w:rsidRPr="00D9229C">
        <w:rPr>
          <w:lang w:val="de-DE"/>
        </w:rPr>
        <w:t xml:space="preserve">Versäumt ein </w:t>
      </w:r>
      <w:r w:rsidRPr="237B3E99">
        <w:rPr>
          <w:lang w:val="de-DE"/>
        </w:rPr>
        <w:t>Disziplinarorgan</w:t>
      </w:r>
      <w:r w:rsidRPr="237B3E99">
        <w:rPr>
          <w:i/>
          <w:iCs/>
          <w:lang w:val="de-DE"/>
        </w:rPr>
        <w:t xml:space="preserve"> </w:t>
      </w:r>
      <w:r w:rsidRPr="237B3E99">
        <w:rPr>
          <w:lang w:val="de-DE"/>
        </w:rPr>
        <w:t xml:space="preserve">oder die </w:t>
      </w:r>
      <w:r w:rsidRPr="237B3E99">
        <w:rPr>
          <w:i/>
          <w:iCs/>
          <w:lang w:val="de-DE"/>
        </w:rPr>
        <w:t>NADA</w:t>
      </w:r>
      <w:r w:rsidRPr="237B3E99">
        <w:rPr>
          <w:lang w:val="de-DE"/>
        </w:rPr>
        <w:t xml:space="preserve"> </w:t>
      </w:r>
      <w:r w:rsidRPr="00D9229C">
        <w:rPr>
          <w:lang w:val="de-DE"/>
        </w:rPr>
        <w:t xml:space="preserve">in einem Einzelfall, innerhalb einer </w:t>
      </w:r>
      <w:r w:rsidRPr="00D9229C">
        <w:rPr>
          <w:spacing w:val="-3"/>
          <w:lang w:val="de-DE"/>
        </w:rPr>
        <w:t>ange</w:t>
      </w:r>
      <w:r w:rsidRPr="00D9229C">
        <w:rPr>
          <w:lang w:val="de-DE"/>
        </w:rPr>
        <w:t xml:space="preserve">messenen, von der </w:t>
      </w:r>
      <w:r w:rsidRPr="237B3E99">
        <w:rPr>
          <w:i/>
          <w:iCs/>
          <w:lang w:val="de-DE"/>
        </w:rPr>
        <w:t xml:space="preserve">WADA </w:t>
      </w:r>
      <w:r w:rsidRPr="00D9229C">
        <w:rPr>
          <w:lang w:val="de-DE"/>
        </w:rPr>
        <w:t>festgelegten Frist, eine</w:t>
      </w:r>
      <w:r w:rsidRPr="237B3E99">
        <w:rPr>
          <w:lang w:val="de-DE"/>
        </w:rPr>
        <w:t xml:space="preserve"> anfechtbare</w:t>
      </w:r>
      <w:r w:rsidRPr="00D9229C">
        <w:rPr>
          <w:lang w:val="de-DE"/>
        </w:rPr>
        <w:t xml:space="preserve"> </w:t>
      </w:r>
      <w:r w:rsidRPr="237B3E99">
        <w:rPr>
          <w:lang w:val="de-DE"/>
        </w:rPr>
        <w:t>Disziplinare</w:t>
      </w:r>
      <w:r w:rsidRPr="00D9229C">
        <w:rPr>
          <w:lang w:val="de-DE"/>
        </w:rPr>
        <w:t xml:space="preserve">ntscheidung </w:t>
      </w:r>
      <w:r w:rsidRPr="00D9229C">
        <w:rPr>
          <w:spacing w:val="-3"/>
          <w:lang w:val="de-DE"/>
        </w:rPr>
        <w:t xml:space="preserve">darüber </w:t>
      </w:r>
      <w:r w:rsidRPr="00D9229C">
        <w:rPr>
          <w:lang w:val="de-DE"/>
        </w:rPr>
        <w:t xml:space="preserve">zu treffen, ob ein Verstoß gegen Anti-Doping-Bestimmungen </w:t>
      </w:r>
      <w:r w:rsidRPr="237B3E99">
        <w:rPr>
          <w:lang w:val="de-DE"/>
        </w:rPr>
        <w:t>oder ein Verstoß gegen Artikel 10.14.1 vorliegt</w:t>
      </w:r>
      <w:r w:rsidRPr="00D9229C">
        <w:rPr>
          <w:spacing w:val="-5"/>
          <w:lang w:val="de-DE"/>
        </w:rPr>
        <w:t xml:space="preserve">, </w:t>
      </w:r>
      <w:r w:rsidRPr="00D9229C">
        <w:rPr>
          <w:lang w:val="de-DE"/>
        </w:rPr>
        <w:t xml:space="preserve">kann die </w:t>
      </w:r>
      <w:r w:rsidRPr="237B3E99">
        <w:rPr>
          <w:i/>
          <w:iCs/>
          <w:lang w:val="de-DE"/>
        </w:rPr>
        <w:t xml:space="preserve">WADA </w:t>
      </w:r>
      <w:r w:rsidRPr="00D9229C">
        <w:rPr>
          <w:lang w:val="de-DE"/>
        </w:rPr>
        <w:t xml:space="preserve">Rechtsbehelf unmittelbar beim </w:t>
      </w:r>
      <w:r w:rsidRPr="237B3E99">
        <w:rPr>
          <w:i/>
          <w:iCs/>
          <w:lang w:val="de-DE"/>
        </w:rPr>
        <w:t xml:space="preserve">CAS </w:t>
      </w:r>
      <w:r w:rsidRPr="00D9229C">
        <w:rPr>
          <w:spacing w:val="-3"/>
          <w:lang w:val="de-DE"/>
        </w:rPr>
        <w:t>einle</w:t>
      </w:r>
      <w:r w:rsidRPr="00D9229C">
        <w:rPr>
          <w:lang w:val="de-DE"/>
        </w:rPr>
        <w:t>gen</w:t>
      </w:r>
      <w:r w:rsidRPr="237B3E99">
        <w:rPr>
          <w:lang w:val="de-DE"/>
        </w:rPr>
        <w:t xml:space="preserve"> (vorbehaltlich der analogen Anwendung der </w:t>
      </w:r>
      <w:r w:rsidRPr="009B4C64">
        <w:rPr>
          <w:i/>
          <w:iCs/>
          <w:lang w:val="de-DE"/>
        </w:rPr>
        <w:t>CAS</w:t>
      </w:r>
      <w:r w:rsidRPr="237B3E99">
        <w:rPr>
          <w:lang w:val="de-DE"/>
        </w:rPr>
        <w:t>-Appeal-Division-Regeln)</w:t>
      </w:r>
      <w:r w:rsidRPr="00D9229C">
        <w:rPr>
          <w:lang w:val="de-DE"/>
        </w:rPr>
        <w:t>,</w:t>
      </w:r>
      <w:r w:rsidRPr="00D9229C">
        <w:rPr>
          <w:spacing w:val="-6"/>
          <w:lang w:val="de-DE"/>
        </w:rPr>
        <w:t xml:space="preserve"> </w:t>
      </w:r>
      <w:r w:rsidRPr="00D9229C">
        <w:rPr>
          <w:lang w:val="de-DE"/>
        </w:rPr>
        <w:t>so,</w:t>
      </w:r>
      <w:r w:rsidRPr="00D9229C">
        <w:rPr>
          <w:spacing w:val="-5"/>
          <w:lang w:val="de-DE"/>
        </w:rPr>
        <w:t xml:space="preserve"> </w:t>
      </w:r>
      <w:r w:rsidRPr="00D9229C">
        <w:rPr>
          <w:lang w:val="de-DE"/>
        </w:rPr>
        <w:t>als</w:t>
      </w:r>
      <w:r w:rsidRPr="00D9229C">
        <w:rPr>
          <w:spacing w:val="-5"/>
          <w:lang w:val="de-DE"/>
        </w:rPr>
        <w:t xml:space="preserve"> </w:t>
      </w:r>
      <w:r w:rsidRPr="00D9229C">
        <w:rPr>
          <w:lang w:val="de-DE"/>
        </w:rPr>
        <w:t>ob</w:t>
      </w:r>
      <w:r w:rsidRPr="00D9229C">
        <w:rPr>
          <w:spacing w:val="-5"/>
          <w:lang w:val="de-DE"/>
        </w:rPr>
        <w:t xml:space="preserve"> </w:t>
      </w:r>
      <w:r w:rsidRPr="00D9229C">
        <w:rPr>
          <w:lang w:val="de-DE"/>
        </w:rPr>
        <w:t>das</w:t>
      </w:r>
      <w:r w:rsidRPr="00D9229C">
        <w:rPr>
          <w:spacing w:val="-6"/>
          <w:lang w:val="de-DE"/>
        </w:rPr>
        <w:t xml:space="preserve"> </w:t>
      </w:r>
      <w:r w:rsidRPr="237B3E99">
        <w:rPr>
          <w:lang w:val="de-DE"/>
        </w:rPr>
        <w:t>Disziplinarorgan</w:t>
      </w:r>
      <w:r w:rsidRPr="237B3E99">
        <w:rPr>
          <w:i/>
          <w:iCs/>
          <w:spacing w:val="-5"/>
          <w:lang w:val="de-DE"/>
        </w:rPr>
        <w:t xml:space="preserve"> </w:t>
      </w:r>
      <w:r w:rsidRPr="237B3E99">
        <w:rPr>
          <w:lang w:val="de-DE"/>
        </w:rPr>
        <w:t xml:space="preserve">oder die </w:t>
      </w:r>
      <w:r w:rsidRPr="237B3E99">
        <w:rPr>
          <w:i/>
          <w:iCs/>
          <w:lang w:val="de-DE"/>
        </w:rPr>
        <w:t>NADA</w:t>
      </w:r>
      <w:r w:rsidRPr="237B3E99">
        <w:rPr>
          <w:lang w:val="de-DE"/>
        </w:rPr>
        <w:t xml:space="preserve"> </w:t>
      </w:r>
      <w:r w:rsidRPr="00D9229C">
        <w:rPr>
          <w:lang w:val="de-DE"/>
        </w:rPr>
        <w:t>entschieden</w:t>
      </w:r>
      <w:r w:rsidRPr="00D9229C">
        <w:rPr>
          <w:spacing w:val="-5"/>
          <w:lang w:val="de-DE"/>
        </w:rPr>
        <w:t xml:space="preserve"> </w:t>
      </w:r>
      <w:r w:rsidRPr="00D9229C">
        <w:rPr>
          <w:lang w:val="de-DE"/>
        </w:rPr>
        <w:t>hätte,</w:t>
      </w:r>
      <w:r w:rsidRPr="00D9229C">
        <w:rPr>
          <w:spacing w:val="-5"/>
          <w:lang w:val="de-DE"/>
        </w:rPr>
        <w:t xml:space="preserve"> </w:t>
      </w:r>
      <w:r w:rsidRPr="00D9229C">
        <w:rPr>
          <w:lang w:val="de-DE"/>
        </w:rPr>
        <w:t>dass</w:t>
      </w:r>
      <w:r w:rsidRPr="00D9229C">
        <w:rPr>
          <w:spacing w:val="-5"/>
          <w:lang w:val="de-DE"/>
        </w:rPr>
        <w:t xml:space="preserve"> </w:t>
      </w:r>
      <w:r w:rsidRPr="00D9229C">
        <w:rPr>
          <w:lang w:val="de-DE"/>
        </w:rPr>
        <w:t>kein</w:t>
      </w:r>
      <w:r w:rsidRPr="00D9229C">
        <w:rPr>
          <w:spacing w:val="-5"/>
          <w:lang w:val="de-DE"/>
        </w:rPr>
        <w:t xml:space="preserve"> </w:t>
      </w:r>
      <w:r w:rsidRPr="00D9229C">
        <w:rPr>
          <w:spacing w:val="-4"/>
          <w:lang w:val="de-DE"/>
        </w:rPr>
        <w:t xml:space="preserve">Verstoß </w:t>
      </w:r>
      <w:r w:rsidRPr="00D9229C">
        <w:rPr>
          <w:lang w:val="de-DE"/>
        </w:rPr>
        <w:t xml:space="preserve">gegen Anti-Doping-Bestimmungen </w:t>
      </w:r>
      <w:r w:rsidRPr="237B3E99">
        <w:rPr>
          <w:lang w:val="de-DE"/>
        </w:rPr>
        <w:t xml:space="preserve">oder kein Verstoß gegen Artikel 10.14.1 </w:t>
      </w:r>
      <w:r w:rsidRPr="00D9229C">
        <w:rPr>
          <w:lang w:val="de-DE"/>
        </w:rPr>
        <w:t>vorliegt. Stellt d</w:t>
      </w:r>
      <w:r w:rsidRPr="237B3E99">
        <w:rPr>
          <w:lang w:val="de-DE"/>
        </w:rPr>
        <w:t>as</w:t>
      </w:r>
      <w:r w:rsidRPr="00D9229C">
        <w:rPr>
          <w:lang w:val="de-DE"/>
        </w:rPr>
        <w:t xml:space="preserve"> </w:t>
      </w:r>
      <w:r w:rsidRPr="237B3E99">
        <w:rPr>
          <w:i/>
          <w:iCs/>
          <w:lang w:val="de-DE"/>
        </w:rPr>
        <w:t>CAS-</w:t>
      </w:r>
      <w:r w:rsidRPr="237B3E99">
        <w:rPr>
          <w:lang w:val="de-DE"/>
        </w:rPr>
        <w:t xml:space="preserve">Schiedsgericht </w:t>
      </w:r>
      <w:r w:rsidRPr="00D9229C">
        <w:rPr>
          <w:lang w:val="de-DE"/>
        </w:rPr>
        <w:t xml:space="preserve">fest, </w:t>
      </w:r>
      <w:r w:rsidRPr="00D9229C">
        <w:rPr>
          <w:spacing w:val="-5"/>
          <w:lang w:val="de-DE"/>
        </w:rPr>
        <w:t xml:space="preserve">dass </w:t>
      </w:r>
      <w:r w:rsidRPr="00D9229C">
        <w:rPr>
          <w:lang w:val="de-DE"/>
        </w:rPr>
        <w:t xml:space="preserve">die </w:t>
      </w:r>
      <w:r w:rsidRPr="237B3E99">
        <w:rPr>
          <w:i/>
          <w:iCs/>
          <w:lang w:val="de-DE"/>
        </w:rPr>
        <w:t xml:space="preserve">WADA </w:t>
      </w:r>
      <w:r w:rsidRPr="00D9229C">
        <w:rPr>
          <w:lang w:val="de-DE"/>
        </w:rPr>
        <w:t xml:space="preserve">angemessen gehandelt hat, als sie sich entschied, </w:t>
      </w:r>
      <w:r w:rsidRPr="00D9229C">
        <w:rPr>
          <w:spacing w:val="-4"/>
          <w:lang w:val="de-DE"/>
        </w:rPr>
        <w:t>Rechts</w:t>
      </w:r>
      <w:r w:rsidRPr="00D9229C">
        <w:rPr>
          <w:lang w:val="de-DE"/>
        </w:rPr>
        <w:t xml:space="preserve">behelf beim </w:t>
      </w:r>
      <w:r w:rsidRPr="237B3E99">
        <w:rPr>
          <w:i/>
          <w:iCs/>
          <w:lang w:val="de-DE"/>
        </w:rPr>
        <w:t xml:space="preserve">CAS </w:t>
      </w:r>
      <w:r w:rsidRPr="00D9229C">
        <w:rPr>
          <w:lang w:val="de-DE"/>
        </w:rPr>
        <w:t xml:space="preserve">einzulegen, werden der </w:t>
      </w:r>
      <w:r w:rsidRPr="237B3E99">
        <w:rPr>
          <w:i/>
          <w:iCs/>
          <w:lang w:val="de-DE"/>
        </w:rPr>
        <w:t xml:space="preserve">WADA </w:t>
      </w:r>
      <w:r w:rsidRPr="00D9229C">
        <w:rPr>
          <w:lang w:val="de-DE"/>
        </w:rPr>
        <w:t xml:space="preserve">ihre durch das Rechtsbehelfsverfahren entstandenen Kosten sowie Anwaltshonorare von der </w:t>
      </w:r>
      <w:r w:rsidRPr="237B3E99">
        <w:rPr>
          <w:i/>
          <w:iCs/>
          <w:lang w:val="de-DE"/>
        </w:rPr>
        <w:t xml:space="preserve">NADA </w:t>
      </w:r>
      <w:r w:rsidRPr="00D9229C">
        <w:rPr>
          <w:lang w:val="de-DE"/>
        </w:rPr>
        <w:t>zurückerstattet.</w:t>
      </w:r>
    </w:p>
    <w:p w14:paraId="273301F1" w14:textId="1825AE0A" w:rsidR="00F90ECA" w:rsidRPr="00973C67" w:rsidRDefault="00F90ECA" w:rsidP="00F90ECA">
      <w:pPr>
        <w:rPr>
          <w:color w:val="7F7F7F" w:themeColor="text1" w:themeTint="80"/>
          <w:lang w:val="de-DE"/>
        </w:rPr>
      </w:pPr>
      <w:r w:rsidRPr="00973C67">
        <w:rPr>
          <w:color w:val="7F7F7F" w:themeColor="text1" w:themeTint="80"/>
          <w:lang w:val="de-DE"/>
        </w:rPr>
        <w:t xml:space="preserve">[Kommentar zu Artikel 13.3: Aufgrund der unterschiedlichen Umstände </w:t>
      </w:r>
      <w:r w:rsidRPr="00973C67">
        <w:rPr>
          <w:color w:val="7F7F7F" w:themeColor="text1" w:themeTint="80"/>
          <w:spacing w:val="-3"/>
          <w:lang w:val="de-DE"/>
        </w:rPr>
        <w:t xml:space="preserve">jeder </w:t>
      </w:r>
      <w:r w:rsidRPr="00973C67">
        <w:rPr>
          <w:color w:val="7F7F7F" w:themeColor="text1" w:themeTint="80"/>
          <w:lang w:val="de-DE"/>
        </w:rPr>
        <w:t xml:space="preserve">Ermittlung eines Verstoßes gegen Anti-Doping-Bestimmungen und </w:t>
      </w:r>
      <w:r w:rsidRPr="00973C67">
        <w:rPr>
          <w:color w:val="7F7F7F" w:themeColor="text1" w:themeTint="80"/>
          <w:spacing w:val="-3"/>
          <w:lang w:val="de-DE"/>
        </w:rPr>
        <w:t xml:space="preserve">jedes </w:t>
      </w:r>
      <w:r w:rsidRPr="00973C67">
        <w:rPr>
          <w:i/>
          <w:color w:val="7F7F7F" w:themeColor="text1" w:themeTint="80"/>
          <w:lang w:val="de-DE"/>
        </w:rPr>
        <w:t xml:space="preserve">Ergebnismanagement-/Disziplinarverfahrens </w:t>
      </w:r>
      <w:r w:rsidRPr="00973C67">
        <w:rPr>
          <w:color w:val="7F7F7F" w:themeColor="text1" w:themeTint="80"/>
          <w:lang w:val="de-DE"/>
        </w:rPr>
        <w:t xml:space="preserve">kann kein fester Zeitraum </w:t>
      </w:r>
      <w:r w:rsidRPr="00973C67">
        <w:rPr>
          <w:color w:val="7F7F7F" w:themeColor="text1" w:themeTint="80"/>
          <w:spacing w:val="-6"/>
          <w:lang w:val="de-DE"/>
        </w:rPr>
        <w:t>be</w:t>
      </w:r>
      <w:r w:rsidRPr="00973C67">
        <w:rPr>
          <w:color w:val="7F7F7F" w:themeColor="text1" w:themeTint="80"/>
          <w:lang w:val="de-DE"/>
        </w:rPr>
        <w:t xml:space="preserve">stimmt werden, in dem ein </w:t>
      </w:r>
      <w:r w:rsidRPr="00973C67">
        <w:rPr>
          <w:iCs/>
          <w:color w:val="7F7F7F" w:themeColor="text1" w:themeTint="80"/>
          <w:lang w:val="de-DE"/>
        </w:rPr>
        <w:t>Disziplinarorgan</w:t>
      </w:r>
      <w:r w:rsidRPr="00973C67">
        <w:rPr>
          <w:i/>
          <w:color w:val="7F7F7F" w:themeColor="text1" w:themeTint="80"/>
          <w:lang w:val="de-DE"/>
        </w:rPr>
        <w:t xml:space="preserve"> </w:t>
      </w:r>
      <w:r w:rsidRPr="00973C67">
        <w:rPr>
          <w:iCs/>
          <w:color w:val="7F7F7F" w:themeColor="text1" w:themeTint="80"/>
          <w:lang w:val="de-DE"/>
        </w:rPr>
        <w:t xml:space="preserve">oder die </w:t>
      </w:r>
      <w:r w:rsidRPr="00973C67">
        <w:rPr>
          <w:i/>
          <w:color w:val="7F7F7F" w:themeColor="text1" w:themeTint="80"/>
          <w:lang w:val="de-DE"/>
        </w:rPr>
        <w:t>NADA</w:t>
      </w:r>
      <w:r w:rsidRPr="00973C67">
        <w:rPr>
          <w:iCs/>
          <w:color w:val="7F7F7F" w:themeColor="text1" w:themeTint="80"/>
          <w:lang w:val="de-DE"/>
        </w:rPr>
        <w:t xml:space="preserve"> </w:t>
      </w:r>
      <w:r w:rsidRPr="00973C67">
        <w:rPr>
          <w:color w:val="7F7F7F" w:themeColor="text1" w:themeTint="80"/>
          <w:lang w:val="de-DE"/>
        </w:rPr>
        <w:t xml:space="preserve">eine Entscheidung </w:t>
      </w:r>
      <w:r w:rsidRPr="00973C67">
        <w:rPr>
          <w:color w:val="7F7F7F" w:themeColor="text1" w:themeTint="80"/>
          <w:spacing w:val="-8"/>
          <w:lang w:val="de-DE"/>
        </w:rPr>
        <w:t xml:space="preserve">zu </w:t>
      </w:r>
      <w:r w:rsidRPr="00973C67">
        <w:rPr>
          <w:color w:val="7F7F7F" w:themeColor="text1" w:themeTint="80"/>
          <w:lang w:val="de-DE"/>
        </w:rPr>
        <w:t>treffen</w:t>
      </w:r>
      <w:r w:rsidRPr="00973C67">
        <w:rPr>
          <w:color w:val="7F7F7F" w:themeColor="text1" w:themeTint="80"/>
          <w:spacing w:val="-17"/>
          <w:lang w:val="de-DE"/>
        </w:rPr>
        <w:t xml:space="preserve"> </w:t>
      </w:r>
      <w:r w:rsidRPr="00973C67">
        <w:rPr>
          <w:color w:val="7F7F7F" w:themeColor="text1" w:themeTint="80"/>
          <w:lang w:val="de-DE"/>
        </w:rPr>
        <w:t>hat,</w:t>
      </w:r>
      <w:r w:rsidRPr="00973C67">
        <w:rPr>
          <w:color w:val="7F7F7F" w:themeColor="text1" w:themeTint="80"/>
          <w:spacing w:val="-17"/>
          <w:lang w:val="de-DE"/>
        </w:rPr>
        <w:t xml:space="preserve"> </w:t>
      </w:r>
      <w:r w:rsidRPr="00973C67">
        <w:rPr>
          <w:color w:val="7F7F7F" w:themeColor="text1" w:themeTint="80"/>
          <w:lang w:val="de-DE"/>
        </w:rPr>
        <w:t>bevor</w:t>
      </w:r>
      <w:r w:rsidRPr="00973C67">
        <w:rPr>
          <w:color w:val="7F7F7F" w:themeColor="text1" w:themeTint="80"/>
          <w:spacing w:val="-16"/>
          <w:lang w:val="de-DE"/>
        </w:rPr>
        <w:t xml:space="preserve"> </w:t>
      </w:r>
      <w:r w:rsidRPr="00973C67">
        <w:rPr>
          <w:color w:val="7F7F7F" w:themeColor="text1" w:themeTint="80"/>
          <w:lang w:val="de-DE"/>
        </w:rPr>
        <w:t>die</w:t>
      </w:r>
      <w:r w:rsidRPr="00973C67">
        <w:rPr>
          <w:color w:val="7F7F7F" w:themeColor="text1" w:themeTint="80"/>
          <w:spacing w:val="-17"/>
          <w:lang w:val="de-DE"/>
        </w:rPr>
        <w:t xml:space="preserve"> </w:t>
      </w:r>
      <w:r w:rsidRPr="00973C67">
        <w:rPr>
          <w:i/>
          <w:color w:val="7F7F7F" w:themeColor="text1" w:themeTint="80"/>
          <w:lang w:val="de-DE"/>
        </w:rPr>
        <w:t>WADA</w:t>
      </w:r>
      <w:r w:rsidRPr="00973C67">
        <w:rPr>
          <w:i/>
          <w:color w:val="7F7F7F" w:themeColor="text1" w:themeTint="80"/>
          <w:spacing w:val="-16"/>
          <w:lang w:val="de-DE"/>
        </w:rPr>
        <w:t xml:space="preserve"> </w:t>
      </w:r>
      <w:r w:rsidRPr="00973C67">
        <w:rPr>
          <w:color w:val="7F7F7F" w:themeColor="text1" w:themeTint="80"/>
          <w:lang w:val="de-DE"/>
        </w:rPr>
        <w:t>eingreifen</w:t>
      </w:r>
      <w:r w:rsidRPr="00973C67">
        <w:rPr>
          <w:color w:val="7F7F7F" w:themeColor="text1" w:themeTint="80"/>
          <w:spacing w:val="-17"/>
          <w:lang w:val="de-DE"/>
        </w:rPr>
        <w:t xml:space="preserve"> </w:t>
      </w:r>
      <w:r w:rsidRPr="00973C67">
        <w:rPr>
          <w:color w:val="7F7F7F" w:themeColor="text1" w:themeTint="80"/>
          <w:lang w:val="de-DE"/>
        </w:rPr>
        <w:t>kann,</w:t>
      </w:r>
      <w:r w:rsidRPr="00973C67">
        <w:rPr>
          <w:color w:val="7F7F7F" w:themeColor="text1" w:themeTint="80"/>
          <w:spacing w:val="-16"/>
          <w:lang w:val="de-DE"/>
        </w:rPr>
        <w:t xml:space="preserve"> </w:t>
      </w:r>
      <w:r w:rsidRPr="00973C67">
        <w:rPr>
          <w:color w:val="7F7F7F" w:themeColor="text1" w:themeTint="80"/>
          <w:lang w:val="de-DE"/>
        </w:rPr>
        <w:t>indem</w:t>
      </w:r>
      <w:r w:rsidRPr="00973C67">
        <w:rPr>
          <w:color w:val="7F7F7F" w:themeColor="text1" w:themeTint="80"/>
          <w:spacing w:val="-17"/>
          <w:lang w:val="de-DE"/>
        </w:rPr>
        <w:t xml:space="preserve"> </w:t>
      </w:r>
      <w:r w:rsidRPr="00973C67">
        <w:rPr>
          <w:color w:val="7F7F7F" w:themeColor="text1" w:themeTint="80"/>
          <w:lang w:val="de-DE"/>
        </w:rPr>
        <w:t>sie</w:t>
      </w:r>
      <w:r w:rsidRPr="00973C67">
        <w:rPr>
          <w:color w:val="7F7F7F" w:themeColor="text1" w:themeTint="80"/>
          <w:spacing w:val="-16"/>
          <w:lang w:val="de-DE"/>
        </w:rPr>
        <w:t xml:space="preserve"> </w:t>
      </w:r>
      <w:r w:rsidRPr="00973C67">
        <w:rPr>
          <w:color w:val="7F7F7F" w:themeColor="text1" w:themeTint="80"/>
          <w:lang w:val="de-DE"/>
        </w:rPr>
        <w:t>direkt</w:t>
      </w:r>
      <w:r w:rsidRPr="00973C67">
        <w:rPr>
          <w:color w:val="7F7F7F" w:themeColor="text1" w:themeTint="80"/>
          <w:spacing w:val="-17"/>
          <w:lang w:val="de-DE"/>
        </w:rPr>
        <w:t xml:space="preserve"> </w:t>
      </w:r>
      <w:r w:rsidRPr="00973C67">
        <w:rPr>
          <w:color w:val="7F7F7F" w:themeColor="text1" w:themeTint="80"/>
          <w:lang w:val="de-DE"/>
        </w:rPr>
        <w:t>Rechtsbehelf</w:t>
      </w:r>
      <w:r w:rsidRPr="00973C67">
        <w:rPr>
          <w:color w:val="7F7F7F" w:themeColor="text1" w:themeTint="80"/>
          <w:spacing w:val="-16"/>
          <w:lang w:val="de-DE"/>
        </w:rPr>
        <w:t xml:space="preserve"> </w:t>
      </w:r>
      <w:r w:rsidRPr="00973C67">
        <w:rPr>
          <w:color w:val="7F7F7F" w:themeColor="text1" w:themeTint="80"/>
          <w:lang w:val="de-DE"/>
        </w:rPr>
        <w:t xml:space="preserve">beim </w:t>
      </w:r>
      <w:r w:rsidRPr="00973C67">
        <w:rPr>
          <w:i/>
          <w:color w:val="7F7F7F" w:themeColor="text1" w:themeTint="80"/>
          <w:lang w:val="de-DE"/>
        </w:rPr>
        <w:t>CAS</w:t>
      </w:r>
      <w:r w:rsidRPr="00973C67">
        <w:rPr>
          <w:i/>
          <w:color w:val="7F7F7F" w:themeColor="text1" w:themeTint="80"/>
          <w:spacing w:val="-12"/>
          <w:lang w:val="de-DE"/>
        </w:rPr>
        <w:t xml:space="preserve"> </w:t>
      </w:r>
      <w:r w:rsidRPr="00973C67">
        <w:rPr>
          <w:color w:val="7F7F7F" w:themeColor="text1" w:themeTint="80"/>
          <w:lang w:val="de-DE"/>
        </w:rPr>
        <w:t>einlegt.</w:t>
      </w:r>
      <w:r w:rsidRPr="00973C67">
        <w:rPr>
          <w:color w:val="7F7F7F" w:themeColor="text1" w:themeTint="80"/>
          <w:spacing w:val="-12"/>
          <w:lang w:val="de-DE"/>
        </w:rPr>
        <w:t xml:space="preserve"> </w:t>
      </w:r>
      <w:r w:rsidRPr="00973C67">
        <w:rPr>
          <w:color w:val="7F7F7F" w:themeColor="text1" w:themeTint="80"/>
          <w:lang w:val="de-DE"/>
        </w:rPr>
        <w:t>Bevor</w:t>
      </w:r>
      <w:r w:rsidRPr="00973C67">
        <w:rPr>
          <w:color w:val="7F7F7F" w:themeColor="text1" w:themeTint="80"/>
          <w:spacing w:val="-12"/>
          <w:lang w:val="de-DE"/>
        </w:rPr>
        <w:t xml:space="preserve"> </w:t>
      </w:r>
      <w:r w:rsidRPr="00973C67">
        <w:rPr>
          <w:color w:val="7F7F7F" w:themeColor="text1" w:themeTint="80"/>
          <w:lang w:val="de-DE"/>
        </w:rPr>
        <w:t>sie</w:t>
      </w:r>
      <w:r w:rsidRPr="00973C67">
        <w:rPr>
          <w:color w:val="7F7F7F" w:themeColor="text1" w:themeTint="80"/>
          <w:spacing w:val="-12"/>
          <w:lang w:val="de-DE"/>
        </w:rPr>
        <w:t xml:space="preserve"> </w:t>
      </w:r>
      <w:r w:rsidRPr="00973C67">
        <w:rPr>
          <w:color w:val="7F7F7F" w:themeColor="text1" w:themeTint="80"/>
          <w:lang w:val="de-DE"/>
        </w:rPr>
        <w:t>eine</w:t>
      </w:r>
      <w:r w:rsidRPr="00973C67">
        <w:rPr>
          <w:color w:val="7F7F7F" w:themeColor="text1" w:themeTint="80"/>
          <w:spacing w:val="-12"/>
          <w:lang w:val="de-DE"/>
        </w:rPr>
        <w:t xml:space="preserve"> </w:t>
      </w:r>
      <w:r w:rsidRPr="00973C67">
        <w:rPr>
          <w:color w:val="7F7F7F" w:themeColor="text1" w:themeTint="80"/>
          <w:lang w:val="de-DE"/>
        </w:rPr>
        <w:t>solche</w:t>
      </w:r>
      <w:r w:rsidRPr="00973C67">
        <w:rPr>
          <w:color w:val="7F7F7F" w:themeColor="text1" w:themeTint="80"/>
          <w:spacing w:val="-12"/>
          <w:lang w:val="de-DE"/>
        </w:rPr>
        <w:t xml:space="preserve"> </w:t>
      </w:r>
      <w:r w:rsidRPr="00973C67">
        <w:rPr>
          <w:color w:val="7F7F7F" w:themeColor="text1" w:themeTint="80"/>
          <w:lang w:val="de-DE"/>
        </w:rPr>
        <w:t>Maßnahme</w:t>
      </w:r>
      <w:r w:rsidRPr="00973C67">
        <w:rPr>
          <w:color w:val="7F7F7F" w:themeColor="text1" w:themeTint="80"/>
          <w:spacing w:val="-12"/>
          <w:lang w:val="de-DE"/>
        </w:rPr>
        <w:t xml:space="preserve"> </w:t>
      </w:r>
      <w:r w:rsidRPr="00973C67">
        <w:rPr>
          <w:color w:val="7F7F7F" w:themeColor="text1" w:themeTint="80"/>
          <w:lang w:val="de-DE"/>
        </w:rPr>
        <w:t>ergreift,</w:t>
      </w:r>
      <w:r w:rsidRPr="00973C67">
        <w:rPr>
          <w:color w:val="7F7F7F" w:themeColor="text1" w:themeTint="80"/>
          <w:spacing w:val="-12"/>
          <w:lang w:val="de-DE"/>
        </w:rPr>
        <w:t xml:space="preserve"> </w:t>
      </w:r>
      <w:r w:rsidRPr="00973C67">
        <w:rPr>
          <w:color w:val="7F7F7F" w:themeColor="text1" w:themeTint="80"/>
          <w:lang w:val="de-DE"/>
        </w:rPr>
        <w:t>tritt</w:t>
      </w:r>
      <w:r w:rsidRPr="00973C67">
        <w:rPr>
          <w:color w:val="7F7F7F" w:themeColor="text1" w:themeTint="80"/>
          <w:spacing w:val="-12"/>
          <w:lang w:val="de-DE"/>
        </w:rPr>
        <w:t xml:space="preserve"> </w:t>
      </w:r>
      <w:r w:rsidRPr="00973C67">
        <w:rPr>
          <w:color w:val="7F7F7F" w:themeColor="text1" w:themeTint="80"/>
          <w:lang w:val="de-DE"/>
        </w:rPr>
        <w:t>die</w:t>
      </w:r>
      <w:r w:rsidRPr="00973C67">
        <w:rPr>
          <w:color w:val="7F7F7F" w:themeColor="text1" w:themeTint="80"/>
          <w:spacing w:val="-12"/>
          <w:lang w:val="de-DE"/>
        </w:rPr>
        <w:t xml:space="preserve"> </w:t>
      </w:r>
      <w:r w:rsidRPr="00973C67">
        <w:rPr>
          <w:i/>
          <w:color w:val="7F7F7F" w:themeColor="text1" w:themeTint="80"/>
          <w:lang w:val="de-DE"/>
        </w:rPr>
        <w:t>WADA</w:t>
      </w:r>
      <w:r w:rsidRPr="00973C67">
        <w:rPr>
          <w:i/>
          <w:color w:val="7F7F7F" w:themeColor="text1" w:themeTint="80"/>
          <w:spacing w:val="-12"/>
          <w:lang w:val="de-DE"/>
        </w:rPr>
        <w:t xml:space="preserve"> </w:t>
      </w:r>
      <w:r w:rsidRPr="00973C67">
        <w:rPr>
          <w:color w:val="7F7F7F" w:themeColor="text1" w:themeTint="80"/>
          <w:lang w:val="de-DE"/>
        </w:rPr>
        <w:t>jedoch</w:t>
      </w:r>
      <w:r w:rsidRPr="00973C67">
        <w:rPr>
          <w:color w:val="7F7F7F" w:themeColor="text1" w:themeTint="80"/>
          <w:spacing w:val="-12"/>
          <w:lang w:val="de-DE"/>
        </w:rPr>
        <w:t xml:space="preserve"> </w:t>
      </w:r>
      <w:r w:rsidRPr="00973C67">
        <w:rPr>
          <w:color w:val="7F7F7F" w:themeColor="text1" w:themeTint="80"/>
          <w:spacing w:val="-5"/>
          <w:lang w:val="de-DE"/>
        </w:rPr>
        <w:t xml:space="preserve">mit </w:t>
      </w:r>
      <w:r w:rsidRPr="00973C67">
        <w:rPr>
          <w:color w:val="7F7F7F" w:themeColor="text1" w:themeTint="80"/>
          <w:lang w:val="de-DE"/>
        </w:rPr>
        <w:t xml:space="preserve">dem </w:t>
      </w:r>
      <w:r w:rsidRPr="00973C67">
        <w:rPr>
          <w:iCs/>
          <w:color w:val="7F7F7F" w:themeColor="text1" w:themeTint="80"/>
          <w:lang w:val="de-DE"/>
        </w:rPr>
        <w:t>Disziplinarorgan</w:t>
      </w:r>
      <w:r w:rsidRPr="00973C67">
        <w:rPr>
          <w:i/>
          <w:color w:val="7F7F7F" w:themeColor="text1" w:themeTint="80"/>
          <w:lang w:val="de-DE"/>
        </w:rPr>
        <w:t xml:space="preserve"> </w:t>
      </w:r>
      <w:r w:rsidRPr="00973C67">
        <w:rPr>
          <w:iCs/>
          <w:color w:val="7F7F7F" w:themeColor="text1" w:themeTint="80"/>
          <w:lang w:val="de-DE"/>
        </w:rPr>
        <w:t xml:space="preserve">oder der </w:t>
      </w:r>
      <w:r w:rsidRPr="00973C67">
        <w:rPr>
          <w:i/>
          <w:color w:val="7F7F7F" w:themeColor="text1" w:themeTint="80"/>
          <w:lang w:val="de-DE"/>
        </w:rPr>
        <w:t>NADA</w:t>
      </w:r>
      <w:r w:rsidRPr="00973C67">
        <w:rPr>
          <w:iCs/>
          <w:color w:val="7F7F7F" w:themeColor="text1" w:themeTint="80"/>
          <w:lang w:val="de-DE"/>
        </w:rPr>
        <w:t xml:space="preserve"> </w:t>
      </w:r>
      <w:r w:rsidRPr="00973C67">
        <w:rPr>
          <w:color w:val="7F7F7F" w:themeColor="text1" w:themeTint="80"/>
          <w:lang w:val="de-DE"/>
        </w:rPr>
        <w:t xml:space="preserve">in Verbindung und gibt diesem oder dieser die Möglichkeit, </w:t>
      </w:r>
      <w:r w:rsidRPr="00973C67">
        <w:rPr>
          <w:color w:val="7F7F7F" w:themeColor="text1" w:themeTint="80"/>
          <w:spacing w:val="-8"/>
          <w:lang w:val="de-DE"/>
        </w:rPr>
        <w:t xml:space="preserve">zu </w:t>
      </w:r>
      <w:r w:rsidRPr="00973C67">
        <w:rPr>
          <w:color w:val="7F7F7F" w:themeColor="text1" w:themeTint="80"/>
          <w:lang w:val="de-DE"/>
        </w:rPr>
        <w:t>erklären, warum noch keine Disziplinarentscheidung getroffen wurde.]</w:t>
      </w:r>
    </w:p>
    <w:p w14:paraId="7E5B8490" w14:textId="77777777" w:rsidR="00987732" w:rsidRDefault="00F90ECA" w:rsidP="00987732">
      <w:pPr>
        <w:ind w:left="720" w:hanging="720"/>
        <w:rPr>
          <w:iCs/>
          <w:lang w:val="de-DE"/>
        </w:rPr>
      </w:pPr>
      <w:r>
        <w:rPr>
          <w:iCs/>
          <w:lang w:val="de-DE"/>
        </w:rPr>
        <w:t>13.4</w:t>
      </w:r>
      <w:r w:rsidR="00987732">
        <w:rPr>
          <w:iCs/>
          <w:lang w:val="de-DE"/>
        </w:rPr>
        <w:tab/>
      </w:r>
      <w:r w:rsidRPr="00E5544D">
        <w:rPr>
          <w:iCs/>
          <w:lang w:val="de-DE"/>
        </w:rPr>
        <w:t xml:space="preserve">Rechtsbehelfe bezüglich </w:t>
      </w:r>
      <w:r w:rsidRPr="0055288B">
        <w:rPr>
          <w:i/>
          <w:lang w:val="de-DE"/>
        </w:rPr>
        <w:t>Medizinischer Ausnahmegenehmigungen</w:t>
      </w:r>
    </w:p>
    <w:p w14:paraId="6972EA66" w14:textId="5C1AB0AE" w:rsidR="00F90ECA" w:rsidRDefault="00F90ECA" w:rsidP="00315516">
      <w:pPr>
        <w:ind w:left="720"/>
        <w:rPr>
          <w:iCs/>
          <w:lang w:val="de-DE"/>
        </w:rPr>
      </w:pPr>
      <w:r w:rsidRPr="00E5544D">
        <w:rPr>
          <w:iCs/>
          <w:lang w:val="de-DE"/>
        </w:rPr>
        <w:t xml:space="preserve">Entscheidungen über </w:t>
      </w:r>
      <w:r w:rsidRPr="0055288B">
        <w:rPr>
          <w:i/>
          <w:lang w:val="de-DE"/>
        </w:rPr>
        <w:t>Medizinische Ausnahmegenehmigungen</w:t>
      </w:r>
      <w:r w:rsidRPr="00E5544D">
        <w:rPr>
          <w:iCs/>
          <w:lang w:val="de-DE"/>
        </w:rPr>
        <w:t xml:space="preserve"> können</w:t>
      </w:r>
      <w:r>
        <w:rPr>
          <w:iCs/>
          <w:lang w:val="de-DE"/>
        </w:rPr>
        <w:t xml:space="preserve"> ausschließlich gemäß Artikel 4.4 und dem </w:t>
      </w:r>
      <w:r w:rsidRPr="0055288B">
        <w:rPr>
          <w:i/>
          <w:lang w:val="de-DE"/>
        </w:rPr>
        <w:t xml:space="preserve">International Standard </w:t>
      </w:r>
      <w:r w:rsidRPr="00AB1F3F">
        <w:rPr>
          <w:iCs/>
          <w:lang w:val="de-DE"/>
        </w:rPr>
        <w:t>for Therapeutic Use Exemptions</w:t>
      </w:r>
      <w:r>
        <w:rPr>
          <w:iCs/>
          <w:lang w:val="de-DE"/>
        </w:rPr>
        <w:t xml:space="preserve"> / </w:t>
      </w:r>
      <w:r w:rsidRPr="0055288B">
        <w:rPr>
          <w:i/>
          <w:lang w:val="de-DE"/>
        </w:rPr>
        <w:t>Standard</w:t>
      </w:r>
      <w:r>
        <w:rPr>
          <w:iCs/>
          <w:lang w:val="de-DE"/>
        </w:rPr>
        <w:t xml:space="preserve"> für </w:t>
      </w:r>
      <w:r w:rsidRPr="0055288B">
        <w:rPr>
          <w:i/>
          <w:lang w:val="de-DE"/>
        </w:rPr>
        <w:t>Medizinische Ausnahmegenehmigungen</w:t>
      </w:r>
      <w:r>
        <w:rPr>
          <w:iCs/>
          <w:lang w:val="de-DE"/>
        </w:rPr>
        <w:t xml:space="preserve"> angefochten werden.</w:t>
      </w:r>
    </w:p>
    <w:p w14:paraId="0B04879A" w14:textId="77777777" w:rsidR="00987732" w:rsidRDefault="00F90ECA" w:rsidP="00987732">
      <w:pPr>
        <w:ind w:left="720" w:hanging="720"/>
        <w:rPr>
          <w:iCs/>
          <w:lang w:val="de-DE"/>
        </w:rPr>
      </w:pPr>
      <w:r>
        <w:rPr>
          <w:iCs/>
          <w:lang w:val="de-DE"/>
        </w:rPr>
        <w:t>13.5</w:t>
      </w:r>
      <w:r w:rsidR="00987732">
        <w:rPr>
          <w:iCs/>
          <w:lang w:val="de-DE"/>
        </w:rPr>
        <w:tab/>
      </w:r>
      <w:r w:rsidRPr="00BD5C53">
        <w:rPr>
          <w:iCs/>
          <w:lang w:val="de-DE"/>
        </w:rPr>
        <w:t>Benachrichtigung über Entscheidungen im Rechtsbehelfsverfahren</w:t>
      </w:r>
    </w:p>
    <w:p w14:paraId="7C1D4B71" w14:textId="01F09901" w:rsidR="00F90ECA" w:rsidRPr="00BD5C53" w:rsidRDefault="00F90ECA" w:rsidP="00443B2E">
      <w:pPr>
        <w:ind w:left="720"/>
        <w:rPr>
          <w:iCs/>
          <w:lang w:val="de-DE"/>
        </w:rPr>
      </w:pPr>
      <w:r w:rsidRPr="00BD5C53">
        <w:rPr>
          <w:iCs/>
          <w:lang w:val="de-DE"/>
        </w:rPr>
        <w:t xml:space="preserve">Wenn die </w:t>
      </w:r>
      <w:r w:rsidRPr="00BD5C53">
        <w:rPr>
          <w:i/>
          <w:lang w:val="de-DE"/>
        </w:rPr>
        <w:t>NADA</w:t>
      </w:r>
      <w:r w:rsidRPr="00BD5C53">
        <w:rPr>
          <w:iCs/>
          <w:lang w:val="de-DE"/>
        </w:rPr>
        <w:t xml:space="preserve"> Partei in einem Rechtsbehelfsverfahren ist, benachrichtigt die </w:t>
      </w:r>
      <w:r w:rsidRPr="00BD5C53">
        <w:rPr>
          <w:i/>
          <w:lang w:val="de-DE"/>
        </w:rPr>
        <w:t>NADA</w:t>
      </w:r>
      <w:r w:rsidRPr="00BD5C53">
        <w:rPr>
          <w:iCs/>
          <w:lang w:val="de-DE"/>
        </w:rPr>
        <w:t xml:space="preserve"> die </w:t>
      </w:r>
      <w:r w:rsidRPr="00BD5C53">
        <w:rPr>
          <w:i/>
          <w:lang w:val="de-DE"/>
        </w:rPr>
        <w:t>Athletin</w:t>
      </w:r>
      <w:r w:rsidRPr="00BD5C53">
        <w:rPr>
          <w:iCs/>
          <w:lang w:val="de-DE"/>
        </w:rPr>
        <w:t xml:space="preserve"> oder den </w:t>
      </w:r>
      <w:r w:rsidRPr="00BD5C53">
        <w:rPr>
          <w:i/>
          <w:lang w:val="de-DE"/>
        </w:rPr>
        <w:t>Athleten</w:t>
      </w:r>
      <w:r w:rsidRPr="00BD5C53">
        <w:rPr>
          <w:iCs/>
          <w:lang w:val="de-DE"/>
        </w:rPr>
        <w:t xml:space="preserve"> oder die andere </w:t>
      </w:r>
      <w:r w:rsidRPr="00BD5C53">
        <w:rPr>
          <w:i/>
          <w:lang w:val="de-DE"/>
        </w:rPr>
        <w:t>Person</w:t>
      </w:r>
      <w:r w:rsidRPr="00BD5C53">
        <w:rPr>
          <w:iCs/>
          <w:lang w:val="de-DE"/>
        </w:rPr>
        <w:t xml:space="preserve"> und die anderen </w:t>
      </w:r>
      <w:r w:rsidRPr="00BD5C53">
        <w:rPr>
          <w:i/>
          <w:lang w:val="de-DE"/>
        </w:rPr>
        <w:t>Anti-Doping-Organisationen</w:t>
      </w:r>
      <w:r w:rsidRPr="00BD5C53">
        <w:rPr>
          <w:iCs/>
          <w:lang w:val="de-DE"/>
        </w:rPr>
        <w:t>, die Rechtsbehelfe gemäß Artikel 13.2.3 hätten einlegen dürfen, unverzüglich gemäß Artikel 14 über die ergangene Entscheidung.</w:t>
      </w:r>
    </w:p>
    <w:p w14:paraId="7078B238" w14:textId="79B58C0E" w:rsidR="00F90ECA" w:rsidRPr="00987732" w:rsidRDefault="00F90ECA" w:rsidP="00F90ECA">
      <w:pPr>
        <w:rPr>
          <w:iCs/>
          <w:lang w:val="de-DE"/>
        </w:rPr>
      </w:pPr>
      <w:r w:rsidRPr="004171C1">
        <w:rPr>
          <w:iCs/>
          <w:lang w:val="de-DE"/>
        </w:rPr>
        <w:t>13.6</w:t>
      </w:r>
      <w:r w:rsidR="00987732">
        <w:rPr>
          <w:iCs/>
          <w:lang w:val="de-DE"/>
        </w:rPr>
        <w:tab/>
      </w:r>
      <w:r w:rsidRPr="0087694A">
        <w:rPr>
          <w:iCs/>
          <w:lang w:val="de-DE"/>
        </w:rPr>
        <w:t>Fristen für Rechtsbehelfe</w:t>
      </w:r>
      <w:r w:rsidRPr="004171C1">
        <w:rPr>
          <w:iCs/>
          <w:lang w:val="de-DE"/>
        </w:rPr>
        <w:t xml:space="preserve"> </w:t>
      </w:r>
    </w:p>
    <w:p w14:paraId="5B523C94" w14:textId="77777777" w:rsidR="00987732" w:rsidRDefault="00F90ECA" w:rsidP="00987732">
      <w:pPr>
        <w:ind w:left="1440" w:hanging="720"/>
        <w:rPr>
          <w:lang w:val="de-DE"/>
        </w:rPr>
      </w:pPr>
      <w:r>
        <w:rPr>
          <w:lang w:val="de-DE"/>
        </w:rPr>
        <w:t>13.6.1</w:t>
      </w:r>
      <w:r w:rsidR="00987732">
        <w:rPr>
          <w:lang w:val="de-DE"/>
        </w:rPr>
        <w:tab/>
      </w:r>
      <w:r w:rsidRPr="0087694A">
        <w:rPr>
          <w:lang w:val="de-DE"/>
        </w:rPr>
        <w:t>Rechtsbehelfsfrist für alle Parteien außer der</w:t>
      </w:r>
      <w:r w:rsidRPr="004171C1">
        <w:rPr>
          <w:lang w:val="de-DE"/>
        </w:rPr>
        <w:t xml:space="preserve"> </w:t>
      </w:r>
      <w:r w:rsidRPr="00F568C2">
        <w:rPr>
          <w:i/>
          <w:iCs/>
          <w:lang w:val="de-DE"/>
        </w:rPr>
        <w:t>WADA</w:t>
      </w:r>
    </w:p>
    <w:p w14:paraId="260F68DA" w14:textId="77777777" w:rsidR="00987732" w:rsidRDefault="00F90ECA" w:rsidP="00987732">
      <w:pPr>
        <w:ind w:left="1440"/>
        <w:rPr>
          <w:lang w:val="de-DE"/>
        </w:rPr>
      </w:pPr>
      <w:r w:rsidRPr="0087694A">
        <w:rPr>
          <w:lang w:val="de-DE"/>
        </w:rPr>
        <w:t xml:space="preserve">Die Frist für das Einlegen eines Rechtsbehelfs </w:t>
      </w:r>
      <w:r>
        <w:rPr>
          <w:lang w:val="de-DE"/>
        </w:rPr>
        <w:t xml:space="preserve">für alle Parteien außer der </w:t>
      </w:r>
      <w:r w:rsidRPr="00A314F5">
        <w:rPr>
          <w:i/>
          <w:iCs/>
          <w:lang w:val="de-DE"/>
        </w:rPr>
        <w:t xml:space="preserve">WADA </w:t>
      </w:r>
      <w:r w:rsidRPr="0087694A">
        <w:rPr>
          <w:lang w:val="de-DE"/>
        </w:rPr>
        <w:t>beträgt, je nachdem, welches Ereignis später eintritt:</w:t>
      </w:r>
    </w:p>
    <w:p w14:paraId="1F954B97" w14:textId="77777777" w:rsidR="00987732" w:rsidRDefault="00F90ECA" w:rsidP="00192225">
      <w:pPr>
        <w:pStyle w:val="Listenabsatz"/>
        <w:numPr>
          <w:ilvl w:val="0"/>
          <w:numId w:val="27"/>
        </w:numPr>
        <w:rPr>
          <w:lang w:val="de-DE"/>
        </w:rPr>
      </w:pPr>
      <w:r w:rsidRPr="00987732">
        <w:rPr>
          <w:lang w:val="de-DE"/>
        </w:rPr>
        <w:t>einundzwanzig (21) Tage nach Erhalt der Entscheidung; oder</w:t>
      </w:r>
    </w:p>
    <w:p w14:paraId="6FAA789B" w14:textId="77777777" w:rsidR="00987732" w:rsidRDefault="00987732" w:rsidP="00987732">
      <w:pPr>
        <w:pStyle w:val="Listenabsatz"/>
        <w:ind w:left="2160"/>
        <w:rPr>
          <w:lang w:val="de-DE"/>
        </w:rPr>
      </w:pPr>
    </w:p>
    <w:p w14:paraId="6B25FEC0" w14:textId="0BF2F07D" w:rsidR="00F90ECA" w:rsidRPr="00987732" w:rsidRDefault="00F90ECA" w:rsidP="00192225">
      <w:pPr>
        <w:pStyle w:val="Listenabsatz"/>
        <w:numPr>
          <w:ilvl w:val="0"/>
          <w:numId w:val="27"/>
        </w:numPr>
        <w:rPr>
          <w:lang w:val="de-DE"/>
        </w:rPr>
      </w:pPr>
      <w:r w:rsidRPr="00987732">
        <w:rPr>
          <w:lang w:val="de-DE"/>
        </w:rPr>
        <w:t xml:space="preserve">wenn die Rechtsbehelfspartei rechtzeitig einen Antrag auf Einsicht in die vollständige Akte gemäß Artikel 14.2.2 stellt, </w:t>
      </w:r>
      <w:r w:rsidR="00987732" w:rsidRPr="00987732">
        <w:rPr>
          <w:lang w:val="de-DE"/>
        </w:rPr>
        <w:t>einundzwanzig</w:t>
      </w:r>
      <w:r w:rsidRPr="00987732">
        <w:rPr>
          <w:lang w:val="de-DE"/>
        </w:rPr>
        <w:t xml:space="preserve"> (21) Tage nach Erhalt der vollständigen Akte zu der Entscheidung.</w:t>
      </w:r>
    </w:p>
    <w:p w14:paraId="2BAAFB9F" w14:textId="77777777" w:rsidR="00F90ECA" w:rsidRPr="00973C67" w:rsidRDefault="00F90ECA" w:rsidP="00F90ECA">
      <w:pPr>
        <w:rPr>
          <w:color w:val="7F7F7F" w:themeColor="text1" w:themeTint="80"/>
          <w:lang w:val="de-DE"/>
        </w:rPr>
      </w:pPr>
      <w:r w:rsidRPr="00973C67">
        <w:rPr>
          <w:color w:val="7F7F7F" w:themeColor="text1" w:themeTint="80"/>
          <w:lang w:val="de-DE"/>
        </w:rPr>
        <w:t xml:space="preserve">[Kommentar zu Artikel 13.6.1(a): Ist eine begründete Entscheidung erforderlich, beginnt die Frist von einundzwanzig (21) Tagen mit dem Erhalt der begründeten Entscheidung. Wenn keine begründete Entscheidung erforderlich ist (z. B. bei einer zwingend zu verhängenden </w:t>
      </w:r>
      <w:r w:rsidRPr="00973C67">
        <w:rPr>
          <w:i/>
          <w:iCs/>
          <w:color w:val="7F7F7F" w:themeColor="text1" w:themeTint="80"/>
          <w:lang w:val="de-DE"/>
        </w:rPr>
        <w:t>Vorläufigen Suspendierung</w:t>
      </w:r>
      <w:r w:rsidRPr="00973C67">
        <w:rPr>
          <w:color w:val="7F7F7F" w:themeColor="text1" w:themeTint="80"/>
          <w:lang w:val="de-DE"/>
        </w:rPr>
        <w:t>), beginnt die Frist mit dem Erhalt des Tenors der Entscheidung.</w:t>
      </w:r>
    </w:p>
    <w:p w14:paraId="2E0CC729" w14:textId="2F431408" w:rsidR="00F90ECA" w:rsidRPr="00973C67" w:rsidRDefault="00F90ECA" w:rsidP="00F90ECA">
      <w:pPr>
        <w:rPr>
          <w:iCs/>
          <w:color w:val="7F7F7F" w:themeColor="text1" w:themeTint="80"/>
          <w:lang w:val="de-DE"/>
        </w:rPr>
      </w:pPr>
      <w:r w:rsidRPr="00973C67">
        <w:rPr>
          <w:iCs/>
          <w:color w:val="7F7F7F" w:themeColor="text1" w:themeTint="80"/>
          <w:lang w:val="de-DE"/>
        </w:rPr>
        <w:t xml:space="preserve">Unabhängig davon, ob die </w:t>
      </w:r>
      <w:r w:rsidRPr="00973C67">
        <w:rPr>
          <w:i/>
          <w:color w:val="7F7F7F" w:themeColor="text1" w:themeTint="80"/>
          <w:lang w:val="de-DE"/>
        </w:rPr>
        <w:t>CAS</w:t>
      </w:r>
      <w:r w:rsidRPr="00973C67">
        <w:rPr>
          <w:iCs/>
          <w:color w:val="7F7F7F" w:themeColor="text1" w:themeTint="80"/>
          <w:lang w:val="de-DE"/>
        </w:rPr>
        <w:t>-Regeln oder Artikel 13.6.1 gelten, beginnt die Frist einer Partei für die Einlegung eines Rechtsbehelfs erst mit dem Erhalt der Entscheidung. Aus diesem Grund kann das Recht einer Partei auf Einlegung eines Rechtsbehelfs nicht verfallen, wenn die Partei die Entscheidung nicht erhalten hat.]</w:t>
      </w:r>
    </w:p>
    <w:p w14:paraId="6FBBA233" w14:textId="77777777" w:rsidR="00987732" w:rsidRDefault="00F90ECA" w:rsidP="00987732">
      <w:pPr>
        <w:ind w:firstLine="720"/>
        <w:rPr>
          <w:i/>
          <w:lang w:val="de-DE"/>
        </w:rPr>
      </w:pPr>
      <w:r>
        <w:rPr>
          <w:lang w:val="de-DE"/>
        </w:rPr>
        <w:t>13.6.2</w:t>
      </w:r>
      <w:r w:rsidR="00987732">
        <w:rPr>
          <w:lang w:val="de-DE"/>
        </w:rPr>
        <w:tab/>
      </w:r>
      <w:r w:rsidRPr="00832862">
        <w:rPr>
          <w:lang w:val="de-DE"/>
        </w:rPr>
        <w:t>Rechtsbehelfsfrist der</w:t>
      </w:r>
      <w:r w:rsidRPr="00832862">
        <w:rPr>
          <w:spacing w:val="-2"/>
          <w:lang w:val="de-DE"/>
        </w:rPr>
        <w:t xml:space="preserve"> </w:t>
      </w:r>
      <w:r w:rsidRPr="00832862">
        <w:rPr>
          <w:i/>
          <w:lang w:val="de-DE"/>
        </w:rPr>
        <w:t>WADA</w:t>
      </w:r>
    </w:p>
    <w:p w14:paraId="06025967" w14:textId="77777777" w:rsidR="00987732" w:rsidRDefault="00F90ECA" w:rsidP="00987732">
      <w:pPr>
        <w:ind w:left="1440"/>
        <w:rPr>
          <w:i/>
          <w:lang w:val="de-DE"/>
        </w:rPr>
      </w:pPr>
      <w:r w:rsidRPr="237B3E99">
        <w:rPr>
          <w:lang w:val="de-DE"/>
        </w:rPr>
        <w:t xml:space="preserve">Die Frist für das Einlegen eines Rechtsbehelfs der </w:t>
      </w:r>
      <w:r w:rsidRPr="237B3E99">
        <w:rPr>
          <w:i/>
          <w:iCs/>
          <w:lang w:val="de-DE"/>
        </w:rPr>
        <w:t xml:space="preserve">WADA </w:t>
      </w:r>
      <w:r w:rsidRPr="237B3E99">
        <w:rPr>
          <w:lang w:val="de-DE"/>
        </w:rPr>
        <w:t>beträgt, je nachdem, welches Ereignis später eintritt:</w:t>
      </w:r>
    </w:p>
    <w:p w14:paraId="1824D76C" w14:textId="77777777" w:rsidR="00987732" w:rsidRPr="00987732" w:rsidRDefault="00F90ECA" w:rsidP="00192225">
      <w:pPr>
        <w:pStyle w:val="Listenabsatz"/>
        <w:numPr>
          <w:ilvl w:val="0"/>
          <w:numId w:val="28"/>
        </w:numPr>
        <w:rPr>
          <w:i/>
          <w:lang w:val="de-DE"/>
        </w:rPr>
      </w:pPr>
      <w:r w:rsidRPr="00987732">
        <w:rPr>
          <w:lang w:val="de-DE"/>
        </w:rPr>
        <w:t>einundzwanzig (21) Tage ab dem letzten Tag, an dem eine andere zur Einlegung eines Rechtsbehelfs berechtigte Partei einen Rechtsbehelf hätte einlegen können; oder</w:t>
      </w:r>
    </w:p>
    <w:p w14:paraId="6925CF20" w14:textId="49C27434" w:rsidR="00F90ECA" w:rsidRPr="004D01F2" w:rsidRDefault="00F90ECA" w:rsidP="00192225">
      <w:pPr>
        <w:pStyle w:val="Listenabsatz"/>
        <w:numPr>
          <w:ilvl w:val="0"/>
          <w:numId w:val="28"/>
        </w:numPr>
        <w:rPr>
          <w:i/>
          <w:lang w:val="de-DE"/>
        </w:rPr>
      </w:pPr>
      <w:r w:rsidRPr="00987732">
        <w:rPr>
          <w:lang w:val="de-DE"/>
        </w:rPr>
        <w:t xml:space="preserve">wenn die </w:t>
      </w:r>
      <w:r w:rsidRPr="00987732">
        <w:rPr>
          <w:i/>
          <w:iCs/>
          <w:lang w:val="de-DE"/>
        </w:rPr>
        <w:t xml:space="preserve">WADA </w:t>
      </w:r>
      <w:r w:rsidRPr="00987732">
        <w:rPr>
          <w:lang w:val="de-DE"/>
        </w:rPr>
        <w:t xml:space="preserve">rechtzeitig einen Antrag auf Einsicht in die vollständige Akte gemäß Artikel 14.2.2 stellt, einundzwanzig (21) </w:t>
      </w:r>
      <w:r w:rsidRPr="00987732">
        <w:rPr>
          <w:spacing w:val="-4"/>
          <w:lang w:val="de-DE"/>
        </w:rPr>
        <w:t xml:space="preserve">Tage, </w:t>
      </w:r>
      <w:r w:rsidRPr="00987732">
        <w:rPr>
          <w:lang w:val="de-DE"/>
        </w:rPr>
        <w:t xml:space="preserve">nachdem die </w:t>
      </w:r>
      <w:r w:rsidRPr="00987732">
        <w:rPr>
          <w:i/>
          <w:lang w:val="de-DE"/>
        </w:rPr>
        <w:t xml:space="preserve">WADA </w:t>
      </w:r>
      <w:r w:rsidRPr="00987732">
        <w:rPr>
          <w:spacing w:val="-5"/>
          <w:lang w:val="de-DE"/>
        </w:rPr>
        <w:t xml:space="preserve">die </w:t>
      </w:r>
      <w:r w:rsidRPr="00987732">
        <w:rPr>
          <w:lang w:val="de-DE"/>
        </w:rPr>
        <w:t xml:space="preserve">vollständige Akte zu der Entscheidung </w:t>
      </w:r>
      <w:r w:rsidRPr="00987732">
        <w:rPr>
          <w:spacing w:val="-3"/>
          <w:lang w:val="de-DE"/>
        </w:rPr>
        <w:t xml:space="preserve">erhalten </w:t>
      </w:r>
      <w:r w:rsidRPr="00987732">
        <w:rPr>
          <w:lang w:val="de-DE"/>
        </w:rPr>
        <w:t>hat.</w:t>
      </w:r>
    </w:p>
    <w:p w14:paraId="6A87E367" w14:textId="77777777" w:rsidR="00F90ECA" w:rsidRPr="00973C67" w:rsidRDefault="00F90ECA" w:rsidP="00F90ECA">
      <w:pPr>
        <w:rPr>
          <w:color w:val="7F7F7F" w:themeColor="text1" w:themeTint="80"/>
          <w:lang w:val="de-DE"/>
        </w:rPr>
      </w:pPr>
      <w:r w:rsidRPr="00973C67">
        <w:rPr>
          <w:color w:val="7F7F7F" w:themeColor="text1" w:themeTint="80"/>
          <w:lang w:val="de-DE"/>
        </w:rPr>
        <w:t xml:space="preserve">[Kommentar zu Artikel 13.6.2(b): </w:t>
      </w:r>
      <w:r w:rsidRPr="00973C67">
        <w:rPr>
          <w:iCs/>
          <w:color w:val="7F7F7F" w:themeColor="text1" w:themeTint="80"/>
          <w:lang w:val="de-DE"/>
        </w:rPr>
        <w:t>Zur Feststellung, ob die vollständige Akte erhalten wurde, siehe auch Artikel 14.2.3.]</w:t>
      </w:r>
    </w:p>
    <w:p w14:paraId="4BF91AB7" w14:textId="18738774" w:rsidR="004D01F2" w:rsidRPr="00A65B2D" w:rsidRDefault="004D01F2" w:rsidP="004D01F2">
      <w:pPr>
        <w:pStyle w:val="berschrift1"/>
        <w:rPr>
          <w:lang w:val="de-DE"/>
        </w:rPr>
      </w:pPr>
      <w:bookmarkStart w:id="40" w:name="_Toc242289826"/>
      <w:r w:rsidRPr="00A65B2D">
        <w:rPr>
          <w:lang w:val="de-DE"/>
        </w:rPr>
        <w:t>ARTIKEL 14</w:t>
      </w:r>
      <w:r w:rsidRPr="00A65B2D">
        <w:rPr>
          <w:lang w:val="de-DE"/>
        </w:rPr>
        <w:tab/>
      </w:r>
      <w:r w:rsidRPr="00A65B2D">
        <w:rPr>
          <w:lang w:val="de-DE"/>
        </w:rPr>
        <w:br/>
        <w:t>INFORMATION UND VERTRAULICHKEIT</w:t>
      </w:r>
      <w:bookmarkEnd w:id="40"/>
    </w:p>
    <w:p w14:paraId="2E82C0A3" w14:textId="77777777" w:rsidR="004D01F2" w:rsidRPr="00671392" w:rsidRDefault="004D01F2" w:rsidP="004D01F2">
      <w:pPr>
        <w:rPr>
          <w:b/>
          <w:bCs/>
          <w:lang w:val="de-DE"/>
        </w:rPr>
      </w:pPr>
      <w:r w:rsidRPr="237B3E99">
        <w:rPr>
          <w:lang w:val="de-DE"/>
        </w:rPr>
        <w:t xml:space="preserve">Die Grundsätze </w:t>
      </w:r>
      <w:r>
        <w:rPr>
          <w:lang w:val="de-DE"/>
        </w:rPr>
        <w:t>der</w:t>
      </w:r>
      <w:r w:rsidRPr="237B3E99">
        <w:rPr>
          <w:lang w:val="de-DE"/>
        </w:rPr>
        <w:t xml:space="preserve"> Koordinierung von Anti-Doping-Ergebnissen, der öffentlichen Transparenz und Rechenschaftspflicht sowie der Achtung der Privatsphäre aller </w:t>
      </w:r>
      <w:r w:rsidRPr="237B3E99">
        <w:rPr>
          <w:i/>
          <w:iCs/>
          <w:lang w:val="de-DE"/>
        </w:rPr>
        <w:t xml:space="preserve">Athletinnen </w:t>
      </w:r>
      <w:r w:rsidRPr="00EB70E0">
        <w:rPr>
          <w:lang w:val="de-DE"/>
        </w:rPr>
        <w:t>und</w:t>
      </w:r>
      <w:r w:rsidRPr="237B3E99">
        <w:rPr>
          <w:i/>
          <w:iCs/>
          <w:lang w:val="de-DE"/>
        </w:rPr>
        <w:t xml:space="preserve"> Athleten</w:t>
      </w:r>
      <w:r w:rsidRPr="237B3E99">
        <w:rPr>
          <w:lang w:val="de-DE"/>
        </w:rPr>
        <w:t xml:space="preserve"> oder anderer </w:t>
      </w:r>
      <w:r w:rsidRPr="237B3E99">
        <w:rPr>
          <w:i/>
          <w:iCs/>
          <w:lang w:val="de-DE"/>
        </w:rPr>
        <w:t>Personen</w:t>
      </w:r>
      <w:r w:rsidRPr="237B3E99">
        <w:rPr>
          <w:lang w:val="de-DE"/>
        </w:rPr>
        <w:t xml:space="preserve"> lauten wie folgt:</w:t>
      </w:r>
    </w:p>
    <w:p w14:paraId="4C41B91F" w14:textId="06FB85C9" w:rsidR="004D01F2" w:rsidRPr="004D01F2" w:rsidRDefault="004D01F2" w:rsidP="004D01F2">
      <w:pPr>
        <w:ind w:left="720" w:hanging="720"/>
        <w:rPr>
          <w:i/>
          <w:lang w:val="de-DE"/>
        </w:rPr>
      </w:pPr>
      <w:r>
        <w:rPr>
          <w:color w:val="231F20"/>
          <w:lang w:val="de-DE"/>
        </w:rPr>
        <w:t>14.1</w:t>
      </w:r>
      <w:r>
        <w:rPr>
          <w:color w:val="231F20"/>
          <w:lang w:val="de-DE"/>
        </w:rPr>
        <w:tab/>
      </w:r>
      <w:r w:rsidRPr="00B16636">
        <w:rPr>
          <w:color w:val="231F20"/>
          <w:lang w:val="de-DE"/>
        </w:rPr>
        <w:t>Information bezügl</w:t>
      </w:r>
      <w:r>
        <w:rPr>
          <w:color w:val="231F20"/>
          <w:lang w:val="de-DE"/>
        </w:rPr>
        <w:t>i</w:t>
      </w:r>
      <w:r w:rsidRPr="00B16636">
        <w:rPr>
          <w:color w:val="231F20"/>
          <w:lang w:val="de-DE"/>
        </w:rPr>
        <w:t>c</w:t>
      </w:r>
      <w:r>
        <w:rPr>
          <w:color w:val="231F20"/>
          <w:lang w:val="de-DE"/>
        </w:rPr>
        <w:t>h</w:t>
      </w:r>
      <w:r w:rsidRPr="00B16636">
        <w:rPr>
          <w:color w:val="231F20"/>
          <w:lang w:val="de-DE"/>
        </w:rPr>
        <w:t xml:space="preserve"> </w:t>
      </w:r>
      <w:r w:rsidRPr="00B16636">
        <w:rPr>
          <w:i/>
          <w:iCs/>
          <w:color w:val="231F20"/>
          <w:lang w:val="de-DE"/>
        </w:rPr>
        <w:t>Von der Norm abweichender Analyseergebnisse</w:t>
      </w:r>
      <w:r>
        <w:rPr>
          <w:color w:val="231F20"/>
          <w:lang w:val="de-DE"/>
        </w:rPr>
        <w:t xml:space="preserve">, </w:t>
      </w:r>
      <w:r w:rsidRPr="00B16636">
        <w:rPr>
          <w:i/>
          <w:iCs/>
          <w:color w:val="231F20"/>
          <w:lang w:val="de-DE"/>
        </w:rPr>
        <w:t>Atypischer Analyseergebnisse</w:t>
      </w:r>
      <w:r>
        <w:rPr>
          <w:color w:val="231F20"/>
          <w:lang w:val="de-DE"/>
        </w:rPr>
        <w:t xml:space="preserve"> und anderer vorgeworfener Verstöße gegen Anti-Doping-Bestimmungen oder Verstößen gegen Artikel 10.14.1</w:t>
      </w:r>
    </w:p>
    <w:p w14:paraId="6F241F87" w14:textId="2E0F7C32" w:rsidR="004D01F2" w:rsidRDefault="004D01F2" w:rsidP="004D01F2">
      <w:pPr>
        <w:ind w:left="1440" w:hanging="720"/>
        <w:rPr>
          <w:lang w:val="de-DE"/>
        </w:rPr>
      </w:pPr>
      <w:r>
        <w:rPr>
          <w:lang w:val="de-DE"/>
        </w:rPr>
        <w:t>14.1.1</w:t>
      </w:r>
      <w:r>
        <w:rPr>
          <w:lang w:val="de-DE"/>
        </w:rPr>
        <w:tab/>
      </w:r>
      <w:r w:rsidRPr="237B3E99">
        <w:rPr>
          <w:lang w:val="de-DE"/>
        </w:rPr>
        <w:t xml:space="preserve">Mitteilung über Verstöße gegen Anti-Doping-Bestimmungen oder Verstöße gegen Artikel 10.14.1 an </w:t>
      </w:r>
      <w:r w:rsidRPr="237B3E99">
        <w:rPr>
          <w:i/>
          <w:iCs/>
          <w:lang w:val="de-DE"/>
        </w:rPr>
        <w:t>Nationale Anti-Doping Organisationen</w:t>
      </w:r>
      <w:r w:rsidRPr="237B3E99">
        <w:rPr>
          <w:lang w:val="de-DE"/>
        </w:rPr>
        <w:t xml:space="preserve">, </w:t>
      </w:r>
      <w:r w:rsidR="00B626E0">
        <w:rPr>
          <w:lang w:val="de-DE"/>
        </w:rPr>
        <w:t>i</w:t>
      </w:r>
      <w:r w:rsidRPr="237B3E99">
        <w:rPr>
          <w:lang w:val="de-DE"/>
        </w:rPr>
        <w:t xml:space="preserve">nternationale Sportfachverbände und die </w:t>
      </w:r>
      <w:r w:rsidRPr="237B3E99">
        <w:rPr>
          <w:i/>
          <w:iCs/>
          <w:lang w:val="de-DE"/>
        </w:rPr>
        <w:t>WADA</w:t>
      </w:r>
      <w:r w:rsidRPr="237B3E99">
        <w:rPr>
          <w:lang w:val="de-DE"/>
        </w:rPr>
        <w:t xml:space="preserve"> </w:t>
      </w:r>
    </w:p>
    <w:p w14:paraId="7521A4DF" w14:textId="5CD84E52" w:rsidR="004D01F2" w:rsidRDefault="004D01F2" w:rsidP="004D01F2">
      <w:pPr>
        <w:ind w:left="1440"/>
        <w:rPr>
          <w:lang w:val="de-DE"/>
        </w:rPr>
      </w:pPr>
      <w:r w:rsidRPr="237B3E99">
        <w:rPr>
          <w:color w:val="231F20"/>
          <w:lang w:val="de-DE"/>
        </w:rPr>
        <w:t xml:space="preserve">Die </w:t>
      </w:r>
      <w:r w:rsidRPr="237B3E99">
        <w:rPr>
          <w:i/>
          <w:iCs/>
          <w:color w:val="231F20"/>
          <w:lang w:val="de-DE"/>
        </w:rPr>
        <w:t xml:space="preserve">NADA </w:t>
      </w:r>
      <w:r w:rsidRPr="237B3E99">
        <w:rPr>
          <w:color w:val="231F20"/>
          <w:lang w:val="de-DE"/>
        </w:rPr>
        <w:t xml:space="preserve">teilt (sofern sie es nicht selbst ist) der </w:t>
      </w:r>
      <w:r w:rsidRPr="237B3E99">
        <w:rPr>
          <w:i/>
          <w:iCs/>
          <w:color w:val="231F20"/>
          <w:lang w:val="de-DE"/>
        </w:rPr>
        <w:t>Nationalen Anti-Doping-Organisation</w:t>
      </w:r>
      <w:r w:rsidRPr="237B3E99">
        <w:rPr>
          <w:color w:val="231F20"/>
          <w:lang w:val="de-DE"/>
        </w:rPr>
        <w:t xml:space="preserve"> der </w:t>
      </w:r>
      <w:r w:rsidRPr="237B3E99">
        <w:rPr>
          <w:i/>
          <w:iCs/>
          <w:color w:val="231F20"/>
          <w:lang w:val="de-DE"/>
        </w:rPr>
        <w:t>Athletin</w:t>
      </w:r>
      <w:r w:rsidRPr="237B3E99">
        <w:rPr>
          <w:color w:val="231F20"/>
          <w:lang w:val="de-DE"/>
        </w:rPr>
        <w:t xml:space="preserve"> oder des </w:t>
      </w:r>
      <w:r w:rsidRPr="237B3E99">
        <w:rPr>
          <w:i/>
          <w:iCs/>
          <w:color w:val="231F20"/>
          <w:lang w:val="de-DE"/>
        </w:rPr>
        <w:t>Athleten</w:t>
      </w:r>
      <w:r w:rsidRPr="237B3E99">
        <w:rPr>
          <w:color w:val="231F20"/>
          <w:lang w:val="de-DE"/>
        </w:rPr>
        <w:t xml:space="preserve"> oder der anderen </w:t>
      </w:r>
      <w:r w:rsidRPr="237B3E99">
        <w:rPr>
          <w:i/>
          <w:iCs/>
          <w:color w:val="231F20"/>
          <w:lang w:val="de-DE"/>
        </w:rPr>
        <w:t>Person</w:t>
      </w:r>
      <w:r w:rsidRPr="237B3E99">
        <w:rPr>
          <w:color w:val="231F20"/>
          <w:lang w:val="de-DE"/>
        </w:rPr>
        <w:t xml:space="preserve">, </w:t>
      </w:r>
      <w:r w:rsidR="00973C67" w:rsidRPr="00B626E0">
        <w:rPr>
          <w:color w:val="231F20"/>
          <w:lang w:val="de-DE"/>
        </w:rPr>
        <w:t>dem internationalen</w:t>
      </w:r>
      <w:r w:rsidR="00973C67" w:rsidRPr="00B626E0">
        <w:rPr>
          <w:color w:val="231F20"/>
          <w:spacing w:val="-2"/>
          <w:lang w:val="de-DE"/>
        </w:rPr>
        <w:t xml:space="preserve"> </w:t>
      </w:r>
      <w:r w:rsidR="00973C67" w:rsidRPr="00B626E0">
        <w:rPr>
          <w:color w:val="231F20"/>
          <w:lang w:val="de-DE"/>
        </w:rPr>
        <w:t>Sportfachverband</w:t>
      </w:r>
      <w:r w:rsidRPr="00B626E0">
        <w:rPr>
          <w:color w:val="231F20"/>
          <w:lang w:val="de-DE"/>
        </w:rPr>
        <w:t>,</w:t>
      </w:r>
      <w:r w:rsidRPr="237B3E99">
        <w:rPr>
          <w:color w:val="231F20"/>
          <w:lang w:val="de-DE"/>
        </w:rPr>
        <w:t xml:space="preserve"> jeder anderen gemäß Artikel 13.2.3 rechtsbehelfsbefugten </w:t>
      </w:r>
      <w:r w:rsidRPr="237B3E99">
        <w:rPr>
          <w:i/>
          <w:iCs/>
          <w:color w:val="231F20"/>
          <w:lang w:val="de-DE"/>
        </w:rPr>
        <w:t>Anti-Doping-Organisation</w:t>
      </w:r>
      <w:r w:rsidRPr="237B3E99">
        <w:rPr>
          <w:color w:val="231F20"/>
          <w:lang w:val="de-DE"/>
        </w:rPr>
        <w:t xml:space="preserve"> und der </w:t>
      </w:r>
      <w:r w:rsidRPr="237B3E99">
        <w:rPr>
          <w:i/>
          <w:iCs/>
          <w:color w:val="231F20"/>
          <w:lang w:val="de-DE"/>
        </w:rPr>
        <w:t xml:space="preserve">WADA </w:t>
      </w:r>
      <w:r w:rsidRPr="237B3E99">
        <w:rPr>
          <w:color w:val="231F20"/>
          <w:lang w:val="de-DE"/>
        </w:rPr>
        <w:t xml:space="preserve">vorgeworfene Verstöße gegen Anti-Doping-Bestimmungen oder Verstöße gegen Artikel 10.14.1 parallel zur Benachrichtigung der </w:t>
      </w:r>
      <w:r w:rsidRPr="237B3E99">
        <w:rPr>
          <w:i/>
          <w:iCs/>
          <w:color w:val="231F20"/>
          <w:lang w:val="de-DE"/>
        </w:rPr>
        <w:t>Athletin</w:t>
      </w:r>
      <w:r w:rsidRPr="237B3E99">
        <w:rPr>
          <w:color w:val="231F20"/>
          <w:lang w:val="de-DE"/>
        </w:rPr>
        <w:t xml:space="preserve"> oder des </w:t>
      </w:r>
      <w:r w:rsidRPr="237B3E99">
        <w:rPr>
          <w:i/>
          <w:iCs/>
          <w:color w:val="231F20"/>
          <w:lang w:val="de-DE"/>
        </w:rPr>
        <w:t>Athleten</w:t>
      </w:r>
      <w:r w:rsidRPr="237B3E99">
        <w:rPr>
          <w:color w:val="231F20"/>
          <w:lang w:val="de-DE"/>
        </w:rPr>
        <w:t xml:space="preserve"> oder der anderen </w:t>
      </w:r>
      <w:r w:rsidRPr="237B3E99">
        <w:rPr>
          <w:i/>
          <w:iCs/>
          <w:color w:val="231F20"/>
          <w:lang w:val="de-DE"/>
        </w:rPr>
        <w:t>Person</w:t>
      </w:r>
      <w:r w:rsidRPr="237B3E99">
        <w:rPr>
          <w:color w:val="231F20"/>
          <w:lang w:val="de-DE"/>
        </w:rPr>
        <w:t xml:space="preserve"> gemäß Artikel 7 und 14 mit. Jedoch kann die </w:t>
      </w:r>
      <w:r w:rsidRPr="237B3E99">
        <w:rPr>
          <w:i/>
          <w:iCs/>
          <w:color w:val="231F20"/>
          <w:lang w:val="de-DE"/>
        </w:rPr>
        <w:t>NADA</w:t>
      </w:r>
      <w:r w:rsidRPr="237B3E99">
        <w:rPr>
          <w:color w:val="231F20"/>
          <w:lang w:val="de-DE"/>
        </w:rPr>
        <w:t xml:space="preserve"> nach schriftlicher Genehmigung durch die</w:t>
      </w:r>
      <w:r w:rsidRPr="237B3E99">
        <w:rPr>
          <w:i/>
          <w:iCs/>
          <w:color w:val="231F20"/>
          <w:lang w:val="de-DE"/>
        </w:rPr>
        <w:t xml:space="preserve"> WADA</w:t>
      </w:r>
      <w:r w:rsidRPr="237B3E99">
        <w:rPr>
          <w:color w:val="231F20"/>
          <w:lang w:val="de-DE"/>
        </w:rPr>
        <w:t>, die diese nach eigenem Ermessen erteilen oder verweigern kann, die gemäß diesem Artikel 14.1.1 erforderliche Mitteilung verzögern oder zurückhalten.</w:t>
      </w:r>
    </w:p>
    <w:p w14:paraId="7AD5ED71" w14:textId="0345C45F" w:rsidR="004D01F2" w:rsidRPr="004D01F2" w:rsidRDefault="004D01F2" w:rsidP="004D01F2">
      <w:pPr>
        <w:ind w:left="1440"/>
        <w:rPr>
          <w:lang w:val="de-DE"/>
        </w:rPr>
      </w:pPr>
      <w:r w:rsidRPr="237B3E99">
        <w:rPr>
          <w:color w:val="231F20"/>
          <w:lang w:val="de-DE"/>
        </w:rPr>
        <w:t xml:space="preserve">Wenn die </w:t>
      </w:r>
      <w:r w:rsidRPr="237B3E99">
        <w:rPr>
          <w:i/>
          <w:iCs/>
          <w:color w:val="231F20"/>
          <w:lang w:val="de-DE"/>
        </w:rPr>
        <w:t>NADA</w:t>
      </w:r>
      <w:r w:rsidRPr="237B3E99">
        <w:rPr>
          <w:color w:val="231F20"/>
          <w:lang w:val="de-DE"/>
        </w:rPr>
        <w:t xml:space="preserve"> zu irgendeinem Zeitpunkt während des </w:t>
      </w:r>
      <w:r w:rsidRPr="237B3E99">
        <w:rPr>
          <w:i/>
          <w:iCs/>
          <w:color w:val="231F20"/>
          <w:lang w:val="de-DE"/>
        </w:rPr>
        <w:t xml:space="preserve">Ergebnismanagement-/Disziplinarverfahrens </w:t>
      </w:r>
      <w:r w:rsidRPr="237B3E99">
        <w:rPr>
          <w:color w:val="231F20"/>
          <w:lang w:val="de-DE"/>
        </w:rPr>
        <w:t xml:space="preserve">bis zum Sanktionsbescheid wegen eines Verstoßes gegen Anti-Doping-Bestimmungen oder eines Verstoßes gegen Artikel 10.14.1 beschließt, einen Sachverhalt nicht weiterzuverfolgen, muss sie dies (unter Angabe von Gründen) den gemäß Artikel 13.2.3 rechtbehelfsbefugten </w:t>
      </w:r>
      <w:r w:rsidRPr="237B3E99">
        <w:rPr>
          <w:i/>
          <w:iCs/>
          <w:color w:val="231F20"/>
          <w:lang w:val="de-DE"/>
        </w:rPr>
        <w:t xml:space="preserve">Anti-Doping-Organisationen </w:t>
      </w:r>
      <w:r w:rsidRPr="237B3E99">
        <w:rPr>
          <w:color w:val="231F20"/>
          <w:lang w:val="de-DE"/>
        </w:rPr>
        <w:t>parallel zur Benachrichtigung der</w:t>
      </w:r>
      <w:r w:rsidRPr="237B3E99">
        <w:rPr>
          <w:i/>
          <w:iCs/>
          <w:color w:val="231F20"/>
          <w:lang w:val="de-DE"/>
        </w:rPr>
        <w:t xml:space="preserve"> Athletin</w:t>
      </w:r>
      <w:r w:rsidRPr="237B3E99">
        <w:rPr>
          <w:color w:val="231F20"/>
          <w:lang w:val="de-DE"/>
        </w:rPr>
        <w:t xml:space="preserve"> oder des </w:t>
      </w:r>
      <w:r w:rsidRPr="00BF2E9B">
        <w:rPr>
          <w:i/>
          <w:iCs/>
          <w:color w:val="231F20"/>
          <w:lang w:val="de-DE"/>
        </w:rPr>
        <w:t>Athleten</w:t>
      </w:r>
      <w:r w:rsidRPr="237B3E99">
        <w:rPr>
          <w:color w:val="231F20"/>
          <w:lang w:val="de-DE"/>
        </w:rPr>
        <w:t xml:space="preserve"> oder </w:t>
      </w:r>
      <w:r w:rsidRPr="00BF2E9B">
        <w:rPr>
          <w:color w:val="231F20"/>
          <w:lang w:val="de-DE"/>
        </w:rPr>
        <w:t>der</w:t>
      </w:r>
      <w:r w:rsidRPr="237B3E99">
        <w:rPr>
          <w:color w:val="231F20"/>
          <w:lang w:val="de-DE"/>
        </w:rPr>
        <w:t xml:space="preserve"> anderen </w:t>
      </w:r>
      <w:r w:rsidRPr="237B3E99">
        <w:rPr>
          <w:i/>
          <w:iCs/>
          <w:color w:val="231F20"/>
          <w:lang w:val="de-DE"/>
        </w:rPr>
        <w:t xml:space="preserve">Person </w:t>
      </w:r>
      <w:r w:rsidRPr="237B3E99">
        <w:rPr>
          <w:color w:val="231F20"/>
          <w:lang w:val="de-DE"/>
        </w:rPr>
        <w:t>mitteilen.</w:t>
      </w:r>
    </w:p>
    <w:p w14:paraId="7C02FDAF" w14:textId="77777777" w:rsidR="004D01F2" w:rsidRPr="00973C67" w:rsidRDefault="004D01F2" w:rsidP="004D01F2">
      <w:pPr>
        <w:rPr>
          <w:color w:val="7F7F7F" w:themeColor="text1" w:themeTint="80"/>
          <w:lang w:val="de-DE"/>
        </w:rPr>
      </w:pPr>
      <w:r w:rsidRPr="00973C67">
        <w:rPr>
          <w:color w:val="7F7F7F" w:themeColor="text1" w:themeTint="80"/>
          <w:lang w:val="de-DE"/>
        </w:rPr>
        <w:t xml:space="preserve">[Kommentar zu Artikel 14.1.1: Beispielsweise könnte die </w:t>
      </w:r>
      <w:r w:rsidRPr="00973C67">
        <w:rPr>
          <w:i/>
          <w:iCs/>
          <w:color w:val="7F7F7F" w:themeColor="text1" w:themeTint="80"/>
          <w:lang w:val="de-DE"/>
        </w:rPr>
        <w:t>WADA</w:t>
      </w:r>
      <w:r w:rsidRPr="00973C67">
        <w:rPr>
          <w:color w:val="7F7F7F" w:themeColor="text1" w:themeTint="80"/>
          <w:lang w:val="de-DE"/>
        </w:rPr>
        <w:t xml:space="preserve"> beschließen, dem Antrag der </w:t>
      </w:r>
      <w:r w:rsidRPr="00973C67">
        <w:rPr>
          <w:i/>
          <w:iCs/>
          <w:color w:val="7F7F7F" w:themeColor="text1" w:themeTint="80"/>
          <w:lang w:val="de-DE"/>
        </w:rPr>
        <w:t>NADA</w:t>
      </w:r>
      <w:r w:rsidRPr="00973C67">
        <w:rPr>
          <w:color w:val="7F7F7F" w:themeColor="text1" w:themeTint="80"/>
          <w:lang w:val="de-DE"/>
        </w:rPr>
        <w:t xml:space="preserve"> auf Aufschub der Mitteilung stattzugeben, wenn eine streng vertrauliche Untersuchung läuft, die eine Partei betreffen könnte, die andernfalls Kenntnis über den vorgeworfenen Verstoß gegen Anti-Doping-Bestimmungen erhalten würde.]</w:t>
      </w:r>
    </w:p>
    <w:p w14:paraId="03B26671" w14:textId="77777777" w:rsidR="004D01F2" w:rsidRDefault="004D01F2" w:rsidP="004D01F2">
      <w:pPr>
        <w:ind w:left="1440" w:hanging="720"/>
        <w:rPr>
          <w:lang w:val="de-DE"/>
        </w:rPr>
      </w:pPr>
      <w:r w:rsidRPr="237B3E99">
        <w:rPr>
          <w:lang w:val="de-DE"/>
        </w:rPr>
        <w:t>14.1.2</w:t>
      </w:r>
      <w:r w:rsidRPr="00A85458">
        <w:rPr>
          <w:lang w:val="de-DE"/>
        </w:rPr>
        <w:tab/>
      </w:r>
      <w:r w:rsidRPr="237B3E99">
        <w:rPr>
          <w:lang w:val="de-DE"/>
        </w:rPr>
        <w:t>Inhalt einer Mitteilung über einen Verstoß gegen Anti-Doping-Bestimmungen</w:t>
      </w:r>
    </w:p>
    <w:p w14:paraId="33A37A50" w14:textId="733B370F" w:rsidR="004D01F2" w:rsidRPr="004D01F2" w:rsidRDefault="004D01F2" w:rsidP="004D01F2">
      <w:pPr>
        <w:ind w:left="1440"/>
        <w:rPr>
          <w:lang w:val="de-DE"/>
        </w:rPr>
      </w:pPr>
      <w:r w:rsidRPr="00D9229C">
        <w:rPr>
          <w:color w:val="231F20"/>
          <w:lang w:val="de-DE"/>
        </w:rPr>
        <w:t xml:space="preserve">Die </w:t>
      </w:r>
      <w:r w:rsidRPr="237B3E99">
        <w:rPr>
          <w:color w:val="231F20"/>
          <w:lang w:val="de-DE"/>
        </w:rPr>
        <w:t xml:space="preserve">Mitteilung </w:t>
      </w:r>
      <w:r w:rsidRPr="00D9229C">
        <w:rPr>
          <w:color w:val="231F20"/>
          <w:lang w:val="de-DE"/>
        </w:rPr>
        <w:t xml:space="preserve">soll enthalten: den Namen, die </w:t>
      </w:r>
      <w:r w:rsidRPr="00D9229C">
        <w:rPr>
          <w:color w:val="231F20"/>
          <w:spacing w:val="-3"/>
          <w:lang w:val="de-DE"/>
        </w:rPr>
        <w:t>Nationa</w:t>
      </w:r>
      <w:r w:rsidRPr="00D9229C">
        <w:rPr>
          <w:color w:val="231F20"/>
          <w:lang w:val="de-DE"/>
        </w:rPr>
        <w:t xml:space="preserve">lität, die Sportart und die Disziplin </w:t>
      </w:r>
      <w:r w:rsidRPr="237B3E99">
        <w:rPr>
          <w:color w:val="231F20"/>
          <w:lang w:val="de-DE"/>
        </w:rPr>
        <w:t xml:space="preserve">der </w:t>
      </w:r>
      <w:r w:rsidRPr="237B3E99">
        <w:rPr>
          <w:i/>
          <w:iCs/>
          <w:color w:val="231F20"/>
          <w:lang w:val="de-DE"/>
        </w:rPr>
        <w:t xml:space="preserve">Athletin </w:t>
      </w:r>
      <w:r w:rsidRPr="237B3E99">
        <w:rPr>
          <w:color w:val="231F20"/>
          <w:lang w:val="de-DE"/>
        </w:rPr>
        <w:t xml:space="preserve">oder </w:t>
      </w:r>
      <w:r w:rsidRPr="00D9229C">
        <w:rPr>
          <w:color w:val="231F20"/>
          <w:lang w:val="de-DE"/>
        </w:rPr>
        <w:t>des</w:t>
      </w:r>
      <w:r w:rsidRPr="237B3E99">
        <w:rPr>
          <w:color w:val="231F20"/>
          <w:lang w:val="de-DE"/>
        </w:rPr>
        <w:t xml:space="preserve"> </w:t>
      </w:r>
      <w:r w:rsidRPr="237B3E99">
        <w:rPr>
          <w:i/>
          <w:iCs/>
          <w:color w:val="231F20"/>
          <w:lang w:val="de-DE"/>
        </w:rPr>
        <w:t xml:space="preserve">Athleten </w:t>
      </w:r>
      <w:r w:rsidRPr="00D9229C">
        <w:rPr>
          <w:color w:val="231F20"/>
          <w:spacing w:val="-5"/>
          <w:lang w:val="de-DE"/>
        </w:rPr>
        <w:t>sowie</w:t>
      </w:r>
      <w:r>
        <w:rPr>
          <w:color w:val="231F20"/>
          <w:spacing w:val="-5"/>
          <w:lang w:val="de-DE"/>
        </w:rPr>
        <w:t xml:space="preserve"> der anderen</w:t>
      </w:r>
      <w:r w:rsidRPr="00584A03">
        <w:rPr>
          <w:i/>
          <w:iCs/>
          <w:color w:val="231F20"/>
          <w:spacing w:val="-5"/>
          <w:lang w:val="de-DE"/>
        </w:rPr>
        <w:t xml:space="preserve"> Person</w:t>
      </w:r>
      <w:r>
        <w:rPr>
          <w:color w:val="231F20"/>
          <w:spacing w:val="-5"/>
          <w:lang w:val="de-DE"/>
        </w:rPr>
        <w:t>,</w:t>
      </w:r>
      <w:r w:rsidRPr="237B3E99">
        <w:rPr>
          <w:color w:val="231F20"/>
          <w:lang w:val="de-DE"/>
        </w:rPr>
        <w:t xml:space="preserve"> das </w:t>
      </w:r>
      <w:r w:rsidRPr="00D9229C">
        <w:rPr>
          <w:color w:val="231F20"/>
          <w:lang w:val="de-DE"/>
        </w:rPr>
        <w:t xml:space="preserve"> Leistungsniveau</w:t>
      </w:r>
      <w:r w:rsidRPr="237B3E99">
        <w:rPr>
          <w:color w:val="231F20"/>
          <w:lang w:val="de-DE"/>
        </w:rPr>
        <w:t xml:space="preserve"> der </w:t>
      </w:r>
      <w:r w:rsidRPr="237B3E99">
        <w:rPr>
          <w:i/>
          <w:iCs/>
          <w:color w:val="231F20"/>
          <w:lang w:val="de-DE"/>
        </w:rPr>
        <w:t>Athletin</w:t>
      </w:r>
      <w:r w:rsidRPr="237B3E99">
        <w:rPr>
          <w:color w:val="231F20"/>
          <w:lang w:val="de-DE"/>
        </w:rPr>
        <w:t xml:space="preserve"> oder des </w:t>
      </w:r>
      <w:r w:rsidRPr="237B3E99">
        <w:rPr>
          <w:i/>
          <w:iCs/>
          <w:color w:val="231F20"/>
          <w:lang w:val="de-DE"/>
        </w:rPr>
        <w:t>Athleten</w:t>
      </w:r>
      <w:r w:rsidRPr="00D9229C">
        <w:rPr>
          <w:color w:val="231F20"/>
          <w:lang w:val="de-DE"/>
        </w:rPr>
        <w:t xml:space="preserve">, Angaben dazu, ob es sich um </w:t>
      </w:r>
      <w:r w:rsidRPr="00D9229C">
        <w:rPr>
          <w:color w:val="231F20"/>
          <w:spacing w:val="-3"/>
          <w:lang w:val="de-DE"/>
        </w:rPr>
        <w:t xml:space="preserve">eine </w:t>
      </w:r>
      <w:r w:rsidRPr="237B3E99">
        <w:rPr>
          <w:i/>
          <w:iCs/>
          <w:color w:val="231F20"/>
          <w:lang w:val="de-DE"/>
        </w:rPr>
        <w:t xml:space="preserve">Trainingskontrolle </w:t>
      </w:r>
      <w:r w:rsidRPr="00D9229C">
        <w:rPr>
          <w:color w:val="231F20"/>
          <w:lang w:val="de-DE"/>
        </w:rPr>
        <w:t xml:space="preserve">oder </w:t>
      </w:r>
      <w:r w:rsidRPr="237B3E99">
        <w:rPr>
          <w:i/>
          <w:iCs/>
          <w:color w:val="231F20"/>
          <w:lang w:val="de-DE"/>
        </w:rPr>
        <w:t xml:space="preserve">Wettkampfkontrolle </w:t>
      </w:r>
      <w:r w:rsidRPr="00D9229C">
        <w:rPr>
          <w:color w:val="231F20"/>
          <w:lang w:val="de-DE"/>
        </w:rPr>
        <w:t xml:space="preserve">handelte, </w:t>
      </w:r>
      <w:r w:rsidRPr="00D9229C">
        <w:rPr>
          <w:color w:val="231F20"/>
          <w:spacing w:val="-6"/>
          <w:lang w:val="de-DE"/>
        </w:rPr>
        <w:t xml:space="preserve">das </w:t>
      </w:r>
      <w:r w:rsidRPr="00D9229C">
        <w:rPr>
          <w:color w:val="231F20"/>
          <w:lang w:val="de-DE"/>
        </w:rPr>
        <w:t xml:space="preserve">Datum der </w:t>
      </w:r>
      <w:r w:rsidRPr="00271463">
        <w:rPr>
          <w:i/>
          <w:iCs/>
          <w:color w:val="231F20"/>
          <w:lang w:val="de-DE"/>
        </w:rPr>
        <w:t>Probe</w:t>
      </w:r>
      <w:r w:rsidRPr="237B3E99">
        <w:rPr>
          <w:color w:val="231F20"/>
          <w:lang w:val="de-DE"/>
        </w:rPr>
        <w:t>nahme, das</w:t>
      </w:r>
      <w:r w:rsidRPr="00D9229C">
        <w:rPr>
          <w:color w:val="231F20"/>
          <w:lang w:val="de-DE"/>
        </w:rPr>
        <w:t xml:space="preserve"> vom Labor berichtete </w:t>
      </w:r>
      <w:r w:rsidRPr="00D9229C">
        <w:rPr>
          <w:color w:val="231F20"/>
          <w:spacing w:val="-4"/>
          <w:lang w:val="de-DE"/>
        </w:rPr>
        <w:t>Analyse</w:t>
      </w:r>
      <w:r w:rsidRPr="00D9229C">
        <w:rPr>
          <w:color w:val="231F20"/>
          <w:lang w:val="de-DE"/>
        </w:rPr>
        <w:t xml:space="preserve">ergebnis und andere erforderliche Information gemäß </w:t>
      </w:r>
      <w:r w:rsidRPr="00D9229C">
        <w:rPr>
          <w:color w:val="231F20"/>
          <w:spacing w:val="-6"/>
          <w:lang w:val="de-DE"/>
        </w:rPr>
        <w:t xml:space="preserve">dem </w:t>
      </w:r>
      <w:r w:rsidRPr="237B3E99">
        <w:rPr>
          <w:i/>
          <w:iCs/>
          <w:color w:val="231F20"/>
          <w:lang w:val="de-DE"/>
        </w:rPr>
        <w:t xml:space="preserve">International Standard </w:t>
      </w:r>
      <w:r w:rsidRPr="00D9229C">
        <w:rPr>
          <w:color w:val="231F20"/>
          <w:lang w:val="de-DE"/>
        </w:rPr>
        <w:t xml:space="preserve">for </w:t>
      </w:r>
      <w:r w:rsidRPr="237B3E99">
        <w:rPr>
          <w:color w:val="231F20"/>
          <w:lang w:val="de-DE"/>
        </w:rPr>
        <w:t xml:space="preserve">Results Management </w:t>
      </w:r>
      <w:r w:rsidRPr="237B3E99">
        <w:rPr>
          <w:i/>
          <w:iCs/>
          <w:color w:val="231F20"/>
          <w:lang w:val="de-DE"/>
        </w:rPr>
        <w:t xml:space="preserve">/ Standard </w:t>
      </w:r>
      <w:r w:rsidRPr="00D9229C">
        <w:rPr>
          <w:color w:val="231F20"/>
          <w:lang w:val="de-DE"/>
        </w:rPr>
        <w:t xml:space="preserve">für </w:t>
      </w:r>
      <w:r w:rsidRPr="237B3E99">
        <w:rPr>
          <w:i/>
          <w:iCs/>
          <w:color w:val="231F20"/>
          <w:lang w:val="de-DE"/>
        </w:rPr>
        <w:t>Ergebnismanagement-/Disziplinarverfahren</w:t>
      </w:r>
      <w:r w:rsidRPr="00D9229C">
        <w:rPr>
          <w:color w:val="231F20"/>
          <w:lang w:val="de-DE"/>
        </w:rPr>
        <w:t xml:space="preserve">; oder bei anderen </w:t>
      </w:r>
      <w:r w:rsidRPr="00D9229C">
        <w:rPr>
          <w:color w:val="231F20"/>
          <w:spacing w:val="-6"/>
          <w:lang w:val="de-DE"/>
        </w:rPr>
        <w:t>Ver</w:t>
      </w:r>
      <w:r w:rsidRPr="00D9229C">
        <w:rPr>
          <w:color w:val="231F20"/>
          <w:lang w:val="de-DE"/>
        </w:rPr>
        <w:t>stößen gegen Anti-Doping-Bestimmungen als Artikel 2.1</w:t>
      </w:r>
      <w:r w:rsidRPr="237B3E99">
        <w:rPr>
          <w:color w:val="231F20"/>
          <w:lang w:val="de-DE"/>
        </w:rPr>
        <w:t xml:space="preserve"> oder einem Verstoß gegen Artikel 10.14.1</w:t>
      </w:r>
      <w:r w:rsidRPr="00D9229C">
        <w:rPr>
          <w:color w:val="231F20"/>
          <w:lang w:val="de-DE"/>
        </w:rPr>
        <w:t xml:space="preserve">, </w:t>
      </w:r>
      <w:r w:rsidRPr="00D9229C">
        <w:rPr>
          <w:color w:val="231F20"/>
          <w:spacing w:val="-5"/>
          <w:lang w:val="de-DE"/>
        </w:rPr>
        <w:t xml:space="preserve">die </w:t>
      </w:r>
      <w:r w:rsidRPr="00D9229C">
        <w:rPr>
          <w:color w:val="231F20"/>
          <w:lang w:val="de-DE"/>
        </w:rPr>
        <w:t xml:space="preserve">verletzte Bestimmung und die Grundlage für den </w:t>
      </w:r>
      <w:r w:rsidRPr="237B3E99">
        <w:rPr>
          <w:color w:val="231F20"/>
          <w:lang w:val="de-DE"/>
        </w:rPr>
        <w:t>vorgeworfenen</w:t>
      </w:r>
      <w:r w:rsidRPr="00D9229C">
        <w:rPr>
          <w:color w:val="231F20"/>
          <w:lang w:val="de-DE"/>
        </w:rPr>
        <w:t xml:space="preserve"> Verstoß.</w:t>
      </w:r>
    </w:p>
    <w:p w14:paraId="7B1D4945" w14:textId="2BD04EDF" w:rsidR="004D01F2" w:rsidRDefault="004D01F2" w:rsidP="004D01F2">
      <w:pPr>
        <w:ind w:firstLine="720"/>
        <w:rPr>
          <w:lang w:val="de-DE"/>
        </w:rPr>
      </w:pPr>
      <w:r w:rsidRPr="00D64479">
        <w:rPr>
          <w:color w:val="231F20"/>
          <w:lang w:val="de-DE"/>
        </w:rPr>
        <w:t>14.1.3</w:t>
      </w:r>
      <w:r>
        <w:rPr>
          <w:color w:val="231F20"/>
          <w:lang w:val="de-DE"/>
        </w:rPr>
        <w:tab/>
      </w:r>
      <w:r w:rsidRPr="00C97C27">
        <w:rPr>
          <w:lang w:val="de-DE"/>
        </w:rPr>
        <w:t>Vertraulichkeit</w:t>
      </w:r>
    </w:p>
    <w:p w14:paraId="48C4CDE6" w14:textId="1BBC84AA" w:rsidR="004D01F2" w:rsidRPr="004D01F2" w:rsidRDefault="004D01F2" w:rsidP="004D01F2">
      <w:pPr>
        <w:ind w:left="1440"/>
        <w:rPr>
          <w:lang w:val="de-DE"/>
        </w:rPr>
      </w:pPr>
      <w:r w:rsidRPr="237B3E99">
        <w:rPr>
          <w:lang w:val="de-DE"/>
        </w:rPr>
        <w:t xml:space="preserve">Die empfangenden Organisationen dürfen diese Informationen nicht an andere </w:t>
      </w:r>
      <w:r w:rsidRPr="00584A03">
        <w:rPr>
          <w:i/>
          <w:iCs/>
          <w:lang w:val="de-DE"/>
        </w:rPr>
        <w:t>Personen</w:t>
      </w:r>
      <w:r w:rsidRPr="237B3E99">
        <w:rPr>
          <w:lang w:val="de-DE"/>
        </w:rPr>
        <w:t xml:space="preserve"> weitergeben als diejenigen, die davon Kenntnis haben müssen, bis die </w:t>
      </w:r>
      <w:r w:rsidRPr="237B3E99">
        <w:rPr>
          <w:i/>
          <w:iCs/>
          <w:lang w:val="de-DE"/>
        </w:rPr>
        <w:t>NADA</w:t>
      </w:r>
      <w:r w:rsidRPr="237B3E99">
        <w:rPr>
          <w:lang w:val="de-DE"/>
        </w:rPr>
        <w:t xml:space="preserve"> eine </w:t>
      </w:r>
      <w:r w:rsidRPr="237B3E99">
        <w:rPr>
          <w:i/>
          <w:iCs/>
          <w:lang w:val="de-DE"/>
        </w:rPr>
        <w:t>Veröffentlichung</w:t>
      </w:r>
      <w:r w:rsidRPr="237B3E99">
        <w:rPr>
          <w:lang w:val="de-DE"/>
        </w:rPr>
        <w:t xml:space="preserve"> gemäß Artikel 14.3 vorgenommen hat.</w:t>
      </w:r>
    </w:p>
    <w:p w14:paraId="436A7803" w14:textId="7A77FEF1" w:rsidR="004D01F2" w:rsidRDefault="004D01F2" w:rsidP="004D01F2">
      <w:pPr>
        <w:ind w:firstLine="720"/>
        <w:rPr>
          <w:color w:val="231F20"/>
          <w:lang w:val="de-DE"/>
        </w:rPr>
      </w:pPr>
      <w:r w:rsidRPr="004C1DC2">
        <w:rPr>
          <w:color w:val="231F20"/>
          <w:lang w:val="de-DE"/>
        </w:rPr>
        <w:t>14.1.4</w:t>
      </w:r>
      <w:r w:rsidRPr="004C1DC2">
        <w:rPr>
          <w:color w:val="231F20"/>
          <w:lang w:val="de-DE"/>
        </w:rPr>
        <w:tab/>
      </w:r>
      <w:r w:rsidRPr="008966F4">
        <w:rPr>
          <w:color w:val="231F20"/>
          <w:lang w:val="de-DE"/>
        </w:rPr>
        <w:t>Mitteilung an staatliche Behörden</w:t>
      </w:r>
    </w:p>
    <w:p w14:paraId="1AEE51FA" w14:textId="77777777" w:rsidR="004D01F2" w:rsidRDefault="004D01F2" w:rsidP="004D01F2">
      <w:pPr>
        <w:ind w:left="1440"/>
        <w:rPr>
          <w:color w:val="231F20"/>
          <w:lang w:val="de-DE"/>
        </w:rPr>
      </w:pPr>
      <w:r w:rsidRPr="008966F4">
        <w:rPr>
          <w:color w:val="231F20"/>
          <w:lang w:val="de-DE"/>
        </w:rPr>
        <w:t xml:space="preserve">Die </w:t>
      </w:r>
      <w:r w:rsidRPr="00BF5182">
        <w:rPr>
          <w:i/>
          <w:iCs/>
          <w:color w:val="231F20"/>
          <w:lang w:val="de-DE"/>
        </w:rPr>
        <w:t>NADA</w:t>
      </w:r>
      <w:r w:rsidRPr="008966F4">
        <w:rPr>
          <w:color w:val="231F20"/>
          <w:lang w:val="de-DE"/>
        </w:rPr>
        <w:t xml:space="preserve"> ist nach Ausübung pflichtgemäßen Ermessens befugt, soweit ein Verstoß gegen das Gesetz gegen Doping im Sport (Anti-Doping-Gesetz (AntiDopG)), das Strafgesetzbuch (StGB), das Arzneimittelgesetz (AMG), das </w:t>
      </w:r>
      <w:r w:rsidRPr="00D64479">
        <w:rPr>
          <w:color w:val="231F20"/>
          <w:lang w:val="de-DE"/>
        </w:rPr>
        <w:t xml:space="preserve">Betäubungsmittelgesetz (BtMG), das Neue-psychoaktive-Stoffe-Gesetz (NpSG) oder ein anderes in Deutschland geltendes Gesetz aufgrund des Vorliegens eines </w:t>
      </w:r>
      <w:r w:rsidRPr="00D64479">
        <w:rPr>
          <w:i/>
          <w:iCs/>
          <w:color w:val="231F20"/>
          <w:lang w:val="de-DE"/>
        </w:rPr>
        <w:t>Von der Norm abweichenden Analyseergebnisses</w:t>
      </w:r>
      <w:r w:rsidRPr="00D64479">
        <w:rPr>
          <w:color w:val="231F20"/>
          <w:lang w:val="de-DE"/>
        </w:rPr>
        <w:t xml:space="preserve"> oder eines anderen möglichen Verstoßes gegen Anti-Doping-Bestimmungen nicht auszuschließen ist, unverzüglich und noch vor der Mitteilung gemäß Artikel 7 den Namen der betroffenen </w:t>
      </w:r>
      <w:r w:rsidRPr="00D64479">
        <w:rPr>
          <w:i/>
          <w:iCs/>
          <w:color w:val="231F20"/>
          <w:lang w:val="de-DE"/>
        </w:rPr>
        <w:t>Athletin</w:t>
      </w:r>
      <w:r w:rsidRPr="00D64479">
        <w:rPr>
          <w:color w:val="231F20"/>
          <w:lang w:val="de-DE"/>
        </w:rPr>
        <w:t xml:space="preserve"> oder des betroffenen </w:t>
      </w:r>
      <w:r w:rsidRPr="00D64479">
        <w:rPr>
          <w:i/>
          <w:iCs/>
          <w:color w:val="231F20"/>
          <w:lang w:val="de-DE"/>
        </w:rPr>
        <w:t xml:space="preserve">Athleten </w:t>
      </w:r>
      <w:r w:rsidRPr="00D64479">
        <w:rPr>
          <w:color w:val="231F20"/>
          <w:lang w:val="de-DE"/>
        </w:rPr>
        <w:t xml:space="preserve">oder der anderen </w:t>
      </w:r>
      <w:r w:rsidRPr="00D64479">
        <w:rPr>
          <w:i/>
          <w:iCs/>
          <w:color w:val="231F20"/>
          <w:lang w:val="de-DE"/>
        </w:rPr>
        <w:t>Person</w:t>
      </w:r>
      <w:r w:rsidRPr="00D64479">
        <w:rPr>
          <w:color w:val="231F20"/>
          <w:lang w:val="de-DE"/>
        </w:rPr>
        <w:t xml:space="preserve">, ihren oder seinen gewöhnlichen Aufenthaltsort und die Substanz, die zu dem </w:t>
      </w:r>
      <w:r w:rsidRPr="00D64479">
        <w:rPr>
          <w:i/>
          <w:iCs/>
          <w:color w:val="231F20"/>
          <w:lang w:val="de-DE"/>
        </w:rPr>
        <w:t>Von der Norm abweichenden Analyseergebnis</w:t>
      </w:r>
      <w:r w:rsidRPr="00D64479">
        <w:rPr>
          <w:color w:val="231F20"/>
          <w:lang w:val="de-DE"/>
        </w:rPr>
        <w:t xml:space="preserve"> geführt hat oder die Art des anderen möglichen Verstoßes gegen Anti-Doping-Bestimmungen sowie weitere relevante Informationen der zuständigen Staatsanwaltschaft, dem Bundeskriminalamt und anderen zuständigen Behörden zu melden.</w:t>
      </w:r>
    </w:p>
    <w:p w14:paraId="4A581588" w14:textId="77777777" w:rsidR="004D01F2" w:rsidRDefault="004D01F2" w:rsidP="004D01F2">
      <w:pPr>
        <w:ind w:left="1440"/>
        <w:rPr>
          <w:color w:val="231F20"/>
          <w:lang w:val="de-DE"/>
        </w:rPr>
      </w:pPr>
      <w:r w:rsidRPr="00D64479">
        <w:rPr>
          <w:color w:val="231F20"/>
          <w:lang w:val="de-DE"/>
        </w:rPr>
        <w:t xml:space="preserve">Ungeachtet dessen hat die </w:t>
      </w:r>
      <w:r w:rsidRPr="00BF5182">
        <w:rPr>
          <w:i/>
          <w:iCs/>
          <w:color w:val="231F20"/>
          <w:lang w:val="de-DE"/>
        </w:rPr>
        <w:t>NADA</w:t>
      </w:r>
      <w:r w:rsidRPr="00D64479">
        <w:rPr>
          <w:color w:val="231F20"/>
          <w:lang w:val="de-DE"/>
        </w:rPr>
        <w:t xml:space="preserve"> die Verpflichtung, aufgrund von Hinweisen von </w:t>
      </w:r>
      <w:r w:rsidRPr="00D64479">
        <w:rPr>
          <w:i/>
          <w:iCs/>
          <w:color w:val="231F20"/>
          <w:lang w:val="de-DE"/>
        </w:rPr>
        <w:t xml:space="preserve">Athletinnen </w:t>
      </w:r>
      <w:r w:rsidRPr="00D64479">
        <w:rPr>
          <w:color w:val="231F20"/>
          <w:lang w:val="de-DE"/>
        </w:rPr>
        <w:t xml:space="preserve">und </w:t>
      </w:r>
      <w:r w:rsidRPr="00D64479">
        <w:rPr>
          <w:i/>
          <w:iCs/>
          <w:color w:val="231F20"/>
          <w:lang w:val="de-DE"/>
        </w:rPr>
        <w:t>Athleten</w:t>
      </w:r>
      <w:r w:rsidRPr="00D64479">
        <w:rPr>
          <w:color w:val="231F20"/>
          <w:lang w:val="de-DE"/>
        </w:rPr>
        <w:t xml:space="preserve">, </w:t>
      </w:r>
      <w:r w:rsidRPr="00BF5182">
        <w:rPr>
          <w:i/>
          <w:iCs/>
          <w:color w:val="231F20"/>
          <w:lang w:val="de-DE"/>
        </w:rPr>
        <w:t>Athletenbetreuungspersonal</w:t>
      </w:r>
      <w:r w:rsidRPr="00D64479">
        <w:rPr>
          <w:color w:val="231F20"/>
          <w:lang w:val="de-DE"/>
        </w:rPr>
        <w:t xml:space="preserve"> oder anderen </w:t>
      </w:r>
      <w:r w:rsidRPr="00BF5182">
        <w:rPr>
          <w:i/>
          <w:iCs/>
          <w:color w:val="231F20"/>
          <w:lang w:val="de-DE"/>
        </w:rPr>
        <w:t>Personen</w:t>
      </w:r>
      <w:r w:rsidRPr="00D64479">
        <w:rPr>
          <w:color w:val="231F20"/>
          <w:lang w:val="de-DE"/>
        </w:rPr>
        <w:t xml:space="preserve"> bei begründetem Verdacht auf einen Verstoß gegen das AntiDopG, das StGB, das AMG, das BtMG</w:t>
      </w:r>
      <w:r>
        <w:rPr>
          <w:color w:val="231F20"/>
          <w:lang w:val="de-DE"/>
        </w:rPr>
        <w:t xml:space="preserve"> und</w:t>
      </w:r>
      <w:r w:rsidRPr="00A85458">
        <w:rPr>
          <w:color w:val="231F20"/>
          <w:lang w:val="de-DE"/>
        </w:rPr>
        <w:t xml:space="preserve"> das NpSG gegen die jeweilige </w:t>
      </w:r>
      <w:r w:rsidRPr="00BF5182">
        <w:rPr>
          <w:i/>
          <w:iCs/>
          <w:color w:val="231F20"/>
          <w:lang w:val="de-DE"/>
        </w:rPr>
        <w:t>Person</w:t>
      </w:r>
      <w:r w:rsidRPr="00D64479">
        <w:rPr>
          <w:color w:val="231F20"/>
          <w:lang w:val="de-DE"/>
        </w:rPr>
        <w:t xml:space="preserve"> Anzeige zu erstatten.</w:t>
      </w:r>
    </w:p>
    <w:p w14:paraId="36B27534" w14:textId="7002E67A" w:rsidR="004D01F2" w:rsidRDefault="004D01F2" w:rsidP="00315516">
      <w:pPr>
        <w:ind w:left="1440"/>
        <w:rPr>
          <w:color w:val="231F20"/>
          <w:lang w:val="de-DE"/>
        </w:rPr>
      </w:pPr>
      <w:r w:rsidRPr="00D64479">
        <w:rPr>
          <w:color w:val="231F20"/>
          <w:lang w:val="de-DE"/>
        </w:rPr>
        <w:t xml:space="preserve">Dies gilt unbeschadet etwaiger Vertraulichkeits- und Verschwiegenheitsverpflichtungen in den Regelwerken von </w:t>
      </w:r>
      <w:r w:rsidRPr="00D64479">
        <w:rPr>
          <w:i/>
          <w:iCs/>
          <w:color w:val="231F20"/>
          <w:lang w:val="de-DE"/>
        </w:rPr>
        <w:t>Nationalen Sportfachverbänden</w:t>
      </w:r>
      <w:r w:rsidRPr="00D64479">
        <w:rPr>
          <w:color w:val="231F20"/>
          <w:lang w:val="de-DE"/>
        </w:rPr>
        <w:t xml:space="preserve">, </w:t>
      </w:r>
      <w:r w:rsidR="00B626E0">
        <w:rPr>
          <w:color w:val="231F20"/>
          <w:lang w:val="de-DE"/>
        </w:rPr>
        <w:t>i</w:t>
      </w:r>
      <w:r w:rsidRPr="00D64479">
        <w:rPr>
          <w:color w:val="231F20"/>
          <w:lang w:val="de-DE"/>
        </w:rPr>
        <w:t xml:space="preserve">nternationalen Sportfachverbänden oder anderen </w:t>
      </w:r>
      <w:r w:rsidRPr="00BF5182">
        <w:rPr>
          <w:i/>
          <w:iCs/>
          <w:color w:val="231F20"/>
          <w:lang w:val="de-DE"/>
        </w:rPr>
        <w:t>Anti-Doping-Organisationen</w:t>
      </w:r>
      <w:r w:rsidRPr="00D64479">
        <w:rPr>
          <w:color w:val="231F20"/>
          <w:lang w:val="de-DE"/>
        </w:rPr>
        <w:t xml:space="preserve"> und anwendbaren Verfahrensvorschriften von </w:t>
      </w:r>
      <w:r w:rsidRPr="0018423B">
        <w:rPr>
          <w:color w:val="231F20"/>
          <w:lang w:val="de-DE"/>
        </w:rPr>
        <w:t>Disziplinarorganen</w:t>
      </w:r>
      <w:r w:rsidRPr="00D64479">
        <w:rPr>
          <w:color w:val="231F20"/>
          <w:lang w:val="de-DE"/>
        </w:rPr>
        <w:t>.</w:t>
      </w:r>
    </w:p>
    <w:p w14:paraId="7E4BB671" w14:textId="4B7F8F0F" w:rsidR="004D01F2" w:rsidRPr="009612E4" w:rsidRDefault="004D01F2" w:rsidP="004D01F2">
      <w:pPr>
        <w:ind w:left="720" w:hanging="720"/>
        <w:rPr>
          <w:iCs/>
          <w:color w:val="231F20"/>
          <w:lang w:val="de-DE"/>
        </w:rPr>
      </w:pPr>
      <w:r>
        <w:rPr>
          <w:color w:val="231F20"/>
          <w:lang w:val="de-DE"/>
        </w:rPr>
        <w:t>14.2</w:t>
      </w:r>
      <w:r>
        <w:rPr>
          <w:color w:val="231F20"/>
          <w:lang w:val="de-DE"/>
        </w:rPr>
        <w:tab/>
        <w:t xml:space="preserve">Mitteilung von </w:t>
      </w:r>
      <w:r w:rsidRPr="00DE0E82">
        <w:rPr>
          <w:color w:val="231F20"/>
          <w:lang w:val="de-DE"/>
        </w:rPr>
        <w:t>Entscheidungen über Verstöße gegen Anti-Doping-Bestimmungen oder</w:t>
      </w:r>
      <w:r>
        <w:rPr>
          <w:color w:val="231F20"/>
          <w:lang w:val="de-DE"/>
        </w:rPr>
        <w:t xml:space="preserve"> Verstößen gegen Artikel 10.14.1 </w:t>
      </w:r>
      <w:r w:rsidRPr="009612E4">
        <w:rPr>
          <w:iCs/>
          <w:color w:val="231F20"/>
          <w:lang w:val="de-DE"/>
        </w:rPr>
        <w:t>und Anforderung von Akten</w:t>
      </w:r>
    </w:p>
    <w:p w14:paraId="0A4DE67E" w14:textId="77777777" w:rsidR="004D01F2" w:rsidRDefault="004D01F2" w:rsidP="004D01F2">
      <w:pPr>
        <w:ind w:left="1440" w:hanging="720"/>
        <w:rPr>
          <w:lang w:val="de-DE"/>
        </w:rPr>
      </w:pPr>
      <w:r w:rsidRPr="00466521">
        <w:rPr>
          <w:iCs/>
          <w:color w:val="231F20"/>
          <w:lang w:val="de-DE"/>
        </w:rPr>
        <w:t>14.2.1</w:t>
      </w:r>
      <w:r>
        <w:rPr>
          <w:iCs/>
          <w:color w:val="231F20"/>
          <w:lang w:val="de-DE"/>
        </w:rPr>
        <w:tab/>
      </w:r>
      <w:r w:rsidRPr="00466521">
        <w:rPr>
          <w:iCs/>
          <w:color w:val="231F20"/>
          <w:lang w:val="de-DE"/>
        </w:rPr>
        <w:t xml:space="preserve">Entscheidungen, gegen die </w:t>
      </w:r>
      <w:r>
        <w:rPr>
          <w:iCs/>
          <w:color w:val="231F20"/>
          <w:lang w:val="de-DE"/>
        </w:rPr>
        <w:t>ein Rechtsbehelf</w:t>
      </w:r>
      <w:r w:rsidRPr="00466521">
        <w:rPr>
          <w:iCs/>
          <w:color w:val="231F20"/>
          <w:lang w:val="de-DE"/>
        </w:rPr>
        <w:t xml:space="preserve"> eingelegt werden kann (sei es gemäß Artikel 13.2 oder anderweitig), einschließlich, aber nicht beschränkt auf Entscheidungen über Verstöße gegen Anti-Doping-Bestimmungen, Entscheidungen im Zusammenhang mit Verstößen gegen Artikel 10.14.1 und Entscheidungen im Zusammenhang mit Meldepflicht</w:t>
      </w:r>
      <w:r>
        <w:rPr>
          <w:iCs/>
          <w:color w:val="231F20"/>
          <w:lang w:val="de-DE"/>
        </w:rPr>
        <w:t>- und Kontrollversäumnissen,</w:t>
      </w:r>
      <w:r w:rsidRPr="00466521">
        <w:rPr>
          <w:iCs/>
          <w:color w:val="231F20"/>
          <w:lang w:val="de-DE"/>
        </w:rPr>
        <w:t xml:space="preserve"> </w:t>
      </w:r>
      <w:r w:rsidRPr="00466521">
        <w:rPr>
          <w:color w:val="231F20"/>
          <w:lang w:val="de-DE"/>
        </w:rPr>
        <w:t>müssen</w:t>
      </w:r>
      <w:r w:rsidRPr="00466521">
        <w:rPr>
          <w:color w:val="231F20"/>
          <w:spacing w:val="-7"/>
          <w:lang w:val="de-DE"/>
        </w:rPr>
        <w:t xml:space="preserve"> </w:t>
      </w:r>
      <w:r w:rsidRPr="00466521">
        <w:rPr>
          <w:color w:val="231F20"/>
          <w:spacing w:val="-6"/>
          <w:lang w:val="de-DE"/>
        </w:rPr>
        <w:t>um</w:t>
      </w:r>
      <w:r w:rsidRPr="00466521">
        <w:rPr>
          <w:color w:val="231F20"/>
          <w:lang w:val="de-DE"/>
        </w:rPr>
        <w:t xml:space="preserve">fassend begründet sein, gegebenenfalls einschließlich </w:t>
      </w:r>
      <w:r w:rsidRPr="00466521">
        <w:rPr>
          <w:color w:val="231F20"/>
          <w:spacing w:val="-3"/>
          <w:lang w:val="de-DE"/>
        </w:rPr>
        <w:t xml:space="preserve">einer </w:t>
      </w:r>
      <w:r w:rsidRPr="00466521">
        <w:rPr>
          <w:color w:val="231F20"/>
          <w:lang w:val="de-DE"/>
        </w:rPr>
        <w:t>Begründung</w:t>
      </w:r>
      <w:r w:rsidRPr="00466521">
        <w:rPr>
          <w:color w:val="231F20"/>
          <w:spacing w:val="-7"/>
          <w:lang w:val="de-DE"/>
        </w:rPr>
        <w:t xml:space="preserve"> </w:t>
      </w:r>
      <w:r w:rsidRPr="00466521">
        <w:rPr>
          <w:color w:val="231F20"/>
          <w:spacing w:val="-3"/>
          <w:lang w:val="de-DE"/>
        </w:rPr>
        <w:t>dafür,</w:t>
      </w:r>
      <w:r w:rsidRPr="00466521">
        <w:rPr>
          <w:color w:val="231F20"/>
          <w:spacing w:val="-7"/>
          <w:lang w:val="de-DE"/>
        </w:rPr>
        <w:t xml:space="preserve"> </w:t>
      </w:r>
      <w:r w:rsidRPr="00466521">
        <w:rPr>
          <w:color w:val="231F20"/>
          <w:lang w:val="de-DE"/>
        </w:rPr>
        <w:t>weshalb</w:t>
      </w:r>
      <w:r w:rsidRPr="00466521">
        <w:rPr>
          <w:color w:val="231F20"/>
          <w:spacing w:val="-6"/>
          <w:lang w:val="de-DE"/>
        </w:rPr>
        <w:t xml:space="preserve"> </w:t>
      </w:r>
      <w:r w:rsidRPr="00466521">
        <w:rPr>
          <w:color w:val="231F20"/>
          <w:lang w:val="de-DE"/>
        </w:rPr>
        <w:t>nicht</w:t>
      </w:r>
      <w:r w:rsidRPr="00466521">
        <w:rPr>
          <w:color w:val="231F20"/>
          <w:spacing w:val="-7"/>
          <w:lang w:val="de-DE"/>
        </w:rPr>
        <w:t xml:space="preserve"> </w:t>
      </w:r>
      <w:r w:rsidRPr="00466521">
        <w:rPr>
          <w:color w:val="231F20"/>
          <w:lang w:val="de-DE"/>
        </w:rPr>
        <w:t>die</w:t>
      </w:r>
      <w:r w:rsidRPr="00466521">
        <w:rPr>
          <w:color w:val="231F20"/>
          <w:spacing w:val="-7"/>
          <w:lang w:val="de-DE"/>
        </w:rPr>
        <w:t xml:space="preserve"> </w:t>
      </w:r>
      <w:r w:rsidRPr="00466521">
        <w:rPr>
          <w:color w:val="231F20"/>
          <w:lang w:val="de-DE"/>
        </w:rPr>
        <w:t>höchstmögliche</w:t>
      </w:r>
      <w:r w:rsidRPr="00466521">
        <w:rPr>
          <w:color w:val="231F20"/>
          <w:spacing w:val="-6"/>
          <w:lang w:val="de-DE"/>
        </w:rPr>
        <w:t xml:space="preserve"> </w:t>
      </w:r>
      <w:r w:rsidRPr="00466521">
        <w:rPr>
          <w:color w:val="231F20"/>
          <w:lang w:val="de-DE"/>
        </w:rPr>
        <w:t>Sanktion verhängt</w:t>
      </w:r>
      <w:r w:rsidRPr="00466521">
        <w:rPr>
          <w:color w:val="231F20"/>
          <w:spacing w:val="-11"/>
          <w:lang w:val="de-DE"/>
        </w:rPr>
        <w:t xml:space="preserve"> </w:t>
      </w:r>
      <w:r w:rsidRPr="00466521">
        <w:rPr>
          <w:color w:val="231F20"/>
          <w:lang w:val="de-DE"/>
        </w:rPr>
        <w:t>wurde.</w:t>
      </w:r>
      <w:r w:rsidRPr="00466521">
        <w:rPr>
          <w:color w:val="231F20"/>
          <w:spacing w:val="-11"/>
          <w:lang w:val="de-DE"/>
        </w:rPr>
        <w:t xml:space="preserve"> </w:t>
      </w:r>
      <w:r w:rsidRPr="00466521">
        <w:rPr>
          <w:color w:val="231F20"/>
          <w:lang w:val="de-DE"/>
        </w:rPr>
        <w:t>Liegt</w:t>
      </w:r>
      <w:r w:rsidRPr="00466521">
        <w:rPr>
          <w:color w:val="231F20"/>
          <w:spacing w:val="-11"/>
          <w:lang w:val="de-DE"/>
        </w:rPr>
        <w:t xml:space="preserve"> </w:t>
      </w:r>
      <w:r w:rsidRPr="00466521">
        <w:rPr>
          <w:color w:val="231F20"/>
          <w:lang w:val="de-DE"/>
        </w:rPr>
        <w:t>die</w:t>
      </w:r>
      <w:r w:rsidRPr="00466521">
        <w:rPr>
          <w:color w:val="231F20"/>
          <w:spacing w:val="-11"/>
          <w:lang w:val="de-DE"/>
        </w:rPr>
        <w:t xml:space="preserve"> </w:t>
      </w:r>
      <w:r w:rsidRPr="00466521">
        <w:rPr>
          <w:color w:val="231F20"/>
          <w:lang w:val="de-DE"/>
        </w:rPr>
        <w:t>Entscheidung</w:t>
      </w:r>
      <w:r w:rsidRPr="00466521">
        <w:rPr>
          <w:color w:val="231F20"/>
          <w:spacing w:val="-11"/>
          <w:lang w:val="de-DE"/>
        </w:rPr>
        <w:t xml:space="preserve"> </w:t>
      </w:r>
      <w:r w:rsidRPr="00466521">
        <w:rPr>
          <w:color w:val="231F20"/>
          <w:lang w:val="de-DE"/>
        </w:rPr>
        <w:t>nicht</w:t>
      </w:r>
      <w:r w:rsidRPr="00466521">
        <w:rPr>
          <w:color w:val="231F20"/>
          <w:spacing w:val="-11"/>
          <w:lang w:val="de-DE"/>
        </w:rPr>
        <w:t xml:space="preserve"> </w:t>
      </w:r>
      <w:r w:rsidRPr="00466521">
        <w:rPr>
          <w:color w:val="231F20"/>
          <w:lang w:val="de-DE"/>
        </w:rPr>
        <w:t>auf</w:t>
      </w:r>
      <w:r w:rsidRPr="00466521">
        <w:rPr>
          <w:color w:val="231F20"/>
          <w:spacing w:val="-10"/>
          <w:lang w:val="de-DE"/>
        </w:rPr>
        <w:t xml:space="preserve"> </w:t>
      </w:r>
      <w:r w:rsidRPr="00466521">
        <w:rPr>
          <w:color w:val="231F20"/>
          <w:lang w:val="de-DE"/>
        </w:rPr>
        <w:t>Englisch</w:t>
      </w:r>
      <w:r w:rsidRPr="00466521">
        <w:rPr>
          <w:color w:val="231F20"/>
          <w:spacing w:val="-11"/>
          <w:lang w:val="de-DE"/>
        </w:rPr>
        <w:t xml:space="preserve"> </w:t>
      </w:r>
      <w:r w:rsidRPr="00466521">
        <w:rPr>
          <w:color w:val="231F20"/>
          <w:spacing w:val="-4"/>
          <w:lang w:val="de-DE"/>
        </w:rPr>
        <w:t xml:space="preserve">oder </w:t>
      </w:r>
      <w:r w:rsidRPr="00466521">
        <w:rPr>
          <w:color w:val="231F20"/>
          <w:lang w:val="de-DE"/>
        </w:rPr>
        <w:t xml:space="preserve">Französisch </w:t>
      </w:r>
      <w:r w:rsidRPr="00466521">
        <w:rPr>
          <w:color w:val="231F20"/>
          <w:spacing w:val="-5"/>
          <w:lang w:val="de-DE"/>
        </w:rPr>
        <w:t xml:space="preserve">vor, </w:t>
      </w:r>
      <w:r w:rsidRPr="00466521">
        <w:rPr>
          <w:color w:val="231F20"/>
          <w:lang w:val="de-DE"/>
        </w:rPr>
        <w:t xml:space="preserve">stellt die </w:t>
      </w:r>
      <w:r>
        <w:rPr>
          <w:i/>
          <w:color w:val="231F20"/>
          <w:lang w:val="de-DE"/>
        </w:rPr>
        <w:t>NADA</w:t>
      </w:r>
      <w:r w:rsidRPr="00466521">
        <w:rPr>
          <w:i/>
          <w:color w:val="231F20"/>
          <w:lang w:val="de-DE"/>
        </w:rPr>
        <w:t xml:space="preserve"> </w:t>
      </w:r>
      <w:r w:rsidRPr="00466521">
        <w:rPr>
          <w:color w:val="231F20"/>
          <w:lang w:val="de-DE"/>
        </w:rPr>
        <w:t xml:space="preserve">eine </w:t>
      </w:r>
      <w:r w:rsidRPr="00466521">
        <w:rPr>
          <w:color w:val="231F20"/>
          <w:spacing w:val="-4"/>
          <w:lang w:val="de-DE"/>
        </w:rPr>
        <w:t>eng</w:t>
      </w:r>
      <w:r w:rsidRPr="00466521">
        <w:rPr>
          <w:color w:val="231F20"/>
          <w:lang w:val="de-DE"/>
        </w:rPr>
        <w:t xml:space="preserve">lische Zusammenfassung der </w:t>
      </w:r>
      <w:r w:rsidRPr="00466521">
        <w:rPr>
          <w:color w:val="231F20"/>
          <w:spacing w:val="-3"/>
          <w:lang w:val="de-DE"/>
        </w:rPr>
        <w:t xml:space="preserve">Entscheidung </w:t>
      </w:r>
      <w:r w:rsidRPr="00466521">
        <w:rPr>
          <w:color w:val="231F20"/>
          <w:lang w:val="de-DE"/>
        </w:rPr>
        <w:t>einschließlich der Begründung zur</w:t>
      </w:r>
      <w:r w:rsidRPr="00466521">
        <w:rPr>
          <w:color w:val="231F20"/>
          <w:spacing w:val="-2"/>
          <w:lang w:val="de-DE"/>
        </w:rPr>
        <w:t xml:space="preserve"> </w:t>
      </w:r>
      <w:r w:rsidRPr="00466521">
        <w:rPr>
          <w:color w:val="231F20"/>
          <w:lang w:val="de-DE"/>
        </w:rPr>
        <w:t>Verfügung.</w:t>
      </w:r>
    </w:p>
    <w:p w14:paraId="7261B158" w14:textId="7087CB2C" w:rsidR="004D01F2" w:rsidRDefault="004D01F2" w:rsidP="004D01F2">
      <w:pPr>
        <w:ind w:left="1440" w:hanging="720"/>
        <w:rPr>
          <w:lang w:val="de-DE"/>
        </w:rPr>
      </w:pPr>
      <w:r>
        <w:rPr>
          <w:color w:val="231F20"/>
          <w:lang w:val="de-DE"/>
        </w:rPr>
        <w:t>14.2.2.</w:t>
      </w:r>
      <w:r>
        <w:rPr>
          <w:color w:val="231F20"/>
          <w:lang w:val="de-DE"/>
        </w:rPr>
        <w:tab/>
      </w:r>
      <w:r w:rsidRPr="009612E4">
        <w:rPr>
          <w:iCs/>
          <w:color w:val="231F20"/>
          <w:lang w:val="de-DE"/>
        </w:rPr>
        <w:t>Eine</w:t>
      </w:r>
      <w:r w:rsidRPr="009612E4">
        <w:rPr>
          <w:color w:val="231F20"/>
          <w:lang w:val="de-DE"/>
        </w:rPr>
        <w:t xml:space="preserve"> </w:t>
      </w:r>
      <w:r w:rsidRPr="009612E4">
        <w:rPr>
          <w:i/>
          <w:color w:val="231F20"/>
          <w:lang w:val="de-DE"/>
        </w:rPr>
        <w:t>Anti-Doping-Organisation</w:t>
      </w:r>
      <w:r w:rsidRPr="009612E4">
        <w:rPr>
          <w:color w:val="231F20"/>
          <w:lang w:val="de-DE"/>
        </w:rPr>
        <w:t>, die das Recht hat, gegen eine gemäß Artikel 14.</w:t>
      </w:r>
      <w:r>
        <w:rPr>
          <w:color w:val="231F20"/>
          <w:lang w:val="de-DE"/>
        </w:rPr>
        <w:t>2.1</w:t>
      </w:r>
      <w:r w:rsidRPr="00A85458">
        <w:rPr>
          <w:color w:val="231F20"/>
          <w:lang w:val="de-DE"/>
        </w:rPr>
        <w:t xml:space="preserve"> erhaltene Entscheidung einen </w:t>
      </w:r>
      <w:r w:rsidRPr="00A85458">
        <w:rPr>
          <w:color w:val="231F20"/>
          <w:spacing w:val="-4"/>
          <w:lang w:val="de-DE"/>
        </w:rPr>
        <w:t>Rechts</w:t>
      </w:r>
      <w:r w:rsidRPr="00A85458">
        <w:rPr>
          <w:color w:val="231F20"/>
          <w:lang w:val="de-DE"/>
        </w:rPr>
        <w:t>behelf einzulegen, kann</w:t>
      </w:r>
      <w:r w:rsidR="00941C8F">
        <w:rPr>
          <w:color w:val="231F20"/>
          <w:lang w:val="de-DE"/>
        </w:rPr>
        <w:t xml:space="preserve"> – </w:t>
      </w:r>
      <w:r w:rsidRPr="00193F29">
        <w:rPr>
          <w:color w:val="231F20"/>
          <w:lang w:val="de-DE"/>
        </w:rPr>
        <w:t xml:space="preserve">innerhalb von fünfzehn (15) </w:t>
      </w:r>
      <w:r w:rsidRPr="00193F29">
        <w:rPr>
          <w:color w:val="231F20"/>
          <w:spacing w:val="-4"/>
          <w:lang w:val="de-DE"/>
        </w:rPr>
        <w:t xml:space="preserve">Tagen </w:t>
      </w:r>
      <w:r w:rsidRPr="00193F29">
        <w:rPr>
          <w:color w:val="231F20"/>
          <w:spacing w:val="-7"/>
          <w:lang w:val="de-DE"/>
        </w:rPr>
        <w:t xml:space="preserve">ab </w:t>
      </w:r>
      <w:r w:rsidRPr="00193F29">
        <w:rPr>
          <w:color w:val="231F20"/>
          <w:lang w:val="de-DE"/>
        </w:rPr>
        <w:t>Zugang</w:t>
      </w:r>
      <w:r w:rsidR="00941C8F">
        <w:rPr>
          <w:color w:val="231F20"/>
          <w:lang w:val="de-DE"/>
        </w:rPr>
        <w:t xml:space="preserve"> – </w:t>
      </w:r>
      <w:r w:rsidRPr="00193F29">
        <w:rPr>
          <w:color w:val="231F20"/>
          <w:lang w:val="de-DE"/>
        </w:rPr>
        <w:t xml:space="preserve">eine Kopie </w:t>
      </w:r>
      <w:r>
        <w:rPr>
          <w:color w:val="231F20"/>
          <w:lang w:val="de-DE"/>
        </w:rPr>
        <w:t xml:space="preserve">der vollständigen Fallakte </w:t>
      </w:r>
      <w:r w:rsidRPr="00A85458">
        <w:rPr>
          <w:color w:val="231F20"/>
          <w:lang w:val="de-DE"/>
        </w:rPr>
        <w:t xml:space="preserve">zu der Entscheidung </w:t>
      </w:r>
      <w:r w:rsidRPr="00A85458">
        <w:rPr>
          <w:color w:val="231F20"/>
          <w:spacing w:val="-5"/>
          <w:lang w:val="de-DE"/>
        </w:rPr>
        <w:t>an</w:t>
      </w:r>
      <w:r w:rsidRPr="00A85458">
        <w:rPr>
          <w:color w:val="231F20"/>
          <w:lang w:val="de-DE"/>
        </w:rPr>
        <w:t>fordern.</w:t>
      </w:r>
    </w:p>
    <w:p w14:paraId="2F0E0603" w14:textId="77777777" w:rsidR="004D01F2" w:rsidRDefault="004D01F2" w:rsidP="004D01F2">
      <w:pPr>
        <w:ind w:left="1440"/>
        <w:rPr>
          <w:lang w:val="de-DE"/>
        </w:rPr>
      </w:pPr>
      <w:r w:rsidRPr="004D686A">
        <w:rPr>
          <w:lang w:val="de-DE"/>
        </w:rPr>
        <w:t xml:space="preserve">Die </w:t>
      </w:r>
      <w:r>
        <w:rPr>
          <w:lang w:val="de-DE"/>
        </w:rPr>
        <w:t>Falla</w:t>
      </w:r>
      <w:r w:rsidRPr="004D686A">
        <w:rPr>
          <w:lang w:val="de-DE"/>
        </w:rPr>
        <w:t xml:space="preserve">kte ist in maschinenlesbarer Form und, soweit möglich, in elektronischer, digitaler und durchsuchbarer Form vorzulegen. Enthält die </w:t>
      </w:r>
      <w:r>
        <w:rPr>
          <w:lang w:val="de-DE"/>
        </w:rPr>
        <w:t>Falla</w:t>
      </w:r>
      <w:r w:rsidRPr="004D686A">
        <w:rPr>
          <w:lang w:val="de-DE"/>
        </w:rPr>
        <w:t>kte Dokumente in einer anderen Sprache als Englisch oder Französisch, ist unverzüglich ein Aktenverzeichnis in englischer Sprache mit einer kurzen Beschreibung jedes Dokuments in englischer Sprache vorzulegen.</w:t>
      </w:r>
    </w:p>
    <w:p w14:paraId="51493DB9" w14:textId="31BEC204" w:rsidR="004D01F2" w:rsidRPr="004D01F2" w:rsidRDefault="004D01F2" w:rsidP="004D01F2">
      <w:pPr>
        <w:ind w:left="1440" w:hanging="720"/>
        <w:rPr>
          <w:lang w:val="de-DE"/>
        </w:rPr>
      </w:pPr>
      <w:r>
        <w:rPr>
          <w:lang w:val="de-DE"/>
        </w:rPr>
        <w:t xml:space="preserve">14.2.3 </w:t>
      </w:r>
      <w:r>
        <w:rPr>
          <w:lang w:val="de-DE"/>
        </w:rPr>
        <w:tab/>
      </w:r>
      <w:r w:rsidRPr="004D686A">
        <w:rPr>
          <w:lang w:val="de-DE"/>
        </w:rPr>
        <w:t>Für die Zwecke der Artikel 13.</w:t>
      </w:r>
      <w:r>
        <w:rPr>
          <w:lang w:val="de-DE"/>
        </w:rPr>
        <w:t xml:space="preserve">6.1 </w:t>
      </w:r>
      <w:r w:rsidRPr="004D686A">
        <w:rPr>
          <w:lang w:val="de-DE"/>
        </w:rPr>
        <w:t>und 13.</w:t>
      </w:r>
      <w:r>
        <w:rPr>
          <w:lang w:val="de-DE"/>
        </w:rPr>
        <w:t>6.2</w:t>
      </w:r>
      <w:r w:rsidRPr="004D686A">
        <w:rPr>
          <w:lang w:val="de-DE"/>
        </w:rPr>
        <w:t xml:space="preserve"> gilt die vollständige Akte erst dann als bei der </w:t>
      </w:r>
      <w:r w:rsidRPr="009612E4">
        <w:rPr>
          <w:i/>
          <w:iCs/>
          <w:lang w:val="de-DE"/>
        </w:rPr>
        <w:t xml:space="preserve">WADA </w:t>
      </w:r>
      <w:r w:rsidRPr="004D686A">
        <w:rPr>
          <w:lang w:val="de-DE"/>
        </w:rPr>
        <w:t xml:space="preserve">oder anderen </w:t>
      </w:r>
      <w:r>
        <w:rPr>
          <w:lang w:val="de-DE"/>
        </w:rPr>
        <w:t xml:space="preserve">rechtbehelfsbefugten </w:t>
      </w:r>
      <w:r w:rsidRPr="004D686A">
        <w:rPr>
          <w:lang w:val="de-DE"/>
        </w:rPr>
        <w:t>Parteien eingegangen, wenn die vollständige Akte gemäß Artikel 14.2.2 vorgelegt wurde.</w:t>
      </w:r>
    </w:p>
    <w:p w14:paraId="01D1BF32" w14:textId="2E26767D" w:rsidR="004D01F2" w:rsidRPr="00A314F5" w:rsidRDefault="004D01F2" w:rsidP="004D01F2">
      <w:pPr>
        <w:rPr>
          <w:lang w:val="de-DE"/>
        </w:rPr>
      </w:pPr>
      <w:r w:rsidRPr="00A314F5">
        <w:rPr>
          <w:color w:val="231F20"/>
          <w:lang w:val="de-DE"/>
        </w:rPr>
        <w:t>14.3</w:t>
      </w:r>
      <w:r>
        <w:rPr>
          <w:color w:val="231F20"/>
          <w:lang w:val="de-DE"/>
        </w:rPr>
        <w:tab/>
      </w:r>
      <w:r w:rsidRPr="00D82EC2">
        <w:rPr>
          <w:i/>
          <w:iCs/>
          <w:color w:val="231F20"/>
          <w:lang w:val="de-DE"/>
        </w:rPr>
        <w:t>Veröffentlichung</w:t>
      </w:r>
    </w:p>
    <w:p w14:paraId="46F93474" w14:textId="33536BAC" w:rsidR="004D01F2" w:rsidRDefault="004D01F2" w:rsidP="004D01F2">
      <w:pPr>
        <w:ind w:left="1440" w:hanging="720"/>
        <w:rPr>
          <w:color w:val="231F20"/>
          <w:lang w:val="de-DE"/>
        </w:rPr>
      </w:pPr>
      <w:r w:rsidRPr="00594C6A">
        <w:rPr>
          <w:color w:val="231F20"/>
          <w:lang w:val="de-DE"/>
        </w:rPr>
        <w:t>14.3.1</w:t>
      </w:r>
      <w:r>
        <w:rPr>
          <w:color w:val="231F20"/>
          <w:lang w:val="de-DE"/>
        </w:rPr>
        <w:tab/>
      </w:r>
      <w:r w:rsidRPr="00594C6A">
        <w:rPr>
          <w:lang w:val="de-DE"/>
        </w:rPr>
        <w:t>Nachdem</w:t>
      </w:r>
      <w:r w:rsidRPr="00594C6A">
        <w:rPr>
          <w:color w:val="231F20"/>
          <w:lang w:val="de-DE"/>
        </w:rPr>
        <w:t xml:space="preserve"> die </w:t>
      </w:r>
      <w:r w:rsidRPr="00594C6A">
        <w:rPr>
          <w:i/>
          <w:iCs/>
          <w:color w:val="231F20"/>
          <w:lang w:val="de-DE"/>
        </w:rPr>
        <w:t>Athletin</w:t>
      </w:r>
      <w:r w:rsidRPr="00594C6A">
        <w:rPr>
          <w:color w:val="231F20"/>
          <w:lang w:val="de-DE"/>
        </w:rPr>
        <w:t xml:space="preserve"> oder der</w:t>
      </w:r>
      <w:r w:rsidRPr="00594C6A">
        <w:rPr>
          <w:i/>
          <w:iCs/>
          <w:color w:val="231F20"/>
          <w:lang w:val="de-DE"/>
        </w:rPr>
        <w:t xml:space="preserve"> Athlet</w:t>
      </w:r>
      <w:r w:rsidRPr="00594C6A">
        <w:rPr>
          <w:color w:val="231F20"/>
          <w:lang w:val="de-DE"/>
        </w:rPr>
        <w:t xml:space="preserve"> </w:t>
      </w:r>
      <w:r w:rsidRPr="00594C6A">
        <w:rPr>
          <w:i/>
          <w:color w:val="231F20"/>
          <w:lang w:val="de-DE"/>
        </w:rPr>
        <w:t xml:space="preserve"> </w:t>
      </w:r>
      <w:r w:rsidRPr="00594C6A">
        <w:rPr>
          <w:color w:val="231F20"/>
          <w:lang w:val="de-DE"/>
        </w:rPr>
        <w:t xml:space="preserve">oder die andere </w:t>
      </w:r>
      <w:r w:rsidRPr="00594C6A">
        <w:rPr>
          <w:i/>
          <w:color w:val="231F20"/>
          <w:lang w:val="de-DE"/>
        </w:rPr>
        <w:t xml:space="preserve">Person </w:t>
      </w:r>
      <w:r w:rsidRPr="00594C6A">
        <w:rPr>
          <w:color w:val="231F20"/>
          <w:spacing w:val="-3"/>
          <w:lang w:val="de-DE"/>
        </w:rPr>
        <w:t xml:space="preserve">gemäß </w:t>
      </w:r>
      <w:r w:rsidRPr="00594C6A">
        <w:rPr>
          <w:color w:val="231F20"/>
          <w:lang w:val="de-DE"/>
        </w:rPr>
        <w:t>de</w:t>
      </w:r>
      <w:r>
        <w:rPr>
          <w:color w:val="231F20"/>
          <w:lang w:val="de-DE"/>
        </w:rPr>
        <w:t>m</w:t>
      </w:r>
      <w:r w:rsidRPr="00A85458">
        <w:rPr>
          <w:color w:val="231F20"/>
          <w:lang w:val="de-DE"/>
        </w:rPr>
        <w:t xml:space="preserve"> </w:t>
      </w:r>
      <w:r w:rsidRPr="00A85458">
        <w:rPr>
          <w:i/>
          <w:color w:val="231F20"/>
          <w:lang w:val="de-DE"/>
        </w:rPr>
        <w:t xml:space="preserve">International Standard </w:t>
      </w:r>
      <w:r w:rsidRPr="00A85458">
        <w:rPr>
          <w:color w:val="231F20"/>
          <w:lang w:val="de-DE"/>
        </w:rPr>
        <w:t xml:space="preserve">for </w:t>
      </w:r>
      <w:r w:rsidRPr="00594C6A">
        <w:rPr>
          <w:iCs/>
          <w:color w:val="231F20"/>
          <w:lang w:val="de-DE"/>
        </w:rPr>
        <w:t>Results Management</w:t>
      </w:r>
      <w:r>
        <w:rPr>
          <w:i/>
          <w:color w:val="231F20"/>
          <w:lang w:val="de-DE"/>
        </w:rPr>
        <w:t xml:space="preserve"> </w:t>
      </w:r>
      <w:r w:rsidRPr="00594C6A">
        <w:rPr>
          <w:i/>
          <w:color w:val="231F20"/>
          <w:lang w:val="de-DE"/>
        </w:rPr>
        <w:t>/</w:t>
      </w:r>
      <w:r>
        <w:rPr>
          <w:i/>
          <w:color w:val="231F20"/>
          <w:lang w:val="de-DE"/>
        </w:rPr>
        <w:t xml:space="preserve"> </w:t>
      </w:r>
      <w:r w:rsidRPr="00594C6A">
        <w:rPr>
          <w:i/>
          <w:color w:val="231F20"/>
          <w:lang w:val="de-DE"/>
        </w:rPr>
        <w:t xml:space="preserve">Standard </w:t>
      </w:r>
      <w:r w:rsidRPr="00594C6A">
        <w:rPr>
          <w:color w:val="231F20"/>
          <w:lang w:val="de-DE"/>
        </w:rPr>
        <w:t xml:space="preserve">für </w:t>
      </w:r>
      <w:r w:rsidRPr="00594C6A">
        <w:rPr>
          <w:i/>
          <w:color w:val="231F20"/>
          <w:lang w:val="de-DE"/>
        </w:rPr>
        <w:t>Ergebnismanagement-/Disziplinarverfahren</w:t>
      </w:r>
      <w:r>
        <w:rPr>
          <w:i/>
          <w:color w:val="231F20"/>
          <w:lang w:val="de-DE"/>
        </w:rPr>
        <w:t xml:space="preserve"> </w:t>
      </w:r>
      <w:r>
        <w:rPr>
          <w:iCs/>
          <w:color w:val="231F20"/>
          <w:lang w:val="de-DE"/>
        </w:rPr>
        <w:t>und</w:t>
      </w:r>
      <w:r w:rsidRPr="00594C6A">
        <w:rPr>
          <w:i/>
          <w:color w:val="231F20"/>
          <w:lang w:val="de-DE"/>
        </w:rPr>
        <w:t xml:space="preserve"> </w:t>
      </w:r>
      <w:r>
        <w:rPr>
          <w:color w:val="231F20"/>
          <w:lang w:val="de-DE"/>
        </w:rPr>
        <w:t xml:space="preserve">die </w:t>
      </w:r>
      <w:r w:rsidRPr="00594C6A">
        <w:rPr>
          <w:color w:val="231F20"/>
          <w:lang w:val="de-DE"/>
        </w:rPr>
        <w:t xml:space="preserve">zuständigen </w:t>
      </w:r>
      <w:r w:rsidRPr="00594C6A">
        <w:rPr>
          <w:i/>
          <w:iCs/>
          <w:color w:val="231F20"/>
          <w:lang w:val="de-DE"/>
        </w:rPr>
        <w:t>Anti-Doping-Organisationen</w:t>
      </w:r>
      <w:r w:rsidRPr="00594C6A">
        <w:rPr>
          <w:color w:val="231F20"/>
          <w:lang w:val="de-DE"/>
        </w:rPr>
        <w:t xml:space="preserve"> gemäß Arti</w:t>
      </w:r>
      <w:r>
        <w:rPr>
          <w:color w:val="231F20"/>
          <w:lang w:val="de-DE"/>
        </w:rPr>
        <w:t>k</w:t>
      </w:r>
      <w:r w:rsidRPr="00594C6A">
        <w:rPr>
          <w:color w:val="231F20"/>
          <w:lang w:val="de-DE"/>
        </w:rPr>
        <w:t xml:space="preserve">el 14.1.1 Informiert wurden, darf die </w:t>
      </w:r>
      <w:r w:rsidRPr="00594C6A">
        <w:rPr>
          <w:i/>
          <w:color w:val="231F20"/>
          <w:lang w:val="de-DE"/>
        </w:rPr>
        <w:t xml:space="preserve">NADA </w:t>
      </w:r>
      <w:r w:rsidRPr="00594C6A">
        <w:rPr>
          <w:color w:val="231F20"/>
          <w:lang w:val="de-DE"/>
        </w:rPr>
        <w:t xml:space="preserve">die Identität einer </w:t>
      </w:r>
      <w:r w:rsidRPr="00594C6A">
        <w:rPr>
          <w:i/>
          <w:iCs/>
          <w:color w:val="231F20"/>
          <w:lang w:val="de-DE"/>
        </w:rPr>
        <w:t>Athletin</w:t>
      </w:r>
      <w:r w:rsidRPr="00594C6A">
        <w:rPr>
          <w:color w:val="231F20"/>
          <w:lang w:val="de-DE"/>
        </w:rPr>
        <w:t xml:space="preserve"> oder eines </w:t>
      </w:r>
      <w:r w:rsidRPr="00594C6A">
        <w:rPr>
          <w:i/>
          <w:iCs/>
          <w:color w:val="231F20"/>
          <w:lang w:val="de-DE"/>
        </w:rPr>
        <w:t>Athleten</w:t>
      </w:r>
      <w:r w:rsidRPr="00594C6A">
        <w:rPr>
          <w:color w:val="231F20"/>
          <w:lang w:val="de-DE"/>
        </w:rPr>
        <w:t xml:space="preserve"> oder</w:t>
      </w:r>
      <w:r w:rsidRPr="00594C6A">
        <w:rPr>
          <w:color w:val="231F20"/>
          <w:spacing w:val="-7"/>
          <w:lang w:val="de-DE"/>
        </w:rPr>
        <w:t xml:space="preserve"> </w:t>
      </w:r>
      <w:r w:rsidRPr="00594C6A">
        <w:rPr>
          <w:color w:val="231F20"/>
          <w:lang w:val="de-DE"/>
        </w:rPr>
        <w:t>einer</w:t>
      </w:r>
      <w:r w:rsidRPr="00594C6A">
        <w:rPr>
          <w:color w:val="231F20"/>
          <w:spacing w:val="-7"/>
          <w:lang w:val="de-DE"/>
        </w:rPr>
        <w:t xml:space="preserve"> </w:t>
      </w:r>
      <w:r w:rsidRPr="00594C6A">
        <w:rPr>
          <w:color w:val="231F20"/>
          <w:lang w:val="de-DE"/>
        </w:rPr>
        <w:t>anderen</w:t>
      </w:r>
      <w:r w:rsidRPr="00594C6A">
        <w:rPr>
          <w:color w:val="231F20"/>
          <w:spacing w:val="-7"/>
          <w:lang w:val="de-DE"/>
        </w:rPr>
        <w:t xml:space="preserve"> </w:t>
      </w:r>
      <w:r w:rsidRPr="00594C6A">
        <w:rPr>
          <w:i/>
          <w:color w:val="231F20"/>
          <w:lang w:val="de-DE"/>
        </w:rPr>
        <w:t>Person</w:t>
      </w:r>
      <w:r w:rsidRPr="00594C6A">
        <w:rPr>
          <w:color w:val="231F20"/>
          <w:lang w:val="de-DE"/>
        </w:rPr>
        <w:t>,</w:t>
      </w:r>
      <w:r w:rsidRPr="00594C6A">
        <w:rPr>
          <w:color w:val="231F20"/>
          <w:spacing w:val="-6"/>
          <w:lang w:val="de-DE"/>
        </w:rPr>
        <w:t xml:space="preserve"> </w:t>
      </w:r>
      <w:r w:rsidRPr="00594C6A">
        <w:rPr>
          <w:color w:val="231F20"/>
          <w:lang w:val="de-DE"/>
        </w:rPr>
        <w:t>die oder der</w:t>
      </w:r>
      <w:r w:rsidRPr="00594C6A">
        <w:rPr>
          <w:color w:val="231F20"/>
          <w:spacing w:val="-7"/>
          <w:lang w:val="de-DE"/>
        </w:rPr>
        <w:t xml:space="preserve"> </w:t>
      </w:r>
      <w:r w:rsidRPr="00594C6A">
        <w:rPr>
          <w:color w:val="231F20"/>
          <w:lang w:val="de-DE"/>
        </w:rPr>
        <w:t xml:space="preserve">über einen möglichen </w:t>
      </w:r>
      <w:r>
        <w:rPr>
          <w:color w:val="231F20"/>
          <w:lang w:val="de-DE"/>
        </w:rPr>
        <w:t xml:space="preserve">Verstoß </w:t>
      </w:r>
      <w:r w:rsidRPr="00594C6A">
        <w:rPr>
          <w:color w:val="231F20"/>
          <w:lang w:val="de-DE"/>
        </w:rPr>
        <w:t xml:space="preserve">gegen </w:t>
      </w:r>
      <w:r w:rsidRPr="00594C6A">
        <w:rPr>
          <w:color w:val="231F20"/>
          <w:spacing w:val="-2"/>
          <w:lang w:val="de-DE"/>
        </w:rPr>
        <w:t>Anti-Doping-</w:t>
      </w:r>
      <w:r w:rsidRPr="00594C6A">
        <w:rPr>
          <w:color w:val="231F20"/>
          <w:lang w:val="de-DE"/>
        </w:rPr>
        <w:t xml:space="preserve">Bestimmungen oder einen Verstoß gegen Artikel 10.14.1 benachrichtigt wurde, die </w:t>
      </w:r>
      <w:r w:rsidRPr="00594C6A">
        <w:rPr>
          <w:i/>
          <w:color w:val="231F20"/>
          <w:lang w:val="de-DE"/>
        </w:rPr>
        <w:t xml:space="preserve">Verbotene </w:t>
      </w:r>
      <w:r w:rsidRPr="00594C6A">
        <w:rPr>
          <w:i/>
          <w:color w:val="231F20"/>
          <w:spacing w:val="-3"/>
          <w:lang w:val="de-DE"/>
        </w:rPr>
        <w:t xml:space="preserve">Substanz </w:t>
      </w:r>
      <w:r w:rsidRPr="00594C6A">
        <w:rPr>
          <w:color w:val="231F20"/>
          <w:lang w:val="de-DE"/>
        </w:rPr>
        <w:t>oder</w:t>
      </w:r>
      <w:r w:rsidRPr="00594C6A">
        <w:rPr>
          <w:color w:val="231F20"/>
          <w:spacing w:val="-13"/>
          <w:lang w:val="de-DE"/>
        </w:rPr>
        <w:t xml:space="preserve"> </w:t>
      </w:r>
      <w:r w:rsidRPr="00594C6A">
        <w:rPr>
          <w:color w:val="231F20"/>
          <w:lang w:val="de-DE"/>
        </w:rPr>
        <w:t>die</w:t>
      </w:r>
      <w:r w:rsidRPr="00594C6A">
        <w:rPr>
          <w:color w:val="231F20"/>
          <w:spacing w:val="-12"/>
          <w:lang w:val="de-DE"/>
        </w:rPr>
        <w:t xml:space="preserve"> </w:t>
      </w:r>
      <w:r w:rsidRPr="00594C6A">
        <w:rPr>
          <w:i/>
          <w:color w:val="231F20"/>
          <w:lang w:val="de-DE"/>
        </w:rPr>
        <w:t>Verbotene</w:t>
      </w:r>
      <w:r w:rsidRPr="00594C6A">
        <w:rPr>
          <w:i/>
          <w:color w:val="231F20"/>
          <w:spacing w:val="-12"/>
          <w:lang w:val="de-DE"/>
        </w:rPr>
        <w:t xml:space="preserve"> </w:t>
      </w:r>
      <w:r w:rsidRPr="00594C6A">
        <w:rPr>
          <w:i/>
          <w:color w:val="231F20"/>
          <w:lang w:val="de-DE"/>
        </w:rPr>
        <w:t>Methode</w:t>
      </w:r>
      <w:r w:rsidRPr="00594C6A">
        <w:rPr>
          <w:i/>
          <w:color w:val="231F20"/>
          <w:spacing w:val="-12"/>
          <w:lang w:val="de-DE"/>
        </w:rPr>
        <w:t xml:space="preserve"> </w:t>
      </w:r>
      <w:r w:rsidRPr="00594C6A">
        <w:rPr>
          <w:color w:val="231F20"/>
          <w:lang w:val="de-DE"/>
        </w:rPr>
        <w:t>und</w:t>
      </w:r>
      <w:r w:rsidRPr="00594C6A">
        <w:rPr>
          <w:color w:val="231F20"/>
          <w:spacing w:val="-12"/>
          <w:lang w:val="de-DE"/>
        </w:rPr>
        <w:t xml:space="preserve"> </w:t>
      </w:r>
      <w:r w:rsidRPr="00594C6A">
        <w:rPr>
          <w:color w:val="231F20"/>
          <w:lang w:val="de-DE"/>
        </w:rPr>
        <w:t>die</w:t>
      </w:r>
      <w:r w:rsidRPr="00594C6A">
        <w:rPr>
          <w:color w:val="231F20"/>
          <w:spacing w:val="-12"/>
          <w:lang w:val="de-DE"/>
        </w:rPr>
        <w:t xml:space="preserve"> </w:t>
      </w:r>
      <w:r w:rsidRPr="00594C6A">
        <w:rPr>
          <w:color w:val="231F20"/>
          <w:lang w:val="de-DE"/>
        </w:rPr>
        <w:t>Art</w:t>
      </w:r>
      <w:r w:rsidRPr="00594C6A">
        <w:rPr>
          <w:color w:val="231F20"/>
          <w:spacing w:val="-12"/>
          <w:lang w:val="de-DE"/>
        </w:rPr>
        <w:t xml:space="preserve"> </w:t>
      </w:r>
      <w:r w:rsidRPr="00594C6A">
        <w:rPr>
          <w:color w:val="231F20"/>
          <w:lang w:val="de-DE"/>
        </w:rPr>
        <w:t>des</w:t>
      </w:r>
      <w:r w:rsidRPr="00594C6A">
        <w:rPr>
          <w:color w:val="231F20"/>
          <w:spacing w:val="-12"/>
          <w:lang w:val="de-DE"/>
        </w:rPr>
        <w:t xml:space="preserve"> </w:t>
      </w:r>
      <w:r w:rsidRPr="00594C6A">
        <w:rPr>
          <w:color w:val="231F20"/>
          <w:lang w:val="de-DE"/>
        </w:rPr>
        <w:t>Verstoßes</w:t>
      </w:r>
      <w:r w:rsidRPr="00594C6A">
        <w:rPr>
          <w:color w:val="231F20"/>
          <w:spacing w:val="-12"/>
          <w:lang w:val="de-DE"/>
        </w:rPr>
        <w:t xml:space="preserve"> </w:t>
      </w:r>
      <w:r w:rsidRPr="00594C6A">
        <w:rPr>
          <w:color w:val="231F20"/>
          <w:lang w:val="de-DE"/>
        </w:rPr>
        <w:t>und</w:t>
      </w:r>
      <w:r w:rsidRPr="00594C6A">
        <w:rPr>
          <w:color w:val="231F20"/>
          <w:spacing w:val="-12"/>
          <w:lang w:val="de-DE"/>
        </w:rPr>
        <w:t xml:space="preserve"> </w:t>
      </w:r>
      <w:r w:rsidRPr="00594C6A">
        <w:rPr>
          <w:color w:val="231F20"/>
          <w:lang w:val="de-DE"/>
        </w:rPr>
        <w:t xml:space="preserve">eine </w:t>
      </w:r>
      <w:r w:rsidRPr="00594C6A">
        <w:rPr>
          <w:i/>
          <w:color w:val="231F20"/>
          <w:lang w:val="de-DE"/>
        </w:rPr>
        <w:t xml:space="preserve">Vorläufige Suspendierung </w:t>
      </w:r>
      <w:r w:rsidRPr="00594C6A">
        <w:rPr>
          <w:iCs/>
          <w:color w:val="231F20"/>
          <w:lang w:val="de-DE"/>
        </w:rPr>
        <w:t xml:space="preserve">der </w:t>
      </w:r>
      <w:r w:rsidRPr="00594C6A">
        <w:rPr>
          <w:i/>
          <w:color w:val="231F20"/>
          <w:lang w:val="de-DE"/>
        </w:rPr>
        <w:t xml:space="preserve">Athletin </w:t>
      </w:r>
      <w:r w:rsidRPr="00594C6A">
        <w:rPr>
          <w:iCs/>
          <w:color w:val="231F20"/>
          <w:lang w:val="de-DE"/>
        </w:rPr>
        <w:t>oder des</w:t>
      </w:r>
      <w:r w:rsidRPr="00594C6A">
        <w:rPr>
          <w:i/>
          <w:color w:val="231F20"/>
          <w:lang w:val="de-DE"/>
        </w:rPr>
        <w:t xml:space="preserve"> Athleten </w:t>
      </w:r>
      <w:r w:rsidRPr="00594C6A">
        <w:rPr>
          <w:color w:val="231F20"/>
          <w:lang w:val="de-DE"/>
        </w:rPr>
        <w:t xml:space="preserve">oder der </w:t>
      </w:r>
      <w:r w:rsidRPr="00594C6A">
        <w:rPr>
          <w:color w:val="231F20"/>
          <w:spacing w:val="-4"/>
          <w:lang w:val="de-DE"/>
        </w:rPr>
        <w:t>ande</w:t>
      </w:r>
      <w:r w:rsidRPr="00594C6A">
        <w:rPr>
          <w:color w:val="231F20"/>
          <w:lang w:val="de-DE"/>
        </w:rPr>
        <w:t xml:space="preserve">ren </w:t>
      </w:r>
      <w:r w:rsidRPr="00594C6A">
        <w:rPr>
          <w:i/>
          <w:color w:val="231F20"/>
          <w:lang w:val="de-DE"/>
        </w:rPr>
        <w:t>Person</w:t>
      </w:r>
      <w:r w:rsidRPr="00594C6A">
        <w:rPr>
          <w:i/>
          <w:color w:val="231F20"/>
          <w:spacing w:val="-1"/>
          <w:lang w:val="de-DE"/>
        </w:rPr>
        <w:t xml:space="preserve"> </w:t>
      </w:r>
      <w:r w:rsidRPr="00145CB1">
        <w:rPr>
          <w:i/>
          <w:iCs/>
          <w:color w:val="231F20"/>
          <w:lang w:val="de-DE"/>
        </w:rPr>
        <w:t>veröffentlichen</w:t>
      </w:r>
      <w:r w:rsidRPr="00594C6A">
        <w:rPr>
          <w:color w:val="231F20"/>
          <w:lang w:val="de-DE"/>
        </w:rPr>
        <w:t>.</w:t>
      </w:r>
    </w:p>
    <w:p w14:paraId="46D7DAFF" w14:textId="413B4A99" w:rsidR="004D01F2" w:rsidRDefault="004D01F2" w:rsidP="004D01F2">
      <w:pPr>
        <w:ind w:left="1440" w:hanging="720"/>
        <w:rPr>
          <w:lang w:val="de-DE"/>
        </w:rPr>
      </w:pPr>
      <w:r w:rsidRPr="00023FC3">
        <w:rPr>
          <w:lang w:val="de-DE"/>
        </w:rPr>
        <w:t>14.3.2</w:t>
      </w:r>
      <w:r w:rsidRPr="00023FC3">
        <w:rPr>
          <w:lang w:val="de-DE"/>
        </w:rPr>
        <w:tab/>
      </w:r>
      <w:r w:rsidRPr="00523479">
        <w:rPr>
          <w:color w:val="231F20"/>
          <w:spacing w:val="-4"/>
          <w:lang w:val="de-DE"/>
        </w:rPr>
        <w:t>Vorbehaltlich</w:t>
      </w:r>
      <w:r w:rsidRPr="00023FC3">
        <w:rPr>
          <w:lang w:val="de-DE"/>
        </w:rPr>
        <w:t xml:space="preserve"> Artikel 14.3.3 und geltender Gesetze </w:t>
      </w:r>
      <w:r>
        <w:rPr>
          <w:lang w:val="de-DE"/>
        </w:rPr>
        <w:t>gilt Folgendes: S</w:t>
      </w:r>
      <w:r w:rsidRPr="00023FC3">
        <w:rPr>
          <w:lang w:val="de-DE"/>
        </w:rPr>
        <w:t xml:space="preserve">pätestens zwanzig (20) Tage nach einer </w:t>
      </w:r>
      <w:r>
        <w:rPr>
          <w:lang w:val="de-DE"/>
        </w:rPr>
        <w:t xml:space="preserve">Disziplinarentscheidung </w:t>
      </w:r>
      <w:r w:rsidRPr="00023FC3">
        <w:rPr>
          <w:lang w:val="de-DE"/>
        </w:rPr>
        <w:t xml:space="preserve">oder Feststellung, dass ein Verstoß gegen Anti-Doping-Bestimmungen oder </w:t>
      </w:r>
      <w:r>
        <w:rPr>
          <w:lang w:val="de-DE"/>
        </w:rPr>
        <w:t xml:space="preserve">ein Verstoß </w:t>
      </w:r>
      <w:r w:rsidRPr="00023FC3">
        <w:rPr>
          <w:lang w:val="de-DE"/>
        </w:rPr>
        <w:t>gegen Artikel</w:t>
      </w:r>
      <w:r>
        <w:rPr>
          <w:lang w:val="de-DE"/>
        </w:rPr>
        <w:t xml:space="preserve"> </w:t>
      </w:r>
      <w:r w:rsidRPr="00023FC3">
        <w:rPr>
          <w:lang w:val="de-DE"/>
        </w:rPr>
        <w:t>10.14.1 rechtskräftig geworden ist</w:t>
      </w:r>
      <w:r>
        <w:rPr>
          <w:lang w:val="de-DE"/>
        </w:rPr>
        <w:t>,</w:t>
      </w:r>
      <w:r w:rsidRPr="00023FC3">
        <w:rPr>
          <w:lang w:val="de-DE"/>
        </w:rPr>
        <w:t xml:space="preserve"> und keine weitere</w:t>
      </w:r>
      <w:r>
        <w:rPr>
          <w:lang w:val="de-DE"/>
        </w:rPr>
        <w:t xml:space="preserve">n Rechtsbehelfe </w:t>
      </w:r>
      <w:r w:rsidRPr="00023FC3">
        <w:rPr>
          <w:lang w:val="de-DE"/>
        </w:rPr>
        <w:t xml:space="preserve">gemäß </w:t>
      </w:r>
      <w:r w:rsidRPr="00523479">
        <w:rPr>
          <w:i/>
          <w:iCs/>
          <w:lang w:val="de-DE"/>
        </w:rPr>
        <w:t>WADC</w:t>
      </w:r>
      <w:r>
        <w:rPr>
          <w:lang w:val="de-DE"/>
        </w:rPr>
        <w:t xml:space="preserve"> / </w:t>
      </w:r>
      <w:r w:rsidRPr="00BF5182">
        <w:rPr>
          <w:i/>
          <w:iCs/>
          <w:lang w:val="de-DE"/>
        </w:rPr>
        <w:t>NADC</w:t>
      </w:r>
      <w:r>
        <w:rPr>
          <w:lang w:val="de-DE"/>
        </w:rPr>
        <w:t xml:space="preserve"> </w:t>
      </w:r>
      <w:r w:rsidR="00B626E0">
        <w:rPr>
          <w:iCs/>
          <w:lang w:val="de-DE"/>
        </w:rPr>
        <w:t xml:space="preserve">oder </w:t>
      </w:r>
      <w:r w:rsidR="00B626E0" w:rsidRPr="00B626E0">
        <w:rPr>
          <w:color w:val="000000"/>
          <w:highlight w:val="yellow"/>
          <w:lang w:val="de-DE"/>
        </w:rPr>
        <w:t>[</w:t>
      </w:r>
      <w:r w:rsidR="00B626E0">
        <w:rPr>
          <w:color w:val="000000"/>
          <w:highlight w:val="yellow"/>
          <w:lang w:val="de-DE"/>
        </w:rPr>
        <w:t xml:space="preserve">der </w:t>
      </w:r>
      <w:r w:rsidR="00B626E0" w:rsidRPr="00B626E0">
        <w:rPr>
          <w:color w:val="000000"/>
          <w:highlight w:val="yellow"/>
          <w:lang w:val="de-DE"/>
        </w:rPr>
        <w:t>Anti-Doping-Ordnung des Nationalen Sportfachverbands]</w:t>
      </w:r>
      <w:r w:rsidR="00B626E0" w:rsidRPr="00B626E0">
        <w:rPr>
          <w:color w:val="000000"/>
          <w:lang w:val="de-DE"/>
        </w:rPr>
        <w:t xml:space="preserve"> </w:t>
      </w:r>
      <w:r w:rsidRPr="00023FC3">
        <w:rPr>
          <w:lang w:val="de-DE"/>
        </w:rPr>
        <w:t xml:space="preserve">mehr möglich </w:t>
      </w:r>
      <w:r>
        <w:rPr>
          <w:lang w:val="de-DE"/>
        </w:rPr>
        <w:t>sind</w:t>
      </w:r>
      <w:r w:rsidRPr="00023FC3">
        <w:rPr>
          <w:lang w:val="de-DE"/>
        </w:rPr>
        <w:t xml:space="preserve">, </w:t>
      </w:r>
    </w:p>
    <w:p w14:paraId="38E510F2" w14:textId="77777777" w:rsidR="004D01F2" w:rsidRDefault="004D01F2" w:rsidP="00192225">
      <w:pPr>
        <w:pStyle w:val="Listenabsatz"/>
        <w:numPr>
          <w:ilvl w:val="0"/>
          <w:numId w:val="29"/>
        </w:numPr>
        <w:rPr>
          <w:lang w:val="de-DE"/>
        </w:rPr>
      </w:pPr>
      <w:r w:rsidRPr="004D01F2">
        <w:rPr>
          <w:lang w:val="de-DE"/>
        </w:rPr>
        <w:t xml:space="preserve">muss die </w:t>
      </w:r>
      <w:r w:rsidRPr="004D01F2">
        <w:rPr>
          <w:i/>
          <w:iCs/>
          <w:lang w:val="de-DE"/>
        </w:rPr>
        <w:t>NADA</w:t>
      </w:r>
      <w:r w:rsidRPr="004D01F2">
        <w:rPr>
          <w:lang w:val="de-DE"/>
        </w:rPr>
        <w:t xml:space="preserve"> das Ergebnis der Anti-Doping-Angelegenheit </w:t>
      </w:r>
      <w:r w:rsidRPr="004D01F2">
        <w:rPr>
          <w:i/>
          <w:iCs/>
          <w:lang w:val="de-DE"/>
        </w:rPr>
        <w:t>veröffentlichen</w:t>
      </w:r>
      <w:r w:rsidRPr="004D01F2">
        <w:rPr>
          <w:lang w:val="de-DE"/>
        </w:rPr>
        <w:t xml:space="preserve"> und dabei Angaben zur Sportart, zur verletzten Anti-Doping-Bestimmung, zum Namen der </w:t>
      </w:r>
      <w:r w:rsidRPr="004D01F2">
        <w:rPr>
          <w:i/>
          <w:iCs/>
          <w:lang w:val="de-DE"/>
        </w:rPr>
        <w:t>Athletin</w:t>
      </w:r>
      <w:r w:rsidRPr="004D01F2">
        <w:rPr>
          <w:lang w:val="de-DE"/>
        </w:rPr>
        <w:t xml:space="preserve"> oder des </w:t>
      </w:r>
      <w:r w:rsidRPr="004D01F2">
        <w:rPr>
          <w:i/>
          <w:iCs/>
          <w:lang w:val="de-DE"/>
        </w:rPr>
        <w:t>Athleten</w:t>
      </w:r>
      <w:r w:rsidRPr="004D01F2">
        <w:rPr>
          <w:lang w:val="de-DE"/>
        </w:rPr>
        <w:t xml:space="preserve"> oder der anderen </w:t>
      </w:r>
      <w:r w:rsidRPr="004D01F2">
        <w:rPr>
          <w:i/>
          <w:iCs/>
          <w:lang w:val="de-DE"/>
        </w:rPr>
        <w:t>Person</w:t>
      </w:r>
      <w:r w:rsidRPr="004D01F2">
        <w:rPr>
          <w:lang w:val="de-DE"/>
        </w:rPr>
        <w:t xml:space="preserve">, die oder der den Verstoß begangen hat, (falls zutreffend) zur </w:t>
      </w:r>
      <w:r w:rsidRPr="004D01F2">
        <w:rPr>
          <w:i/>
          <w:iCs/>
          <w:lang w:val="de-DE"/>
        </w:rPr>
        <w:t>Verbotenen Substanz</w:t>
      </w:r>
      <w:r w:rsidRPr="004D01F2">
        <w:rPr>
          <w:lang w:val="de-DE"/>
        </w:rPr>
        <w:t xml:space="preserve"> oder zur </w:t>
      </w:r>
      <w:r w:rsidRPr="004D01F2">
        <w:rPr>
          <w:i/>
          <w:iCs/>
          <w:lang w:val="de-DE"/>
        </w:rPr>
        <w:t>Verbotenen Methode</w:t>
      </w:r>
      <w:r w:rsidRPr="004D01F2">
        <w:rPr>
          <w:lang w:val="de-DE"/>
        </w:rPr>
        <w:t xml:space="preserve"> sowie zu den verhängten </w:t>
      </w:r>
      <w:r w:rsidRPr="004D01F2">
        <w:rPr>
          <w:i/>
          <w:iCs/>
          <w:lang w:val="de-DE"/>
        </w:rPr>
        <w:t>Konsequenzen</w:t>
      </w:r>
      <w:r w:rsidRPr="004D01F2">
        <w:rPr>
          <w:lang w:val="de-DE"/>
        </w:rPr>
        <w:t xml:space="preserve"> machen. Wenn die gemäß Artikel 14.3.2 verlangte </w:t>
      </w:r>
      <w:r w:rsidRPr="004D01F2">
        <w:rPr>
          <w:i/>
          <w:iCs/>
          <w:lang w:val="de-DE"/>
        </w:rPr>
        <w:t xml:space="preserve">Veröffentlichung </w:t>
      </w:r>
      <w:r w:rsidRPr="004D01F2">
        <w:rPr>
          <w:lang w:val="de-DE"/>
        </w:rPr>
        <w:t xml:space="preserve">zu einem Verstoß gegen andere geltende Gesetze führen würde, führt die Unterlassung der </w:t>
      </w:r>
      <w:r w:rsidRPr="004D01F2">
        <w:rPr>
          <w:i/>
          <w:iCs/>
          <w:lang w:val="de-DE"/>
        </w:rPr>
        <w:t>Veröffentlichung</w:t>
      </w:r>
      <w:r w:rsidRPr="004D01F2">
        <w:rPr>
          <w:lang w:val="de-DE"/>
        </w:rPr>
        <w:t xml:space="preserve"> durch die </w:t>
      </w:r>
      <w:r w:rsidRPr="004D01F2">
        <w:rPr>
          <w:i/>
          <w:iCs/>
          <w:lang w:val="de-DE"/>
        </w:rPr>
        <w:t>NADA</w:t>
      </w:r>
      <w:r w:rsidRPr="004D01F2">
        <w:rPr>
          <w:lang w:val="de-DE"/>
        </w:rPr>
        <w:t xml:space="preserve"> nicht zu einer Feststellung der Non-Compliance mit dem </w:t>
      </w:r>
      <w:r w:rsidRPr="004D01F2">
        <w:rPr>
          <w:i/>
          <w:iCs/>
          <w:lang w:val="de-DE"/>
        </w:rPr>
        <w:t>WADC</w:t>
      </w:r>
      <w:r w:rsidRPr="004D01F2">
        <w:rPr>
          <w:lang w:val="de-DE"/>
        </w:rPr>
        <w:t xml:space="preserve"> gemäß Artikel 4.2 des </w:t>
      </w:r>
      <w:r w:rsidRPr="004D01F2">
        <w:rPr>
          <w:i/>
          <w:iCs/>
          <w:lang w:val="de-DE"/>
        </w:rPr>
        <w:t>International Standard</w:t>
      </w:r>
      <w:r w:rsidRPr="004D01F2">
        <w:rPr>
          <w:lang w:val="de-DE"/>
        </w:rPr>
        <w:t xml:space="preserve"> for Data Protection; und</w:t>
      </w:r>
    </w:p>
    <w:p w14:paraId="54156D30" w14:textId="77777777" w:rsidR="004D01F2" w:rsidRPr="004D01F2" w:rsidRDefault="004D01F2" w:rsidP="004D01F2">
      <w:pPr>
        <w:pStyle w:val="Listenabsatz"/>
        <w:ind w:left="2160"/>
        <w:rPr>
          <w:lang w:val="de-DE"/>
        </w:rPr>
      </w:pPr>
    </w:p>
    <w:p w14:paraId="5EA441EB" w14:textId="05EE2903" w:rsidR="004D01F2" w:rsidRPr="004D01F2" w:rsidRDefault="004D01F2" w:rsidP="00192225">
      <w:pPr>
        <w:pStyle w:val="Listenabsatz"/>
        <w:numPr>
          <w:ilvl w:val="0"/>
          <w:numId w:val="29"/>
        </w:numPr>
        <w:rPr>
          <w:lang w:val="de-DE"/>
        </w:rPr>
      </w:pPr>
      <w:r w:rsidRPr="004D01F2">
        <w:rPr>
          <w:lang w:val="de-DE"/>
        </w:rPr>
        <w:t xml:space="preserve">darf die </w:t>
      </w:r>
      <w:r w:rsidRPr="004D01F2">
        <w:rPr>
          <w:i/>
          <w:iCs/>
          <w:lang w:val="de-DE"/>
        </w:rPr>
        <w:t>NADA</w:t>
      </w:r>
      <w:r w:rsidRPr="004D01F2">
        <w:rPr>
          <w:lang w:val="de-DE"/>
        </w:rPr>
        <w:t xml:space="preserve"> eine solche Disziplinarentscheidung oder Feststellung </w:t>
      </w:r>
      <w:r w:rsidRPr="004D01F2">
        <w:rPr>
          <w:i/>
          <w:iCs/>
          <w:lang w:val="de-DE"/>
        </w:rPr>
        <w:t>veröffentlichen</w:t>
      </w:r>
      <w:r w:rsidRPr="004D01F2">
        <w:rPr>
          <w:lang w:val="de-DE"/>
        </w:rPr>
        <w:t xml:space="preserve"> und sich öffentlich zu der Angelegenheit äußern.</w:t>
      </w:r>
    </w:p>
    <w:p w14:paraId="34189058" w14:textId="72A67EB4" w:rsidR="004D01F2" w:rsidRPr="00973C67" w:rsidRDefault="004D01F2" w:rsidP="004D01F2">
      <w:pPr>
        <w:rPr>
          <w:color w:val="7F7F7F" w:themeColor="text1" w:themeTint="80"/>
          <w:lang w:val="de-DE"/>
        </w:rPr>
      </w:pPr>
      <w:r w:rsidRPr="00973C67">
        <w:rPr>
          <w:color w:val="7F7F7F" w:themeColor="text1" w:themeTint="80"/>
          <w:lang w:val="de-DE"/>
        </w:rPr>
        <w:t>[</w:t>
      </w:r>
      <w:r w:rsidRPr="00973C67">
        <w:rPr>
          <w:i/>
          <w:iCs/>
          <w:color w:val="7F7F7F" w:themeColor="text1" w:themeTint="80"/>
          <w:lang w:val="de-DE"/>
        </w:rPr>
        <w:t>NADA</w:t>
      </w:r>
      <w:r w:rsidRPr="00973C67">
        <w:rPr>
          <w:color w:val="7F7F7F" w:themeColor="text1" w:themeTint="80"/>
          <w:lang w:val="de-DE"/>
        </w:rPr>
        <w:t>-Kommentar</w:t>
      </w:r>
      <w:r w:rsidRPr="00973C67">
        <w:rPr>
          <w:color w:val="7F7F7F" w:themeColor="text1" w:themeTint="80"/>
          <w:spacing w:val="-8"/>
          <w:lang w:val="de-DE"/>
        </w:rPr>
        <w:t xml:space="preserve"> </w:t>
      </w:r>
      <w:r w:rsidRPr="00973C67">
        <w:rPr>
          <w:color w:val="7F7F7F" w:themeColor="text1" w:themeTint="80"/>
          <w:lang w:val="de-DE"/>
        </w:rPr>
        <w:t>zu</w:t>
      </w:r>
      <w:r w:rsidRPr="00973C67">
        <w:rPr>
          <w:color w:val="7F7F7F" w:themeColor="text1" w:themeTint="80"/>
          <w:spacing w:val="-7"/>
          <w:lang w:val="de-DE"/>
        </w:rPr>
        <w:t xml:space="preserve"> </w:t>
      </w:r>
      <w:r w:rsidRPr="00973C67">
        <w:rPr>
          <w:color w:val="7F7F7F" w:themeColor="text1" w:themeTint="80"/>
          <w:lang w:val="de-DE"/>
        </w:rPr>
        <w:t>Artikel</w:t>
      </w:r>
      <w:r w:rsidRPr="00973C67">
        <w:rPr>
          <w:color w:val="7F7F7F" w:themeColor="text1" w:themeTint="80"/>
          <w:spacing w:val="-8"/>
          <w:lang w:val="de-DE"/>
        </w:rPr>
        <w:t xml:space="preserve"> </w:t>
      </w:r>
      <w:r w:rsidRPr="00973C67">
        <w:rPr>
          <w:color w:val="7F7F7F" w:themeColor="text1" w:themeTint="80"/>
          <w:lang w:val="de-DE"/>
        </w:rPr>
        <w:t>14.3.2:</w:t>
      </w:r>
      <w:r w:rsidRPr="00973C67">
        <w:rPr>
          <w:color w:val="7F7F7F" w:themeColor="text1" w:themeTint="80"/>
          <w:spacing w:val="-7"/>
          <w:lang w:val="de-DE"/>
        </w:rPr>
        <w:t xml:space="preserve"> </w:t>
      </w:r>
      <w:r w:rsidRPr="00973C67">
        <w:rPr>
          <w:color w:val="7F7F7F" w:themeColor="text1" w:themeTint="80"/>
          <w:lang w:val="de-DE"/>
        </w:rPr>
        <w:t xml:space="preserve">In Deutschland sind </w:t>
      </w:r>
      <w:r w:rsidRPr="00973C67">
        <w:rPr>
          <w:i/>
          <w:iCs/>
          <w:color w:val="7F7F7F" w:themeColor="text1" w:themeTint="80"/>
          <w:lang w:val="de-DE"/>
        </w:rPr>
        <w:t>Veröffentlichungen</w:t>
      </w:r>
      <w:r w:rsidRPr="00973C67">
        <w:rPr>
          <w:color w:val="7F7F7F" w:themeColor="text1" w:themeTint="80"/>
          <w:lang w:val="de-DE"/>
        </w:rPr>
        <w:t xml:space="preserve"> gemäß Artikel 14.3.2 nur im Rahmen des nationalen und europäischen Datenschutzrechts (BDSG, DSGVO) zulässig.]</w:t>
      </w:r>
    </w:p>
    <w:p w14:paraId="32EA895A" w14:textId="77777777" w:rsidR="004D01F2" w:rsidRDefault="004D01F2" w:rsidP="004D01F2">
      <w:pPr>
        <w:ind w:left="1440" w:hanging="720"/>
        <w:rPr>
          <w:color w:val="231F20"/>
          <w:lang w:val="de-DE"/>
        </w:rPr>
      </w:pPr>
      <w:r w:rsidRPr="237B3E99">
        <w:rPr>
          <w:color w:val="231F20"/>
          <w:lang w:val="de-DE"/>
        </w:rPr>
        <w:t>14.3.3</w:t>
      </w:r>
      <w:r>
        <w:rPr>
          <w:color w:val="231F20"/>
          <w:lang w:val="de-DE"/>
        </w:rPr>
        <w:tab/>
      </w:r>
      <w:r w:rsidRPr="237B3E99">
        <w:rPr>
          <w:lang w:val="de-DE"/>
        </w:rPr>
        <w:t>Wenn</w:t>
      </w:r>
      <w:r w:rsidRPr="237B3E99">
        <w:rPr>
          <w:color w:val="231F20"/>
          <w:lang w:val="de-DE"/>
        </w:rPr>
        <w:t xml:space="preserve"> nach einem Disziplinarverfahren oder </w:t>
      </w:r>
      <w:r w:rsidRPr="237B3E99">
        <w:rPr>
          <w:color w:val="231F20"/>
          <w:spacing w:val="-3"/>
          <w:lang w:val="de-DE"/>
        </w:rPr>
        <w:t>Rechtsbehelfs</w:t>
      </w:r>
      <w:r w:rsidRPr="237B3E99">
        <w:rPr>
          <w:color w:val="231F20"/>
          <w:lang w:val="de-DE"/>
        </w:rPr>
        <w:t xml:space="preserve">verfahren festgestellt wird, dass eine </w:t>
      </w:r>
      <w:r w:rsidRPr="237B3E99">
        <w:rPr>
          <w:i/>
          <w:iCs/>
          <w:color w:val="231F20"/>
          <w:lang w:val="de-DE"/>
        </w:rPr>
        <w:t>Athletin</w:t>
      </w:r>
      <w:r w:rsidRPr="237B3E99">
        <w:rPr>
          <w:color w:val="231F20"/>
          <w:lang w:val="de-DE"/>
        </w:rPr>
        <w:t xml:space="preserve"> oder ein </w:t>
      </w:r>
      <w:r w:rsidRPr="237B3E99">
        <w:rPr>
          <w:i/>
          <w:iCs/>
          <w:color w:val="231F20"/>
          <w:lang w:val="de-DE"/>
        </w:rPr>
        <w:t>Athlet</w:t>
      </w:r>
      <w:r w:rsidRPr="237B3E99">
        <w:rPr>
          <w:color w:val="231F20"/>
          <w:lang w:val="de-DE"/>
        </w:rPr>
        <w:t xml:space="preserve"> oder eine andere </w:t>
      </w:r>
      <w:r w:rsidRPr="237B3E99">
        <w:rPr>
          <w:i/>
          <w:iCs/>
          <w:color w:val="231F20"/>
          <w:lang w:val="de-DE"/>
        </w:rPr>
        <w:t xml:space="preserve">Person </w:t>
      </w:r>
      <w:r w:rsidRPr="237B3E99">
        <w:rPr>
          <w:color w:val="231F20"/>
          <w:lang w:val="de-DE"/>
        </w:rPr>
        <w:t xml:space="preserve">nicht gegen Anti-Doping-Bestimmungen oder gegen Artikel 10.14.1 </w:t>
      </w:r>
      <w:r w:rsidRPr="237B3E99">
        <w:rPr>
          <w:color w:val="231F20"/>
          <w:spacing w:val="-4"/>
          <w:lang w:val="de-DE"/>
        </w:rPr>
        <w:t>versto</w:t>
      </w:r>
      <w:r w:rsidRPr="237B3E99">
        <w:rPr>
          <w:color w:val="231F20"/>
          <w:lang w:val="de-DE"/>
        </w:rPr>
        <w:t xml:space="preserve">ßen hat oder sie oder ihn </w:t>
      </w:r>
      <w:r>
        <w:rPr>
          <w:i/>
          <w:iCs/>
          <w:color w:val="231F20"/>
          <w:lang w:val="de-DE"/>
        </w:rPr>
        <w:t>K</w:t>
      </w:r>
      <w:r w:rsidRPr="237B3E99">
        <w:rPr>
          <w:i/>
          <w:iCs/>
          <w:color w:val="231F20"/>
          <w:lang w:val="de-DE"/>
        </w:rPr>
        <w:t>ein Verschulden</w:t>
      </w:r>
      <w:r w:rsidRPr="237B3E99">
        <w:rPr>
          <w:color w:val="231F20"/>
          <w:lang w:val="de-DE"/>
        </w:rPr>
        <w:t xml:space="preserve"> für den Verstoß gegen Anti-Doping-Bestimmungen trifft, darf die Feststellung oder der Fall nicht </w:t>
      </w:r>
      <w:r w:rsidRPr="00584A03">
        <w:rPr>
          <w:i/>
          <w:iCs/>
          <w:color w:val="231F20"/>
          <w:lang w:val="de-DE"/>
        </w:rPr>
        <w:t xml:space="preserve">veröffentlicht </w:t>
      </w:r>
      <w:r w:rsidRPr="237B3E99">
        <w:rPr>
          <w:color w:val="231F20"/>
          <w:lang w:val="de-DE"/>
        </w:rPr>
        <w:t xml:space="preserve">werden, es sei denn, die </w:t>
      </w:r>
      <w:r w:rsidRPr="237B3E99">
        <w:rPr>
          <w:i/>
          <w:iCs/>
          <w:color w:val="231F20"/>
          <w:lang w:val="de-DE"/>
        </w:rPr>
        <w:t xml:space="preserve">Athletin </w:t>
      </w:r>
      <w:r w:rsidRPr="237B3E99">
        <w:rPr>
          <w:color w:val="231F20"/>
          <w:lang w:val="de-DE"/>
        </w:rPr>
        <w:t xml:space="preserve">oder der </w:t>
      </w:r>
      <w:r w:rsidRPr="237B3E99">
        <w:rPr>
          <w:i/>
          <w:iCs/>
          <w:color w:val="231F20"/>
          <w:lang w:val="de-DE"/>
        </w:rPr>
        <w:t>Athlet</w:t>
      </w:r>
      <w:r w:rsidRPr="237B3E99">
        <w:rPr>
          <w:color w:val="231F20"/>
          <w:lang w:val="de-DE"/>
        </w:rPr>
        <w:t xml:space="preserve"> oder die andere </w:t>
      </w:r>
      <w:r w:rsidRPr="237B3E99">
        <w:rPr>
          <w:i/>
          <w:iCs/>
          <w:color w:val="231F20"/>
          <w:lang w:val="de-DE"/>
        </w:rPr>
        <w:t>Person</w:t>
      </w:r>
      <w:r w:rsidRPr="237B3E99">
        <w:rPr>
          <w:color w:val="231F20"/>
          <w:lang w:val="de-DE"/>
        </w:rPr>
        <w:t xml:space="preserve">, die oder der von der Entscheidung betroffen ist, stimmt zu. Die </w:t>
      </w:r>
      <w:r w:rsidRPr="237B3E99">
        <w:rPr>
          <w:i/>
          <w:iCs/>
          <w:color w:val="231F20"/>
          <w:lang w:val="de-DE"/>
        </w:rPr>
        <w:t xml:space="preserve">NADA </w:t>
      </w:r>
      <w:r w:rsidRPr="237B3E99">
        <w:rPr>
          <w:color w:val="231F20"/>
          <w:lang w:val="de-DE"/>
        </w:rPr>
        <w:t xml:space="preserve">unternimmt angemessene Anstrengungen, um diese Zustimmung zu erhalten und </w:t>
      </w:r>
      <w:r w:rsidRPr="00E7115D">
        <w:rPr>
          <w:i/>
          <w:iCs/>
          <w:color w:val="231F20"/>
          <w:lang w:val="de-DE"/>
        </w:rPr>
        <w:t xml:space="preserve">veröffentlicht </w:t>
      </w:r>
      <w:r w:rsidRPr="237B3E99">
        <w:rPr>
          <w:color w:val="231F20"/>
          <w:lang w:val="de-DE"/>
        </w:rPr>
        <w:t xml:space="preserve">die Entscheidung nach Erhalt der Zustimmung entweder ganz oder in einer von der </w:t>
      </w:r>
      <w:r w:rsidRPr="237B3E99">
        <w:rPr>
          <w:i/>
          <w:iCs/>
          <w:color w:val="231F20"/>
          <w:lang w:val="de-DE"/>
        </w:rPr>
        <w:t xml:space="preserve">Athletin </w:t>
      </w:r>
      <w:r w:rsidRPr="237B3E99">
        <w:rPr>
          <w:color w:val="231F20"/>
          <w:lang w:val="de-DE"/>
        </w:rPr>
        <w:t xml:space="preserve">oder dem </w:t>
      </w:r>
      <w:r w:rsidRPr="237B3E99">
        <w:rPr>
          <w:i/>
          <w:iCs/>
          <w:color w:val="231F20"/>
          <w:lang w:val="de-DE"/>
        </w:rPr>
        <w:t xml:space="preserve">Athleten </w:t>
      </w:r>
      <w:r w:rsidRPr="237B3E99">
        <w:rPr>
          <w:color w:val="231F20"/>
          <w:lang w:val="de-DE"/>
        </w:rPr>
        <w:t xml:space="preserve">oder einer anderen </w:t>
      </w:r>
      <w:r w:rsidRPr="237B3E99">
        <w:rPr>
          <w:i/>
          <w:iCs/>
          <w:color w:val="231F20"/>
          <w:lang w:val="de-DE"/>
        </w:rPr>
        <w:t xml:space="preserve">Person </w:t>
      </w:r>
      <w:r w:rsidRPr="237B3E99">
        <w:rPr>
          <w:color w:val="231F20"/>
          <w:lang w:val="de-DE"/>
        </w:rPr>
        <w:t>gebilligten, bearbeiteten Form.</w:t>
      </w:r>
    </w:p>
    <w:p w14:paraId="4D1CA5BB" w14:textId="2DF8FAA4" w:rsidR="004D01F2" w:rsidRPr="00315516" w:rsidRDefault="004D01F2" w:rsidP="00315516">
      <w:pPr>
        <w:ind w:left="1440"/>
        <w:rPr>
          <w:color w:val="231F20"/>
          <w:lang w:val="de-DE"/>
        </w:rPr>
      </w:pPr>
      <w:r w:rsidRPr="237B3E99">
        <w:rPr>
          <w:color w:val="231F20"/>
          <w:lang w:val="de-DE"/>
        </w:rPr>
        <w:t xml:space="preserve">Als Ausnahmen und vorbehaltlich der geltenden Gesetze kann die </w:t>
      </w:r>
      <w:r w:rsidRPr="237B3E99">
        <w:rPr>
          <w:i/>
          <w:iCs/>
          <w:color w:val="231F20"/>
          <w:lang w:val="de-DE"/>
        </w:rPr>
        <w:t>NADA</w:t>
      </w:r>
      <w:r w:rsidRPr="237B3E99">
        <w:rPr>
          <w:color w:val="231F20"/>
          <w:lang w:val="de-DE"/>
        </w:rPr>
        <w:t xml:space="preserve">, wenn die Identität der </w:t>
      </w:r>
      <w:r w:rsidRPr="237B3E99">
        <w:rPr>
          <w:i/>
          <w:iCs/>
          <w:color w:val="231F20"/>
          <w:lang w:val="de-DE"/>
        </w:rPr>
        <w:t>Athletin</w:t>
      </w:r>
      <w:r w:rsidRPr="237B3E99">
        <w:rPr>
          <w:color w:val="231F20"/>
          <w:lang w:val="de-DE"/>
        </w:rPr>
        <w:t xml:space="preserve"> oder des </w:t>
      </w:r>
      <w:r w:rsidRPr="237B3E99">
        <w:rPr>
          <w:i/>
          <w:iCs/>
          <w:color w:val="231F20"/>
          <w:lang w:val="de-DE"/>
        </w:rPr>
        <w:t>Athleten</w:t>
      </w:r>
      <w:r w:rsidRPr="237B3E99">
        <w:rPr>
          <w:color w:val="231F20"/>
          <w:lang w:val="de-DE"/>
        </w:rPr>
        <w:t xml:space="preserve"> oder der anderen </w:t>
      </w:r>
      <w:r w:rsidRPr="237B3E99">
        <w:rPr>
          <w:i/>
          <w:iCs/>
          <w:color w:val="231F20"/>
          <w:lang w:val="de-DE"/>
        </w:rPr>
        <w:t xml:space="preserve">Person </w:t>
      </w:r>
      <w:r w:rsidRPr="237B3E99">
        <w:rPr>
          <w:color w:val="231F20"/>
          <w:lang w:val="de-DE"/>
        </w:rPr>
        <w:t xml:space="preserve">bereits öffentlich bekannt ist oder </w:t>
      </w:r>
      <w:r w:rsidRPr="237B3E99">
        <w:rPr>
          <w:i/>
          <w:iCs/>
          <w:color w:val="231F20"/>
          <w:lang w:val="de-DE"/>
        </w:rPr>
        <w:t>Konsequenzen</w:t>
      </w:r>
      <w:r w:rsidRPr="237B3E99">
        <w:rPr>
          <w:color w:val="231F20"/>
          <w:lang w:val="de-DE"/>
        </w:rPr>
        <w:t xml:space="preserve"> verhängt wurden oder werden oder wenn andere zwingende Umstände für eine </w:t>
      </w:r>
      <w:r w:rsidRPr="237B3E99">
        <w:rPr>
          <w:i/>
          <w:iCs/>
          <w:color w:val="231F20"/>
          <w:lang w:val="de-DE"/>
        </w:rPr>
        <w:t>Veröffentlichung</w:t>
      </w:r>
      <w:r w:rsidRPr="237B3E99">
        <w:rPr>
          <w:color w:val="231F20"/>
          <w:lang w:val="de-DE"/>
        </w:rPr>
        <w:t xml:space="preserve"> sprechen, die Angelegenheit ohne Zustimmung in dem Umfang </w:t>
      </w:r>
      <w:r w:rsidRPr="237B3E99">
        <w:rPr>
          <w:i/>
          <w:iCs/>
          <w:color w:val="231F20"/>
          <w:lang w:val="de-DE"/>
        </w:rPr>
        <w:t>veröffentlich</w:t>
      </w:r>
      <w:r w:rsidRPr="00584A03">
        <w:rPr>
          <w:i/>
          <w:iCs/>
          <w:color w:val="231F20"/>
          <w:lang w:val="de-DE"/>
        </w:rPr>
        <w:t>en</w:t>
      </w:r>
      <w:r w:rsidRPr="237B3E99">
        <w:rPr>
          <w:color w:val="231F20"/>
          <w:lang w:val="de-DE"/>
        </w:rPr>
        <w:t>, der zur Erläuterung des Ergebnisses des Falles erforderlich ist.</w:t>
      </w:r>
    </w:p>
    <w:p w14:paraId="0069C058" w14:textId="77777777" w:rsidR="004D01F2" w:rsidRDefault="004D01F2" w:rsidP="004D01F2">
      <w:pPr>
        <w:ind w:left="1440" w:hanging="720"/>
        <w:rPr>
          <w:color w:val="231F20"/>
          <w:lang w:val="de-DE"/>
        </w:rPr>
      </w:pPr>
      <w:r w:rsidRPr="00B565CF">
        <w:rPr>
          <w:color w:val="231F20"/>
          <w:lang w:val="de-DE"/>
        </w:rPr>
        <w:t>14.3.4</w:t>
      </w:r>
      <w:r>
        <w:rPr>
          <w:color w:val="231F20"/>
          <w:lang w:val="de-DE"/>
        </w:rPr>
        <w:tab/>
      </w:r>
      <w:r w:rsidRPr="00426B22">
        <w:rPr>
          <w:color w:val="231F20"/>
          <w:lang w:val="de-DE"/>
        </w:rPr>
        <w:t>Vorbehaltlich geltende</w:t>
      </w:r>
      <w:r>
        <w:rPr>
          <w:color w:val="231F20"/>
          <w:lang w:val="de-DE"/>
        </w:rPr>
        <w:t>r</w:t>
      </w:r>
      <w:r w:rsidRPr="00426B22">
        <w:rPr>
          <w:color w:val="231F20"/>
          <w:lang w:val="de-DE"/>
        </w:rPr>
        <w:t xml:space="preserve"> Gesetze erfolgt die </w:t>
      </w:r>
      <w:r>
        <w:rPr>
          <w:color w:val="231F20"/>
          <w:lang w:val="de-DE"/>
        </w:rPr>
        <w:t>Bekanntmach</w:t>
      </w:r>
      <w:r w:rsidRPr="00426B22">
        <w:rPr>
          <w:color w:val="231F20"/>
          <w:lang w:val="de-DE"/>
        </w:rPr>
        <w:t xml:space="preserve">ung mindestens durch die Bereitstellung der erforderlichen Informationen auf der Website der </w:t>
      </w:r>
      <w:r w:rsidRPr="009E2D56">
        <w:rPr>
          <w:i/>
          <w:iCs/>
          <w:color w:val="231F20"/>
          <w:lang w:val="de-DE"/>
        </w:rPr>
        <w:t>NADA</w:t>
      </w:r>
      <w:r w:rsidRPr="00426B22">
        <w:rPr>
          <w:color w:val="231F20"/>
          <w:lang w:val="de-DE"/>
        </w:rPr>
        <w:t xml:space="preserve">, wobei diese Informationen entweder einen (1) Monat lang oder für die Dauer </w:t>
      </w:r>
      <w:r>
        <w:rPr>
          <w:color w:val="231F20"/>
          <w:lang w:val="de-DE"/>
        </w:rPr>
        <w:t>der</w:t>
      </w:r>
      <w:r w:rsidRPr="00426B22">
        <w:rPr>
          <w:color w:val="231F20"/>
          <w:lang w:val="de-DE"/>
        </w:rPr>
        <w:t xml:space="preserve"> Sperr</w:t>
      </w:r>
      <w:r>
        <w:rPr>
          <w:color w:val="231F20"/>
          <w:lang w:val="de-DE"/>
        </w:rPr>
        <w:t>e</w:t>
      </w:r>
      <w:r w:rsidRPr="00426B22">
        <w:rPr>
          <w:color w:val="231F20"/>
          <w:lang w:val="de-DE"/>
        </w:rPr>
        <w:t xml:space="preserve"> online bleiben, je nachdem, welcher Zeitraum länger ist.</w:t>
      </w:r>
    </w:p>
    <w:p w14:paraId="6031D42A" w14:textId="6E729930" w:rsidR="004D01F2" w:rsidRDefault="004D01F2" w:rsidP="004D01F2">
      <w:pPr>
        <w:ind w:left="1440" w:hanging="720"/>
        <w:rPr>
          <w:color w:val="231F20"/>
          <w:lang w:val="de-DE"/>
        </w:rPr>
      </w:pPr>
      <w:r w:rsidRPr="237B3E99">
        <w:rPr>
          <w:lang w:val="de-DE"/>
        </w:rPr>
        <w:t>14.3.5</w:t>
      </w:r>
      <w:r w:rsidRPr="00A85458">
        <w:rPr>
          <w:lang w:val="de-DE"/>
        </w:rPr>
        <w:tab/>
      </w:r>
      <w:r w:rsidRPr="237B3E99">
        <w:rPr>
          <w:lang w:val="de-DE"/>
        </w:rPr>
        <w:t>Unbeschadet</w:t>
      </w:r>
      <w:r w:rsidRPr="237B3E99">
        <w:rPr>
          <w:color w:val="231F20"/>
          <w:lang w:val="de-DE"/>
        </w:rPr>
        <w:t xml:space="preserve"> der Artikel 14.3.1 und 14.3.3, dürfen die </w:t>
      </w:r>
      <w:r w:rsidRPr="237B3E99">
        <w:rPr>
          <w:i/>
          <w:iCs/>
          <w:color w:val="231F20"/>
          <w:lang w:val="de-DE"/>
        </w:rPr>
        <w:t>NADA</w:t>
      </w:r>
      <w:r w:rsidRPr="237B3E99">
        <w:rPr>
          <w:i/>
          <w:iCs/>
          <w:color w:val="231F20"/>
          <w:spacing w:val="-9"/>
          <w:lang w:val="de-DE"/>
        </w:rPr>
        <w:t xml:space="preserve"> </w:t>
      </w:r>
      <w:r w:rsidRPr="237B3E99">
        <w:rPr>
          <w:color w:val="231F20"/>
          <w:lang w:val="de-DE"/>
        </w:rPr>
        <w:t>oder</w:t>
      </w:r>
      <w:r w:rsidRPr="237B3E99">
        <w:rPr>
          <w:color w:val="231F20"/>
          <w:spacing w:val="-8"/>
          <w:lang w:val="de-DE"/>
        </w:rPr>
        <w:t xml:space="preserve"> </w:t>
      </w:r>
      <w:r w:rsidRPr="237B3E99">
        <w:rPr>
          <w:color w:val="231F20"/>
          <w:lang w:val="de-DE"/>
        </w:rPr>
        <w:t>ein</w:t>
      </w:r>
      <w:r w:rsidRPr="237B3E99">
        <w:rPr>
          <w:color w:val="231F20"/>
          <w:spacing w:val="-9"/>
          <w:lang w:val="de-DE"/>
        </w:rPr>
        <w:t xml:space="preserve"> </w:t>
      </w:r>
      <w:r w:rsidRPr="237B3E99">
        <w:rPr>
          <w:color w:val="231F20"/>
          <w:lang w:val="de-DE"/>
        </w:rPr>
        <w:t>von</w:t>
      </w:r>
      <w:r w:rsidRPr="237B3E99">
        <w:rPr>
          <w:color w:val="231F20"/>
          <w:spacing w:val="-8"/>
          <w:lang w:val="de-DE"/>
        </w:rPr>
        <w:t xml:space="preserve"> </w:t>
      </w:r>
      <w:r w:rsidRPr="237B3E99">
        <w:rPr>
          <w:color w:val="231F20"/>
          <w:lang w:val="de-DE"/>
        </w:rPr>
        <w:t>der</w:t>
      </w:r>
      <w:r w:rsidRPr="237B3E99">
        <w:rPr>
          <w:color w:val="231F20"/>
          <w:spacing w:val="-8"/>
          <w:lang w:val="de-DE"/>
        </w:rPr>
        <w:t xml:space="preserve"> </w:t>
      </w:r>
      <w:r w:rsidRPr="237B3E99">
        <w:rPr>
          <w:i/>
          <w:iCs/>
          <w:color w:val="231F20"/>
          <w:lang w:val="de-DE"/>
        </w:rPr>
        <w:t>WADA-</w:t>
      </w:r>
      <w:r w:rsidRPr="237B3E99">
        <w:rPr>
          <w:color w:val="231F20"/>
          <w:lang w:val="de-DE"/>
        </w:rPr>
        <w:t xml:space="preserve">akkreditiertes Labor oder ihre Offiziellen öffentlich nicht zu Einzelheiten eines laufenden Verfahrens (mit Ausnahme von allgemeinen Beschreibungen verfahrenstechnischer, rechtlicher und wissenschaftlicher Natur) Stellung nehmen, es sei denn, dies geschieht in Reaktion auf öffentliche Stellungnahmen oder auf der Grundlage von Informationen der </w:t>
      </w:r>
      <w:r w:rsidRPr="237B3E99">
        <w:rPr>
          <w:i/>
          <w:iCs/>
          <w:color w:val="231F20"/>
          <w:lang w:val="de-DE"/>
        </w:rPr>
        <w:t xml:space="preserve">Athletin </w:t>
      </w:r>
      <w:r w:rsidRPr="237B3E99">
        <w:rPr>
          <w:color w:val="231F20"/>
          <w:lang w:val="de-DE"/>
        </w:rPr>
        <w:t xml:space="preserve">oder des </w:t>
      </w:r>
      <w:r w:rsidRPr="237B3E99">
        <w:rPr>
          <w:i/>
          <w:iCs/>
          <w:color w:val="231F20"/>
          <w:lang w:val="de-DE"/>
        </w:rPr>
        <w:t>Athleten</w:t>
      </w:r>
      <w:r w:rsidRPr="00A85458">
        <w:rPr>
          <w:color w:val="231F20"/>
          <w:lang w:val="de-DE"/>
        </w:rPr>
        <w:t xml:space="preserve">, </w:t>
      </w:r>
      <w:r w:rsidRPr="237B3E99">
        <w:rPr>
          <w:color w:val="231F20"/>
          <w:lang w:val="de-DE"/>
        </w:rPr>
        <w:t xml:space="preserve">der anderen </w:t>
      </w:r>
      <w:r w:rsidRPr="237B3E99">
        <w:rPr>
          <w:i/>
          <w:iCs/>
          <w:color w:val="231F20"/>
          <w:lang w:val="de-DE"/>
        </w:rPr>
        <w:t xml:space="preserve">Person </w:t>
      </w:r>
      <w:r w:rsidRPr="237B3E99">
        <w:rPr>
          <w:color w:val="231F20"/>
          <w:lang w:val="de-DE"/>
        </w:rPr>
        <w:t>oder ihres Umfelds oder anderer Vertreterinnen oder Vertreter</w:t>
      </w:r>
      <w:r w:rsidRPr="00A85458">
        <w:rPr>
          <w:color w:val="231F20"/>
          <w:lang w:val="de-DE"/>
        </w:rPr>
        <w:t>.</w:t>
      </w:r>
    </w:p>
    <w:p w14:paraId="07C510F5" w14:textId="6248E90C" w:rsidR="004D01F2" w:rsidRDefault="004D01F2" w:rsidP="004D01F2">
      <w:pPr>
        <w:ind w:left="1440" w:hanging="720"/>
        <w:rPr>
          <w:color w:val="231F20"/>
          <w:lang w:val="de-DE"/>
        </w:rPr>
      </w:pPr>
      <w:r w:rsidRPr="237B3E99">
        <w:rPr>
          <w:color w:val="231F20"/>
          <w:lang w:val="de-DE"/>
        </w:rPr>
        <w:t>14.3.6</w:t>
      </w:r>
      <w:r w:rsidRPr="00A85458">
        <w:rPr>
          <w:lang w:val="de-DE"/>
        </w:rPr>
        <w:tab/>
      </w:r>
      <w:r w:rsidRPr="237B3E99">
        <w:rPr>
          <w:lang w:val="de-DE"/>
        </w:rPr>
        <w:t>Die</w:t>
      </w:r>
      <w:r w:rsidRPr="237B3E99">
        <w:rPr>
          <w:color w:val="231F20"/>
          <w:lang w:val="de-DE"/>
        </w:rPr>
        <w:t xml:space="preserve"> nach Artikel 14.3.2 verlangte </w:t>
      </w:r>
      <w:r w:rsidRPr="237B3E99">
        <w:rPr>
          <w:i/>
          <w:iCs/>
          <w:color w:val="231F20"/>
          <w:lang w:val="de-DE"/>
        </w:rPr>
        <w:t xml:space="preserve">Veröffentlichung </w:t>
      </w:r>
      <w:r w:rsidRPr="237B3E99">
        <w:rPr>
          <w:color w:val="231F20"/>
          <w:lang w:val="de-DE"/>
        </w:rPr>
        <w:t xml:space="preserve">ist nicht zwingend, wenn die </w:t>
      </w:r>
      <w:r w:rsidRPr="237B3E99">
        <w:rPr>
          <w:i/>
          <w:iCs/>
          <w:color w:val="231F20"/>
          <w:lang w:val="de-DE"/>
        </w:rPr>
        <w:t xml:space="preserve">Athletin </w:t>
      </w:r>
      <w:r w:rsidRPr="237B3E99">
        <w:rPr>
          <w:color w:val="231F20"/>
          <w:lang w:val="de-DE"/>
        </w:rPr>
        <w:t xml:space="preserve">oder der </w:t>
      </w:r>
      <w:r w:rsidRPr="237B3E99">
        <w:rPr>
          <w:i/>
          <w:iCs/>
          <w:color w:val="231F20"/>
          <w:lang w:val="de-DE"/>
        </w:rPr>
        <w:t>Athlet</w:t>
      </w:r>
      <w:r w:rsidRPr="237B3E99">
        <w:rPr>
          <w:color w:val="231F20"/>
          <w:lang w:val="de-DE"/>
        </w:rPr>
        <w:t xml:space="preserve"> oder die </w:t>
      </w:r>
      <w:r w:rsidRPr="237B3E99">
        <w:rPr>
          <w:color w:val="231F20"/>
          <w:spacing w:val="-4"/>
          <w:lang w:val="de-DE"/>
        </w:rPr>
        <w:t xml:space="preserve">andere </w:t>
      </w:r>
      <w:r w:rsidRPr="237B3E99">
        <w:rPr>
          <w:i/>
          <w:iCs/>
          <w:color w:val="231F20"/>
          <w:lang w:val="de-DE"/>
        </w:rPr>
        <w:t>Person</w:t>
      </w:r>
      <w:r w:rsidRPr="237B3E99">
        <w:rPr>
          <w:color w:val="231F20"/>
          <w:lang w:val="de-DE"/>
        </w:rPr>
        <w:t>,</w:t>
      </w:r>
      <w:r w:rsidRPr="237B3E99">
        <w:rPr>
          <w:color w:val="231F20"/>
          <w:spacing w:val="-14"/>
          <w:lang w:val="de-DE"/>
        </w:rPr>
        <w:t xml:space="preserve"> </w:t>
      </w:r>
      <w:r w:rsidRPr="237B3E99">
        <w:rPr>
          <w:color w:val="231F20"/>
          <w:lang w:val="de-DE"/>
        </w:rPr>
        <w:t>die oder der einen</w:t>
      </w:r>
      <w:r w:rsidRPr="237B3E99">
        <w:rPr>
          <w:color w:val="231F20"/>
          <w:spacing w:val="-14"/>
          <w:lang w:val="de-DE"/>
        </w:rPr>
        <w:t xml:space="preserve"> </w:t>
      </w:r>
      <w:r w:rsidRPr="237B3E99">
        <w:rPr>
          <w:color w:val="231F20"/>
          <w:lang w:val="de-DE"/>
        </w:rPr>
        <w:t>Verstoß</w:t>
      </w:r>
      <w:r w:rsidRPr="237B3E99">
        <w:rPr>
          <w:color w:val="231F20"/>
          <w:spacing w:val="-14"/>
          <w:lang w:val="de-DE"/>
        </w:rPr>
        <w:t xml:space="preserve"> </w:t>
      </w:r>
      <w:r w:rsidRPr="237B3E99">
        <w:rPr>
          <w:color w:val="231F20"/>
          <w:lang w:val="de-DE"/>
        </w:rPr>
        <w:t>gegen</w:t>
      </w:r>
      <w:r w:rsidRPr="237B3E99">
        <w:rPr>
          <w:color w:val="231F20"/>
          <w:spacing w:val="-14"/>
          <w:lang w:val="de-DE"/>
        </w:rPr>
        <w:t xml:space="preserve"> </w:t>
      </w:r>
      <w:r w:rsidRPr="237B3E99">
        <w:rPr>
          <w:color w:val="231F20"/>
          <w:lang w:val="de-DE"/>
        </w:rPr>
        <w:t>Anti-Doping-Bestimmungen oder einen Verstoß gegen Artikel 10.14.1 begangen hat, eine</w:t>
      </w:r>
      <w:r w:rsidRPr="237B3E99">
        <w:rPr>
          <w:i/>
          <w:iCs/>
          <w:color w:val="231F20"/>
          <w:lang w:val="de-DE"/>
        </w:rPr>
        <w:t xml:space="preserve"> Minderjährige Person</w:t>
      </w:r>
      <w:r w:rsidRPr="237B3E99">
        <w:rPr>
          <w:color w:val="231F20"/>
          <w:lang w:val="de-DE"/>
        </w:rPr>
        <w:t xml:space="preserve">, eine </w:t>
      </w:r>
      <w:r w:rsidRPr="237B3E99">
        <w:rPr>
          <w:i/>
          <w:iCs/>
          <w:color w:val="231F20"/>
          <w:lang w:val="de-DE"/>
        </w:rPr>
        <w:t xml:space="preserve">Schutzwürdige Person </w:t>
      </w:r>
      <w:r w:rsidRPr="237B3E99">
        <w:rPr>
          <w:color w:val="231F20"/>
          <w:lang w:val="de-DE"/>
        </w:rPr>
        <w:t xml:space="preserve">oder eine </w:t>
      </w:r>
      <w:r w:rsidRPr="237B3E99">
        <w:rPr>
          <w:i/>
          <w:iCs/>
          <w:color w:val="231F20"/>
          <w:lang w:val="de-DE"/>
        </w:rPr>
        <w:t>Freizeitsportlerin</w:t>
      </w:r>
      <w:r w:rsidRPr="237B3E99">
        <w:rPr>
          <w:color w:val="231F20"/>
          <w:lang w:val="de-DE"/>
        </w:rPr>
        <w:t xml:space="preserve"> oder ein </w:t>
      </w:r>
      <w:r w:rsidRPr="237B3E99">
        <w:rPr>
          <w:i/>
          <w:iCs/>
          <w:color w:val="231F20"/>
          <w:lang w:val="de-DE"/>
        </w:rPr>
        <w:t xml:space="preserve">Freizeitsportler </w:t>
      </w:r>
      <w:r w:rsidRPr="237B3E99">
        <w:rPr>
          <w:color w:val="231F20"/>
          <w:lang w:val="de-DE"/>
        </w:rPr>
        <w:t>ist.</w:t>
      </w:r>
    </w:p>
    <w:p w14:paraId="00FF9133" w14:textId="39080B79" w:rsidR="004D01F2" w:rsidRPr="004D01F2" w:rsidRDefault="004D01F2" w:rsidP="004D01F2">
      <w:pPr>
        <w:ind w:left="1440" w:hanging="720"/>
        <w:rPr>
          <w:color w:val="231F20"/>
          <w:lang w:val="de-DE"/>
        </w:rPr>
      </w:pPr>
      <w:r w:rsidRPr="237B3E99">
        <w:rPr>
          <w:color w:val="231F20"/>
          <w:lang w:val="de-DE"/>
        </w:rPr>
        <w:t>14.3.7</w:t>
      </w:r>
      <w:r w:rsidRPr="00A85458">
        <w:rPr>
          <w:lang w:val="de-DE"/>
        </w:rPr>
        <w:tab/>
      </w:r>
      <w:r w:rsidRPr="237B3E99">
        <w:rPr>
          <w:color w:val="231F20"/>
          <w:lang w:val="de-DE"/>
        </w:rPr>
        <w:t xml:space="preserve">In Fällen, in </w:t>
      </w:r>
      <w:r w:rsidRPr="237B3E99">
        <w:rPr>
          <w:color w:val="231F20"/>
          <w:spacing w:val="-4"/>
          <w:lang w:val="de-DE"/>
        </w:rPr>
        <w:t xml:space="preserve">denen </w:t>
      </w:r>
      <w:r w:rsidRPr="237B3E99">
        <w:rPr>
          <w:color w:val="231F20"/>
          <w:lang w:val="de-DE"/>
        </w:rPr>
        <w:t xml:space="preserve">eine </w:t>
      </w:r>
      <w:r w:rsidRPr="237B3E99">
        <w:rPr>
          <w:i/>
          <w:iCs/>
          <w:color w:val="231F20"/>
          <w:lang w:val="de-DE"/>
        </w:rPr>
        <w:t>Minderjährige Person</w:t>
      </w:r>
      <w:r w:rsidRPr="237B3E99">
        <w:rPr>
          <w:color w:val="231F20"/>
          <w:lang w:val="de-DE"/>
        </w:rPr>
        <w:t xml:space="preserve">, eine </w:t>
      </w:r>
      <w:r w:rsidRPr="237B3E99">
        <w:rPr>
          <w:i/>
          <w:iCs/>
          <w:color w:val="231F20"/>
          <w:lang w:val="de-DE"/>
        </w:rPr>
        <w:t xml:space="preserve">Schutzwürdige Person </w:t>
      </w:r>
      <w:r w:rsidRPr="237B3E99">
        <w:rPr>
          <w:color w:val="231F20"/>
          <w:lang w:val="de-DE"/>
        </w:rPr>
        <w:t xml:space="preserve">oder </w:t>
      </w:r>
      <w:r w:rsidRPr="237B3E99">
        <w:rPr>
          <w:color w:val="231F20"/>
          <w:spacing w:val="-3"/>
          <w:lang w:val="de-DE"/>
        </w:rPr>
        <w:t xml:space="preserve">eine </w:t>
      </w:r>
      <w:r w:rsidRPr="237B3E99">
        <w:rPr>
          <w:i/>
          <w:iCs/>
          <w:color w:val="231F20"/>
          <w:lang w:val="de-DE"/>
        </w:rPr>
        <w:t>Freizeitsportlerin</w:t>
      </w:r>
      <w:r w:rsidRPr="237B3E99">
        <w:rPr>
          <w:i/>
          <w:iCs/>
          <w:color w:val="231F20"/>
          <w:spacing w:val="-12"/>
          <w:lang w:val="de-DE"/>
        </w:rPr>
        <w:t xml:space="preserve"> </w:t>
      </w:r>
      <w:r w:rsidRPr="007369EA">
        <w:rPr>
          <w:color w:val="231F20"/>
          <w:lang w:val="de-DE"/>
        </w:rPr>
        <w:t>oder ein</w:t>
      </w:r>
      <w:r w:rsidRPr="237B3E99">
        <w:rPr>
          <w:i/>
          <w:iCs/>
          <w:color w:val="231F20"/>
          <w:lang w:val="de-DE"/>
        </w:rPr>
        <w:t xml:space="preserve"> Freizeitsportler </w:t>
      </w:r>
      <w:r w:rsidRPr="237B3E99">
        <w:rPr>
          <w:color w:val="231F20"/>
          <w:lang w:val="de-DE"/>
        </w:rPr>
        <w:t>betroffen</w:t>
      </w:r>
      <w:r w:rsidRPr="237B3E99">
        <w:rPr>
          <w:color w:val="231F20"/>
          <w:spacing w:val="-12"/>
          <w:lang w:val="de-DE"/>
        </w:rPr>
        <w:t xml:space="preserve"> </w:t>
      </w:r>
      <w:r w:rsidRPr="237B3E99">
        <w:rPr>
          <w:color w:val="231F20"/>
          <w:lang w:val="de-DE"/>
        </w:rPr>
        <w:t>ist,</w:t>
      </w:r>
      <w:r w:rsidRPr="237B3E99">
        <w:rPr>
          <w:color w:val="231F20"/>
          <w:spacing w:val="-12"/>
          <w:lang w:val="de-DE"/>
        </w:rPr>
        <w:t xml:space="preserve"> </w:t>
      </w:r>
      <w:r w:rsidRPr="237B3E99">
        <w:rPr>
          <w:color w:val="231F20"/>
          <w:lang w:val="de-DE"/>
        </w:rPr>
        <w:t>erfolgt</w:t>
      </w:r>
      <w:r w:rsidRPr="237B3E99">
        <w:rPr>
          <w:color w:val="231F20"/>
          <w:spacing w:val="-11"/>
          <w:lang w:val="de-DE"/>
        </w:rPr>
        <w:t xml:space="preserve"> </w:t>
      </w:r>
      <w:r w:rsidRPr="237B3E99">
        <w:rPr>
          <w:color w:val="231F20"/>
          <w:lang w:val="de-DE"/>
        </w:rPr>
        <w:t>die</w:t>
      </w:r>
      <w:r w:rsidRPr="237B3E99">
        <w:rPr>
          <w:color w:val="231F20"/>
          <w:spacing w:val="-12"/>
          <w:lang w:val="de-DE"/>
        </w:rPr>
        <w:t xml:space="preserve"> </w:t>
      </w:r>
      <w:r w:rsidRPr="237B3E99">
        <w:rPr>
          <w:color w:val="231F20"/>
          <w:lang w:val="de-DE"/>
        </w:rPr>
        <w:t xml:space="preserve">optionale </w:t>
      </w:r>
      <w:r w:rsidRPr="237B3E99">
        <w:rPr>
          <w:i/>
          <w:iCs/>
          <w:color w:val="231F20"/>
          <w:spacing w:val="-4"/>
          <w:lang w:val="de-DE"/>
        </w:rPr>
        <w:t>Veröffent</w:t>
      </w:r>
      <w:r w:rsidRPr="237B3E99">
        <w:rPr>
          <w:i/>
          <w:iCs/>
          <w:color w:val="231F20"/>
          <w:lang w:val="de-DE"/>
        </w:rPr>
        <w:t xml:space="preserve">lichung </w:t>
      </w:r>
      <w:r w:rsidRPr="237B3E99">
        <w:rPr>
          <w:color w:val="231F20"/>
          <w:lang w:val="de-DE"/>
        </w:rPr>
        <w:t>im Sinne von Artikel 14</w:t>
      </w:r>
      <w:r w:rsidRPr="237B3E99">
        <w:rPr>
          <w:i/>
          <w:iCs/>
          <w:color w:val="231F20"/>
          <w:spacing w:val="-8"/>
          <w:lang w:val="de-DE"/>
        </w:rPr>
        <w:t xml:space="preserve"> </w:t>
      </w:r>
      <w:r w:rsidRPr="237B3E99">
        <w:rPr>
          <w:color w:val="231F20"/>
          <w:lang w:val="de-DE"/>
        </w:rPr>
        <w:t>in einem angemessenen Verhältnis zu den Tatsachen und Umständen des Falles und unter Berücksichtigung der Interessen der betroffenen</w:t>
      </w:r>
      <w:r w:rsidRPr="00584A03">
        <w:rPr>
          <w:i/>
          <w:iCs/>
          <w:color w:val="231F20"/>
          <w:lang w:val="de-DE"/>
        </w:rPr>
        <w:t xml:space="preserve"> Person</w:t>
      </w:r>
      <w:r w:rsidRPr="237B3E99">
        <w:rPr>
          <w:color w:val="231F20"/>
          <w:lang w:val="de-DE"/>
        </w:rPr>
        <w:t>. In Ausnahmefällen kann auch der Stellenwert von Transparenz für die Glaubwürdigkeit des Anti-Doping-Systems ergänzend berücksichtigt werden.</w:t>
      </w:r>
      <w:r w:rsidRPr="237B3E99">
        <w:rPr>
          <w:color w:val="231F20"/>
          <w:spacing w:val="-7"/>
          <w:lang w:val="de-DE"/>
        </w:rPr>
        <w:t xml:space="preserve"> </w:t>
      </w:r>
    </w:p>
    <w:p w14:paraId="34745B09" w14:textId="77777777" w:rsidR="004D01F2" w:rsidRDefault="004D01F2" w:rsidP="004D01F2">
      <w:pPr>
        <w:rPr>
          <w:lang w:val="de-DE"/>
        </w:rPr>
      </w:pPr>
      <w:r w:rsidRPr="00A27984">
        <w:rPr>
          <w:color w:val="231F20"/>
          <w:lang w:val="de-DE"/>
        </w:rPr>
        <w:t>14.4</w:t>
      </w:r>
      <w:r>
        <w:rPr>
          <w:color w:val="231F20"/>
          <w:lang w:val="de-DE"/>
        </w:rPr>
        <w:tab/>
      </w:r>
      <w:r w:rsidRPr="00715C5A">
        <w:rPr>
          <w:color w:val="231F20"/>
          <w:lang w:val="de-DE"/>
        </w:rPr>
        <w:t>Jahresbericht</w:t>
      </w:r>
    </w:p>
    <w:p w14:paraId="2B77D220" w14:textId="551311BA" w:rsidR="004D01F2" w:rsidRPr="004D01F2" w:rsidRDefault="004D01F2" w:rsidP="004D01F2">
      <w:pPr>
        <w:ind w:left="720"/>
        <w:rPr>
          <w:lang w:val="de-DE"/>
        </w:rPr>
      </w:pPr>
      <w:r w:rsidRPr="237B3E99">
        <w:rPr>
          <w:color w:val="231F20"/>
          <w:lang w:val="de-DE"/>
        </w:rPr>
        <w:t xml:space="preserve">Die </w:t>
      </w:r>
      <w:r w:rsidRPr="237B3E99">
        <w:rPr>
          <w:i/>
          <w:iCs/>
          <w:color w:val="231F20"/>
          <w:lang w:val="de-DE"/>
        </w:rPr>
        <w:t xml:space="preserve">NADA </w:t>
      </w:r>
      <w:r w:rsidRPr="237B3E99">
        <w:rPr>
          <w:color w:val="231F20"/>
          <w:lang w:val="de-DE"/>
        </w:rPr>
        <w:t xml:space="preserve">veröffentlicht mindestens einmal jährlich einen statistischen Bericht über ihre </w:t>
      </w:r>
      <w:r w:rsidRPr="00584A03">
        <w:rPr>
          <w:i/>
          <w:iCs/>
          <w:color w:val="231F20"/>
          <w:lang w:val="de-DE"/>
        </w:rPr>
        <w:t>Dopingkontroll</w:t>
      </w:r>
      <w:r w:rsidRPr="237B3E99">
        <w:rPr>
          <w:color w:val="231F20"/>
          <w:lang w:val="de-DE"/>
        </w:rPr>
        <w:t xml:space="preserve">maßnahmen sowie deren Ergebnisse und übermittelt diesen an die </w:t>
      </w:r>
      <w:r w:rsidRPr="237B3E99">
        <w:rPr>
          <w:i/>
          <w:iCs/>
          <w:color w:val="231F20"/>
          <w:lang w:val="de-DE"/>
        </w:rPr>
        <w:t>WADA</w:t>
      </w:r>
      <w:r w:rsidRPr="237B3E99">
        <w:rPr>
          <w:color w:val="231F20"/>
          <w:lang w:val="de-DE"/>
        </w:rPr>
        <w:t>.</w:t>
      </w:r>
      <w:r w:rsidRPr="237B3E99">
        <w:rPr>
          <w:lang w:val="de-DE"/>
        </w:rPr>
        <w:t xml:space="preserve"> </w:t>
      </w:r>
      <w:r w:rsidRPr="237B3E99">
        <w:rPr>
          <w:color w:val="231F20"/>
          <w:lang w:val="de-DE"/>
        </w:rPr>
        <w:t xml:space="preserve">Der Bericht muss unter anderem eine separate Auflistung (unter Wahrung der Anonymität der betroffenen </w:t>
      </w:r>
      <w:r w:rsidRPr="237B3E99">
        <w:rPr>
          <w:i/>
          <w:iCs/>
          <w:color w:val="231F20"/>
          <w:lang w:val="de-DE"/>
        </w:rPr>
        <w:t>Athletin</w:t>
      </w:r>
      <w:r w:rsidRPr="237B3E99">
        <w:rPr>
          <w:color w:val="231F20"/>
          <w:lang w:val="de-DE"/>
        </w:rPr>
        <w:t xml:space="preserve"> oder des </w:t>
      </w:r>
      <w:r w:rsidRPr="237B3E99">
        <w:rPr>
          <w:i/>
          <w:iCs/>
          <w:color w:val="231F20"/>
          <w:lang w:val="de-DE"/>
        </w:rPr>
        <w:t>Athleten</w:t>
      </w:r>
      <w:r w:rsidRPr="237B3E99">
        <w:rPr>
          <w:color w:val="231F20"/>
          <w:lang w:val="de-DE"/>
        </w:rPr>
        <w:t xml:space="preserve"> oder der anderen </w:t>
      </w:r>
      <w:r w:rsidRPr="237B3E99">
        <w:rPr>
          <w:i/>
          <w:iCs/>
          <w:color w:val="231F20"/>
          <w:lang w:val="de-DE"/>
        </w:rPr>
        <w:t>Personen</w:t>
      </w:r>
      <w:r w:rsidRPr="237B3E99">
        <w:rPr>
          <w:color w:val="231F20"/>
          <w:lang w:val="de-DE"/>
        </w:rPr>
        <w:t xml:space="preserve">) aller Anti-Doping-Entscheidungen enthalten, in denen gemäß Artikel 10.5 </w:t>
      </w:r>
      <w:r w:rsidRPr="237B3E99">
        <w:rPr>
          <w:i/>
          <w:iCs/>
          <w:color w:val="231F20"/>
          <w:lang w:val="de-DE"/>
        </w:rPr>
        <w:t>Kein Verschulden</w:t>
      </w:r>
      <w:r w:rsidRPr="237B3E99">
        <w:rPr>
          <w:color w:val="231F20"/>
          <w:lang w:val="de-DE"/>
        </w:rPr>
        <w:t xml:space="preserve"> festgestellt wurde, und für jede dieser Entscheidungen folgende Angaben enthalten: das Jahr, in dem die Entscheidung getroffen wurde; die betroffene Sportart; die Vorschrift des </w:t>
      </w:r>
      <w:r w:rsidRPr="237B3E99">
        <w:rPr>
          <w:i/>
          <w:iCs/>
          <w:color w:val="231F20"/>
          <w:lang w:val="de-DE"/>
        </w:rPr>
        <w:t>WADC / NADC</w:t>
      </w:r>
      <w:r w:rsidR="00B626E0">
        <w:rPr>
          <w:i/>
          <w:iCs/>
          <w:color w:val="231F20"/>
          <w:lang w:val="de-DE"/>
        </w:rPr>
        <w:t xml:space="preserve"> </w:t>
      </w:r>
      <w:r w:rsidR="00B626E0">
        <w:rPr>
          <w:iCs/>
          <w:lang w:val="de-DE"/>
        </w:rPr>
        <w:t xml:space="preserve">oder </w:t>
      </w:r>
      <w:r w:rsidR="00B626E0" w:rsidRPr="00B626E0">
        <w:rPr>
          <w:color w:val="000000"/>
          <w:highlight w:val="yellow"/>
          <w:lang w:val="de-DE"/>
        </w:rPr>
        <w:t>[</w:t>
      </w:r>
      <w:r w:rsidR="00B626E0">
        <w:rPr>
          <w:color w:val="000000"/>
          <w:highlight w:val="yellow"/>
          <w:lang w:val="de-DE"/>
        </w:rPr>
        <w:t xml:space="preserve">der </w:t>
      </w:r>
      <w:r w:rsidR="00B626E0" w:rsidRPr="00B626E0">
        <w:rPr>
          <w:color w:val="000000"/>
          <w:highlight w:val="yellow"/>
          <w:lang w:val="de-DE"/>
        </w:rPr>
        <w:t>Anti-Doping-Ordnung des Nationalen Sportfachverbands]</w:t>
      </w:r>
      <w:r w:rsidRPr="237B3E99">
        <w:rPr>
          <w:i/>
          <w:iCs/>
          <w:color w:val="231F20"/>
          <w:lang w:val="de-DE"/>
        </w:rPr>
        <w:t>,</w:t>
      </w:r>
      <w:r w:rsidRPr="237B3E99">
        <w:rPr>
          <w:color w:val="231F20"/>
          <w:lang w:val="de-DE"/>
        </w:rPr>
        <w:t xml:space="preserve"> gegen die verstoßen wurde; die</w:t>
      </w:r>
      <w:r w:rsidRPr="237B3E99">
        <w:rPr>
          <w:i/>
          <w:iCs/>
          <w:color w:val="231F20"/>
          <w:lang w:val="de-DE"/>
        </w:rPr>
        <w:t xml:space="preserve"> Verbotene</w:t>
      </w:r>
      <w:r w:rsidRPr="237B3E99">
        <w:rPr>
          <w:color w:val="231F20"/>
          <w:lang w:val="de-DE"/>
        </w:rPr>
        <w:t xml:space="preserve"> </w:t>
      </w:r>
      <w:r w:rsidRPr="237B3E99">
        <w:rPr>
          <w:i/>
          <w:iCs/>
          <w:color w:val="231F20"/>
          <w:lang w:val="de-DE"/>
        </w:rPr>
        <w:t>Substanz</w:t>
      </w:r>
      <w:r w:rsidRPr="237B3E99">
        <w:rPr>
          <w:color w:val="231F20"/>
          <w:lang w:val="de-DE"/>
        </w:rPr>
        <w:t xml:space="preserve"> oder </w:t>
      </w:r>
      <w:r w:rsidRPr="237B3E99">
        <w:rPr>
          <w:i/>
          <w:iCs/>
          <w:color w:val="231F20"/>
          <w:lang w:val="de-DE"/>
        </w:rPr>
        <w:t>Verbotene Methode</w:t>
      </w:r>
      <w:r w:rsidRPr="237B3E99">
        <w:rPr>
          <w:color w:val="231F20"/>
          <w:lang w:val="de-DE"/>
        </w:rPr>
        <w:t>; und ob gegen die Entscheidung Rechtsbehelf eingelegt wurde.</w:t>
      </w:r>
    </w:p>
    <w:p w14:paraId="2EC4DB76" w14:textId="16FBE093" w:rsidR="004D01F2" w:rsidRPr="00B936CA" w:rsidRDefault="004D01F2" w:rsidP="004D01F2">
      <w:pPr>
        <w:rPr>
          <w:lang w:val="de-DE"/>
        </w:rPr>
      </w:pPr>
      <w:r w:rsidRPr="00B936CA">
        <w:rPr>
          <w:color w:val="231F20"/>
          <w:lang w:val="de-DE"/>
        </w:rPr>
        <w:t>14.5</w:t>
      </w:r>
      <w:r w:rsidRPr="00B936CA">
        <w:rPr>
          <w:color w:val="231F20"/>
          <w:lang w:val="de-DE"/>
        </w:rPr>
        <w:tab/>
        <w:t>Datenschutz</w:t>
      </w:r>
    </w:p>
    <w:p w14:paraId="6FACE7A2" w14:textId="77777777" w:rsidR="00941B38" w:rsidRDefault="004D01F2" w:rsidP="00941B38">
      <w:pPr>
        <w:ind w:left="720"/>
        <w:rPr>
          <w:lang w:val="de-DE"/>
        </w:rPr>
      </w:pPr>
      <w:r w:rsidRPr="237B3E99">
        <w:rPr>
          <w:color w:val="231F20"/>
          <w:lang w:val="de-DE"/>
        </w:rPr>
        <w:t>Die</w:t>
      </w:r>
      <w:r w:rsidRPr="237B3E99">
        <w:rPr>
          <w:color w:val="231F20"/>
          <w:spacing w:val="-7"/>
          <w:lang w:val="de-DE"/>
        </w:rPr>
        <w:t xml:space="preserve"> </w:t>
      </w:r>
      <w:r w:rsidRPr="237B3E99">
        <w:rPr>
          <w:i/>
          <w:iCs/>
          <w:color w:val="231F20"/>
          <w:lang w:val="de-DE"/>
        </w:rPr>
        <w:t>NADA</w:t>
      </w:r>
      <w:r w:rsidRPr="237B3E99">
        <w:rPr>
          <w:i/>
          <w:iCs/>
          <w:color w:val="231F20"/>
          <w:spacing w:val="-6"/>
          <w:lang w:val="de-DE"/>
        </w:rPr>
        <w:t xml:space="preserve"> </w:t>
      </w:r>
      <w:r w:rsidRPr="237B3E99">
        <w:rPr>
          <w:color w:val="231F20"/>
          <w:lang w:val="de-DE"/>
        </w:rPr>
        <w:t>darf</w:t>
      </w:r>
      <w:r w:rsidRPr="237B3E99">
        <w:rPr>
          <w:color w:val="231F20"/>
          <w:spacing w:val="-6"/>
          <w:lang w:val="de-DE"/>
        </w:rPr>
        <w:t xml:space="preserve"> </w:t>
      </w:r>
      <w:r w:rsidRPr="237B3E99">
        <w:rPr>
          <w:color w:val="231F20"/>
          <w:lang w:val="de-DE"/>
        </w:rPr>
        <w:t>p</w:t>
      </w:r>
      <w:r w:rsidRPr="00A85458">
        <w:rPr>
          <w:color w:val="231F20"/>
          <w:lang w:val="de-DE"/>
        </w:rPr>
        <w:t>ersonenbezogene</w:t>
      </w:r>
      <w:r w:rsidRPr="00A85458">
        <w:rPr>
          <w:color w:val="231F20"/>
          <w:spacing w:val="-6"/>
          <w:lang w:val="de-DE"/>
        </w:rPr>
        <w:t xml:space="preserve"> </w:t>
      </w:r>
      <w:r w:rsidRPr="00A85458">
        <w:rPr>
          <w:color w:val="231F20"/>
          <w:lang w:val="de-DE"/>
        </w:rPr>
        <w:t>Daten</w:t>
      </w:r>
      <w:r w:rsidRPr="237B3E99">
        <w:rPr>
          <w:i/>
          <w:iCs/>
          <w:color w:val="231F20"/>
          <w:spacing w:val="-6"/>
          <w:lang w:val="de-DE"/>
        </w:rPr>
        <w:t xml:space="preserve"> </w:t>
      </w:r>
      <w:r w:rsidRPr="237B3E99">
        <w:rPr>
          <w:color w:val="231F20"/>
          <w:lang w:val="de-DE"/>
        </w:rPr>
        <w:t>von</w:t>
      </w:r>
      <w:r w:rsidRPr="237B3E99">
        <w:rPr>
          <w:color w:val="231F20"/>
          <w:spacing w:val="-6"/>
          <w:lang w:val="de-DE"/>
        </w:rPr>
        <w:t xml:space="preserve"> </w:t>
      </w:r>
      <w:r w:rsidRPr="237B3E99">
        <w:rPr>
          <w:i/>
          <w:iCs/>
          <w:color w:val="231F20"/>
          <w:lang w:val="de-DE"/>
        </w:rPr>
        <w:t xml:space="preserve">Athletinnen </w:t>
      </w:r>
      <w:r w:rsidRPr="237B3E99">
        <w:rPr>
          <w:color w:val="231F20"/>
          <w:lang w:val="de-DE"/>
        </w:rPr>
        <w:t xml:space="preserve">und </w:t>
      </w:r>
      <w:r w:rsidRPr="237B3E99">
        <w:rPr>
          <w:i/>
          <w:iCs/>
          <w:color w:val="231F20"/>
          <w:lang w:val="de-DE"/>
        </w:rPr>
        <w:t xml:space="preserve">Athleten </w:t>
      </w:r>
      <w:r w:rsidRPr="237B3E99">
        <w:rPr>
          <w:color w:val="231F20"/>
          <w:lang w:val="de-DE"/>
        </w:rPr>
        <w:t>und</w:t>
      </w:r>
      <w:r w:rsidRPr="237B3E99">
        <w:rPr>
          <w:color w:val="231F20"/>
          <w:spacing w:val="-6"/>
          <w:lang w:val="de-DE"/>
        </w:rPr>
        <w:t xml:space="preserve"> </w:t>
      </w:r>
      <w:r w:rsidRPr="237B3E99">
        <w:rPr>
          <w:color w:val="231F20"/>
          <w:lang w:val="de-DE"/>
        </w:rPr>
        <w:t>von</w:t>
      </w:r>
      <w:r w:rsidRPr="237B3E99">
        <w:rPr>
          <w:color w:val="231F20"/>
          <w:spacing w:val="-6"/>
          <w:lang w:val="de-DE"/>
        </w:rPr>
        <w:t xml:space="preserve"> an</w:t>
      </w:r>
      <w:r w:rsidRPr="237B3E99">
        <w:rPr>
          <w:color w:val="231F20"/>
          <w:lang w:val="de-DE"/>
        </w:rPr>
        <w:t xml:space="preserve">deren am </w:t>
      </w:r>
      <w:r w:rsidRPr="237B3E99">
        <w:rPr>
          <w:i/>
          <w:iCs/>
          <w:color w:val="231F20"/>
          <w:lang w:val="de-DE"/>
        </w:rPr>
        <w:t xml:space="preserve">Dopingkontrollverfahren </w:t>
      </w:r>
      <w:r w:rsidRPr="237B3E99">
        <w:rPr>
          <w:color w:val="231F20"/>
          <w:lang w:val="de-DE"/>
        </w:rPr>
        <w:t xml:space="preserve">beteiligten </w:t>
      </w:r>
      <w:r w:rsidRPr="237B3E99">
        <w:rPr>
          <w:i/>
          <w:iCs/>
          <w:color w:val="231F20"/>
          <w:lang w:val="de-DE"/>
        </w:rPr>
        <w:t xml:space="preserve">Personen </w:t>
      </w:r>
      <w:r w:rsidRPr="237B3E99">
        <w:rPr>
          <w:color w:val="231F20"/>
          <w:lang w:val="de-DE"/>
        </w:rPr>
        <w:t xml:space="preserve">erheben, speichern, </w:t>
      </w:r>
      <w:r w:rsidRPr="237B3E99">
        <w:rPr>
          <w:color w:val="231F20"/>
          <w:spacing w:val="-4"/>
          <w:lang w:val="de-DE"/>
        </w:rPr>
        <w:t>ver</w:t>
      </w:r>
      <w:r w:rsidRPr="237B3E99">
        <w:rPr>
          <w:color w:val="231F20"/>
          <w:lang w:val="de-DE"/>
        </w:rPr>
        <w:t>arbeiten</w:t>
      </w:r>
      <w:r w:rsidRPr="237B3E99">
        <w:rPr>
          <w:color w:val="231F20"/>
          <w:spacing w:val="-8"/>
          <w:lang w:val="de-DE"/>
        </w:rPr>
        <w:t xml:space="preserve"> </w:t>
      </w:r>
      <w:r w:rsidRPr="237B3E99">
        <w:rPr>
          <w:color w:val="231F20"/>
          <w:lang w:val="de-DE"/>
        </w:rPr>
        <w:t>oder</w:t>
      </w:r>
      <w:r w:rsidRPr="237B3E99">
        <w:rPr>
          <w:color w:val="231F20"/>
          <w:spacing w:val="-7"/>
          <w:lang w:val="de-DE"/>
        </w:rPr>
        <w:t xml:space="preserve"> </w:t>
      </w:r>
      <w:r w:rsidRPr="237B3E99">
        <w:rPr>
          <w:color w:val="231F20"/>
          <w:lang w:val="de-DE"/>
        </w:rPr>
        <w:t>nutzen,</w:t>
      </w:r>
      <w:r w:rsidRPr="237B3E99">
        <w:rPr>
          <w:color w:val="231F20"/>
          <w:spacing w:val="-7"/>
          <w:lang w:val="de-DE"/>
        </w:rPr>
        <w:t xml:space="preserve"> </w:t>
      </w:r>
      <w:r w:rsidRPr="237B3E99">
        <w:rPr>
          <w:color w:val="231F20"/>
          <w:lang w:val="de-DE"/>
        </w:rPr>
        <w:t>soweit</w:t>
      </w:r>
      <w:r w:rsidRPr="237B3E99">
        <w:rPr>
          <w:color w:val="231F20"/>
          <w:spacing w:val="-7"/>
          <w:lang w:val="de-DE"/>
        </w:rPr>
        <w:t xml:space="preserve"> </w:t>
      </w:r>
      <w:r w:rsidRPr="237B3E99">
        <w:rPr>
          <w:color w:val="231F20"/>
          <w:lang w:val="de-DE"/>
        </w:rPr>
        <w:t>dies</w:t>
      </w:r>
      <w:r w:rsidRPr="237B3E99">
        <w:rPr>
          <w:color w:val="231F20"/>
          <w:spacing w:val="-7"/>
          <w:lang w:val="de-DE"/>
        </w:rPr>
        <w:t xml:space="preserve"> </w:t>
      </w:r>
      <w:r w:rsidRPr="237B3E99">
        <w:rPr>
          <w:color w:val="231F20"/>
          <w:lang w:val="de-DE"/>
        </w:rPr>
        <w:t>zur</w:t>
      </w:r>
      <w:r w:rsidRPr="237B3E99">
        <w:rPr>
          <w:color w:val="231F20"/>
          <w:spacing w:val="-7"/>
          <w:lang w:val="de-DE"/>
        </w:rPr>
        <w:t xml:space="preserve"> </w:t>
      </w:r>
      <w:r w:rsidRPr="237B3E99">
        <w:rPr>
          <w:color w:val="231F20"/>
          <w:lang w:val="de-DE"/>
        </w:rPr>
        <w:t>Planung,</w:t>
      </w:r>
      <w:r w:rsidRPr="237B3E99">
        <w:rPr>
          <w:color w:val="231F20"/>
          <w:spacing w:val="-7"/>
          <w:lang w:val="de-DE"/>
        </w:rPr>
        <w:t xml:space="preserve"> </w:t>
      </w:r>
      <w:r w:rsidRPr="237B3E99">
        <w:rPr>
          <w:color w:val="231F20"/>
          <w:lang w:val="de-DE"/>
        </w:rPr>
        <w:t>Koordinierung,</w:t>
      </w:r>
      <w:r w:rsidRPr="237B3E99">
        <w:rPr>
          <w:color w:val="231F20"/>
          <w:spacing w:val="-7"/>
          <w:lang w:val="de-DE"/>
        </w:rPr>
        <w:t xml:space="preserve"> </w:t>
      </w:r>
      <w:r w:rsidRPr="237B3E99">
        <w:rPr>
          <w:color w:val="231F20"/>
          <w:spacing w:val="-3"/>
          <w:lang w:val="de-DE"/>
        </w:rPr>
        <w:t>Durchfüh</w:t>
      </w:r>
      <w:r w:rsidRPr="237B3E99">
        <w:rPr>
          <w:color w:val="231F20"/>
          <w:lang w:val="de-DE"/>
        </w:rPr>
        <w:t xml:space="preserve">rung, Auswertung und Nachbearbeitung von </w:t>
      </w:r>
      <w:r w:rsidRPr="237B3E99">
        <w:rPr>
          <w:i/>
          <w:iCs/>
          <w:color w:val="231F20"/>
          <w:lang w:val="de-DE"/>
        </w:rPr>
        <w:t xml:space="preserve">Dopingkontrollen </w:t>
      </w:r>
      <w:r w:rsidRPr="237B3E99">
        <w:rPr>
          <w:color w:val="231F20"/>
          <w:lang w:val="de-DE"/>
        </w:rPr>
        <w:t>und zum Zweck effektiver</w:t>
      </w:r>
      <w:r w:rsidRPr="00A85458">
        <w:rPr>
          <w:color w:val="231F20"/>
          <w:lang w:val="de-DE"/>
        </w:rPr>
        <w:t xml:space="preserve"> </w:t>
      </w:r>
      <w:r w:rsidRPr="237B3E99">
        <w:rPr>
          <w:i/>
          <w:iCs/>
          <w:color w:val="231F20"/>
          <w:lang w:val="de-DE"/>
        </w:rPr>
        <w:t>Anti-Doping-Maßnahmen</w:t>
      </w:r>
      <w:r w:rsidRPr="237B3E99">
        <w:rPr>
          <w:color w:val="231F20"/>
          <w:lang w:val="de-DE"/>
        </w:rPr>
        <w:t xml:space="preserve"> erforderlich</w:t>
      </w:r>
      <w:r w:rsidRPr="237B3E99">
        <w:rPr>
          <w:color w:val="231F20"/>
          <w:spacing w:val="-4"/>
          <w:lang w:val="de-DE"/>
        </w:rPr>
        <w:t xml:space="preserve"> </w:t>
      </w:r>
      <w:r w:rsidRPr="237B3E99">
        <w:rPr>
          <w:color w:val="231F20"/>
          <w:lang w:val="de-DE"/>
        </w:rPr>
        <w:t>ist.</w:t>
      </w:r>
    </w:p>
    <w:p w14:paraId="04729C88" w14:textId="77777777" w:rsidR="00941B38" w:rsidRDefault="004D01F2" w:rsidP="00941B38">
      <w:pPr>
        <w:ind w:left="720"/>
        <w:rPr>
          <w:lang w:val="de-DE"/>
        </w:rPr>
      </w:pPr>
      <w:r w:rsidRPr="237B3E99">
        <w:rPr>
          <w:color w:val="231F20"/>
          <w:lang w:val="de-DE"/>
        </w:rPr>
        <w:t xml:space="preserve">Die </w:t>
      </w:r>
      <w:r w:rsidRPr="237B3E99">
        <w:rPr>
          <w:i/>
          <w:iCs/>
          <w:color w:val="231F20"/>
          <w:lang w:val="de-DE"/>
        </w:rPr>
        <w:t xml:space="preserve">NADA </w:t>
      </w:r>
      <w:r w:rsidRPr="237B3E99">
        <w:rPr>
          <w:color w:val="231F20"/>
          <w:lang w:val="de-DE"/>
        </w:rPr>
        <w:t xml:space="preserve">behandelt diese Daten vertraulich und stellt sicher, dass sie beim Umgang mit diesen Daten in Übereinstimmung mit geltendem nationalen und internationalen Datenschutzrecht sowie dem </w:t>
      </w:r>
      <w:r w:rsidRPr="237B3E99">
        <w:rPr>
          <w:i/>
          <w:iCs/>
          <w:color w:val="231F20"/>
          <w:lang w:val="de-DE"/>
        </w:rPr>
        <w:t xml:space="preserve">Standard </w:t>
      </w:r>
      <w:r w:rsidRPr="237B3E99">
        <w:rPr>
          <w:color w:val="231F20"/>
          <w:lang w:val="de-DE"/>
        </w:rPr>
        <w:t>für Datenschutz handelt. Die Daten sind zu vernichten, sobald sie für diese Zwecke nicht mehr benötigt werden.</w:t>
      </w:r>
    </w:p>
    <w:p w14:paraId="0C141B85" w14:textId="62CA42D4" w:rsidR="004D01F2" w:rsidRDefault="004D01F2" w:rsidP="00941B38">
      <w:pPr>
        <w:ind w:left="720"/>
        <w:rPr>
          <w:lang w:val="de-DE"/>
        </w:rPr>
      </w:pPr>
      <w:r w:rsidRPr="237B3E99">
        <w:rPr>
          <w:lang w:val="de-DE"/>
        </w:rPr>
        <w:t xml:space="preserve">Die </w:t>
      </w:r>
      <w:r w:rsidRPr="237B3E99">
        <w:rPr>
          <w:i/>
          <w:iCs/>
          <w:lang w:val="de-DE"/>
        </w:rPr>
        <w:t>NADA</w:t>
      </w:r>
      <w:r w:rsidRPr="237B3E99">
        <w:rPr>
          <w:lang w:val="de-DE"/>
        </w:rPr>
        <w:t xml:space="preserve"> darf personenbezogene Daten in </w:t>
      </w:r>
      <w:r w:rsidRPr="237B3E99">
        <w:rPr>
          <w:i/>
          <w:iCs/>
          <w:lang w:val="de-DE"/>
        </w:rPr>
        <w:t>ADAMS</w:t>
      </w:r>
      <w:r w:rsidRPr="237B3E99">
        <w:rPr>
          <w:lang w:val="de-DE"/>
        </w:rPr>
        <w:t xml:space="preserve"> nicht für andere Zwecke als </w:t>
      </w:r>
      <w:r w:rsidRPr="00F04CE3">
        <w:rPr>
          <w:lang w:val="de-DE"/>
        </w:rPr>
        <w:t xml:space="preserve">Anti-Doping </w:t>
      </w:r>
      <w:r w:rsidRPr="237B3E99">
        <w:rPr>
          <w:lang w:val="de-DE"/>
        </w:rPr>
        <w:t>verwenden.</w:t>
      </w:r>
    </w:p>
    <w:p w14:paraId="77B4C26E" w14:textId="4B39C633" w:rsidR="00941B38" w:rsidRPr="00941B38" w:rsidRDefault="00941B38" w:rsidP="00941B38">
      <w:pPr>
        <w:pStyle w:val="berschrift1"/>
        <w:rPr>
          <w:lang w:val="de-DE"/>
        </w:rPr>
      </w:pPr>
      <w:bookmarkStart w:id="41" w:name="_Toc242289827"/>
      <w:r w:rsidRPr="00A65B2D">
        <w:rPr>
          <w:lang w:val="de-DE"/>
        </w:rPr>
        <w:t>ARTIKEL 15</w:t>
      </w:r>
      <w:r w:rsidRPr="00A65B2D">
        <w:rPr>
          <w:lang w:val="de-DE"/>
        </w:rPr>
        <w:tab/>
      </w:r>
      <w:r w:rsidRPr="00941B38">
        <w:rPr>
          <w:lang w:val="de-DE"/>
        </w:rPr>
        <w:br/>
        <w:t>UMSETZUNG VON ENTSCHEIDUNGEN</w:t>
      </w:r>
      <w:bookmarkEnd w:id="41"/>
    </w:p>
    <w:p w14:paraId="23F23C32" w14:textId="77777777" w:rsidR="00941B38" w:rsidRDefault="00941B38" w:rsidP="00941B38">
      <w:pPr>
        <w:ind w:left="720" w:hanging="720"/>
        <w:rPr>
          <w:i/>
          <w:iCs/>
          <w:lang w:val="de-DE"/>
        </w:rPr>
      </w:pPr>
      <w:r w:rsidRPr="002263E1">
        <w:rPr>
          <w:lang w:val="de-DE"/>
        </w:rPr>
        <w:t>15.1</w:t>
      </w:r>
      <w:r>
        <w:rPr>
          <w:lang w:val="de-DE"/>
        </w:rPr>
        <w:tab/>
      </w:r>
      <w:r w:rsidRPr="237B3E99">
        <w:rPr>
          <w:lang w:val="de-DE"/>
        </w:rPr>
        <w:t>Automatische</w:t>
      </w:r>
      <w:r w:rsidRPr="002263E1">
        <w:rPr>
          <w:lang w:val="de-DE"/>
        </w:rPr>
        <w:t xml:space="preserve"> Bindungswirkung von Entscheidungen der</w:t>
      </w:r>
      <w:r w:rsidRPr="002263E1">
        <w:rPr>
          <w:spacing w:val="-37"/>
          <w:lang w:val="de-DE"/>
        </w:rPr>
        <w:t xml:space="preserve"> </w:t>
      </w:r>
      <w:r w:rsidRPr="237B3E99">
        <w:rPr>
          <w:i/>
          <w:iCs/>
          <w:lang w:val="de-DE"/>
        </w:rPr>
        <w:t>Unterzeichner-</w:t>
      </w:r>
      <w:r w:rsidRPr="00A85458">
        <w:rPr>
          <w:i/>
          <w:iCs/>
          <w:lang w:val="de-DE"/>
        </w:rPr>
        <w:t>Anti-Doping-Organisationen</w:t>
      </w:r>
    </w:p>
    <w:p w14:paraId="03DEAC15" w14:textId="77777777" w:rsidR="00941B38" w:rsidRDefault="00941B38" w:rsidP="00941B38">
      <w:pPr>
        <w:ind w:left="1440" w:hanging="720"/>
        <w:rPr>
          <w:i/>
          <w:iCs/>
          <w:lang w:val="de-DE"/>
        </w:rPr>
      </w:pPr>
      <w:r w:rsidRPr="00941B38">
        <w:rPr>
          <w:lang w:val="de-DE"/>
        </w:rPr>
        <w:t>15.1.1</w:t>
      </w:r>
      <w:r w:rsidRPr="00941B38">
        <w:rPr>
          <w:lang w:val="de-DE"/>
        </w:rPr>
        <w:tab/>
      </w:r>
      <w:r w:rsidRPr="2BDFA9E2">
        <w:rPr>
          <w:lang w:val="de-DE"/>
        </w:rPr>
        <w:t xml:space="preserve">Die Entscheidung einer </w:t>
      </w:r>
      <w:r w:rsidRPr="2BDFA9E2">
        <w:rPr>
          <w:i/>
          <w:lang w:val="de-DE"/>
        </w:rPr>
        <w:t>Unterzeichner</w:t>
      </w:r>
      <w:r w:rsidRPr="5BEE6A53">
        <w:rPr>
          <w:lang w:val="de-DE"/>
        </w:rPr>
        <w:t>-</w:t>
      </w:r>
      <w:r w:rsidRPr="2BDFA9E2">
        <w:rPr>
          <w:i/>
          <w:lang w:val="de-DE"/>
        </w:rPr>
        <w:t>Anti-Doping-Organisation</w:t>
      </w:r>
      <w:r w:rsidRPr="2BDFA9E2">
        <w:rPr>
          <w:lang w:val="de-DE"/>
        </w:rPr>
        <w:t xml:space="preserve">, einer Rechtsbehelfsinstanz (Artikel 13.2.2) </w:t>
      </w:r>
      <w:r w:rsidRPr="2BDFA9E2">
        <w:rPr>
          <w:spacing w:val="-4"/>
          <w:lang w:val="de-DE"/>
        </w:rPr>
        <w:t xml:space="preserve">oder </w:t>
      </w:r>
      <w:r w:rsidRPr="2BDFA9E2">
        <w:rPr>
          <w:lang w:val="de-DE"/>
        </w:rPr>
        <w:t xml:space="preserve">des </w:t>
      </w:r>
      <w:r w:rsidRPr="2BDFA9E2">
        <w:rPr>
          <w:i/>
          <w:lang w:val="de-DE"/>
        </w:rPr>
        <w:t xml:space="preserve">CAS </w:t>
      </w:r>
      <w:r w:rsidRPr="2BDFA9E2">
        <w:rPr>
          <w:lang w:val="de-DE"/>
        </w:rPr>
        <w:t xml:space="preserve">über einen </w:t>
      </w:r>
      <w:r w:rsidRPr="2BDFA9E2">
        <w:rPr>
          <w:spacing w:val="-3"/>
          <w:lang w:val="de-DE"/>
        </w:rPr>
        <w:t xml:space="preserve">Verstoß </w:t>
      </w:r>
      <w:r w:rsidRPr="2BDFA9E2">
        <w:rPr>
          <w:lang w:val="de-DE"/>
        </w:rPr>
        <w:t xml:space="preserve">gegen Anti-Doping-Bestimmungen </w:t>
      </w:r>
      <w:r w:rsidRPr="1F4D8E10">
        <w:rPr>
          <w:lang w:val="de-DE"/>
        </w:rPr>
        <w:t>oder einen Verstoß gegen Artikel 10.14.1 ist</w:t>
      </w:r>
      <w:r w:rsidRPr="2BDFA9E2">
        <w:rPr>
          <w:lang w:val="de-DE"/>
        </w:rPr>
        <w:t xml:space="preserve">, nachdem die Verfahrensparteien benachrichtigt </w:t>
      </w:r>
      <w:r w:rsidRPr="2BDFA9E2">
        <w:rPr>
          <w:spacing w:val="-6"/>
          <w:lang w:val="de-DE"/>
        </w:rPr>
        <w:t>wur</w:t>
      </w:r>
      <w:r w:rsidRPr="2BDFA9E2">
        <w:rPr>
          <w:lang w:val="de-DE"/>
        </w:rPr>
        <w:t xml:space="preserve">den, </w:t>
      </w:r>
      <w:r>
        <w:rPr>
          <w:lang w:val="de-DE"/>
        </w:rPr>
        <w:t xml:space="preserve">neben den Verfahrensparteien </w:t>
      </w:r>
      <w:r w:rsidRPr="2BDFA9E2">
        <w:rPr>
          <w:lang w:val="de-DE"/>
        </w:rPr>
        <w:t xml:space="preserve">automatisch </w:t>
      </w:r>
      <w:r>
        <w:rPr>
          <w:lang w:val="de-DE"/>
        </w:rPr>
        <w:t xml:space="preserve">auch </w:t>
      </w:r>
      <w:r w:rsidRPr="2BDFA9E2">
        <w:rPr>
          <w:lang w:val="de-DE"/>
        </w:rPr>
        <w:t xml:space="preserve">für die </w:t>
      </w:r>
      <w:r w:rsidRPr="2BDFA9E2">
        <w:rPr>
          <w:i/>
          <w:lang w:val="de-DE"/>
        </w:rPr>
        <w:t>NADA</w:t>
      </w:r>
      <w:r w:rsidRPr="2BDFA9E2">
        <w:rPr>
          <w:lang w:val="de-DE"/>
        </w:rPr>
        <w:t xml:space="preserve">, jeden </w:t>
      </w:r>
      <w:r w:rsidRPr="2BDFA9E2">
        <w:rPr>
          <w:i/>
          <w:lang w:val="de-DE"/>
        </w:rPr>
        <w:t xml:space="preserve">Nationalen Sportfachverband </w:t>
      </w:r>
      <w:r>
        <w:rPr>
          <w:iCs/>
          <w:lang w:val="de-DE"/>
        </w:rPr>
        <w:t xml:space="preserve">und alle </w:t>
      </w:r>
      <w:r w:rsidRPr="2BDFA9E2">
        <w:rPr>
          <w:i/>
          <w:lang w:val="de-DE"/>
        </w:rPr>
        <w:t xml:space="preserve">Unterzeichner </w:t>
      </w:r>
      <w:r>
        <w:rPr>
          <w:lang w:val="de-DE"/>
        </w:rPr>
        <w:t>sowie</w:t>
      </w:r>
      <w:r w:rsidRPr="2BDFA9E2">
        <w:rPr>
          <w:lang w:val="de-DE"/>
        </w:rPr>
        <w:t xml:space="preserve"> in </w:t>
      </w:r>
      <w:r>
        <w:rPr>
          <w:lang w:val="de-DE"/>
        </w:rPr>
        <w:t>allen</w:t>
      </w:r>
      <w:r w:rsidRPr="2BDFA9E2">
        <w:rPr>
          <w:lang w:val="de-DE"/>
        </w:rPr>
        <w:t xml:space="preserve"> Sportart</w:t>
      </w:r>
      <w:r>
        <w:rPr>
          <w:lang w:val="de-DE"/>
        </w:rPr>
        <w:t>en</w:t>
      </w:r>
      <w:r w:rsidRPr="2BDFA9E2">
        <w:rPr>
          <w:lang w:val="de-DE"/>
        </w:rPr>
        <w:t xml:space="preserve"> mit </w:t>
      </w:r>
      <w:r w:rsidRPr="2BDFA9E2">
        <w:rPr>
          <w:spacing w:val="-3"/>
          <w:lang w:val="de-DE"/>
        </w:rPr>
        <w:t>folgen</w:t>
      </w:r>
      <w:r w:rsidRPr="2BDFA9E2">
        <w:rPr>
          <w:lang w:val="de-DE"/>
        </w:rPr>
        <w:t>den Wirkungen bindend:</w:t>
      </w:r>
    </w:p>
    <w:p w14:paraId="3EFFBF5C" w14:textId="20AC6346" w:rsidR="00941B38" w:rsidRDefault="00941B38" w:rsidP="00941B38">
      <w:pPr>
        <w:ind w:left="2160" w:hanging="720"/>
        <w:rPr>
          <w:i/>
          <w:iCs/>
          <w:lang w:val="de-DE"/>
        </w:rPr>
      </w:pPr>
      <w:r w:rsidRPr="006B4BB8">
        <w:rPr>
          <w:lang w:val="de-DE"/>
        </w:rPr>
        <w:t>15.1.1.1</w:t>
      </w:r>
      <w:r>
        <w:rPr>
          <w:lang w:val="de-DE"/>
        </w:rPr>
        <w:tab/>
      </w:r>
      <w:r w:rsidRPr="00A654B5">
        <w:rPr>
          <w:lang w:val="de-DE"/>
        </w:rPr>
        <w:t xml:space="preserve">Die Entscheidung einer der vorgenannten </w:t>
      </w:r>
      <w:r w:rsidRPr="00A654B5">
        <w:rPr>
          <w:spacing w:val="-3"/>
          <w:lang w:val="de-DE"/>
        </w:rPr>
        <w:t>Institutio</w:t>
      </w:r>
      <w:r w:rsidRPr="00A654B5">
        <w:rPr>
          <w:lang w:val="de-DE"/>
        </w:rPr>
        <w:t xml:space="preserve">nen, eine </w:t>
      </w:r>
      <w:r w:rsidRPr="00A654B5">
        <w:rPr>
          <w:i/>
          <w:lang w:val="de-DE"/>
        </w:rPr>
        <w:t xml:space="preserve">Vorläufige Suspendierung </w:t>
      </w:r>
      <w:r w:rsidRPr="00A654B5">
        <w:rPr>
          <w:lang w:val="de-DE"/>
        </w:rPr>
        <w:t xml:space="preserve">zu </w:t>
      </w:r>
      <w:r w:rsidRPr="00A654B5">
        <w:rPr>
          <w:spacing w:val="-3"/>
          <w:lang w:val="de-DE"/>
        </w:rPr>
        <w:t xml:space="preserve">verhängen, </w:t>
      </w:r>
      <w:r w:rsidRPr="00A654B5">
        <w:rPr>
          <w:lang w:val="de-DE"/>
        </w:rPr>
        <w:t xml:space="preserve">verbietet der </w:t>
      </w:r>
      <w:r w:rsidRPr="00A654B5">
        <w:rPr>
          <w:i/>
          <w:lang w:val="de-DE"/>
        </w:rPr>
        <w:t>Athletin</w:t>
      </w:r>
      <w:r w:rsidRPr="00A654B5">
        <w:rPr>
          <w:lang w:val="de-DE"/>
        </w:rPr>
        <w:t xml:space="preserve"> oder dem </w:t>
      </w:r>
      <w:r w:rsidRPr="00A654B5">
        <w:rPr>
          <w:i/>
          <w:lang w:val="de-DE"/>
        </w:rPr>
        <w:t xml:space="preserve">Athleten </w:t>
      </w:r>
      <w:r w:rsidRPr="00A654B5">
        <w:rPr>
          <w:lang w:val="de-DE"/>
        </w:rPr>
        <w:t xml:space="preserve">oder einer </w:t>
      </w:r>
      <w:r w:rsidRPr="00A654B5">
        <w:rPr>
          <w:spacing w:val="-4"/>
          <w:lang w:val="de-DE"/>
        </w:rPr>
        <w:t xml:space="preserve">anderen </w:t>
      </w:r>
      <w:r w:rsidRPr="00A654B5">
        <w:rPr>
          <w:i/>
          <w:lang w:val="de-DE"/>
        </w:rPr>
        <w:t xml:space="preserve">Person </w:t>
      </w:r>
      <w:r w:rsidRPr="00A654B5">
        <w:rPr>
          <w:lang w:val="de-DE"/>
        </w:rPr>
        <w:t xml:space="preserve">automatisch, während der </w:t>
      </w:r>
      <w:r w:rsidRPr="00A654B5">
        <w:rPr>
          <w:i/>
          <w:lang w:val="de-DE"/>
        </w:rPr>
        <w:t xml:space="preserve">Vorläufigen </w:t>
      </w:r>
      <w:r w:rsidRPr="00A654B5">
        <w:rPr>
          <w:i/>
          <w:spacing w:val="-4"/>
          <w:lang w:val="de-DE"/>
        </w:rPr>
        <w:t>Sus</w:t>
      </w:r>
      <w:r w:rsidRPr="00A654B5">
        <w:rPr>
          <w:i/>
          <w:lang w:val="de-DE"/>
        </w:rPr>
        <w:t xml:space="preserve">pendierung </w:t>
      </w:r>
      <w:r w:rsidRPr="00A654B5">
        <w:rPr>
          <w:lang w:val="de-DE"/>
        </w:rPr>
        <w:t xml:space="preserve">an allen Sportarten im Zuständigkeitsbereich jedes </w:t>
      </w:r>
      <w:r w:rsidRPr="00A654B5">
        <w:rPr>
          <w:i/>
          <w:lang w:val="de-DE"/>
        </w:rPr>
        <w:t xml:space="preserve">Unterzeichners </w:t>
      </w:r>
      <w:r w:rsidRPr="00A654B5">
        <w:rPr>
          <w:lang w:val="de-DE"/>
        </w:rPr>
        <w:t xml:space="preserve">und </w:t>
      </w:r>
      <w:r w:rsidRPr="00A654B5">
        <w:rPr>
          <w:i/>
          <w:spacing w:val="-3"/>
          <w:lang w:val="de-DE"/>
        </w:rPr>
        <w:t xml:space="preserve">Nationalen </w:t>
      </w:r>
      <w:r w:rsidRPr="00A654B5">
        <w:rPr>
          <w:i/>
          <w:lang w:val="de-DE"/>
        </w:rPr>
        <w:t xml:space="preserve">Sportfachverbands </w:t>
      </w:r>
      <w:r w:rsidRPr="00A654B5">
        <w:rPr>
          <w:lang w:val="de-DE"/>
        </w:rPr>
        <w:t>teilzunehmen (wie in</w:t>
      </w:r>
      <w:r w:rsidRPr="00A654B5">
        <w:rPr>
          <w:spacing w:val="41"/>
          <w:lang w:val="de-DE"/>
        </w:rPr>
        <w:t xml:space="preserve"> </w:t>
      </w:r>
      <w:r w:rsidRPr="00A654B5">
        <w:rPr>
          <w:spacing w:val="-5"/>
          <w:lang w:val="de-DE"/>
        </w:rPr>
        <w:t xml:space="preserve">Artikel </w:t>
      </w:r>
      <w:r w:rsidRPr="006B4BB8">
        <w:rPr>
          <w:lang w:val="de-DE"/>
        </w:rPr>
        <w:t>10.14.1 beschrieben).</w:t>
      </w:r>
    </w:p>
    <w:p w14:paraId="3741BBEF" w14:textId="2A65B90C" w:rsidR="000B2983" w:rsidRDefault="00941B38" w:rsidP="000B2983">
      <w:pPr>
        <w:ind w:left="2160" w:hanging="720"/>
        <w:rPr>
          <w:i/>
          <w:iCs/>
          <w:lang w:val="de-DE"/>
        </w:rPr>
      </w:pPr>
      <w:r>
        <w:rPr>
          <w:lang w:val="de-DE"/>
        </w:rPr>
        <w:t>15.1.1.2</w:t>
      </w:r>
      <w:r>
        <w:rPr>
          <w:lang w:val="de-DE"/>
        </w:rPr>
        <w:tab/>
      </w:r>
      <w:r w:rsidRPr="00B83EA0">
        <w:rPr>
          <w:lang w:val="de-DE"/>
        </w:rPr>
        <w:t>Die</w:t>
      </w:r>
      <w:r w:rsidRPr="00B83EA0">
        <w:rPr>
          <w:spacing w:val="-9"/>
          <w:lang w:val="de-DE"/>
        </w:rPr>
        <w:t xml:space="preserve"> </w:t>
      </w:r>
      <w:r w:rsidRPr="00B83EA0">
        <w:rPr>
          <w:lang w:val="de-DE"/>
        </w:rPr>
        <w:t>Entscheidung</w:t>
      </w:r>
      <w:r w:rsidRPr="00B83EA0">
        <w:rPr>
          <w:spacing w:val="-8"/>
          <w:lang w:val="de-DE"/>
        </w:rPr>
        <w:t xml:space="preserve"> </w:t>
      </w:r>
      <w:r w:rsidRPr="00B83EA0">
        <w:rPr>
          <w:lang w:val="de-DE"/>
        </w:rPr>
        <w:t>einer</w:t>
      </w:r>
      <w:r w:rsidRPr="00B83EA0">
        <w:rPr>
          <w:spacing w:val="-8"/>
          <w:lang w:val="de-DE"/>
        </w:rPr>
        <w:t xml:space="preserve"> </w:t>
      </w:r>
      <w:r w:rsidRPr="00B83EA0">
        <w:rPr>
          <w:lang w:val="de-DE"/>
        </w:rPr>
        <w:t>der</w:t>
      </w:r>
      <w:r w:rsidRPr="00B83EA0">
        <w:rPr>
          <w:spacing w:val="-8"/>
          <w:lang w:val="de-DE"/>
        </w:rPr>
        <w:t xml:space="preserve"> </w:t>
      </w:r>
      <w:r w:rsidRPr="00B83EA0">
        <w:rPr>
          <w:lang w:val="de-DE"/>
        </w:rPr>
        <w:t>vorgenannten</w:t>
      </w:r>
      <w:r w:rsidRPr="00B83EA0">
        <w:rPr>
          <w:spacing w:val="-8"/>
          <w:lang w:val="de-DE"/>
        </w:rPr>
        <w:t xml:space="preserve"> </w:t>
      </w:r>
      <w:r w:rsidRPr="00B83EA0">
        <w:rPr>
          <w:lang w:val="de-DE"/>
        </w:rPr>
        <w:t xml:space="preserve">Institutionen, eine </w:t>
      </w:r>
      <w:r w:rsidRPr="00B83EA0">
        <w:rPr>
          <w:i/>
          <w:lang w:val="de-DE"/>
        </w:rPr>
        <w:t xml:space="preserve">Sperre </w:t>
      </w:r>
      <w:r w:rsidRPr="00B83EA0">
        <w:rPr>
          <w:lang w:val="de-DE"/>
        </w:rPr>
        <w:t xml:space="preserve">zu verhängen (nachdem ein Disziplinarverfahren stattfand oder darauf verzichtet </w:t>
      </w:r>
      <w:r w:rsidRPr="00B83EA0">
        <w:rPr>
          <w:spacing w:val="-5"/>
          <w:lang w:val="de-DE"/>
        </w:rPr>
        <w:t>wur</w:t>
      </w:r>
      <w:r w:rsidRPr="00B83EA0">
        <w:rPr>
          <w:lang w:val="de-DE"/>
        </w:rPr>
        <w:t xml:space="preserve">de), verbietet der </w:t>
      </w:r>
      <w:r w:rsidRPr="00B83EA0">
        <w:rPr>
          <w:i/>
          <w:lang w:val="de-DE"/>
        </w:rPr>
        <w:t>Athletin</w:t>
      </w:r>
      <w:r w:rsidRPr="00B83EA0">
        <w:rPr>
          <w:lang w:val="de-DE"/>
        </w:rPr>
        <w:t xml:space="preserve"> oder dem </w:t>
      </w:r>
      <w:r w:rsidRPr="00B83EA0">
        <w:rPr>
          <w:i/>
          <w:lang w:val="de-DE"/>
        </w:rPr>
        <w:t xml:space="preserve">Athleten </w:t>
      </w:r>
      <w:r w:rsidRPr="00B83EA0">
        <w:rPr>
          <w:lang w:val="de-DE"/>
        </w:rPr>
        <w:t xml:space="preserve">oder der </w:t>
      </w:r>
      <w:r w:rsidRPr="00B83EA0">
        <w:rPr>
          <w:spacing w:val="-3"/>
          <w:lang w:val="de-DE"/>
        </w:rPr>
        <w:t xml:space="preserve">anderen </w:t>
      </w:r>
      <w:r w:rsidRPr="00B83EA0">
        <w:rPr>
          <w:i/>
          <w:lang w:val="de-DE"/>
        </w:rPr>
        <w:t xml:space="preserve">Person </w:t>
      </w:r>
      <w:r w:rsidRPr="00B83EA0">
        <w:rPr>
          <w:lang w:val="de-DE"/>
        </w:rPr>
        <w:t xml:space="preserve">automatisch, während der </w:t>
      </w:r>
      <w:r w:rsidRPr="00B83EA0">
        <w:rPr>
          <w:i/>
          <w:lang w:val="de-DE"/>
        </w:rPr>
        <w:t xml:space="preserve">Sperre </w:t>
      </w:r>
      <w:r w:rsidRPr="00B83EA0">
        <w:rPr>
          <w:lang w:val="de-DE"/>
        </w:rPr>
        <w:t xml:space="preserve">an </w:t>
      </w:r>
      <w:r w:rsidRPr="00B83EA0">
        <w:rPr>
          <w:spacing w:val="-4"/>
          <w:lang w:val="de-DE"/>
        </w:rPr>
        <w:t xml:space="preserve">allen </w:t>
      </w:r>
      <w:r w:rsidRPr="00B83EA0">
        <w:rPr>
          <w:lang w:val="de-DE"/>
        </w:rPr>
        <w:t xml:space="preserve">Sportarten im Zuständigkeitsbereich jedes </w:t>
      </w:r>
      <w:r w:rsidRPr="00B83EA0">
        <w:rPr>
          <w:i/>
          <w:spacing w:val="-4"/>
          <w:lang w:val="de-DE"/>
        </w:rPr>
        <w:t>Unter</w:t>
      </w:r>
      <w:r w:rsidRPr="00B83EA0">
        <w:rPr>
          <w:i/>
          <w:lang w:val="de-DE"/>
        </w:rPr>
        <w:t xml:space="preserve">zeichners </w:t>
      </w:r>
      <w:r w:rsidRPr="00B83EA0">
        <w:rPr>
          <w:lang w:val="de-DE"/>
        </w:rPr>
        <w:t xml:space="preserve">und </w:t>
      </w:r>
      <w:r w:rsidRPr="00B83EA0">
        <w:rPr>
          <w:i/>
          <w:lang w:val="de-DE"/>
        </w:rPr>
        <w:t xml:space="preserve">Nationalen Sportfachverbands </w:t>
      </w:r>
      <w:r w:rsidRPr="00B83EA0">
        <w:rPr>
          <w:lang w:val="de-DE"/>
        </w:rPr>
        <w:t>teilzunehmen (wie in Artikel 10.14.1</w:t>
      </w:r>
      <w:r w:rsidRPr="00B83EA0">
        <w:rPr>
          <w:spacing w:val="-5"/>
          <w:lang w:val="de-DE"/>
        </w:rPr>
        <w:t xml:space="preserve"> </w:t>
      </w:r>
      <w:r w:rsidRPr="00B83EA0">
        <w:rPr>
          <w:lang w:val="de-DE"/>
        </w:rPr>
        <w:t>beschrieben).</w:t>
      </w:r>
    </w:p>
    <w:p w14:paraId="3859F072" w14:textId="77777777" w:rsidR="000B2983" w:rsidRDefault="00941B38" w:rsidP="000B2983">
      <w:pPr>
        <w:ind w:left="2160" w:hanging="720"/>
        <w:rPr>
          <w:i/>
          <w:iCs/>
          <w:lang w:val="de-DE"/>
        </w:rPr>
      </w:pPr>
      <w:r>
        <w:rPr>
          <w:lang w:val="de-DE"/>
        </w:rPr>
        <w:t>15.1.1.3</w:t>
      </w:r>
      <w:r>
        <w:rPr>
          <w:lang w:val="de-DE"/>
        </w:rPr>
        <w:tab/>
      </w:r>
      <w:r w:rsidRPr="38715AD6">
        <w:rPr>
          <w:lang w:val="de-DE"/>
        </w:rPr>
        <w:t xml:space="preserve">Die Entscheidung einer der vorgenannten </w:t>
      </w:r>
      <w:r w:rsidRPr="38715AD6">
        <w:rPr>
          <w:spacing w:val="-3"/>
          <w:lang w:val="de-DE"/>
        </w:rPr>
        <w:t>Institutio</w:t>
      </w:r>
      <w:r w:rsidRPr="38715AD6">
        <w:rPr>
          <w:lang w:val="de-DE"/>
        </w:rPr>
        <w:t xml:space="preserve">nen, einen Verstoß gegen Anti-Doping-Bestimmungen </w:t>
      </w:r>
      <w:r w:rsidRPr="791AE38A">
        <w:rPr>
          <w:lang w:val="de-DE"/>
        </w:rPr>
        <w:t xml:space="preserve">oder einen Verstoß </w:t>
      </w:r>
      <w:r w:rsidRPr="19B724D8">
        <w:rPr>
          <w:lang w:val="de-DE"/>
        </w:rPr>
        <w:t xml:space="preserve">gegen Artikel 10.14.1 </w:t>
      </w:r>
      <w:r w:rsidRPr="38715AD6">
        <w:rPr>
          <w:lang w:val="de-DE"/>
        </w:rPr>
        <w:t xml:space="preserve">anzuerkennen, ist für alle </w:t>
      </w:r>
      <w:r w:rsidRPr="38715AD6">
        <w:rPr>
          <w:i/>
          <w:lang w:val="de-DE"/>
        </w:rPr>
        <w:t xml:space="preserve">Unterzeichner </w:t>
      </w:r>
      <w:r w:rsidRPr="38715AD6">
        <w:rPr>
          <w:lang w:val="de-DE"/>
        </w:rPr>
        <w:t xml:space="preserve">und </w:t>
      </w:r>
      <w:r w:rsidRPr="38715AD6">
        <w:rPr>
          <w:i/>
          <w:lang w:val="de-DE"/>
        </w:rPr>
        <w:t xml:space="preserve">Nationalen Sportfachverbände </w:t>
      </w:r>
      <w:r w:rsidRPr="38715AD6">
        <w:rPr>
          <w:lang w:val="de-DE"/>
        </w:rPr>
        <w:t xml:space="preserve">automatisch </w:t>
      </w:r>
      <w:r w:rsidRPr="38715AD6">
        <w:rPr>
          <w:spacing w:val="-3"/>
          <w:lang w:val="de-DE"/>
        </w:rPr>
        <w:t>bin</w:t>
      </w:r>
      <w:r w:rsidRPr="38715AD6">
        <w:rPr>
          <w:lang w:val="de-DE"/>
        </w:rPr>
        <w:t>dend.</w:t>
      </w:r>
    </w:p>
    <w:p w14:paraId="59AD84CD" w14:textId="2C99858E" w:rsidR="00941B38" w:rsidRPr="00443B2E" w:rsidRDefault="00941B38" w:rsidP="00443B2E">
      <w:pPr>
        <w:ind w:left="2160" w:hanging="720"/>
        <w:rPr>
          <w:i/>
          <w:iCs/>
          <w:lang w:val="de-DE"/>
        </w:rPr>
      </w:pPr>
      <w:r>
        <w:rPr>
          <w:lang w:val="de-DE"/>
        </w:rPr>
        <w:t>15.1.1.4</w:t>
      </w:r>
      <w:r>
        <w:rPr>
          <w:lang w:val="de-DE"/>
        </w:rPr>
        <w:tab/>
      </w:r>
      <w:r w:rsidRPr="00D9229C">
        <w:rPr>
          <w:lang w:val="de-DE"/>
        </w:rPr>
        <w:t xml:space="preserve">Die Entscheidung einer der vorgenannten </w:t>
      </w:r>
      <w:r w:rsidRPr="00D9229C">
        <w:rPr>
          <w:spacing w:val="-3"/>
          <w:lang w:val="de-DE"/>
        </w:rPr>
        <w:t>Institutio</w:t>
      </w:r>
      <w:r w:rsidRPr="00D9229C">
        <w:rPr>
          <w:lang w:val="de-DE"/>
        </w:rPr>
        <w:t xml:space="preserve">nen, Ergebnisse für einen bestimmten Zeitraum </w:t>
      </w:r>
      <w:r w:rsidRPr="00D9229C">
        <w:rPr>
          <w:spacing w:val="-6"/>
          <w:lang w:val="de-DE"/>
        </w:rPr>
        <w:t>ge</w:t>
      </w:r>
      <w:r w:rsidRPr="00D9229C">
        <w:rPr>
          <w:lang w:val="de-DE"/>
        </w:rPr>
        <w:t xml:space="preserve">mäß Artikel 10.10 zu </w:t>
      </w:r>
      <w:r w:rsidRPr="00CA2B49">
        <w:rPr>
          <w:i/>
          <w:iCs/>
          <w:lang w:val="de-DE"/>
        </w:rPr>
        <w:t>annullieren</w:t>
      </w:r>
      <w:r w:rsidRPr="237B3E99">
        <w:rPr>
          <w:lang w:val="de-DE"/>
        </w:rPr>
        <w:t xml:space="preserve">, </w:t>
      </w:r>
      <w:r w:rsidRPr="00CA2B49">
        <w:rPr>
          <w:i/>
          <w:iCs/>
          <w:lang w:val="de-DE"/>
        </w:rPr>
        <w:t>annulliert</w:t>
      </w:r>
      <w:r w:rsidRPr="237B3E99">
        <w:rPr>
          <w:lang w:val="de-DE"/>
        </w:rPr>
        <w:t xml:space="preserve"> </w:t>
      </w:r>
      <w:r w:rsidRPr="00D9229C">
        <w:rPr>
          <w:spacing w:val="-4"/>
          <w:lang w:val="de-DE"/>
        </w:rPr>
        <w:t>auto</w:t>
      </w:r>
      <w:r w:rsidRPr="00D9229C">
        <w:rPr>
          <w:lang w:val="de-DE"/>
        </w:rPr>
        <w:t>matisch alle in diesem Zeitraum im Zuständigkeitsbereich jedes</w:t>
      </w:r>
      <w:r w:rsidRPr="237B3E99">
        <w:rPr>
          <w:lang w:val="de-DE"/>
        </w:rPr>
        <w:t xml:space="preserve"> </w:t>
      </w:r>
      <w:r w:rsidRPr="237B3E99">
        <w:rPr>
          <w:i/>
          <w:iCs/>
          <w:lang w:val="de-DE"/>
        </w:rPr>
        <w:t xml:space="preserve">Unterzeichners </w:t>
      </w:r>
      <w:r w:rsidRPr="00D9229C">
        <w:rPr>
          <w:lang w:val="de-DE"/>
        </w:rPr>
        <w:t xml:space="preserve">und </w:t>
      </w:r>
      <w:r w:rsidRPr="237B3E99">
        <w:rPr>
          <w:i/>
          <w:iCs/>
          <w:spacing w:val="-3"/>
          <w:lang w:val="de-DE"/>
        </w:rPr>
        <w:t xml:space="preserve">Nationalen </w:t>
      </w:r>
      <w:r w:rsidRPr="237B3E99">
        <w:rPr>
          <w:i/>
          <w:iCs/>
          <w:lang w:val="de-DE"/>
        </w:rPr>
        <w:t xml:space="preserve">Sportfachverbands </w:t>
      </w:r>
      <w:r w:rsidRPr="00D9229C">
        <w:rPr>
          <w:lang w:val="de-DE"/>
        </w:rPr>
        <w:t>erzielten</w:t>
      </w:r>
      <w:r w:rsidRPr="00D9229C">
        <w:rPr>
          <w:spacing w:val="-3"/>
          <w:lang w:val="de-DE"/>
        </w:rPr>
        <w:t xml:space="preserve"> </w:t>
      </w:r>
      <w:r w:rsidRPr="00D9229C">
        <w:rPr>
          <w:lang w:val="de-DE"/>
        </w:rPr>
        <w:t>Ergebnisse.</w:t>
      </w:r>
    </w:p>
    <w:p w14:paraId="2A599D2D" w14:textId="77777777" w:rsidR="000B2983" w:rsidRDefault="000B2983" w:rsidP="000B2983">
      <w:pPr>
        <w:ind w:left="1440" w:hanging="720"/>
        <w:rPr>
          <w:lang w:val="de-DE"/>
        </w:rPr>
      </w:pPr>
      <w:r>
        <w:rPr>
          <w:lang w:val="de-DE"/>
        </w:rPr>
        <w:t>15.1.2</w:t>
      </w:r>
      <w:r>
        <w:rPr>
          <w:lang w:val="de-DE"/>
        </w:rPr>
        <w:tab/>
      </w:r>
      <w:r w:rsidR="00941B38">
        <w:rPr>
          <w:lang w:val="de-DE"/>
        </w:rPr>
        <w:t xml:space="preserve">Die </w:t>
      </w:r>
      <w:r w:rsidR="00941B38" w:rsidRPr="00265B26">
        <w:rPr>
          <w:i/>
          <w:iCs/>
          <w:lang w:val="de-DE"/>
        </w:rPr>
        <w:t>NADA</w:t>
      </w:r>
      <w:r w:rsidR="00941B38">
        <w:rPr>
          <w:lang w:val="de-DE"/>
        </w:rPr>
        <w:t xml:space="preserve"> </w:t>
      </w:r>
      <w:r w:rsidR="00941B38" w:rsidRPr="00D9229C">
        <w:rPr>
          <w:lang w:val="de-DE"/>
        </w:rPr>
        <w:t xml:space="preserve">und </w:t>
      </w:r>
      <w:r w:rsidR="00941B38">
        <w:rPr>
          <w:lang w:val="de-DE"/>
        </w:rPr>
        <w:t>jeder</w:t>
      </w:r>
      <w:r w:rsidR="00941B38" w:rsidRPr="00D9229C">
        <w:rPr>
          <w:lang w:val="de-DE"/>
        </w:rPr>
        <w:t xml:space="preserve"> </w:t>
      </w:r>
      <w:r w:rsidR="00941B38" w:rsidRPr="00D9229C">
        <w:rPr>
          <w:i/>
          <w:lang w:val="de-DE"/>
        </w:rPr>
        <w:t xml:space="preserve">Nationale Sportfachverband </w:t>
      </w:r>
      <w:r w:rsidR="00941B38">
        <w:rPr>
          <w:lang w:val="de-DE"/>
        </w:rPr>
        <w:t>sind</w:t>
      </w:r>
      <w:r w:rsidR="00941B38" w:rsidRPr="00D9229C">
        <w:rPr>
          <w:lang w:val="de-DE"/>
        </w:rPr>
        <w:t xml:space="preserve"> verpflichtet, ohne dass es hierzu weiterer Maßnahmen </w:t>
      </w:r>
      <w:r w:rsidR="00941B38" w:rsidRPr="00D9229C">
        <w:rPr>
          <w:spacing w:val="-4"/>
          <w:lang w:val="de-DE"/>
        </w:rPr>
        <w:t>be</w:t>
      </w:r>
      <w:r w:rsidR="00941B38" w:rsidRPr="00D9229C">
        <w:rPr>
          <w:lang w:val="de-DE"/>
        </w:rPr>
        <w:t>darf,</w:t>
      </w:r>
      <w:r w:rsidR="00941B38" w:rsidRPr="00D9229C">
        <w:rPr>
          <w:spacing w:val="16"/>
          <w:lang w:val="de-DE"/>
        </w:rPr>
        <w:t xml:space="preserve"> </w:t>
      </w:r>
      <w:r w:rsidR="00941B38" w:rsidRPr="00D9229C">
        <w:rPr>
          <w:lang w:val="de-DE"/>
        </w:rPr>
        <w:t>eine</w:t>
      </w:r>
      <w:r w:rsidR="00941B38" w:rsidRPr="00D9229C">
        <w:rPr>
          <w:spacing w:val="18"/>
          <w:lang w:val="de-DE"/>
        </w:rPr>
        <w:t xml:space="preserve"> </w:t>
      </w:r>
      <w:r w:rsidR="00941B38" w:rsidRPr="00D9229C">
        <w:rPr>
          <w:lang w:val="de-DE"/>
        </w:rPr>
        <w:t>Entscheidung</w:t>
      </w:r>
      <w:r w:rsidR="00941B38" w:rsidRPr="00D9229C">
        <w:rPr>
          <w:spacing w:val="17"/>
          <w:lang w:val="de-DE"/>
        </w:rPr>
        <w:t xml:space="preserve"> </w:t>
      </w:r>
      <w:r w:rsidR="00941B38" w:rsidRPr="00D9229C">
        <w:rPr>
          <w:lang w:val="de-DE"/>
        </w:rPr>
        <w:t>und</w:t>
      </w:r>
      <w:r w:rsidR="00941B38" w:rsidRPr="00D9229C">
        <w:rPr>
          <w:spacing w:val="18"/>
          <w:lang w:val="de-DE"/>
        </w:rPr>
        <w:t xml:space="preserve"> </w:t>
      </w:r>
      <w:r w:rsidR="00941B38" w:rsidRPr="00D9229C">
        <w:rPr>
          <w:lang w:val="de-DE"/>
        </w:rPr>
        <w:t>ihre</w:t>
      </w:r>
      <w:r w:rsidR="00941B38" w:rsidRPr="00D9229C">
        <w:rPr>
          <w:spacing w:val="18"/>
          <w:lang w:val="de-DE"/>
        </w:rPr>
        <w:t xml:space="preserve"> </w:t>
      </w:r>
      <w:r w:rsidR="00941B38" w:rsidRPr="00D9229C">
        <w:rPr>
          <w:lang w:val="de-DE"/>
        </w:rPr>
        <w:t>Rechtsfolgen</w:t>
      </w:r>
      <w:r w:rsidR="00941B38" w:rsidRPr="00D9229C">
        <w:rPr>
          <w:spacing w:val="17"/>
          <w:lang w:val="de-DE"/>
        </w:rPr>
        <w:t xml:space="preserve"> </w:t>
      </w:r>
      <w:r w:rsidR="00941B38" w:rsidRPr="00D9229C">
        <w:rPr>
          <w:lang w:val="de-DE"/>
        </w:rPr>
        <w:t>gemäß</w:t>
      </w:r>
      <w:r w:rsidR="00941B38" w:rsidRPr="00D9229C">
        <w:rPr>
          <w:spacing w:val="17"/>
          <w:lang w:val="de-DE"/>
        </w:rPr>
        <w:t xml:space="preserve"> </w:t>
      </w:r>
      <w:r w:rsidR="00941B38" w:rsidRPr="00D9229C">
        <w:rPr>
          <w:spacing w:val="-4"/>
          <w:lang w:val="de-DE"/>
        </w:rPr>
        <w:t>Artikel</w:t>
      </w:r>
      <w:r w:rsidR="00941B38">
        <w:rPr>
          <w:spacing w:val="-4"/>
          <w:lang w:val="de-DE"/>
        </w:rPr>
        <w:t xml:space="preserve"> </w:t>
      </w:r>
      <w:r w:rsidR="00941B38" w:rsidRPr="004C45B7">
        <w:rPr>
          <w:lang w:val="de-DE"/>
        </w:rPr>
        <w:t xml:space="preserve">15.1.1 ab dem Zeitpunkt anzuerkennen und umzusetzen, an dem die </w:t>
      </w:r>
      <w:r w:rsidR="00941B38" w:rsidRPr="00265B26">
        <w:rPr>
          <w:i/>
          <w:iCs/>
          <w:lang w:val="de-DE"/>
        </w:rPr>
        <w:t>NADA</w:t>
      </w:r>
      <w:r w:rsidR="00941B38" w:rsidRPr="004C45B7">
        <w:rPr>
          <w:i/>
          <w:lang w:val="de-DE"/>
        </w:rPr>
        <w:t xml:space="preserve"> </w:t>
      </w:r>
      <w:r w:rsidR="00941B38" w:rsidRPr="004C45B7">
        <w:rPr>
          <w:lang w:val="de-DE"/>
        </w:rPr>
        <w:t xml:space="preserve">tatsächlich über die Entscheidung in Kenntnis gesetzt oder an dem die Entscheidung in </w:t>
      </w:r>
      <w:r w:rsidR="00941B38" w:rsidRPr="004C45B7">
        <w:rPr>
          <w:i/>
          <w:lang w:val="de-DE"/>
        </w:rPr>
        <w:t xml:space="preserve">ADAMS </w:t>
      </w:r>
      <w:r w:rsidR="00941B38" w:rsidRPr="004C45B7">
        <w:rPr>
          <w:lang w:val="de-DE"/>
        </w:rPr>
        <w:t>eingetragen wird, je nachdem, was früher eintritt.</w:t>
      </w:r>
    </w:p>
    <w:p w14:paraId="0F9D5F76" w14:textId="50B2F765" w:rsidR="000B2983" w:rsidRDefault="000B2983" w:rsidP="000B2983">
      <w:pPr>
        <w:ind w:left="1440" w:hanging="720"/>
        <w:rPr>
          <w:lang w:val="de-DE"/>
        </w:rPr>
      </w:pPr>
      <w:r>
        <w:rPr>
          <w:lang w:val="de-DE"/>
        </w:rPr>
        <w:t>15.1.3</w:t>
      </w:r>
      <w:r>
        <w:rPr>
          <w:lang w:val="de-DE"/>
        </w:rPr>
        <w:tab/>
      </w:r>
      <w:r w:rsidR="00941B38" w:rsidRPr="237B3E99">
        <w:rPr>
          <w:lang w:val="de-DE"/>
        </w:rPr>
        <w:t>Die</w:t>
      </w:r>
      <w:r w:rsidR="00941B38" w:rsidRPr="237B3E99">
        <w:rPr>
          <w:spacing w:val="-37"/>
          <w:lang w:val="de-DE"/>
        </w:rPr>
        <w:t xml:space="preserve"> </w:t>
      </w:r>
      <w:r w:rsidR="00941B38" w:rsidRPr="237B3E99">
        <w:rPr>
          <w:lang w:val="de-DE"/>
        </w:rPr>
        <w:t>Entscheidung</w:t>
      </w:r>
      <w:r w:rsidR="00941B38" w:rsidRPr="237B3E99">
        <w:rPr>
          <w:spacing w:val="-37"/>
          <w:lang w:val="de-DE"/>
        </w:rPr>
        <w:t xml:space="preserve"> </w:t>
      </w:r>
      <w:r w:rsidR="00941B38" w:rsidRPr="237B3E99">
        <w:rPr>
          <w:lang w:val="de-DE"/>
        </w:rPr>
        <w:t>einer</w:t>
      </w:r>
      <w:r w:rsidR="00941B38" w:rsidRPr="237B3E99">
        <w:rPr>
          <w:spacing w:val="-37"/>
          <w:lang w:val="de-DE"/>
        </w:rPr>
        <w:t xml:space="preserve"> </w:t>
      </w:r>
      <w:r w:rsidR="00941B38" w:rsidRPr="237B3E99">
        <w:rPr>
          <w:i/>
          <w:iCs/>
          <w:lang w:val="de-DE"/>
        </w:rPr>
        <w:t>Anti-Doping-Organisation</w:t>
      </w:r>
      <w:r w:rsidR="00941B38" w:rsidRPr="237B3E99">
        <w:rPr>
          <w:lang w:val="de-DE"/>
        </w:rPr>
        <w:t>,</w:t>
      </w:r>
      <w:r w:rsidR="00941B38" w:rsidRPr="237B3E99">
        <w:rPr>
          <w:spacing w:val="-37"/>
          <w:lang w:val="de-DE"/>
        </w:rPr>
        <w:t xml:space="preserve"> </w:t>
      </w:r>
      <w:r w:rsidR="00941B38" w:rsidRPr="237B3E99">
        <w:rPr>
          <w:lang w:val="de-DE"/>
        </w:rPr>
        <w:t>einer</w:t>
      </w:r>
      <w:r w:rsidR="00941B38" w:rsidRPr="237B3E99">
        <w:rPr>
          <w:spacing w:val="-24"/>
          <w:lang w:val="de-DE"/>
        </w:rPr>
        <w:t xml:space="preserve"> </w:t>
      </w:r>
      <w:r w:rsidR="00941B38" w:rsidRPr="237B3E99">
        <w:rPr>
          <w:spacing w:val="-3"/>
          <w:lang w:val="de-DE"/>
        </w:rPr>
        <w:t>Rechts</w:t>
      </w:r>
      <w:r w:rsidR="00941B38" w:rsidRPr="237B3E99">
        <w:rPr>
          <w:lang w:val="de-DE"/>
        </w:rPr>
        <w:t xml:space="preserve">behelfsinstanz oder des </w:t>
      </w:r>
      <w:r w:rsidR="00941B38" w:rsidRPr="237B3E99">
        <w:rPr>
          <w:i/>
          <w:iCs/>
          <w:lang w:val="de-DE"/>
        </w:rPr>
        <w:t>CAS</w:t>
      </w:r>
      <w:r w:rsidR="00941B38" w:rsidRPr="237B3E99">
        <w:rPr>
          <w:lang w:val="de-DE"/>
        </w:rPr>
        <w:t xml:space="preserve">, </w:t>
      </w:r>
      <w:r w:rsidR="00941B38" w:rsidRPr="237B3E99">
        <w:rPr>
          <w:i/>
          <w:iCs/>
          <w:lang w:val="de-DE"/>
        </w:rPr>
        <w:t xml:space="preserve">Konsequenzen </w:t>
      </w:r>
      <w:r w:rsidR="00941B38" w:rsidRPr="237B3E99">
        <w:rPr>
          <w:lang w:val="de-DE"/>
        </w:rPr>
        <w:t>auszusetzen</w:t>
      </w:r>
      <w:r w:rsidR="00941B38" w:rsidRPr="237B3E99">
        <w:rPr>
          <w:spacing w:val="-32"/>
          <w:lang w:val="de-DE"/>
        </w:rPr>
        <w:t xml:space="preserve"> </w:t>
      </w:r>
      <w:r w:rsidR="00941B38" w:rsidRPr="237B3E99">
        <w:rPr>
          <w:spacing w:val="-4"/>
          <w:lang w:val="de-DE"/>
        </w:rPr>
        <w:t xml:space="preserve">oder </w:t>
      </w:r>
      <w:r w:rsidR="00941B38" w:rsidRPr="237B3E99">
        <w:rPr>
          <w:lang w:val="de-DE"/>
        </w:rPr>
        <w:t xml:space="preserve">aufzuheben, ist für die </w:t>
      </w:r>
      <w:r w:rsidR="00941B38" w:rsidRPr="237B3E99">
        <w:rPr>
          <w:i/>
          <w:iCs/>
          <w:lang w:val="de-DE"/>
        </w:rPr>
        <w:t xml:space="preserve">NADA </w:t>
      </w:r>
      <w:r w:rsidR="00941B38" w:rsidRPr="237B3E99">
        <w:rPr>
          <w:lang w:val="de-DE"/>
        </w:rPr>
        <w:t xml:space="preserve">und jeden </w:t>
      </w:r>
      <w:r w:rsidR="00941B38" w:rsidRPr="237B3E99">
        <w:rPr>
          <w:i/>
          <w:iCs/>
          <w:spacing w:val="-3"/>
          <w:lang w:val="de-DE"/>
        </w:rPr>
        <w:t xml:space="preserve">Nationalen </w:t>
      </w:r>
      <w:r w:rsidR="00941B38" w:rsidRPr="237B3E99">
        <w:rPr>
          <w:i/>
          <w:iCs/>
          <w:lang w:val="de-DE"/>
        </w:rPr>
        <w:t>Sportfachverband</w:t>
      </w:r>
      <w:r w:rsidR="00941B38" w:rsidRPr="237B3E99">
        <w:rPr>
          <w:lang w:val="de-DE"/>
        </w:rPr>
        <w:t xml:space="preserve">, ohne dass es hierzu weiterer Maßnahmen bedarf, ab dem Zeitpunkt bindend, an dem die </w:t>
      </w:r>
      <w:r w:rsidR="00941B38" w:rsidRPr="237B3E99">
        <w:rPr>
          <w:i/>
          <w:iCs/>
          <w:lang w:val="de-DE"/>
        </w:rPr>
        <w:t xml:space="preserve">NADA </w:t>
      </w:r>
      <w:r w:rsidR="00941B38" w:rsidRPr="237B3E99">
        <w:rPr>
          <w:lang w:val="de-DE"/>
        </w:rPr>
        <w:t xml:space="preserve">tatsächlich über </w:t>
      </w:r>
      <w:r w:rsidR="00941B38" w:rsidRPr="237B3E99">
        <w:rPr>
          <w:spacing w:val="-5"/>
          <w:lang w:val="de-DE"/>
        </w:rPr>
        <w:t xml:space="preserve">die </w:t>
      </w:r>
      <w:r w:rsidR="00941B38" w:rsidRPr="237B3E99">
        <w:rPr>
          <w:lang w:val="de-DE"/>
        </w:rPr>
        <w:t xml:space="preserve">Entscheidung in Kenntnis gesetzt oder an dem die </w:t>
      </w:r>
      <w:r w:rsidR="00941B38" w:rsidRPr="237B3E99">
        <w:rPr>
          <w:spacing w:val="-3"/>
          <w:lang w:val="de-DE"/>
        </w:rPr>
        <w:t>Entschei</w:t>
      </w:r>
      <w:r w:rsidR="00941B38" w:rsidRPr="237B3E99">
        <w:rPr>
          <w:lang w:val="de-DE"/>
        </w:rPr>
        <w:t xml:space="preserve">dung in </w:t>
      </w:r>
      <w:r w:rsidR="00941B38" w:rsidRPr="237B3E99">
        <w:rPr>
          <w:i/>
          <w:iCs/>
          <w:lang w:val="de-DE"/>
        </w:rPr>
        <w:t xml:space="preserve">ADAMS </w:t>
      </w:r>
      <w:r w:rsidR="00941B38" w:rsidRPr="237B3E99">
        <w:rPr>
          <w:lang w:val="de-DE"/>
        </w:rPr>
        <w:t>eingetragen wird, je nachdem, was früher eintritt.</w:t>
      </w:r>
    </w:p>
    <w:p w14:paraId="3692877F" w14:textId="6A8958E8" w:rsidR="00941B38" w:rsidRPr="000B2983" w:rsidRDefault="000B2983" w:rsidP="000B2983">
      <w:pPr>
        <w:ind w:left="1440" w:hanging="720"/>
        <w:rPr>
          <w:lang w:val="de-DE"/>
        </w:rPr>
      </w:pPr>
      <w:r>
        <w:rPr>
          <w:lang w:val="de-DE"/>
        </w:rPr>
        <w:t>15.1.4</w:t>
      </w:r>
      <w:r>
        <w:rPr>
          <w:lang w:val="de-DE"/>
        </w:rPr>
        <w:tab/>
      </w:r>
      <w:r w:rsidR="00941B38" w:rsidRPr="00D9229C">
        <w:rPr>
          <w:lang w:val="de-DE"/>
        </w:rPr>
        <w:t xml:space="preserve">Unbeschadet der Bestimmungen des Artikels 15.1.1 ist jedoch eine von einem </w:t>
      </w:r>
      <w:r w:rsidR="00941B38" w:rsidRPr="00D9229C">
        <w:rPr>
          <w:i/>
          <w:lang w:val="de-DE"/>
        </w:rPr>
        <w:t xml:space="preserve">Veranstalter großer </w:t>
      </w:r>
      <w:r w:rsidR="00941B38" w:rsidRPr="00D9229C">
        <w:rPr>
          <w:i/>
          <w:spacing w:val="-3"/>
          <w:lang w:val="de-DE"/>
        </w:rPr>
        <w:t xml:space="preserve">Sportwettkämpfe </w:t>
      </w:r>
      <w:r w:rsidR="00941B38" w:rsidRPr="00D9229C">
        <w:rPr>
          <w:lang w:val="de-DE"/>
        </w:rPr>
        <w:t xml:space="preserve">während einer </w:t>
      </w:r>
      <w:r w:rsidR="00941B38" w:rsidRPr="00D9229C">
        <w:rPr>
          <w:i/>
          <w:lang w:val="de-DE"/>
        </w:rPr>
        <w:t xml:space="preserve">Wettkampfveranstaltung </w:t>
      </w:r>
      <w:r w:rsidR="00941B38" w:rsidRPr="00D9229C">
        <w:rPr>
          <w:lang w:val="de-DE"/>
        </w:rPr>
        <w:t xml:space="preserve">in einem </w:t>
      </w:r>
      <w:r w:rsidR="00941B38" w:rsidRPr="00D9229C">
        <w:rPr>
          <w:spacing w:val="-3"/>
          <w:lang w:val="de-DE"/>
        </w:rPr>
        <w:t>beschleu</w:t>
      </w:r>
      <w:r w:rsidR="00941B38" w:rsidRPr="00D9229C">
        <w:rPr>
          <w:lang w:val="de-DE"/>
        </w:rPr>
        <w:t xml:space="preserve">nigten Verfahren getroffene Entscheidung über einen </w:t>
      </w:r>
      <w:r w:rsidR="00941B38" w:rsidRPr="00D9229C">
        <w:rPr>
          <w:spacing w:val="-4"/>
          <w:lang w:val="de-DE"/>
        </w:rPr>
        <w:t xml:space="preserve">Verstoß </w:t>
      </w:r>
      <w:r w:rsidR="00941B38" w:rsidRPr="00D9229C">
        <w:rPr>
          <w:lang w:val="de-DE"/>
        </w:rPr>
        <w:t xml:space="preserve">gegen Anti-Doping-Bestimmungen </w:t>
      </w:r>
      <w:r w:rsidR="00941B38">
        <w:rPr>
          <w:lang w:val="de-DE"/>
        </w:rPr>
        <w:t xml:space="preserve">oder einen Verstoß gegen Artikel 10.14.1 </w:t>
      </w:r>
      <w:r w:rsidR="00941B38" w:rsidRPr="00D9229C">
        <w:rPr>
          <w:lang w:val="de-DE"/>
        </w:rPr>
        <w:t xml:space="preserve">für </w:t>
      </w:r>
      <w:r w:rsidR="00941B38">
        <w:rPr>
          <w:lang w:val="de-DE"/>
        </w:rPr>
        <w:t xml:space="preserve">die </w:t>
      </w:r>
      <w:r w:rsidR="00941B38" w:rsidRPr="00F23E58">
        <w:rPr>
          <w:i/>
          <w:iCs/>
          <w:lang w:val="de-DE"/>
        </w:rPr>
        <w:t>NADA</w:t>
      </w:r>
      <w:r w:rsidR="00941B38" w:rsidRPr="00D9229C">
        <w:rPr>
          <w:i/>
          <w:lang w:val="de-DE"/>
        </w:rPr>
        <w:t xml:space="preserve"> </w:t>
      </w:r>
      <w:r w:rsidR="00941B38" w:rsidRPr="00D9229C">
        <w:rPr>
          <w:lang w:val="de-DE"/>
        </w:rPr>
        <w:t xml:space="preserve">oder </w:t>
      </w:r>
      <w:r w:rsidR="00941B38" w:rsidRPr="00D9229C">
        <w:rPr>
          <w:i/>
          <w:lang w:val="de-DE"/>
        </w:rPr>
        <w:t xml:space="preserve">Nationale Sportfachverbände </w:t>
      </w:r>
      <w:r w:rsidR="00941B38" w:rsidRPr="00D9229C">
        <w:rPr>
          <w:lang w:val="de-DE"/>
        </w:rPr>
        <w:t>nicht bindend,</w:t>
      </w:r>
      <w:r w:rsidR="00941B38" w:rsidRPr="00D9229C">
        <w:rPr>
          <w:spacing w:val="-31"/>
          <w:lang w:val="de-DE"/>
        </w:rPr>
        <w:t xml:space="preserve"> </w:t>
      </w:r>
      <w:r w:rsidR="00941B38" w:rsidRPr="00D9229C">
        <w:rPr>
          <w:spacing w:val="-8"/>
          <w:lang w:val="de-DE"/>
        </w:rPr>
        <w:t xml:space="preserve">es </w:t>
      </w:r>
      <w:r w:rsidR="00941B38" w:rsidRPr="00D9229C">
        <w:rPr>
          <w:lang w:val="de-DE"/>
        </w:rPr>
        <w:t xml:space="preserve">sei denn, die Regeln des </w:t>
      </w:r>
      <w:r w:rsidR="00941B38" w:rsidRPr="00D9229C">
        <w:rPr>
          <w:i/>
          <w:lang w:val="de-DE"/>
        </w:rPr>
        <w:t xml:space="preserve">Veranstalters großer </w:t>
      </w:r>
      <w:r w:rsidR="00941B38" w:rsidRPr="00D9229C">
        <w:rPr>
          <w:i/>
          <w:spacing w:val="-3"/>
          <w:lang w:val="de-DE"/>
        </w:rPr>
        <w:t>Sportwett</w:t>
      </w:r>
      <w:r w:rsidR="00941B38" w:rsidRPr="00D9229C">
        <w:rPr>
          <w:i/>
          <w:lang w:val="de-DE"/>
        </w:rPr>
        <w:t xml:space="preserve">kämpfe </w:t>
      </w:r>
      <w:r w:rsidR="00941B38" w:rsidRPr="00D9229C">
        <w:rPr>
          <w:lang w:val="de-DE"/>
        </w:rPr>
        <w:t>geben d</w:t>
      </w:r>
      <w:r w:rsidR="00941B38">
        <w:rPr>
          <w:lang w:val="de-DE"/>
        </w:rPr>
        <w:t xml:space="preserve">er </w:t>
      </w:r>
      <w:r w:rsidR="00941B38" w:rsidRPr="00F23E58">
        <w:rPr>
          <w:i/>
          <w:iCs/>
          <w:lang w:val="de-DE"/>
        </w:rPr>
        <w:t>Athlet</w:t>
      </w:r>
      <w:r w:rsidR="00941B38">
        <w:rPr>
          <w:i/>
          <w:iCs/>
          <w:lang w:val="de-DE"/>
        </w:rPr>
        <w:t>i</w:t>
      </w:r>
      <w:r w:rsidR="00941B38" w:rsidRPr="00F23E58">
        <w:rPr>
          <w:i/>
          <w:iCs/>
          <w:lang w:val="de-DE"/>
        </w:rPr>
        <w:t>n</w:t>
      </w:r>
      <w:r w:rsidR="00941B38">
        <w:rPr>
          <w:lang w:val="de-DE"/>
        </w:rPr>
        <w:t xml:space="preserve"> oder dem </w:t>
      </w:r>
      <w:r w:rsidR="00941B38" w:rsidRPr="00F23E58">
        <w:rPr>
          <w:i/>
          <w:iCs/>
          <w:lang w:val="de-DE"/>
        </w:rPr>
        <w:t>Athleten</w:t>
      </w:r>
      <w:r w:rsidR="00941B38">
        <w:rPr>
          <w:lang w:val="de-DE"/>
        </w:rPr>
        <w:t xml:space="preserve"> </w:t>
      </w:r>
      <w:r w:rsidR="00941B38" w:rsidRPr="00D9229C">
        <w:rPr>
          <w:i/>
          <w:lang w:val="de-DE"/>
        </w:rPr>
        <w:t xml:space="preserve"> </w:t>
      </w:r>
      <w:r w:rsidR="00941B38" w:rsidRPr="00D9229C">
        <w:rPr>
          <w:lang w:val="de-DE"/>
        </w:rPr>
        <w:t xml:space="preserve">oder der anderen </w:t>
      </w:r>
      <w:r w:rsidR="00941B38" w:rsidRPr="00D9229C">
        <w:rPr>
          <w:i/>
          <w:spacing w:val="-4"/>
          <w:lang w:val="de-DE"/>
        </w:rPr>
        <w:t xml:space="preserve">Person </w:t>
      </w:r>
      <w:r w:rsidR="00941B38" w:rsidRPr="00D9229C">
        <w:rPr>
          <w:lang w:val="de-DE"/>
        </w:rPr>
        <w:t>das Recht, die Entscheidung in einem nicht-beschleunigten Verfahren</w:t>
      </w:r>
      <w:r w:rsidR="00941B38" w:rsidRPr="00D9229C">
        <w:rPr>
          <w:spacing w:val="-1"/>
          <w:lang w:val="de-DE"/>
        </w:rPr>
        <w:t xml:space="preserve"> </w:t>
      </w:r>
      <w:r w:rsidR="00941B38" w:rsidRPr="00D9229C">
        <w:rPr>
          <w:lang w:val="de-DE"/>
        </w:rPr>
        <w:t>anzufechten.</w:t>
      </w:r>
    </w:p>
    <w:p w14:paraId="2E64F418" w14:textId="77777777" w:rsidR="00941B38" w:rsidRPr="00973C67" w:rsidRDefault="00941B38" w:rsidP="00941B38">
      <w:pPr>
        <w:rPr>
          <w:color w:val="7F7F7F" w:themeColor="text1" w:themeTint="80"/>
          <w:lang w:val="de-DE"/>
        </w:rPr>
      </w:pPr>
      <w:r w:rsidRPr="00973C67">
        <w:rPr>
          <w:color w:val="7F7F7F" w:themeColor="text1" w:themeTint="80"/>
          <w:lang w:val="de-DE"/>
        </w:rPr>
        <w:t xml:space="preserve">[Kommentar zu Artikel 15.1.4: Kann die </w:t>
      </w:r>
      <w:r w:rsidRPr="00973C67">
        <w:rPr>
          <w:i/>
          <w:iCs/>
          <w:color w:val="7F7F7F" w:themeColor="text1" w:themeTint="80"/>
          <w:lang w:val="de-DE"/>
        </w:rPr>
        <w:t xml:space="preserve">Athletin </w:t>
      </w:r>
      <w:r w:rsidRPr="00973C67">
        <w:rPr>
          <w:color w:val="7F7F7F" w:themeColor="text1" w:themeTint="80"/>
          <w:lang w:val="de-DE"/>
        </w:rPr>
        <w:t xml:space="preserve">oder der </w:t>
      </w:r>
      <w:r w:rsidRPr="00973C67">
        <w:rPr>
          <w:i/>
          <w:iCs/>
          <w:color w:val="7F7F7F" w:themeColor="text1" w:themeTint="80"/>
          <w:lang w:val="de-DE"/>
        </w:rPr>
        <w:t xml:space="preserve">Athlet </w:t>
      </w:r>
      <w:r w:rsidRPr="00973C67">
        <w:rPr>
          <w:color w:val="7F7F7F" w:themeColor="text1" w:themeTint="80"/>
          <w:lang w:val="de-DE"/>
        </w:rPr>
        <w:t xml:space="preserve">oder die andere </w:t>
      </w:r>
      <w:r w:rsidRPr="00973C67">
        <w:rPr>
          <w:i/>
          <w:iCs/>
          <w:color w:val="7F7F7F" w:themeColor="text1" w:themeTint="80"/>
          <w:spacing w:val="-4"/>
          <w:lang w:val="de-DE"/>
        </w:rPr>
        <w:t xml:space="preserve">Person </w:t>
      </w:r>
      <w:r w:rsidRPr="00973C67">
        <w:rPr>
          <w:color w:val="7F7F7F" w:themeColor="text1" w:themeTint="80"/>
          <w:lang w:val="de-DE"/>
        </w:rPr>
        <w:t xml:space="preserve">nach den Regeln des </w:t>
      </w:r>
      <w:r w:rsidRPr="00973C67">
        <w:rPr>
          <w:i/>
          <w:iCs/>
          <w:color w:val="7F7F7F" w:themeColor="text1" w:themeTint="80"/>
          <w:lang w:val="de-DE"/>
        </w:rPr>
        <w:t xml:space="preserve">Veranstalters großer Sportwettkämpfe </w:t>
      </w:r>
      <w:r w:rsidRPr="00973C67">
        <w:rPr>
          <w:color w:val="7F7F7F" w:themeColor="text1" w:themeTint="80"/>
          <w:lang w:val="de-DE"/>
        </w:rPr>
        <w:t xml:space="preserve">beispielsweise zwischen einem beschleunigten und einem regulären Rechtsbehelfsverfahren beim </w:t>
      </w:r>
      <w:r w:rsidRPr="00973C67">
        <w:rPr>
          <w:i/>
          <w:iCs/>
          <w:color w:val="7F7F7F" w:themeColor="text1" w:themeTint="80"/>
          <w:lang w:val="de-DE"/>
        </w:rPr>
        <w:t xml:space="preserve">CAS </w:t>
      </w:r>
      <w:r w:rsidRPr="00973C67">
        <w:rPr>
          <w:color w:val="7F7F7F" w:themeColor="text1" w:themeTint="80"/>
          <w:lang w:val="de-DE"/>
        </w:rPr>
        <w:t xml:space="preserve">wählen, ist die endgültige Entscheidung des </w:t>
      </w:r>
      <w:r w:rsidRPr="00973C67">
        <w:rPr>
          <w:i/>
          <w:iCs/>
          <w:color w:val="7F7F7F" w:themeColor="text1" w:themeTint="80"/>
          <w:lang w:val="de-DE"/>
        </w:rPr>
        <w:t xml:space="preserve">Veranstalters großer Sportwettkämpfe </w:t>
      </w:r>
      <w:r w:rsidRPr="00973C67">
        <w:rPr>
          <w:color w:val="7F7F7F" w:themeColor="text1" w:themeTint="80"/>
          <w:lang w:val="de-DE"/>
        </w:rPr>
        <w:t xml:space="preserve">für die anderen </w:t>
      </w:r>
      <w:r w:rsidRPr="00973C67">
        <w:rPr>
          <w:i/>
          <w:iCs/>
          <w:color w:val="7F7F7F" w:themeColor="text1" w:themeTint="80"/>
          <w:lang w:val="de-DE"/>
        </w:rPr>
        <w:t xml:space="preserve">Unterzeichner </w:t>
      </w:r>
      <w:r w:rsidRPr="00973C67">
        <w:rPr>
          <w:color w:val="7F7F7F" w:themeColor="text1" w:themeTint="80"/>
          <w:spacing w:val="-5"/>
          <w:lang w:val="de-DE"/>
        </w:rPr>
        <w:t xml:space="preserve">und </w:t>
      </w:r>
      <w:r w:rsidRPr="00973C67">
        <w:rPr>
          <w:i/>
          <w:iCs/>
          <w:color w:val="7F7F7F" w:themeColor="text1" w:themeTint="80"/>
          <w:lang w:val="de-DE"/>
        </w:rPr>
        <w:t>Nationalen</w:t>
      </w:r>
      <w:r w:rsidRPr="00973C67">
        <w:rPr>
          <w:i/>
          <w:iCs/>
          <w:color w:val="7F7F7F" w:themeColor="text1" w:themeTint="80"/>
          <w:spacing w:val="-11"/>
          <w:lang w:val="de-DE"/>
        </w:rPr>
        <w:t xml:space="preserve"> </w:t>
      </w:r>
      <w:r w:rsidRPr="00973C67">
        <w:rPr>
          <w:i/>
          <w:iCs/>
          <w:color w:val="7F7F7F" w:themeColor="text1" w:themeTint="80"/>
          <w:lang w:val="de-DE"/>
        </w:rPr>
        <w:t>Sportfachverbände</w:t>
      </w:r>
      <w:r w:rsidRPr="00973C67">
        <w:rPr>
          <w:i/>
          <w:iCs/>
          <w:color w:val="7F7F7F" w:themeColor="text1" w:themeTint="80"/>
          <w:spacing w:val="-11"/>
          <w:lang w:val="de-DE"/>
        </w:rPr>
        <w:t xml:space="preserve"> </w:t>
      </w:r>
      <w:r w:rsidRPr="00973C67">
        <w:rPr>
          <w:color w:val="7F7F7F" w:themeColor="text1" w:themeTint="80"/>
          <w:lang w:val="de-DE"/>
        </w:rPr>
        <w:t>bindend,</w:t>
      </w:r>
      <w:r w:rsidRPr="00973C67">
        <w:rPr>
          <w:color w:val="7F7F7F" w:themeColor="text1" w:themeTint="80"/>
          <w:spacing w:val="-11"/>
          <w:lang w:val="de-DE"/>
        </w:rPr>
        <w:t xml:space="preserve"> </w:t>
      </w:r>
      <w:r w:rsidRPr="00973C67">
        <w:rPr>
          <w:color w:val="7F7F7F" w:themeColor="text1" w:themeTint="80"/>
          <w:lang w:val="de-DE"/>
        </w:rPr>
        <w:t>unabhängig</w:t>
      </w:r>
      <w:r w:rsidRPr="00973C67">
        <w:rPr>
          <w:color w:val="7F7F7F" w:themeColor="text1" w:themeTint="80"/>
          <w:spacing w:val="-11"/>
          <w:lang w:val="de-DE"/>
        </w:rPr>
        <w:t xml:space="preserve"> </w:t>
      </w:r>
      <w:r w:rsidRPr="00973C67">
        <w:rPr>
          <w:color w:val="7F7F7F" w:themeColor="text1" w:themeTint="80"/>
          <w:lang w:val="de-DE"/>
        </w:rPr>
        <w:t>davon,</w:t>
      </w:r>
      <w:r w:rsidRPr="00973C67">
        <w:rPr>
          <w:color w:val="7F7F7F" w:themeColor="text1" w:themeTint="80"/>
          <w:spacing w:val="-11"/>
          <w:lang w:val="de-DE"/>
        </w:rPr>
        <w:t xml:space="preserve"> </w:t>
      </w:r>
      <w:r w:rsidRPr="00973C67">
        <w:rPr>
          <w:color w:val="7F7F7F" w:themeColor="text1" w:themeTint="80"/>
          <w:lang w:val="de-DE"/>
        </w:rPr>
        <w:t>ob</w:t>
      </w:r>
      <w:r w:rsidRPr="00973C67">
        <w:rPr>
          <w:color w:val="7F7F7F" w:themeColor="text1" w:themeTint="80"/>
          <w:spacing w:val="-11"/>
          <w:lang w:val="de-DE"/>
        </w:rPr>
        <w:t xml:space="preserve"> </w:t>
      </w:r>
      <w:r w:rsidRPr="00973C67">
        <w:rPr>
          <w:color w:val="7F7F7F" w:themeColor="text1" w:themeTint="80"/>
          <w:lang w:val="de-DE"/>
        </w:rPr>
        <w:t>die</w:t>
      </w:r>
      <w:r w:rsidRPr="00973C67">
        <w:rPr>
          <w:i/>
          <w:iCs/>
          <w:color w:val="7F7F7F" w:themeColor="text1" w:themeTint="80"/>
          <w:lang w:val="de-DE"/>
        </w:rPr>
        <w:t xml:space="preserve"> Athletin</w:t>
      </w:r>
      <w:r w:rsidRPr="00973C67">
        <w:rPr>
          <w:color w:val="7F7F7F" w:themeColor="text1" w:themeTint="80"/>
          <w:lang w:val="de-DE"/>
        </w:rPr>
        <w:t xml:space="preserve"> oder der </w:t>
      </w:r>
      <w:r w:rsidRPr="00973C67">
        <w:rPr>
          <w:i/>
          <w:iCs/>
          <w:color w:val="7F7F7F" w:themeColor="text1" w:themeTint="80"/>
          <w:lang w:val="de-DE"/>
        </w:rPr>
        <w:t>Athlet</w:t>
      </w:r>
      <w:r w:rsidRPr="00973C67">
        <w:rPr>
          <w:color w:val="7F7F7F" w:themeColor="text1" w:themeTint="80"/>
          <w:lang w:val="de-DE"/>
        </w:rPr>
        <w:t xml:space="preserve"> oder die andere </w:t>
      </w:r>
      <w:r w:rsidRPr="00973C67">
        <w:rPr>
          <w:i/>
          <w:iCs/>
          <w:color w:val="7F7F7F" w:themeColor="text1" w:themeTint="80"/>
          <w:lang w:val="de-DE"/>
        </w:rPr>
        <w:t xml:space="preserve">Person </w:t>
      </w:r>
      <w:r w:rsidRPr="00973C67">
        <w:rPr>
          <w:color w:val="7F7F7F" w:themeColor="text1" w:themeTint="80"/>
          <w:lang w:val="de-DE"/>
        </w:rPr>
        <w:t>das beschleunigte Verfahren wählt.]</w:t>
      </w:r>
    </w:p>
    <w:p w14:paraId="00B21C58" w14:textId="77777777" w:rsidR="000B2983" w:rsidRDefault="000B2983" w:rsidP="000B2983">
      <w:pPr>
        <w:ind w:left="720" w:hanging="720"/>
        <w:rPr>
          <w:i/>
          <w:lang w:val="de-DE"/>
        </w:rPr>
      </w:pPr>
      <w:r>
        <w:rPr>
          <w:lang w:val="de-DE"/>
        </w:rPr>
        <w:t>15.2</w:t>
      </w:r>
      <w:r>
        <w:rPr>
          <w:lang w:val="de-DE"/>
        </w:rPr>
        <w:tab/>
      </w:r>
      <w:r w:rsidR="00941B38" w:rsidRPr="00D9229C">
        <w:rPr>
          <w:lang w:val="de-DE"/>
        </w:rPr>
        <w:t>Umsetzung anderer Entscheidungen durch</w:t>
      </w:r>
      <w:r w:rsidR="00941B38" w:rsidRPr="00D9229C">
        <w:rPr>
          <w:spacing w:val="46"/>
          <w:lang w:val="de-DE"/>
        </w:rPr>
        <w:t xml:space="preserve"> </w:t>
      </w:r>
      <w:r w:rsidR="00941B38" w:rsidRPr="00D9229C">
        <w:rPr>
          <w:i/>
          <w:lang w:val="de-DE"/>
        </w:rPr>
        <w:t>Anti-Doping-Organisationen</w:t>
      </w:r>
    </w:p>
    <w:p w14:paraId="58B1C490" w14:textId="4A7396E2" w:rsidR="00941B38" w:rsidRPr="000B2983" w:rsidRDefault="00941B38" w:rsidP="000B2983">
      <w:pPr>
        <w:ind w:left="720"/>
        <w:rPr>
          <w:i/>
          <w:lang w:val="de-DE"/>
        </w:rPr>
      </w:pPr>
      <w:r w:rsidRPr="00D9229C">
        <w:rPr>
          <w:lang w:val="de-DE"/>
        </w:rPr>
        <w:t>Die</w:t>
      </w:r>
      <w:r w:rsidRPr="00D9229C">
        <w:rPr>
          <w:spacing w:val="-13"/>
          <w:lang w:val="de-DE"/>
        </w:rPr>
        <w:t xml:space="preserve"> </w:t>
      </w:r>
      <w:r>
        <w:rPr>
          <w:i/>
          <w:spacing w:val="-12"/>
          <w:lang w:val="de-DE"/>
        </w:rPr>
        <w:t xml:space="preserve">NADA </w:t>
      </w:r>
      <w:r>
        <w:rPr>
          <w:lang w:val="de-DE"/>
        </w:rPr>
        <w:t>kann</w:t>
      </w:r>
      <w:r w:rsidRPr="00D9229C">
        <w:rPr>
          <w:spacing w:val="-12"/>
          <w:lang w:val="de-DE"/>
        </w:rPr>
        <w:t xml:space="preserve"> </w:t>
      </w:r>
      <w:r w:rsidRPr="00D9229C">
        <w:rPr>
          <w:spacing w:val="-4"/>
          <w:lang w:val="de-DE"/>
        </w:rPr>
        <w:t>ent</w:t>
      </w:r>
      <w:r w:rsidRPr="00D9229C">
        <w:rPr>
          <w:lang w:val="de-DE"/>
        </w:rPr>
        <w:t xml:space="preserve">scheiden, andere Entscheidungen von </w:t>
      </w:r>
      <w:r w:rsidRPr="00D9229C">
        <w:rPr>
          <w:i/>
          <w:lang w:val="de-DE"/>
        </w:rPr>
        <w:t xml:space="preserve">Anti-Doping-Organisationen </w:t>
      </w:r>
      <w:r w:rsidRPr="00D9229C">
        <w:rPr>
          <w:spacing w:val="-5"/>
          <w:lang w:val="de-DE"/>
        </w:rPr>
        <w:t>um</w:t>
      </w:r>
      <w:r w:rsidRPr="00D9229C">
        <w:rPr>
          <w:lang w:val="de-DE"/>
        </w:rPr>
        <w:t>zusetzen,</w:t>
      </w:r>
      <w:r w:rsidRPr="00D9229C">
        <w:rPr>
          <w:spacing w:val="-9"/>
          <w:lang w:val="de-DE"/>
        </w:rPr>
        <w:t xml:space="preserve"> </w:t>
      </w:r>
      <w:r w:rsidRPr="00D9229C">
        <w:rPr>
          <w:lang w:val="de-DE"/>
        </w:rPr>
        <w:t>die</w:t>
      </w:r>
      <w:r w:rsidRPr="00D9229C">
        <w:rPr>
          <w:spacing w:val="-9"/>
          <w:lang w:val="de-DE"/>
        </w:rPr>
        <w:t xml:space="preserve"> </w:t>
      </w:r>
      <w:r w:rsidRPr="00D9229C">
        <w:rPr>
          <w:lang w:val="de-DE"/>
        </w:rPr>
        <w:t>nicht</w:t>
      </w:r>
      <w:r w:rsidRPr="00D9229C">
        <w:rPr>
          <w:spacing w:val="-9"/>
          <w:lang w:val="de-DE"/>
        </w:rPr>
        <w:t xml:space="preserve"> </w:t>
      </w:r>
      <w:r w:rsidRPr="00D9229C">
        <w:rPr>
          <w:lang w:val="de-DE"/>
        </w:rPr>
        <w:t>in</w:t>
      </w:r>
      <w:r w:rsidRPr="00D9229C">
        <w:rPr>
          <w:spacing w:val="-8"/>
          <w:lang w:val="de-DE"/>
        </w:rPr>
        <w:t xml:space="preserve"> </w:t>
      </w:r>
      <w:r w:rsidRPr="00D9229C">
        <w:rPr>
          <w:lang w:val="de-DE"/>
        </w:rPr>
        <w:t>Artikel</w:t>
      </w:r>
      <w:r w:rsidRPr="00D9229C">
        <w:rPr>
          <w:spacing w:val="-9"/>
          <w:lang w:val="de-DE"/>
        </w:rPr>
        <w:t xml:space="preserve"> </w:t>
      </w:r>
      <w:r w:rsidRPr="00D9229C">
        <w:rPr>
          <w:lang w:val="de-DE"/>
        </w:rPr>
        <w:t>15.1.1</w:t>
      </w:r>
      <w:r w:rsidRPr="00D9229C">
        <w:rPr>
          <w:spacing w:val="-9"/>
          <w:lang w:val="de-DE"/>
        </w:rPr>
        <w:t xml:space="preserve"> </w:t>
      </w:r>
      <w:r w:rsidRPr="00D9229C">
        <w:rPr>
          <w:lang w:val="de-DE"/>
        </w:rPr>
        <w:t>beschrieben</w:t>
      </w:r>
      <w:r w:rsidRPr="00D9229C">
        <w:rPr>
          <w:spacing w:val="-8"/>
          <w:lang w:val="de-DE"/>
        </w:rPr>
        <w:t xml:space="preserve"> </w:t>
      </w:r>
      <w:r w:rsidRPr="00D9229C">
        <w:rPr>
          <w:lang w:val="de-DE"/>
        </w:rPr>
        <w:t>sind</w:t>
      </w:r>
      <w:r>
        <w:rPr>
          <w:lang w:val="de-DE"/>
        </w:rPr>
        <w:t>.</w:t>
      </w:r>
      <w:r w:rsidRPr="00D9229C">
        <w:rPr>
          <w:spacing w:val="-9"/>
          <w:lang w:val="de-DE"/>
        </w:rPr>
        <w:t xml:space="preserve"> </w:t>
      </w:r>
      <w:r>
        <w:rPr>
          <w:lang w:val="de-DE"/>
        </w:rPr>
        <w:t xml:space="preserve"> In solchen Fällen werden diese Entscheidungen automatisch von den </w:t>
      </w:r>
      <w:r w:rsidRPr="00B52B52">
        <w:rPr>
          <w:i/>
          <w:iCs/>
          <w:lang w:val="de-DE"/>
        </w:rPr>
        <w:t>Nationalen Sportfachverbänden</w:t>
      </w:r>
      <w:r>
        <w:rPr>
          <w:lang w:val="de-DE"/>
        </w:rPr>
        <w:t xml:space="preserve"> umgesetzt.</w:t>
      </w:r>
    </w:p>
    <w:p w14:paraId="2F29EF9C" w14:textId="229D9C5A" w:rsidR="00941B38" w:rsidRPr="00973C67" w:rsidRDefault="00941B38" w:rsidP="00941B38">
      <w:pPr>
        <w:rPr>
          <w:color w:val="7F7F7F" w:themeColor="text1" w:themeTint="80"/>
          <w:lang w:val="de-DE"/>
        </w:rPr>
      </w:pPr>
      <w:r w:rsidRPr="00973C67">
        <w:rPr>
          <w:color w:val="7F7F7F" w:themeColor="text1" w:themeTint="80"/>
          <w:lang w:val="de-DE"/>
        </w:rPr>
        <w:t xml:space="preserve">[Kommentar zu Artikel 15.1 und 15.2: Entscheidungen von </w:t>
      </w:r>
      <w:r w:rsidRPr="00973C67">
        <w:rPr>
          <w:i/>
          <w:iCs/>
          <w:color w:val="7F7F7F" w:themeColor="text1" w:themeTint="80"/>
          <w:lang w:val="de-DE"/>
        </w:rPr>
        <w:t xml:space="preserve">Anti-Doping-Organisationen </w:t>
      </w:r>
      <w:r w:rsidRPr="00973C67">
        <w:rPr>
          <w:color w:val="7F7F7F" w:themeColor="text1" w:themeTint="80"/>
          <w:lang w:val="de-DE"/>
        </w:rPr>
        <w:t xml:space="preserve">gemäß Artikel 15.1 werden von anderen </w:t>
      </w:r>
      <w:r w:rsidRPr="00973C67">
        <w:rPr>
          <w:i/>
          <w:iCs/>
          <w:color w:val="7F7F7F" w:themeColor="text1" w:themeTint="80"/>
          <w:lang w:val="de-DE"/>
        </w:rPr>
        <w:t xml:space="preserve">Unterzeichnern </w:t>
      </w:r>
      <w:r w:rsidRPr="00973C67">
        <w:rPr>
          <w:color w:val="7F7F7F" w:themeColor="text1" w:themeTint="80"/>
          <w:lang w:val="de-DE"/>
        </w:rPr>
        <w:t xml:space="preserve">und </w:t>
      </w:r>
      <w:r w:rsidRPr="00973C67">
        <w:rPr>
          <w:i/>
          <w:iCs/>
          <w:color w:val="7F7F7F" w:themeColor="text1" w:themeTint="80"/>
          <w:lang w:val="de-DE"/>
        </w:rPr>
        <w:t xml:space="preserve">Nationalen Sportfachverbänden </w:t>
      </w:r>
      <w:r w:rsidRPr="00973C67">
        <w:rPr>
          <w:color w:val="7F7F7F" w:themeColor="text1" w:themeTint="80"/>
          <w:lang w:val="de-DE"/>
        </w:rPr>
        <w:t xml:space="preserve">automatisch umgesetzt, ohne dass die </w:t>
      </w:r>
      <w:r w:rsidRPr="00973C67">
        <w:rPr>
          <w:i/>
          <w:iCs/>
          <w:color w:val="7F7F7F" w:themeColor="text1" w:themeTint="80"/>
          <w:lang w:val="de-DE"/>
        </w:rPr>
        <w:t xml:space="preserve">Unterzeichner </w:t>
      </w:r>
      <w:r w:rsidRPr="00973C67">
        <w:rPr>
          <w:color w:val="7F7F7F" w:themeColor="text1" w:themeTint="80"/>
          <w:lang w:val="de-DE"/>
        </w:rPr>
        <w:t xml:space="preserve">und </w:t>
      </w:r>
      <w:r w:rsidRPr="00973C67">
        <w:rPr>
          <w:i/>
          <w:iCs/>
          <w:color w:val="7F7F7F" w:themeColor="text1" w:themeTint="80"/>
          <w:lang w:val="de-DE"/>
        </w:rPr>
        <w:t xml:space="preserve">Nationalen Sportfachverbände </w:t>
      </w:r>
      <w:r w:rsidRPr="00973C67">
        <w:rPr>
          <w:color w:val="7F7F7F" w:themeColor="text1" w:themeTint="80"/>
          <w:lang w:val="de-DE"/>
        </w:rPr>
        <w:t xml:space="preserve">eine Entscheidung treffen oder weitere Maßnahmen ergreifen müssen. Wenn eine </w:t>
      </w:r>
      <w:r w:rsidRPr="00973C67">
        <w:rPr>
          <w:i/>
          <w:iCs/>
          <w:color w:val="7F7F7F" w:themeColor="text1" w:themeTint="80"/>
          <w:lang w:val="de-DE"/>
        </w:rPr>
        <w:t xml:space="preserve">Nationale Anti-Doping-Organisation </w:t>
      </w:r>
      <w:r w:rsidRPr="00973C67">
        <w:rPr>
          <w:color w:val="7F7F7F" w:themeColor="text1" w:themeTint="80"/>
          <w:lang w:val="de-DE"/>
        </w:rPr>
        <w:t xml:space="preserve">beispielsweise entscheidet, eine </w:t>
      </w:r>
      <w:r w:rsidRPr="00973C67">
        <w:rPr>
          <w:i/>
          <w:iCs/>
          <w:color w:val="7F7F7F" w:themeColor="text1" w:themeTint="80"/>
          <w:lang w:val="de-DE"/>
        </w:rPr>
        <w:t>Athletin</w:t>
      </w:r>
      <w:r w:rsidRPr="00973C67">
        <w:rPr>
          <w:color w:val="7F7F7F" w:themeColor="text1" w:themeTint="80"/>
          <w:lang w:val="de-DE"/>
        </w:rPr>
        <w:t xml:space="preserve"> oder einen </w:t>
      </w:r>
      <w:r w:rsidRPr="00973C67">
        <w:rPr>
          <w:i/>
          <w:iCs/>
          <w:color w:val="7F7F7F" w:themeColor="text1" w:themeTint="80"/>
          <w:lang w:val="de-DE"/>
        </w:rPr>
        <w:t>Athleten</w:t>
      </w:r>
      <w:r w:rsidRPr="00973C67">
        <w:rPr>
          <w:color w:val="7F7F7F" w:themeColor="text1" w:themeTint="80"/>
          <w:lang w:val="de-DE"/>
        </w:rPr>
        <w:t xml:space="preserve"> </w:t>
      </w:r>
      <w:r w:rsidRPr="00973C67">
        <w:rPr>
          <w:i/>
          <w:iCs/>
          <w:color w:val="7F7F7F" w:themeColor="text1" w:themeTint="80"/>
          <w:lang w:val="de-DE"/>
        </w:rPr>
        <w:t>vorläufig zu suspendieren</w:t>
      </w:r>
      <w:r w:rsidRPr="00973C67">
        <w:rPr>
          <w:color w:val="7F7F7F" w:themeColor="text1" w:themeTint="80"/>
          <w:lang w:val="de-DE"/>
        </w:rPr>
        <w:t xml:space="preserve">, ist diese Entscheidung automatisch auch für den Bereich eines internationalen Sportfachverbands wirksam. Zur Klarstellung: Die „Entscheidung“ ist diejenige der </w:t>
      </w:r>
      <w:r w:rsidRPr="00973C67">
        <w:rPr>
          <w:i/>
          <w:iCs/>
          <w:color w:val="7F7F7F" w:themeColor="text1" w:themeTint="80"/>
          <w:lang w:val="de-DE"/>
        </w:rPr>
        <w:t>Nationalen Anti-Doping-Organisation</w:t>
      </w:r>
      <w:r w:rsidRPr="00973C67">
        <w:rPr>
          <w:color w:val="7F7F7F" w:themeColor="text1" w:themeTint="80"/>
          <w:lang w:val="de-DE"/>
        </w:rPr>
        <w:t xml:space="preserve">, der internationale Sportfachverband muss keine separate Entscheidung treffen. Somit kann die </w:t>
      </w:r>
      <w:r w:rsidRPr="00973C67">
        <w:rPr>
          <w:i/>
          <w:iCs/>
          <w:color w:val="7F7F7F" w:themeColor="text1" w:themeTint="80"/>
          <w:lang w:val="de-DE"/>
        </w:rPr>
        <w:t>Athletin</w:t>
      </w:r>
      <w:r w:rsidRPr="00973C67">
        <w:rPr>
          <w:color w:val="7F7F7F" w:themeColor="text1" w:themeTint="80"/>
          <w:lang w:val="de-DE"/>
        </w:rPr>
        <w:t xml:space="preserve"> oder der </w:t>
      </w:r>
      <w:r w:rsidRPr="00973C67">
        <w:rPr>
          <w:i/>
          <w:iCs/>
          <w:color w:val="7F7F7F" w:themeColor="text1" w:themeTint="80"/>
          <w:lang w:val="de-DE"/>
        </w:rPr>
        <w:t>Athlet</w:t>
      </w:r>
      <w:r w:rsidRPr="00973C67">
        <w:rPr>
          <w:color w:val="7F7F7F" w:themeColor="text1" w:themeTint="80"/>
          <w:lang w:val="de-DE"/>
        </w:rPr>
        <w:t xml:space="preserve"> nur gegenüber der </w:t>
      </w:r>
      <w:r w:rsidRPr="00973C67">
        <w:rPr>
          <w:i/>
          <w:iCs/>
          <w:color w:val="7F7F7F" w:themeColor="text1" w:themeTint="80"/>
          <w:lang w:val="de-DE"/>
        </w:rPr>
        <w:t xml:space="preserve">Nationalen Anti-Doping-Organisation </w:t>
      </w:r>
      <w:r w:rsidRPr="00973C67">
        <w:rPr>
          <w:color w:val="7F7F7F" w:themeColor="text1" w:themeTint="80"/>
          <w:lang w:val="de-DE"/>
        </w:rPr>
        <w:t xml:space="preserve">geltend machen, dass die </w:t>
      </w:r>
      <w:r w:rsidRPr="00973C67">
        <w:rPr>
          <w:i/>
          <w:iCs/>
          <w:color w:val="7F7F7F" w:themeColor="text1" w:themeTint="80"/>
          <w:lang w:val="de-DE"/>
        </w:rPr>
        <w:t xml:space="preserve">Vorläufige Suspendierung </w:t>
      </w:r>
      <w:r w:rsidRPr="00973C67">
        <w:rPr>
          <w:color w:val="7F7F7F" w:themeColor="text1" w:themeTint="80"/>
          <w:lang w:val="de-DE"/>
        </w:rPr>
        <w:t xml:space="preserve">zu Unrecht verhängt wurde. Die Umsetzung der Entscheidungen von </w:t>
      </w:r>
      <w:r w:rsidRPr="00973C67">
        <w:rPr>
          <w:i/>
          <w:iCs/>
          <w:color w:val="7F7F7F" w:themeColor="text1" w:themeTint="80"/>
          <w:lang w:val="de-DE"/>
        </w:rPr>
        <w:t xml:space="preserve">Anti-Doping-Organisationen </w:t>
      </w:r>
      <w:r w:rsidRPr="00973C67">
        <w:rPr>
          <w:color w:val="7F7F7F" w:themeColor="text1" w:themeTint="80"/>
          <w:lang w:val="de-DE"/>
        </w:rPr>
        <w:t xml:space="preserve">gemäß Artikel 15.2 liegt im Ermessen jedes </w:t>
      </w:r>
      <w:r w:rsidRPr="00973C67">
        <w:rPr>
          <w:i/>
          <w:iCs/>
          <w:color w:val="7F7F7F" w:themeColor="text1" w:themeTint="80"/>
          <w:lang w:val="de-DE"/>
        </w:rPr>
        <w:t xml:space="preserve">Unterzeichners </w:t>
      </w:r>
      <w:r w:rsidRPr="00973C67">
        <w:rPr>
          <w:color w:val="7F7F7F" w:themeColor="text1" w:themeTint="80"/>
          <w:lang w:val="de-DE"/>
        </w:rPr>
        <w:t xml:space="preserve">und </w:t>
      </w:r>
      <w:r w:rsidRPr="00973C67">
        <w:rPr>
          <w:i/>
          <w:iCs/>
          <w:color w:val="7F7F7F" w:themeColor="text1" w:themeTint="80"/>
          <w:spacing w:val="-3"/>
          <w:lang w:val="de-DE"/>
        </w:rPr>
        <w:t xml:space="preserve">Nationalen </w:t>
      </w:r>
      <w:r w:rsidRPr="00973C67">
        <w:rPr>
          <w:i/>
          <w:iCs/>
          <w:color w:val="7F7F7F" w:themeColor="text1" w:themeTint="80"/>
          <w:lang w:val="de-DE"/>
        </w:rPr>
        <w:t>Sportfachverbands</w:t>
      </w:r>
      <w:r w:rsidRPr="00973C67">
        <w:rPr>
          <w:color w:val="7F7F7F" w:themeColor="text1" w:themeTint="80"/>
          <w:lang w:val="de-DE"/>
        </w:rPr>
        <w:t>.</w:t>
      </w:r>
      <w:r w:rsidRPr="00973C67">
        <w:rPr>
          <w:color w:val="7F7F7F" w:themeColor="text1" w:themeTint="80"/>
          <w:spacing w:val="-16"/>
          <w:lang w:val="de-DE"/>
        </w:rPr>
        <w:t xml:space="preserve"> </w:t>
      </w:r>
      <w:r w:rsidRPr="00973C67">
        <w:rPr>
          <w:color w:val="7F7F7F" w:themeColor="text1" w:themeTint="80"/>
          <w:lang w:val="de-DE"/>
        </w:rPr>
        <w:t>Die</w:t>
      </w:r>
      <w:r w:rsidRPr="00973C67">
        <w:rPr>
          <w:color w:val="7F7F7F" w:themeColor="text1" w:themeTint="80"/>
          <w:spacing w:val="-16"/>
          <w:lang w:val="de-DE"/>
        </w:rPr>
        <w:t xml:space="preserve"> </w:t>
      </w:r>
      <w:r w:rsidRPr="00973C67">
        <w:rPr>
          <w:color w:val="7F7F7F" w:themeColor="text1" w:themeTint="80"/>
          <w:lang w:val="de-DE"/>
        </w:rPr>
        <w:t>Umsetzung</w:t>
      </w:r>
      <w:r w:rsidRPr="00973C67">
        <w:rPr>
          <w:color w:val="7F7F7F" w:themeColor="text1" w:themeTint="80"/>
          <w:spacing w:val="-16"/>
          <w:lang w:val="de-DE"/>
        </w:rPr>
        <w:t xml:space="preserve"> </w:t>
      </w:r>
      <w:r w:rsidRPr="00973C67">
        <w:rPr>
          <w:color w:val="7F7F7F" w:themeColor="text1" w:themeTint="80"/>
          <w:lang w:val="de-DE"/>
        </w:rPr>
        <w:t>einer</w:t>
      </w:r>
      <w:r w:rsidRPr="00973C67">
        <w:rPr>
          <w:color w:val="7F7F7F" w:themeColor="text1" w:themeTint="80"/>
          <w:spacing w:val="-15"/>
          <w:lang w:val="de-DE"/>
        </w:rPr>
        <w:t xml:space="preserve"> </w:t>
      </w:r>
      <w:r w:rsidRPr="00973C67">
        <w:rPr>
          <w:color w:val="7F7F7F" w:themeColor="text1" w:themeTint="80"/>
          <w:lang w:val="de-DE"/>
        </w:rPr>
        <w:t>Entscheidung</w:t>
      </w:r>
      <w:r w:rsidRPr="00973C67">
        <w:rPr>
          <w:color w:val="7F7F7F" w:themeColor="text1" w:themeTint="80"/>
          <w:spacing w:val="-16"/>
          <w:lang w:val="de-DE"/>
        </w:rPr>
        <w:t xml:space="preserve"> </w:t>
      </w:r>
      <w:r w:rsidRPr="00973C67">
        <w:rPr>
          <w:color w:val="7F7F7F" w:themeColor="text1" w:themeTint="80"/>
          <w:lang w:val="de-DE"/>
        </w:rPr>
        <w:t>gemäß</w:t>
      </w:r>
      <w:r w:rsidRPr="00973C67">
        <w:rPr>
          <w:color w:val="7F7F7F" w:themeColor="text1" w:themeTint="80"/>
          <w:spacing w:val="-16"/>
          <w:lang w:val="de-DE"/>
        </w:rPr>
        <w:t xml:space="preserve"> </w:t>
      </w:r>
      <w:r w:rsidRPr="00973C67">
        <w:rPr>
          <w:color w:val="7F7F7F" w:themeColor="text1" w:themeTint="80"/>
          <w:lang w:val="de-DE"/>
        </w:rPr>
        <w:t>Artikel</w:t>
      </w:r>
      <w:r w:rsidRPr="00973C67">
        <w:rPr>
          <w:color w:val="7F7F7F" w:themeColor="text1" w:themeTint="80"/>
          <w:spacing w:val="-16"/>
          <w:lang w:val="de-DE"/>
        </w:rPr>
        <w:t xml:space="preserve"> </w:t>
      </w:r>
      <w:r w:rsidRPr="00973C67">
        <w:rPr>
          <w:color w:val="7F7F7F" w:themeColor="text1" w:themeTint="80"/>
          <w:lang w:val="de-DE"/>
        </w:rPr>
        <w:t>15.1</w:t>
      </w:r>
      <w:r w:rsidRPr="00973C67">
        <w:rPr>
          <w:color w:val="7F7F7F" w:themeColor="text1" w:themeTint="80"/>
          <w:spacing w:val="-15"/>
          <w:lang w:val="de-DE"/>
        </w:rPr>
        <w:t xml:space="preserve"> </w:t>
      </w:r>
      <w:r w:rsidRPr="00973C67">
        <w:rPr>
          <w:color w:val="7F7F7F" w:themeColor="text1" w:themeTint="80"/>
          <w:lang w:val="de-DE"/>
        </w:rPr>
        <w:t xml:space="preserve">oder 15.2 durch einen </w:t>
      </w:r>
      <w:r w:rsidRPr="00973C67">
        <w:rPr>
          <w:i/>
          <w:iCs/>
          <w:color w:val="7F7F7F" w:themeColor="text1" w:themeTint="80"/>
          <w:lang w:val="de-DE"/>
        </w:rPr>
        <w:t xml:space="preserve">Unterzeichner </w:t>
      </w:r>
      <w:r w:rsidRPr="00973C67">
        <w:rPr>
          <w:color w:val="7F7F7F" w:themeColor="text1" w:themeTint="80"/>
          <w:lang w:val="de-DE"/>
        </w:rPr>
        <w:t xml:space="preserve">oder </w:t>
      </w:r>
      <w:r w:rsidRPr="00973C67">
        <w:rPr>
          <w:i/>
          <w:iCs/>
          <w:color w:val="7F7F7F" w:themeColor="text1" w:themeTint="80"/>
          <w:lang w:val="de-DE"/>
        </w:rPr>
        <w:t xml:space="preserve">Nationalen Sportfachverband </w:t>
      </w:r>
      <w:r w:rsidRPr="00973C67">
        <w:rPr>
          <w:color w:val="7F7F7F" w:themeColor="text1" w:themeTint="80"/>
          <w:lang w:val="de-DE"/>
        </w:rPr>
        <w:t xml:space="preserve">kann nicht getrennt von der ihr zugrundeliegenden Entscheidung </w:t>
      </w:r>
      <w:r w:rsidRPr="00973C67">
        <w:rPr>
          <w:color w:val="7F7F7F" w:themeColor="text1" w:themeTint="80"/>
          <w:spacing w:val="-3"/>
          <w:lang w:val="de-DE"/>
        </w:rPr>
        <w:t xml:space="preserve">angefochten </w:t>
      </w:r>
      <w:r w:rsidRPr="00973C67">
        <w:rPr>
          <w:color w:val="7F7F7F" w:themeColor="text1" w:themeTint="80"/>
          <w:lang w:val="de-DE"/>
        </w:rPr>
        <w:t xml:space="preserve">werden. In welchem Umfang die Entscheidungen anderer </w:t>
      </w:r>
      <w:r w:rsidRPr="00973C67">
        <w:rPr>
          <w:i/>
          <w:iCs/>
          <w:color w:val="7F7F7F" w:themeColor="text1" w:themeTint="80"/>
          <w:lang w:val="de-DE"/>
        </w:rPr>
        <w:t xml:space="preserve">Anti-Doping-Organisationen </w:t>
      </w:r>
      <w:r w:rsidRPr="00973C67">
        <w:rPr>
          <w:color w:val="7F7F7F" w:themeColor="text1" w:themeTint="80"/>
          <w:lang w:val="de-DE"/>
        </w:rPr>
        <w:t xml:space="preserve">zu </w:t>
      </w:r>
      <w:r w:rsidRPr="00973C67">
        <w:rPr>
          <w:i/>
          <w:iCs/>
          <w:color w:val="7F7F7F" w:themeColor="text1" w:themeTint="80"/>
          <w:lang w:val="de-DE"/>
        </w:rPr>
        <w:t xml:space="preserve">Medizinischen Ausnahmegenehmigungen </w:t>
      </w:r>
      <w:r w:rsidRPr="00973C67">
        <w:rPr>
          <w:color w:val="7F7F7F" w:themeColor="text1" w:themeTint="80"/>
          <w:lang w:val="de-DE"/>
        </w:rPr>
        <w:t xml:space="preserve">anerkannt werden, </w:t>
      </w:r>
      <w:r w:rsidRPr="00973C67">
        <w:rPr>
          <w:color w:val="7F7F7F" w:themeColor="text1" w:themeTint="80"/>
          <w:spacing w:val="-6"/>
          <w:lang w:val="de-DE"/>
        </w:rPr>
        <w:t xml:space="preserve">ist </w:t>
      </w:r>
      <w:r w:rsidRPr="00973C67">
        <w:rPr>
          <w:color w:val="7F7F7F" w:themeColor="text1" w:themeTint="80"/>
          <w:lang w:val="de-DE"/>
        </w:rPr>
        <w:t xml:space="preserve">in Artikel 4.4 und im </w:t>
      </w:r>
      <w:r w:rsidRPr="00973C67">
        <w:rPr>
          <w:i/>
          <w:iCs/>
          <w:color w:val="7F7F7F" w:themeColor="text1" w:themeTint="80"/>
          <w:lang w:val="de-DE"/>
        </w:rPr>
        <w:t xml:space="preserve">International Standard </w:t>
      </w:r>
      <w:r w:rsidRPr="00973C67">
        <w:rPr>
          <w:color w:val="7F7F7F" w:themeColor="text1" w:themeTint="80"/>
          <w:lang w:val="de-DE"/>
        </w:rPr>
        <w:t xml:space="preserve">for Therapeutic Use </w:t>
      </w:r>
      <w:r w:rsidRPr="00973C67">
        <w:rPr>
          <w:color w:val="7F7F7F" w:themeColor="text1" w:themeTint="80"/>
          <w:spacing w:val="-3"/>
          <w:lang w:val="de-DE"/>
        </w:rPr>
        <w:t>Exemptions</w:t>
      </w:r>
      <w:r w:rsidRPr="00973C67">
        <w:rPr>
          <w:i/>
          <w:iCs/>
          <w:color w:val="7F7F7F" w:themeColor="text1" w:themeTint="80"/>
          <w:lang w:val="de-DE"/>
        </w:rPr>
        <w:t xml:space="preserve"> </w:t>
      </w:r>
      <w:r w:rsidRPr="00973C67">
        <w:rPr>
          <w:i/>
          <w:iCs/>
          <w:color w:val="7F7F7F" w:themeColor="text1" w:themeTint="80"/>
          <w:spacing w:val="-3"/>
          <w:lang w:val="de-DE"/>
        </w:rPr>
        <w:t xml:space="preserve">/ </w:t>
      </w:r>
      <w:r w:rsidRPr="00973C67">
        <w:rPr>
          <w:i/>
          <w:iCs/>
          <w:color w:val="7F7F7F" w:themeColor="text1" w:themeTint="80"/>
          <w:lang w:val="de-DE"/>
        </w:rPr>
        <w:t xml:space="preserve">Standard </w:t>
      </w:r>
      <w:r w:rsidRPr="00973C67">
        <w:rPr>
          <w:color w:val="7F7F7F" w:themeColor="text1" w:themeTint="80"/>
          <w:lang w:val="de-DE"/>
        </w:rPr>
        <w:t xml:space="preserve">für </w:t>
      </w:r>
      <w:r w:rsidRPr="00973C67">
        <w:rPr>
          <w:i/>
          <w:iCs/>
          <w:color w:val="7F7F7F" w:themeColor="text1" w:themeTint="80"/>
          <w:lang w:val="de-DE"/>
        </w:rPr>
        <w:t>Medizinische Ausnahmegenehmigungen</w:t>
      </w:r>
      <w:r w:rsidRPr="00973C67">
        <w:rPr>
          <w:i/>
          <w:iCs/>
          <w:color w:val="7F7F7F" w:themeColor="text1" w:themeTint="80"/>
          <w:spacing w:val="-3"/>
          <w:lang w:val="de-DE"/>
        </w:rPr>
        <w:t xml:space="preserve"> </w:t>
      </w:r>
      <w:r w:rsidRPr="00973C67">
        <w:rPr>
          <w:color w:val="7F7F7F" w:themeColor="text1" w:themeTint="80"/>
          <w:lang w:val="de-DE"/>
        </w:rPr>
        <w:t>geregelt.]</w:t>
      </w:r>
    </w:p>
    <w:p w14:paraId="4CF09E4C" w14:textId="77777777" w:rsidR="000B2983" w:rsidRDefault="000B2983" w:rsidP="000B2983">
      <w:pPr>
        <w:ind w:left="720" w:hanging="720"/>
        <w:rPr>
          <w:i/>
          <w:lang w:val="de-DE"/>
        </w:rPr>
      </w:pPr>
      <w:r>
        <w:rPr>
          <w:lang w:val="de-DE"/>
        </w:rPr>
        <w:t>15.3</w:t>
      </w:r>
      <w:r>
        <w:rPr>
          <w:lang w:val="de-DE"/>
        </w:rPr>
        <w:tab/>
      </w:r>
      <w:r w:rsidR="00941B38" w:rsidRPr="00D9229C">
        <w:rPr>
          <w:lang w:val="de-DE"/>
        </w:rPr>
        <w:t>Umsetzung von Entscheidungen eines</w:t>
      </w:r>
      <w:r w:rsidR="00941B38" w:rsidRPr="00D9229C">
        <w:rPr>
          <w:spacing w:val="-2"/>
          <w:lang w:val="de-DE"/>
        </w:rPr>
        <w:t xml:space="preserve"> </w:t>
      </w:r>
      <w:r w:rsidR="00941B38" w:rsidRPr="00D9229C">
        <w:rPr>
          <w:lang w:val="de-DE"/>
        </w:rPr>
        <w:t>Nicht-</w:t>
      </w:r>
      <w:r w:rsidR="00941B38" w:rsidRPr="00D9229C">
        <w:rPr>
          <w:i/>
          <w:lang w:val="de-DE"/>
        </w:rPr>
        <w:t>Unterzeichners</w:t>
      </w:r>
    </w:p>
    <w:p w14:paraId="3AE7CE7F" w14:textId="636643A5" w:rsidR="00941B38" w:rsidRPr="000B2983" w:rsidRDefault="00941B38" w:rsidP="000B2983">
      <w:pPr>
        <w:ind w:left="720"/>
        <w:rPr>
          <w:i/>
          <w:lang w:val="de-DE"/>
        </w:rPr>
      </w:pPr>
      <w:r w:rsidRPr="00D9229C">
        <w:rPr>
          <w:lang w:val="de-DE"/>
        </w:rPr>
        <w:t xml:space="preserve">Eine Anti-Doping-Entscheidung einer Institution, die den </w:t>
      </w:r>
      <w:r w:rsidRPr="00D9229C">
        <w:rPr>
          <w:i/>
          <w:spacing w:val="-3"/>
          <w:lang w:val="de-DE"/>
        </w:rPr>
        <w:t>WADC</w:t>
      </w:r>
      <w:r>
        <w:rPr>
          <w:i/>
          <w:spacing w:val="-3"/>
          <w:lang w:val="de-DE"/>
        </w:rPr>
        <w:t xml:space="preserve"> </w:t>
      </w:r>
      <w:r w:rsidRPr="00D9229C">
        <w:rPr>
          <w:i/>
          <w:spacing w:val="-3"/>
          <w:lang w:val="de-DE"/>
        </w:rPr>
        <w:t>/</w:t>
      </w:r>
      <w:r>
        <w:rPr>
          <w:i/>
          <w:spacing w:val="-3"/>
          <w:lang w:val="de-DE"/>
        </w:rPr>
        <w:t xml:space="preserve"> </w:t>
      </w:r>
      <w:r w:rsidRPr="00D9229C">
        <w:rPr>
          <w:i/>
          <w:spacing w:val="-3"/>
          <w:lang w:val="de-DE"/>
        </w:rPr>
        <w:t xml:space="preserve">NADC </w:t>
      </w:r>
      <w:r w:rsidRPr="00D9229C">
        <w:rPr>
          <w:lang w:val="de-DE"/>
        </w:rPr>
        <w:t xml:space="preserve">nicht unterzeichnet hat, wird von </w:t>
      </w:r>
      <w:r>
        <w:rPr>
          <w:lang w:val="de-DE"/>
        </w:rPr>
        <w:t xml:space="preserve">der </w:t>
      </w:r>
      <w:r w:rsidRPr="003E6A03">
        <w:rPr>
          <w:i/>
          <w:iCs/>
          <w:lang w:val="de-DE"/>
        </w:rPr>
        <w:t xml:space="preserve">NADA </w:t>
      </w:r>
      <w:r w:rsidRPr="00D9229C">
        <w:rPr>
          <w:lang w:val="de-DE"/>
        </w:rPr>
        <w:t xml:space="preserve">umgesetzt, wenn </w:t>
      </w:r>
      <w:r>
        <w:rPr>
          <w:lang w:val="de-DE"/>
        </w:rPr>
        <w:t xml:space="preserve">die </w:t>
      </w:r>
      <w:r w:rsidRPr="00E16B7C">
        <w:rPr>
          <w:i/>
          <w:iCs/>
          <w:lang w:val="de-DE"/>
        </w:rPr>
        <w:t>NADA</w:t>
      </w:r>
      <w:r w:rsidRPr="00D9229C">
        <w:rPr>
          <w:i/>
          <w:spacing w:val="-9"/>
          <w:lang w:val="de-DE"/>
        </w:rPr>
        <w:t xml:space="preserve"> </w:t>
      </w:r>
      <w:r w:rsidRPr="00D9229C">
        <w:rPr>
          <w:lang w:val="de-DE"/>
        </w:rPr>
        <w:t>der</w:t>
      </w:r>
      <w:r w:rsidRPr="00D9229C">
        <w:rPr>
          <w:spacing w:val="-8"/>
          <w:lang w:val="de-DE"/>
        </w:rPr>
        <w:t xml:space="preserve"> </w:t>
      </w:r>
      <w:r w:rsidRPr="00D9229C">
        <w:rPr>
          <w:lang w:val="de-DE"/>
        </w:rPr>
        <w:t>Ansicht</w:t>
      </w:r>
      <w:r w:rsidRPr="00D9229C">
        <w:rPr>
          <w:spacing w:val="-8"/>
          <w:lang w:val="de-DE"/>
        </w:rPr>
        <w:t xml:space="preserve"> </w:t>
      </w:r>
      <w:r w:rsidRPr="00D9229C">
        <w:rPr>
          <w:lang w:val="de-DE"/>
        </w:rPr>
        <w:t>ist,</w:t>
      </w:r>
      <w:r w:rsidRPr="00D9229C">
        <w:rPr>
          <w:spacing w:val="-8"/>
          <w:lang w:val="de-DE"/>
        </w:rPr>
        <w:t xml:space="preserve"> </w:t>
      </w:r>
      <w:r w:rsidRPr="00D9229C">
        <w:rPr>
          <w:lang w:val="de-DE"/>
        </w:rPr>
        <w:t>dass</w:t>
      </w:r>
      <w:r w:rsidRPr="00D9229C">
        <w:rPr>
          <w:spacing w:val="-9"/>
          <w:lang w:val="de-DE"/>
        </w:rPr>
        <w:t xml:space="preserve"> </w:t>
      </w:r>
      <w:r w:rsidRPr="00D9229C">
        <w:rPr>
          <w:lang w:val="de-DE"/>
        </w:rPr>
        <w:t>die</w:t>
      </w:r>
      <w:r w:rsidRPr="00D9229C">
        <w:rPr>
          <w:spacing w:val="-8"/>
          <w:lang w:val="de-DE"/>
        </w:rPr>
        <w:t xml:space="preserve"> </w:t>
      </w:r>
      <w:r w:rsidRPr="00D9229C">
        <w:rPr>
          <w:lang w:val="de-DE"/>
        </w:rPr>
        <w:t>Entscheidung</w:t>
      </w:r>
      <w:r w:rsidRPr="00D9229C">
        <w:rPr>
          <w:spacing w:val="-8"/>
          <w:lang w:val="de-DE"/>
        </w:rPr>
        <w:t xml:space="preserve"> </w:t>
      </w:r>
      <w:r w:rsidRPr="00D9229C">
        <w:rPr>
          <w:lang w:val="de-DE"/>
        </w:rPr>
        <w:t>in</w:t>
      </w:r>
      <w:r w:rsidRPr="00D9229C">
        <w:rPr>
          <w:spacing w:val="-8"/>
          <w:lang w:val="de-DE"/>
        </w:rPr>
        <w:t xml:space="preserve"> </w:t>
      </w:r>
      <w:r w:rsidRPr="00D9229C">
        <w:rPr>
          <w:spacing w:val="-5"/>
          <w:lang w:val="de-DE"/>
        </w:rPr>
        <w:t xml:space="preserve">der </w:t>
      </w:r>
      <w:r w:rsidRPr="00D9229C">
        <w:rPr>
          <w:lang w:val="de-DE"/>
        </w:rPr>
        <w:t xml:space="preserve">Zuständigkeit dieser Institution liegt und die Regeln der Institution ansonsten mit dem </w:t>
      </w:r>
      <w:r w:rsidRPr="00D9229C">
        <w:rPr>
          <w:i/>
          <w:lang w:val="de-DE"/>
        </w:rPr>
        <w:t>WADC</w:t>
      </w:r>
      <w:r>
        <w:rPr>
          <w:i/>
          <w:lang w:val="de-DE"/>
        </w:rPr>
        <w:t xml:space="preserve"> </w:t>
      </w:r>
      <w:r w:rsidRPr="00D9229C">
        <w:rPr>
          <w:i/>
          <w:lang w:val="de-DE"/>
        </w:rPr>
        <w:t>/</w:t>
      </w:r>
      <w:r>
        <w:rPr>
          <w:i/>
          <w:lang w:val="de-DE"/>
        </w:rPr>
        <w:t xml:space="preserve"> </w:t>
      </w:r>
      <w:r w:rsidRPr="00D9229C">
        <w:rPr>
          <w:i/>
          <w:lang w:val="de-DE"/>
        </w:rPr>
        <w:t>NADC</w:t>
      </w:r>
      <w:r w:rsidRPr="00D9229C">
        <w:rPr>
          <w:i/>
          <w:spacing w:val="-4"/>
          <w:lang w:val="de-DE"/>
        </w:rPr>
        <w:t xml:space="preserve"> </w:t>
      </w:r>
      <w:r w:rsidRPr="00D9229C">
        <w:rPr>
          <w:lang w:val="de-DE"/>
        </w:rPr>
        <w:t>übereinstimmen.</w:t>
      </w:r>
      <w:r>
        <w:rPr>
          <w:lang w:val="de-DE"/>
        </w:rPr>
        <w:t xml:space="preserve"> </w:t>
      </w:r>
      <w:r w:rsidRPr="00E16B7C">
        <w:rPr>
          <w:lang w:val="de-DE"/>
        </w:rPr>
        <w:t xml:space="preserve">In solchen Fällen werden diese Entscheidungen automatisch von den </w:t>
      </w:r>
      <w:r w:rsidRPr="00E16B7C">
        <w:rPr>
          <w:i/>
          <w:iCs/>
          <w:lang w:val="de-DE"/>
        </w:rPr>
        <w:t>Nationalen Sportfachverbänden</w:t>
      </w:r>
      <w:r w:rsidRPr="00E16B7C">
        <w:rPr>
          <w:lang w:val="de-DE"/>
        </w:rPr>
        <w:t xml:space="preserve"> umgesetzt.</w:t>
      </w:r>
    </w:p>
    <w:p w14:paraId="69E9A9E3" w14:textId="7E62BD58" w:rsidR="00941B38" w:rsidRPr="00973C67" w:rsidRDefault="00941B38" w:rsidP="00941B38">
      <w:pPr>
        <w:rPr>
          <w:color w:val="7F7F7F" w:themeColor="text1" w:themeTint="80"/>
          <w:lang w:val="de-DE"/>
        </w:rPr>
      </w:pPr>
      <w:r w:rsidRPr="00973C67">
        <w:rPr>
          <w:color w:val="7F7F7F" w:themeColor="text1" w:themeTint="80"/>
          <w:lang w:val="de-DE"/>
        </w:rPr>
        <w:t xml:space="preserve">[Kommentar zu Artikel 15.3: Wenn die Entscheidung einer Institution, die den </w:t>
      </w:r>
      <w:r w:rsidRPr="00973C67">
        <w:rPr>
          <w:i/>
          <w:iCs/>
          <w:color w:val="7F7F7F" w:themeColor="text1" w:themeTint="80"/>
          <w:lang w:val="de-DE"/>
        </w:rPr>
        <w:t xml:space="preserve">WADC / NADC </w:t>
      </w:r>
      <w:r w:rsidRPr="00973C67">
        <w:rPr>
          <w:color w:val="7F7F7F" w:themeColor="text1" w:themeTint="80"/>
          <w:lang w:val="de-DE"/>
        </w:rPr>
        <w:t xml:space="preserve">nicht angenommen hat, in einigen Punkten dem </w:t>
      </w:r>
      <w:r w:rsidRPr="00973C67">
        <w:rPr>
          <w:i/>
          <w:iCs/>
          <w:color w:val="7F7F7F" w:themeColor="text1" w:themeTint="80"/>
          <w:spacing w:val="-3"/>
          <w:lang w:val="de-DE"/>
        </w:rPr>
        <w:t>WADC</w:t>
      </w:r>
      <w:r w:rsidRPr="00973C67">
        <w:rPr>
          <w:i/>
          <w:iCs/>
          <w:color w:val="7F7F7F" w:themeColor="text1" w:themeTint="80"/>
          <w:lang w:val="de-DE"/>
        </w:rPr>
        <w:t xml:space="preserve"> </w:t>
      </w:r>
      <w:r w:rsidRPr="00973C67">
        <w:rPr>
          <w:i/>
          <w:iCs/>
          <w:color w:val="7F7F7F" w:themeColor="text1" w:themeTint="80"/>
          <w:spacing w:val="-3"/>
          <w:lang w:val="de-DE"/>
        </w:rPr>
        <w:t>/</w:t>
      </w:r>
      <w:r w:rsidRPr="00973C67">
        <w:rPr>
          <w:i/>
          <w:iCs/>
          <w:color w:val="7F7F7F" w:themeColor="text1" w:themeTint="80"/>
          <w:lang w:val="de-DE"/>
        </w:rPr>
        <w:t xml:space="preserve"> </w:t>
      </w:r>
      <w:r w:rsidRPr="00973C67">
        <w:rPr>
          <w:i/>
          <w:iCs/>
          <w:color w:val="7F7F7F" w:themeColor="text1" w:themeTint="80"/>
          <w:spacing w:val="-3"/>
          <w:lang w:val="de-DE"/>
        </w:rPr>
        <w:t xml:space="preserve">NADC </w:t>
      </w:r>
      <w:r w:rsidRPr="00973C67">
        <w:rPr>
          <w:color w:val="7F7F7F" w:themeColor="text1" w:themeTint="80"/>
          <w:lang w:val="de-DE"/>
        </w:rPr>
        <w:t xml:space="preserve">entspricht und in anderen Punkten nicht, sollten die </w:t>
      </w:r>
      <w:r w:rsidRPr="00973C67">
        <w:rPr>
          <w:i/>
          <w:iCs/>
          <w:color w:val="7F7F7F" w:themeColor="text1" w:themeTint="80"/>
          <w:lang w:val="de-DE"/>
        </w:rPr>
        <w:t xml:space="preserve">Unterzeichner </w:t>
      </w:r>
      <w:r w:rsidRPr="00973C67">
        <w:rPr>
          <w:color w:val="7F7F7F" w:themeColor="text1" w:themeTint="80"/>
          <w:lang w:val="de-DE"/>
        </w:rPr>
        <w:t xml:space="preserve">versuchen, die Entscheidung in Einklang </w:t>
      </w:r>
      <w:r w:rsidRPr="00973C67">
        <w:rPr>
          <w:color w:val="7F7F7F" w:themeColor="text1" w:themeTint="80"/>
          <w:spacing w:val="-5"/>
          <w:lang w:val="de-DE"/>
        </w:rPr>
        <w:t xml:space="preserve">mit </w:t>
      </w:r>
      <w:r w:rsidRPr="00973C67">
        <w:rPr>
          <w:color w:val="7F7F7F" w:themeColor="text1" w:themeTint="80"/>
          <w:lang w:val="de-DE"/>
        </w:rPr>
        <w:t xml:space="preserve">den Grundsätzen des </w:t>
      </w:r>
      <w:r w:rsidRPr="00973C67">
        <w:rPr>
          <w:i/>
          <w:iCs/>
          <w:color w:val="7F7F7F" w:themeColor="text1" w:themeTint="80"/>
          <w:lang w:val="de-DE"/>
        </w:rPr>
        <w:t xml:space="preserve">WADC / NADC </w:t>
      </w:r>
      <w:r w:rsidRPr="00973C67">
        <w:rPr>
          <w:color w:val="7F7F7F" w:themeColor="text1" w:themeTint="80"/>
          <w:lang w:val="de-DE"/>
        </w:rPr>
        <w:t>anzuwenden. Wenn ein Nicht-</w:t>
      </w:r>
      <w:r w:rsidRPr="00973C67">
        <w:rPr>
          <w:i/>
          <w:iCs/>
          <w:color w:val="7F7F7F" w:themeColor="text1" w:themeTint="80"/>
          <w:lang w:val="de-DE"/>
        </w:rPr>
        <w:t xml:space="preserve">Unterzeichner </w:t>
      </w:r>
      <w:r w:rsidRPr="00973C67">
        <w:rPr>
          <w:color w:val="7F7F7F" w:themeColor="text1" w:themeTint="80"/>
          <w:lang w:val="de-DE"/>
        </w:rPr>
        <w:t xml:space="preserve">in einem Verfahren, das dem </w:t>
      </w:r>
      <w:r w:rsidRPr="00973C67">
        <w:rPr>
          <w:i/>
          <w:iCs/>
          <w:color w:val="7F7F7F" w:themeColor="text1" w:themeTint="80"/>
          <w:lang w:val="de-DE"/>
        </w:rPr>
        <w:t xml:space="preserve">WADC / NADC </w:t>
      </w:r>
      <w:r w:rsidRPr="00973C67">
        <w:rPr>
          <w:color w:val="7F7F7F" w:themeColor="text1" w:themeTint="80"/>
          <w:lang w:val="de-DE"/>
        </w:rPr>
        <w:t xml:space="preserve">entspricht, beispielsweise festgestellt hat, dass eine </w:t>
      </w:r>
      <w:r w:rsidRPr="00973C67">
        <w:rPr>
          <w:i/>
          <w:iCs/>
          <w:color w:val="7F7F7F" w:themeColor="text1" w:themeTint="80"/>
          <w:lang w:val="de-DE"/>
        </w:rPr>
        <w:t>Athletin</w:t>
      </w:r>
      <w:r w:rsidRPr="00973C67">
        <w:rPr>
          <w:color w:val="7F7F7F" w:themeColor="text1" w:themeTint="80"/>
          <w:lang w:val="de-DE"/>
        </w:rPr>
        <w:t xml:space="preserve"> oder ein </w:t>
      </w:r>
      <w:r w:rsidRPr="00973C67">
        <w:rPr>
          <w:i/>
          <w:iCs/>
          <w:color w:val="7F7F7F" w:themeColor="text1" w:themeTint="80"/>
          <w:lang w:val="de-DE"/>
        </w:rPr>
        <w:t xml:space="preserve">Athlet </w:t>
      </w:r>
      <w:r w:rsidRPr="00973C67">
        <w:rPr>
          <w:color w:val="7F7F7F" w:themeColor="text1" w:themeTint="80"/>
          <w:lang w:val="de-DE"/>
        </w:rPr>
        <w:t xml:space="preserve">gegen Anti-Doping-Bestimmungen verstoßen hat, weil sich </w:t>
      </w:r>
      <w:r w:rsidRPr="00973C67">
        <w:rPr>
          <w:i/>
          <w:iCs/>
          <w:color w:val="7F7F7F" w:themeColor="text1" w:themeTint="80"/>
          <w:lang w:val="de-DE"/>
        </w:rPr>
        <w:t xml:space="preserve">Verbotene Substanzen </w:t>
      </w:r>
      <w:r w:rsidRPr="00973C67">
        <w:rPr>
          <w:color w:val="7F7F7F" w:themeColor="text1" w:themeTint="80"/>
          <w:lang w:val="de-DE"/>
        </w:rPr>
        <w:t xml:space="preserve">im Körper der </w:t>
      </w:r>
      <w:r w:rsidRPr="00973C67">
        <w:rPr>
          <w:i/>
          <w:iCs/>
          <w:color w:val="7F7F7F" w:themeColor="text1" w:themeTint="80"/>
          <w:lang w:val="de-DE"/>
        </w:rPr>
        <w:t>Athletin</w:t>
      </w:r>
      <w:r w:rsidRPr="00973C67">
        <w:rPr>
          <w:color w:val="7F7F7F" w:themeColor="text1" w:themeTint="80"/>
          <w:lang w:val="de-DE"/>
        </w:rPr>
        <w:t xml:space="preserve"> oder des </w:t>
      </w:r>
      <w:r w:rsidRPr="00973C67">
        <w:rPr>
          <w:i/>
          <w:iCs/>
          <w:color w:val="7F7F7F" w:themeColor="text1" w:themeTint="80"/>
          <w:lang w:val="de-DE"/>
        </w:rPr>
        <w:t>Athleten</w:t>
      </w:r>
      <w:r w:rsidRPr="00973C67">
        <w:rPr>
          <w:i/>
          <w:iCs/>
          <w:color w:val="7F7F7F" w:themeColor="text1" w:themeTint="80"/>
          <w:spacing w:val="-3"/>
          <w:lang w:val="de-DE"/>
        </w:rPr>
        <w:t xml:space="preserve"> </w:t>
      </w:r>
      <w:r w:rsidRPr="00973C67">
        <w:rPr>
          <w:color w:val="7F7F7F" w:themeColor="text1" w:themeTint="80"/>
          <w:lang w:val="de-DE"/>
        </w:rPr>
        <w:t xml:space="preserve">befanden, aber die verhängte Dauer der </w:t>
      </w:r>
      <w:r w:rsidRPr="00973C67">
        <w:rPr>
          <w:i/>
          <w:iCs/>
          <w:color w:val="7F7F7F" w:themeColor="text1" w:themeTint="80"/>
          <w:lang w:val="de-DE"/>
        </w:rPr>
        <w:t xml:space="preserve">Sperre </w:t>
      </w:r>
      <w:r w:rsidRPr="00973C67">
        <w:rPr>
          <w:color w:val="7F7F7F" w:themeColor="text1" w:themeTint="80"/>
          <w:lang w:val="de-DE"/>
        </w:rPr>
        <w:t xml:space="preserve">kürzer ist als der im </w:t>
      </w:r>
      <w:r w:rsidRPr="00973C67">
        <w:rPr>
          <w:i/>
          <w:iCs/>
          <w:color w:val="7F7F7F" w:themeColor="text1" w:themeTint="80"/>
          <w:lang w:val="de-DE"/>
        </w:rPr>
        <w:t xml:space="preserve">WADC / NADC </w:t>
      </w:r>
      <w:r w:rsidRPr="00973C67">
        <w:rPr>
          <w:color w:val="7F7F7F" w:themeColor="text1" w:themeTint="80"/>
          <w:spacing w:val="-4"/>
          <w:lang w:val="de-DE"/>
        </w:rPr>
        <w:t>fest</w:t>
      </w:r>
      <w:r w:rsidRPr="00973C67">
        <w:rPr>
          <w:color w:val="7F7F7F" w:themeColor="text1" w:themeTint="80"/>
          <w:lang w:val="de-DE"/>
        </w:rPr>
        <w:t>gelegte</w:t>
      </w:r>
      <w:r w:rsidRPr="00973C67">
        <w:rPr>
          <w:color w:val="7F7F7F" w:themeColor="text1" w:themeTint="80"/>
          <w:spacing w:val="-9"/>
          <w:lang w:val="de-DE"/>
        </w:rPr>
        <w:t xml:space="preserve"> </w:t>
      </w:r>
      <w:r w:rsidRPr="00973C67">
        <w:rPr>
          <w:color w:val="7F7F7F" w:themeColor="text1" w:themeTint="80"/>
          <w:lang w:val="de-DE"/>
        </w:rPr>
        <w:t>Zeitraum,</w:t>
      </w:r>
      <w:r w:rsidRPr="00973C67">
        <w:rPr>
          <w:color w:val="7F7F7F" w:themeColor="text1" w:themeTint="80"/>
          <w:spacing w:val="-9"/>
          <w:lang w:val="de-DE"/>
        </w:rPr>
        <w:t xml:space="preserve"> </w:t>
      </w:r>
      <w:r w:rsidRPr="00973C67">
        <w:rPr>
          <w:color w:val="7F7F7F" w:themeColor="text1" w:themeTint="80"/>
          <w:lang w:val="de-DE"/>
        </w:rPr>
        <w:t>dann</w:t>
      </w:r>
      <w:r w:rsidRPr="00973C67">
        <w:rPr>
          <w:color w:val="7F7F7F" w:themeColor="text1" w:themeTint="80"/>
          <w:spacing w:val="-9"/>
          <w:lang w:val="de-DE"/>
        </w:rPr>
        <w:t xml:space="preserve"> </w:t>
      </w:r>
      <w:r w:rsidRPr="00973C67">
        <w:rPr>
          <w:color w:val="7F7F7F" w:themeColor="text1" w:themeTint="80"/>
          <w:lang w:val="de-DE"/>
        </w:rPr>
        <w:t>sollten</w:t>
      </w:r>
      <w:r w:rsidRPr="00973C67">
        <w:rPr>
          <w:color w:val="7F7F7F" w:themeColor="text1" w:themeTint="80"/>
          <w:spacing w:val="-9"/>
          <w:lang w:val="de-DE"/>
        </w:rPr>
        <w:t xml:space="preserve"> </w:t>
      </w:r>
      <w:r w:rsidRPr="00973C67">
        <w:rPr>
          <w:color w:val="7F7F7F" w:themeColor="text1" w:themeTint="80"/>
          <w:lang w:val="de-DE"/>
        </w:rPr>
        <w:t>alle</w:t>
      </w:r>
      <w:r w:rsidRPr="00973C67">
        <w:rPr>
          <w:color w:val="7F7F7F" w:themeColor="text1" w:themeTint="80"/>
          <w:spacing w:val="-9"/>
          <w:lang w:val="de-DE"/>
        </w:rPr>
        <w:t xml:space="preserve"> </w:t>
      </w:r>
      <w:r w:rsidRPr="00973C67">
        <w:rPr>
          <w:i/>
          <w:iCs/>
          <w:color w:val="7F7F7F" w:themeColor="text1" w:themeTint="80"/>
          <w:lang w:val="de-DE"/>
        </w:rPr>
        <w:t>Unterzeichner</w:t>
      </w:r>
      <w:r w:rsidRPr="00973C67">
        <w:rPr>
          <w:i/>
          <w:iCs/>
          <w:color w:val="7F7F7F" w:themeColor="text1" w:themeTint="80"/>
          <w:spacing w:val="-10"/>
          <w:lang w:val="de-DE"/>
        </w:rPr>
        <w:t xml:space="preserve"> </w:t>
      </w:r>
      <w:r w:rsidRPr="00973C67">
        <w:rPr>
          <w:color w:val="7F7F7F" w:themeColor="text1" w:themeTint="80"/>
          <w:lang w:val="de-DE"/>
        </w:rPr>
        <w:t>anerkennen,</w:t>
      </w:r>
      <w:r w:rsidRPr="00973C67">
        <w:rPr>
          <w:color w:val="7F7F7F" w:themeColor="text1" w:themeTint="80"/>
          <w:spacing w:val="-14"/>
          <w:lang w:val="de-DE"/>
        </w:rPr>
        <w:t xml:space="preserve"> </w:t>
      </w:r>
      <w:r w:rsidRPr="00973C67">
        <w:rPr>
          <w:color w:val="7F7F7F" w:themeColor="text1" w:themeTint="80"/>
          <w:lang w:val="de-DE"/>
        </w:rPr>
        <w:t>dass</w:t>
      </w:r>
      <w:r w:rsidRPr="00973C67">
        <w:rPr>
          <w:color w:val="7F7F7F" w:themeColor="text1" w:themeTint="80"/>
          <w:spacing w:val="-14"/>
          <w:lang w:val="de-DE"/>
        </w:rPr>
        <w:t xml:space="preserve"> </w:t>
      </w:r>
      <w:r w:rsidRPr="00973C67">
        <w:rPr>
          <w:color w:val="7F7F7F" w:themeColor="text1" w:themeTint="80"/>
          <w:lang w:val="de-DE"/>
        </w:rPr>
        <w:t>ein</w:t>
      </w:r>
      <w:r w:rsidRPr="00973C67">
        <w:rPr>
          <w:color w:val="7F7F7F" w:themeColor="text1" w:themeTint="80"/>
          <w:spacing w:val="-14"/>
          <w:lang w:val="de-DE"/>
        </w:rPr>
        <w:t xml:space="preserve"> </w:t>
      </w:r>
      <w:r w:rsidRPr="00973C67">
        <w:rPr>
          <w:color w:val="7F7F7F" w:themeColor="text1" w:themeTint="80"/>
          <w:lang w:val="de-DE"/>
        </w:rPr>
        <w:t>Verstoß</w:t>
      </w:r>
      <w:r w:rsidRPr="00973C67">
        <w:rPr>
          <w:color w:val="7F7F7F" w:themeColor="text1" w:themeTint="80"/>
          <w:spacing w:val="-14"/>
          <w:lang w:val="de-DE"/>
        </w:rPr>
        <w:t xml:space="preserve"> </w:t>
      </w:r>
      <w:r w:rsidRPr="00973C67">
        <w:rPr>
          <w:color w:val="7F7F7F" w:themeColor="text1" w:themeTint="80"/>
          <w:lang w:val="de-DE"/>
        </w:rPr>
        <w:t>gegen</w:t>
      </w:r>
      <w:r w:rsidRPr="00973C67">
        <w:rPr>
          <w:color w:val="7F7F7F" w:themeColor="text1" w:themeTint="80"/>
          <w:spacing w:val="-14"/>
          <w:lang w:val="de-DE"/>
        </w:rPr>
        <w:t xml:space="preserve"> </w:t>
      </w:r>
      <w:r w:rsidRPr="00973C67">
        <w:rPr>
          <w:color w:val="7F7F7F" w:themeColor="text1" w:themeTint="80"/>
          <w:lang w:val="de-DE"/>
        </w:rPr>
        <w:t xml:space="preserve">Anti-Doping-Bestimmungen vorliegt und die für die </w:t>
      </w:r>
      <w:r w:rsidRPr="00973C67">
        <w:rPr>
          <w:i/>
          <w:iCs/>
          <w:color w:val="7F7F7F" w:themeColor="text1" w:themeTint="80"/>
          <w:lang w:val="de-DE"/>
        </w:rPr>
        <w:t>Athletin</w:t>
      </w:r>
      <w:r w:rsidRPr="00973C67">
        <w:rPr>
          <w:color w:val="7F7F7F" w:themeColor="text1" w:themeTint="80"/>
          <w:lang w:val="de-DE"/>
        </w:rPr>
        <w:t xml:space="preserve"> oder den </w:t>
      </w:r>
      <w:r w:rsidRPr="00973C67">
        <w:rPr>
          <w:i/>
          <w:iCs/>
          <w:color w:val="7F7F7F" w:themeColor="text1" w:themeTint="80"/>
          <w:lang w:val="de-DE"/>
        </w:rPr>
        <w:t>Athleten</w:t>
      </w:r>
      <w:r w:rsidRPr="00973C67">
        <w:rPr>
          <w:color w:val="7F7F7F" w:themeColor="text1" w:themeTint="80"/>
          <w:lang w:val="de-DE"/>
        </w:rPr>
        <w:t xml:space="preserve"> zuständige </w:t>
      </w:r>
      <w:r w:rsidRPr="00973C67">
        <w:rPr>
          <w:i/>
          <w:iCs/>
          <w:color w:val="7F7F7F" w:themeColor="text1" w:themeTint="80"/>
          <w:lang w:val="de-DE"/>
        </w:rPr>
        <w:t xml:space="preserve">Nationale Anti-Doping-Organisation </w:t>
      </w:r>
      <w:r w:rsidRPr="00973C67">
        <w:rPr>
          <w:color w:val="7F7F7F" w:themeColor="text1" w:themeTint="80"/>
          <w:lang w:val="de-DE"/>
        </w:rPr>
        <w:t xml:space="preserve">sollte ein eigenes Disziplinarverfahren durchführen um </w:t>
      </w:r>
      <w:r w:rsidRPr="00973C67">
        <w:rPr>
          <w:color w:val="7F7F7F" w:themeColor="text1" w:themeTint="80"/>
          <w:spacing w:val="-3"/>
          <w:lang w:val="de-DE"/>
        </w:rPr>
        <w:t>festzustel</w:t>
      </w:r>
      <w:r w:rsidRPr="00973C67">
        <w:rPr>
          <w:color w:val="7F7F7F" w:themeColor="text1" w:themeTint="80"/>
          <w:lang w:val="de-DE"/>
        </w:rPr>
        <w:t xml:space="preserve">len, ob die vom </w:t>
      </w:r>
      <w:r w:rsidRPr="00973C67">
        <w:rPr>
          <w:i/>
          <w:iCs/>
          <w:color w:val="7F7F7F" w:themeColor="text1" w:themeTint="80"/>
          <w:lang w:val="de-DE"/>
        </w:rPr>
        <w:t xml:space="preserve">WADC / NADC </w:t>
      </w:r>
      <w:r w:rsidRPr="00973C67">
        <w:rPr>
          <w:color w:val="7F7F7F" w:themeColor="text1" w:themeTint="80"/>
          <w:lang w:val="de-DE"/>
        </w:rPr>
        <w:t xml:space="preserve">verlangte längere </w:t>
      </w:r>
      <w:r w:rsidRPr="00973C67">
        <w:rPr>
          <w:i/>
          <w:iCs/>
          <w:color w:val="7F7F7F" w:themeColor="text1" w:themeTint="80"/>
          <w:lang w:val="de-DE"/>
        </w:rPr>
        <w:t xml:space="preserve">Sperre </w:t>
      </w:r>
      <w:r w:rsidRPr="00973C67">
        <w:rPr>
          <w:color w:val="7F7F7F" w:themeColor="text1" w:themeTint="80"/>
          <w:lang w:val="de-DE"/>
        </w:rPr>
        <w:t xml:space="preserve">verhängt werden </w:t>
      </w:r>
      <w:r w:rsidRPr="00973C67">
        <w:rPr>
          <w:color w:val="7F7F7F" w:themeColor="text1" w:themeTint="80"/>
          <w:spacing w:val="-3"/>
          <w:lang w:val="de-DE"/>
        </w:rPr>
        <w:t xml:space="preserve">sollte. </w:t>
      </w:r>
      <w:r w:rsidRPr="00973C67">
        <w:rPr>
          <w:color w:val="7F7F7F" w:themeColor="text1" w:themeTint="80"/>
          <w:lang w:val="de-DE"/>
        </w:rPr>
        <w:t xml:space="preserve">Die Umsetzung einer Entscheidung gemäß Artikel 15.3 durch einen </w:t>
      </w:r>
      <w:r w:rsidRPr="00973C67">
        <w:rPr>
          <w:i/>
          <w:iCs/>
          <w:color w:val="7F7F7F" w:themeColor="text1" w:themeTint="80"/>
          <w:spacing w:val="-4"/>
          <w:lang w:val="de-DE"/>
        </w:rPr>
        <w:t>Unter</w:t>
      </w:r>
      <w:r w:rsidRPr="00973C67">
        <w:rPr>
          <w:i/>
          <w:iCs/>
          <w:color w:val="7F7F7F" w:themeColor="text1" w:themeTint="80"/>
          <w:lang w:val="de-DE"/>
        </w:rPr>
        <w:t xml:space="preserve">zeichner </w:t>
      </w:r>
      <w:r w:rsidRPr="00973C67">
        <w:rPr>
          <w:color w:val="7F7F7F" w:themeColor="text1" w:themeTint="80"/>
          <w:lang w:val="de-DE"/>
        </w:rPr>
        <w:t xml:space="preserve">oder seine Entscheidung, </w:t>
      </w:r>
      <w:r w:rsidRPr="00973C67">
        <w:rPr>
          <w:color w:val="7F7F7F" w:themeColor="text1" w:themeTint="80"/>
          <w:spacing w:val="-4"/>
          <w:lang w:val="de-DE"/>
        </w:rPr>
        <w:t xml:space="preserve">die </w:t>
      </w:r>
      <w:r w:rsidRPr="00973C67">
        <w:rPr>
          <w:color w:val="7F7F7F" w:themeColor="text1" w:themeTint="80"/>
          <w:lang w:val="de-DE"/>
        </w:rPr>
        <w:t>Entscheidung nicht umzusetzen, kann gemäß Artikel 13 angefochten</w:t>
      </w:r>
      <w:r w:rsidRPr="00973C67">
        <w:rPr>
          <w:color w:val="7F7F7F" w:themeColor="text1" w:themeTint="80"/>
          <w:spacing w:val="-22"/>
          <w:lang w:val="de-DE"/>
        </w:rPr>
        <w:t xml:space="preserve"> </w:t>
      </w:r>
      <w:r w:rsidRPr="00973C67">
        <w:rPr>
          <w:color w:val="7F7F7F" w:themeColor="text1" w:themeTint="80"/>
          <w:lang w:val="de-DE"/>
        </w:rPr>
        <w:t>werden.]</w:t>
      </w:r>
    </w:p>
    <w:p w14:paraId="39DEE2A3" w14:textId="0A4DB7D4" w:rsidR="000B2983" w:rsidRPr="000B2983" w:rsidRDefault="000B2983" w:rsidP="000B2983">
      <w:pPr>
        <w:pStyle w:val="berschrift1"/>
        <w:rPr>
          <w:rFonts w:ascii="DIN Offc" w:hAnsi="DIN Offc"/>
          <w:sz w:val="20"/>
          <w:szCs w:val="22"/>
          <w:lang w:val="de-DE"/>
        </w:rPr>
      </w:pPr>
      <w:bookmarkStart w:id="42" w:name="_Toc242289828"/>
      <w:r w:rsidRPr="237B3E99">
        <w:rPr>
          <w:lang w:val="de-DE"/>
        </w:rPr>
        <w:t xml:space="preserve">ARTIKEL 16 </w:t>
      </w:r>
      <w:r>
        <w:rPr>
          <w:lang w:val="de-DE"/>
        </w:rPr>
        <w:tab/>
      </w:r>
      <w:r>
        <w:rPr>
          <w:lang w:val="de-DE"/>
        </w:rPr>
        <w:br/>
      </w:r>
      <w:r w:rsidRPr="00B626E0">
        <w:rPr>
          <w:i/>
          <w:iCs/>
          <w:lang w:val="de-DE"/>
        </w:rPr>
        <w:t>DOPINGKONTROLLVERFAHREN</w:t>
      </w:r>
      <w:r w:rsidRPr="237B3E99">
        <w:rPr>
          <w:lang w:val="de-DE"/>
        </w:rPr>
        <w:t xml:space="preserve"> BEI TIEREN IN </w:t>
      </w:r>
      <w:r w:rsidRPr="00B626E0">
        <w:rPr>
          <w:i/>
          <w:iCs/>
          <w:lang w:val="de-DE"/>
        </w:rPr>
        <w:t>WETTKÄMPFEN</w:t>
      </w:r>
      <w:bookmarkEnd w:id="42"/>
    </w:p>
    <w:p w14:paraId="7C606A54" w14:textId="77777777" w:rsidR="000B2983" w:rsidRDefault="000B2983" w:rsidP="000B2983">
      <w:pPr>
        <w:ind w:left="720" w:hanging="720"/>
        <w:rPr>
          <w:lang w:val="de-DE"/>
        </w:rPr>
      </w:pPr>
      <w:r>
        <w:rPr>
          <w:lang w:val="de-DE"/>
        </w:rPr>
        <w:t>16.1</w:t>
      </w:r>
      <w:r>
        <w:rPr>
          <w:lang w:val="de-DE"/>
        </w:rPr>
        <w:tab/>
      </w:r>
      <w:r w:rsidRPr="00C2791C">
        <w:rPr>
          <w:lang w:val="de-DE"/>
        </w:rPr>
        <w:t xml:space="preserve">Bei jeder Sportart, in der Tiere an </w:t>
      </w:r>
      <w:r w:rsidRPr="00D777B6">
        <w:rPr>
          <w:i/>
          <w:iCs/>
          <w:lang w:val="de-DE"/>
        </w:rPr>
        <w:t>Wettkämpfen</w:t>
      </w:r>
      <w:r w:rsidRPr="00C2791C">
        <w:rPr>
          <w:lang w:val="de-DE"/>
        </w:rPr>
        <w:t xml:space="preserve"> teilnehmen, legt </w:t>
      </w:r>
      <w:r w:rsidRPr="00C2791C">
        <w:rPr>
          <w:spacing w:val="-5"/>
          <w:lang w:val="de-DE"/>
        </w:rPr>
        <w:t xml:space="preserve">der </w:t>
      </w:r>
      <w:r w:rsidRPr="00C2791C">
        <w:rPr>
          <w:lang w:val="de-DE"/>
        </w:rPr>
        <w:t xml:space="preserve">internationale Sportfachverband dieser Sportart für die Tiere, die an der jeweiligen Sportart beteiligt sind, Anti-Doping-Bestimmungen fest </w:t>
      </w:r>
      <w:r w:rsidRPr="00C2791C">
        <w:rPr>
          <w:spacing w:val="-5"/>
          <w:lang w:val="de-DE"/>
        </w:rPr>
        <w:t xml:space="preserve">und </w:t>
      </w:r>
      <w:r w:rsidRPr="00C2791C">
        <w:rPr>
          <w:lang w:val="de-DE"/>
        </w:rPr>
        <w:t>setzt diese um. Die Anti-Doping-Bestimmungen beinhalten eine</w:t>
      </w:r>
      <w:r w:rsidRPr="00C2791C">
        <w:rPr>
          <w:spacing w:val="30"/>
          <w:lang w:val="de-DE"/>
        </w:rPr>
        <w:t xml:space="preserve"> </w:t>
      </w:r>
      <w:r w:rsidRPr="00C2791C">
        <w:rPr>
          <w:lang w:val="de-DE"/>
        </w:rPr>
        <w:t xml:space="preserve">Liste </w:t>
      </w:r>
      <w:r w:rsidRPr="00C2791C">
        <w:rPr>
          <w:i/>
          <w:lang w:val="de-DE"/>
        </w:rPr>
        <w:t>Verbotener Substanzen</w:t>
      </w:r>
      <w:r w:rsidRPr="00C2791C">
        <w:rPr>
          <w:lang w:val="de-DE"/>
        </w:rPr>
        <w:t xml:space="preserve">, ein geeignetes </w:t>
      </w:r>
      <w:r w:rsidRPr="00C2791C">
        <w:rPr>
          <w:i/>
          <w:lang w:val="de-DE"/>
        </w:rPr>
        <w:t xml:space="preserve">Dopingkontrollverfahren </w:t>
      </w:r>
      <w:r w:rsidRPr="00C2791C">
        <w:rPr>
          <w:spacing w:val="-4"/>
          <w:lang w:val="de-DE"/>
        </w:rPr>
        <w:t xml:space="preserve">und </w:t>
      </w:r>
      <w:r w:rsidRPr="00C2791C">
        <w:rPr>
          <w:lang w:val="de-DE"/>
        </w:rPr>
        <w:t>eine Liste anerkannter Labore für die Analyse von</w:t>
      </w:r>
      <w:r w:rsidRPr="00C2791C">
        <w:rPr>
          <w:spacing w:val="-9"/>
          <w:lang w:val="de-DE"/>
        </w:rPr>
        <w:t xml:space="preserve"> </w:t>
      </w:r>
      <w:r w:rsidRPr="00C2791C">
        <w:rPr>
          <w:i/>
          <w:lang w:val="de-DE"/>
        </w:rPr>
        <w:t>Proben</w:t>
      </w:r>
      <w:r w:rsidRPr="00C2791C">
        <w:rPr>
          <w:lang w:val="de-DE"/>
        </w:rPr>
        <w:t>.</w:t>
      </w:r>
    </w:p>
    <w:p w14:paraId="45F39BAD" w14:textId="0A79AD19" w:rsidR="000B2983" w:rsidRDefault="000B2983" w:rsidP="000B2983">
      <w:pPr>
        <w:ind w:left="720" w:hanging="720"/>
        <w:rPr>
          <w:lang w:val="de-DE"/>
        </w:rPr>
      </w:pPr>
      <w:r>
        <w:rPr>
          <w:lang w:val="de-DE"/>
        </w:rPr>
        <w:t>16.2</w:t>
      </w:r>
      <w:r>
        <w:rPr>
          <w:lang w:val="de-DE"/>
        </w:rPr>
        <w:tab/>
      </w:r>
      <w:r w:rsidRPr="237B3E99">
        <w:rPr>
          <w:szCs w:val="20"/>
          <w:lang w:val="de-DE"/>
        </w:rPr>
        <w:t xml:space="preserve">Hinsichtlich der Feststellung von Verstößen gegen Anti-Doping-Bestimmungen, des </w:t>
      </w:r>
      <w:r w:rsidRPr="237B3E99">
        <w:rPr>
          <w:i/>
          <w:iCs/>
          <w:szCs w:val="20"/>
          <w:lang w:val="de-DE"/>
        </w:rPr>
        <w:t>Ergebnismanagement-/Disziplinarverfahrens</w:t>
      </w:r>
      <w:r w:rsidRPr="237B3E99">
        <w:rPr>
          <w:szCs w:val="20"/>
          <w:lang w:val="de-DE"/>
        </w:rPr>
        <w:t xml:space="preserve">, </w:t>
      </w:r>
      <w:r w:rsidRPr="237B3E99">
        <w:rPr>
          <w:spacing w:val="-5"/>
          <w:szCs w:val="20"/>
          <w:lang w:val="de-DE"/>
        </w:rPr>
        <w:t xml:space="preserve">fairer </w:t>
      </w:r>
      <w:r w:rsidRPr="001F7636">
        <w:rPr>
          <w:i/>
          <w:iCs/>
          <w:szCs w:val="20"/>
          <w:lang w:val="de-DE"/>
        </w:rPr>
        <w:t>Disziplinarverfahren</w:t>
      </w:r>
      <w:r w:rsidRPr="237B3E99">
        <w:rPr>
          <w:szCs w:val="20"/>
          <w:lang w:val="de-DE"/>
        </w:rPr>
        <w:t xml:space="preserve">, der </w:t>
      </w:r>
      <w:r w:rsidRPr="237B3E99">
        <w:rPr>
          <w:i/>
          <w:iCs/>
          <w:szCs w:val="20"/>
          <w:lang w:val="de-DE"/>
        </w:rPr>
        <w:t xml:space="preserve">Konsequenzen </w:t>
      </w:r>
      <w:r w:rsidRPr="237B3E99">
        <w:rPr>
          <w:szCs w:val="20"/>
          <w:lang w:val="de-DE"/>
        </w:rPr>
        <w:t xml:space="preserve">und der Rechtsbehelfsverfahren bei Tieren im Sport legt der internationale Sportfachverband </w:t>
      </w:r>
      <w:r w:rsidRPr="237B3E99">
        <w:rPr>
          <w:spacing w:val="-3"/>
          <w:szCs w:val="20"/>
          <w:lang w:val="de-DE"/>
        </w:rPr>
        <w:t xml:space="preserve">dieser </w:t>
      </w:r>
      <w:r w:rsidRPr="237B3E99">
        <w:rPr>
          <w:szCs w:val="20"/>
          <w:lang w:val="de-DE"/>
        </w:rPr>
        <w:t xml:space="preserve">Sportart für die Tiere, die an der Sportart beteiligt sind, Regeln fest </w:t>
      </w:r>
      <w:r w:rsidRPr="237B3E99">
        <w:rPr>
          <w:spacing w:val="-5"/>
          <w:szCs w:val="20"/>
          <w:lang w:val="de-DE"/>
        </w:rPr>
        <w:t xml:space="preserve">und </w:t>
      </w:r>
      <w:r w:rsidRPr="237B3E99">
        <w:rPr>
          <w:szCs w:val="20"/>
          <w:lang w:val="de-DE"/>
        </w:rPr>
        <w:t>setzt</w:t>
      </w:r>
      <w:r w:rsidRPr="237B3E99">
        <w:rPr>
          <w:spacing w:val="-5"/>
          <w:szCs w:val="20"/>
          <w:lang w:val="de-DE"/>
        </w:rPr>
        <w:t xml:space="preserve"> </w:t>
      </w:r>
      <w:r w:rsidRPr="237B3E99">
        <w:rPr>
          <w:szCs w:val="20"/>
          <w:lang w:val="de-DE"/>
        </w:rPr>
        <w:t>sie</w:t>
      </w:r>
      <w:r w:rsidRPr="237B3E99">
        <w:rPr>
          <w:spacing w:val="-5"/>
          <w:szCs w:val="20"/>
          <w:lang w:val="de-DE"/>
        </w:rPr>
        <w:t xml:space="preserve"> </w:t>
      </w:r>
      <w:r w:rsidRPr="237B3E99">
        <w:rPr>
          <w:szCs w:val="20"/>
          <w:lang w:val="de-DE"/>
        </w:rPr>
        <w:t>um,</w:t>
      </w:r>
      <w:r w:rsidRPr="237B3E99">
        <w:rPr>
          <w:spacing w:val="-4"/>
          <w:szCs w:val="20"/>
          <w:lang w:val="de-DE"/>
        </w:rPr>
        <w:t xml:space="preserve"> </w:t>
      </w:r>
      <w:r w:rsidRPr="237B3E99">
        <w:rPr>
          <w:szCs w:val="20"/>
          <w:lang w:val="de-DE"/>
        </w:rPr>
        <w:t>die</w:t>
      </w:r>
      <w:r w:rsidRPr="237B3E99">
        <w:rPr>
          <w:spacing w:val="-5"/>
          <w:szCs w:val="20"/>
          <w:lang w:val="de-DE"/>
        </w:rPr>
        <w:t xml:space="preserve"> </w:t>
      </w:r>
      <w:r w:rsidRPr="237B3E99">
        <w:rPr>
          <w:szCs w:val="20"/>
          <w:lang w:val="de-DE"/>
        </w:rPr>
        <w:t>im</w:t>
      </w:r>
      <w:r w:rsidRPr="237B3E99">
        <w:rPr>
          <w:spacing w:val="-5"/>
          <w:szCs w:val="20"/>
          <w:lang w:val="de-DE"/>
        </w:rPr>
        <w:t xml:space="preserve"> </w:t>
      </w:r>
      <w:r w:rsidRPr="237B3E99">
        <w:rPr>
          <w:szCs w:val="20"/>
          <w:lang w:val="de-DE"/>
        </w:rPr>
        <w:t>Allgemeinen</w:t>
      </w:r>
      <w:r w:rsidRPr="237B3E99">
        <w:rPr>
          <w:spacing w:val="-4"/>
          <w:szCs w:val="20"/>
          <w:lang w:val="de-DE"/>
        </w:rPr>
        <w:t xml:space="preserve"> </w:t>
      </w:r>
      <w:r w:rsidRPr="237B3E99">
        <w:rPr>
          <w:szCs w:val="20"/>
          <w:lang w:val="de-DE"/>
        </w:rPr>
        <w:t>mit</w:t>
      </w:r>
      <w:r w:rsidRPr="237B3E99">
        <w:rPr>
          <w:spacing w:val="-5"/>
          <w:szCs w:val="20"/>
          <w:lang w:val="de-DE"/>
        </w:rPr>
        <w:t xml:space="preserve"> </w:t>
      </w:r>
      <w:r w:rsidRPr="237B3E99">
        <w:rPr>
          <w:szCs w:val="20"/>
          <w:lang w:val="de-DE"/>
        </w:rPr>
        <w:t>den</w:t>
      </w:r>
      <w:r w:rsidRPr="237B3E99">
        <w:rPr>
          <w:spacing w:val="-5"/>
          <w:szCs w:val="20"/>
          <w:lang w:val="de-DE"/>
        </w:rPr>
        <w:t xml:space="preserve"> </w:t>
      </w:r>
      <w:r w:rsidRPr="237B3E99">
        <w:rPr>
          <w:szCs w:val="20"/>
          <w:lang w:val="de-DE"/>
        </w:rPr>
        <w:t>Artikeln</w:t>
      </w:r>
      <w:r w:rsidRPr="237B3E99">
        <w:rPr>
          <w:spacing w:val="-4"/>
          <w:szCs w:val="20"/>
          <w:lang w:val="de-DE"/>
        </w:rPr>
        <w:t xml:space="preserve"> </w:t>
      </w:r>
      <w:r w:rsidRPr="237B3E99">
        <w:rPr>
          <w:szCs w:val="20"/>
          <w:lang w:val="de-DE"/>
        </w:rPr>
        <w:t>1,</w:t>
      </w:r>
      <w:r w:rsidRPr="237B3E99">
        <w:rPr>
          <w:spacing w:val="-5"/>
          <w:szCs w:val="20"/>
          <w:lang w:val="de-DE"/>
        </w:rPr>
        <w:t xml:space="preserve"> </w:t>
      </w:r>
      <w:r w:rsidRPr="237B3E99">
        <w:rPr>
          <w:szCs w:val="20"/>
          <w:lang w:val="de-DE"/>
        </w:rPr>
        <w:t>2,</w:t>
      </w:r>
      <w:r w:rsidRPr="237B3E99">
        <w:rPr>
          <w:spacing w:val="-5"/>
          <w:szCs w:val="20"/>
          <w:lang w:val="de-DE"/>
        </w:rPr>
        <w:t xml:space="preserve"> </w:t>
      </w:r>
      <w:r w:rsidRPr="237B3E99">
        <w:rPr>
          <w:szCs w:val="20"/>
          <w:lang w:val="de-DE"/>
        </w:rPr>
        <w:t>3,</w:t>
      </w:r>
      <w:r w:rsidRPr="237B3E99">
        <w:rPr>
          <w:spacing w:val="-4"/>
          <w:szCs w:val="20"/>
          <w:lang w:val="de-DE"/>
        </w:rPr>
        <w:t xml:space="preserve"> </w:t>
      </w:r>
      <w:r w:rsidRPr="237B3E99">
        <w:rPr>
          <w:szCs w:val="20"/>
          <w:lang w:val="de-DE"/>
        </w:rPr>
        <w:t>9,</w:t>
      </w:r>
      <w:r w:rsidRPr="237B3E99">
        <w:rPr>
          <w:spacing w:val="-5"/>
          <w:szCs w:val="20"/>
          <w:lang w:val="de-DE"/>
        </w:rPr>
        <w:t xml:space="preserve"> </w:t>
      </w:r>
      <w:r w:rsidRPr="237B3E99">
        <w:rPr>
          <w:szCs w:val="20"/>
          <w:lang w:val="de-DE"/>
        </w:rPr>
        <w:t>10,</w:t>
      </w:r>
      <w:r w:rsidRPr="237B3E99">
        <w:rPr>
          <w:spacing w:val="-5"/>
          <w:szCs w:val="20"/>
          <w:lang w:val="de-DE"/>
        </w:rPr>
        <w:t xml:space="preserve"> </w:t>
      </w:r>
      <w:r w:rsidRPr="237B3E99">
        <w:rPr>
          <w:szCs w:val="20"/>
          <w:lang w:val="de-DE"/>
        </w:rPr>
        <w:t>11,</w:t>
      </w:r>
      <w:r w:rsidRPr="237B3E99">
        <w:rPr>
          <w:spacing w:val="-4"/>
          <w:szCs w:val="20"/>
          <w:lang w:val="de-DE"/>
        </w:rPr>
        <w:t xml:space="preserve"> </w:t>
      </w:r>
      <w:r w:rsidRPr="237B3E99">
        <w:rPr>
          <w:szCs w:val="20"/>
          <w:lang w:val="de-DE"/>
        </w:rPr>
        <w:t>13</w:t>
      </w:r>
      <w:r w:rsidRPr="237B3E99">
        <w:rPr>
          <w:spacing w:val="-5"/>
          <w:szCs w:val="20"/>
          <w:lang w:val="de-DE"/>
        </w:rPr>
        <w:t xml:space="preserve"> </w:t>
      </w:r>
      <w:r w:rsidRPr="237B3E99">
        <w:rPr>
          <w:spacing w:val="-4"/>
          <w:szCs w:val="20"/>
          <w:lang w:val="de-DE"/>
        </w:rPr>
        <w:t xml:space="preserve">und </w:t>
      </w:r>
      <w:r w:rsidRPr="237B3E99">
        <w:rPr>
          <w:szCs w:val="20"/>
          <w:lang w:val="de-DE"/>
        </w:rPr>
        <w:t xml:space="preserve">17 des </w:t>
      </w:r>
      <w:r w:rsidRPr="237B3E99">
        <w:rPr>
          <w:i/>
          <w:iCs/>
          <w:szCs w:val="20"/>
          <w:lang w:val="de-DE"/>
        </w:rPr>
        <w:t>WADC / NADC</w:t>
      </w:r>
      <w:r w:rsidRPr="237B3E99">
        <w:rPr>
          <w:i/>
          <w:iCs/>
          <w:spacing w:val="-3"/>
          <w:szCs w:val="20"/>
          <w:lang w:val="de-DE"/>
        </w:rPr>
        <w:t xml:space="preserve"> </w:t>
      </w:r>
      <w:r w:rsidR="00B626E0">
        <w:rPr>
          <w:iCs/>
          <w:lang w:val="de-DE"/>
        </w:rPr>
        <w:t xml:space="preserve">und </w:t>
      </w:r>
      <w:r w:rsidR="00B626E0" w:rsidRPr="00B626E0">
        <w:rPr>
          <w:color w:val="000000"/>
          <w:highlight w:val="yellow"/>
          <w:lang w:val="de-DE"/>
        </w:rPr>
        <w:t>[</w:t>
      </w:r>
      <w:r w:rsidR="00B626E0">
        <w:rPr>
          <w:color w:val="000000"/>
          <w:highlight w:val="yellow"/>
          <w:lang w:val="de-DE"/>
        </w:rPr>
        <w:t xml:space="preserve">der </w:t>
      </w:r>
      <w:r w:rsidR="00B626E0" w:rsidRPr="00B626E0">
        <w:rPr>
          <w:color w:val="000000"/>
          <w:highlight w:val="yellow"/>
          <w:lang w:val="de-DE"/>
        </w:rPr>
        <w:t>Anti-Doping-Ordnung des Nationalen Sportfachverbands]</w:t>
      </w:r>
      <w:r w:rsidR="00B626E0" w:rsidRPr="00B626E0">
        <w:rPr>
          <w:color w:val="000000"/>
          <w:lang w:val="de-DE"/>
        </w:rPr>
        <w:t xml:space="preserve"> </w:t>
      </w:r>
      <w:r w:rsidRPr="237B3E99">
        <w:rPr>
          <w:szCs w:val="20"/>
          <w:lang w:val="de-DE"/>
        </w:rPr>
        <w:t>übereinstimmen.</w:t>
      </w:r>
    </w:p>
    <w:p w14:paraId="55A70B4B" w14:textId="32B015EF" w:rsidR="000B2983" w:rsidRPr="00315516" w:rsidRDefault="000B2983" w:rsidP="00315516">
      <w:pPr>
        <w:ind w:left="720" w:hanging="720"/>
        <w:rPr>
          <w:lang w:val="de-DE"/>
        </w:rPr>
      </w:pPr>
      <w:r>
        <w:rPr>
          <w:lang w:val="de-DE"/>
        </w:rPr>
        <w:t>16.3</w:t>
      </w:r>
      <w:r>
        <w:rPr>
          <w:lang w:val="de-DE"/>
        </w:rPr>
        <w:tab/>
      </w:r>
      <w:r w:rsidRPr="00D016BB">
        <w:rPr>
          <w:lang w:val="de-DE"/>
        </w:rPr>
        <w:t xml:space="preserve">Es bleibt der </w:t>
      </w:r>
      <w:r w:rsidRPr="00D016BB">
        <w:rPr>
          <w:i/>
          <w:lang w:val="de-DE"/>
        </w:rPr>
        <w:t xml:space="preserve">NADA </w:t>
      </w:r>
      <w:r w:rsidRPr="00D016BB">
        <w:rPr>
          <w:lang w:val="de-DE"/>
        </w:rPr>
        <w:t xml:space="preserve">unbenommen, ein geeignetes </w:t>
      </w:r>
      <w:r w:rsidRPr="00D016BB">
        <w:rPr>
          <w:i/>
          <w:spacing w:val="-3"/>
          <w:lang w:val="de-DE"/>
        </w:rPr>
        <w:t>Dopingkontrollver</w:t>
      </w:r>
      <w:r w:rsidRPr="00D016BB">
        <w:rPr>
          <w:i/>
          <w:lang w:val="de-DE"/>
        </w:rPr>
        <w:t xml:space="preserve">fahren </w:t>
      </w:r>
      <w:r w:rsidRPr="00D016BB">
        <w:rPr>
          <w:lang w:val="de-DE"/>
        </w:rPr>
        <w:t xml:space="preserve">für Tiere, die an </w:t>
      </w:r>
      <w:r w:rsidRPr="00D016BB">
        <w:rPr>
          <w:i/>
          <w:lang w:val="de-DE"/>
        </w:rPr>
        <w:t xml:space="preserve">Wettkämpfen </w:t>
      </w:r>
      <w:r w:rsidRPr="00D016BB">
        <w:rPr>
          <w:lang w:val="de-DE"/>
        </w:rPr>
        <w:t xml:space="preserve">teilnehmen, </w:t>
      </w:r>
      <w:r w:rsidRPr="00D016BB">
        <w:rPr>
          <w:spacing w:val="-3"/>
          <w:lang w:val="de-DE"/>
        </w:rPr>
        <w:t>einzurich</w:t>
      </w:r>
      <w:r w:rsidRPr="00D016BB">
        <w:rPr>
          <w:lang w:val="de-DE"/>
        </w:rPr>
        <w:t>ten.</w:t>
      </w:r>
    </w:p>
    <w:p w14:paraId="04692D04" w14:textId="447D8C6A" w:rsidR="000B2983" w:rsidRPr="000B2983" w:rsidRDefault="000B2983" w:rsidP="000B2983">
      <w:pPr>
        <w:pStyle w:val="berschrift1"/>
        <w:rPr>
          <w:lang w:val="de-DE"/>
        </w:rPr>
      </w:pPr>
      <w:bookmarkStart w:id="43" w:name="_Toc242289829"/>
      <w:r w:rsidRPr="000B2983">
        <w:rPr>
          <w:lang w:val="de-DE"/>
        </w:rPr>
        <w:t>ARTIKEL 17</w:t>
      </w:r>
      <w:r w:rsidRPr="000B2983">
        <w:rPr>
          <w:lang w:val="de-DE"/>
        </w:rPr>
        <w:tab/>
      </w:r>
      <w:r w:rsidRPr="000B2983">
        <w:rPr>
          <w:lang w:val="de-DE"/>
        </w:rPr>
        <w:br/>
        <w:t>VERJÄHRUNG</w:t>
      </w:r>
      <w:bookmarkEnd w:id="43"/>
    </w:p>
    <w:p w14:paraId="4B6DDF98" w14:textId="2FA45D66" w:rsidR="00443B2E" w:rsidRDefault="000B2983" w:rsidP="00443B2E">
      <w:pPr>
        <w:rPr>
          <w:lang w:val="de-DE"/>
        </w:rPr>
      </w:pPr>
      <w:r w:rsidRPr="00D9229C">
        <w:rPr>
          <w:lang w:val="de-DE"/>
        </w:rPr>
        <w:t>Gegen</w:t>
      </w:r>
      <w:r w:rsidRPr="00D9229C">
        <w:rPr>
          <w:spacing w:val="-12"/>
          <w:lang w:val="de-DE"/>
        </w:rPr>
        <w:t xml:space="preserve"> </w:t>
      </w:r>
      <w:r w:rsidRPr="00D9229C">
        <w:rPr>
          <w:lang w:val="de-DE"/>
        </w:rPr>
        <w:t>eine</w:t>
      </w:r>
      <w:r>
        <w:rPr>
          <w:lang w:val="de-DE"/>
        </w:rPr>
        <w:t xml:space="preserve"> </w:t>
      </w:r>
      <w:r w:rsidRPr="006276E0">
        <w:rPr>
          <w:i/>
          <w:iCs/>
          <w:lang w:val="de-DE"/>
        </w:rPr>
        <w:t>Athletin</w:t>
      </w:r>
      <w:r>
        <w:rPr>
          <w:lang w:val="de-DE"/>
        </w:rPr>
        <w:t xml:space="preserve"> oder einen </w:t>
      </w:r>
      <w:r w:rsidRPr="006C4230">
        <w:rPr>
          <w:i/>
          <w:iCs/>
          <w:lang w:val="de-DE"/>
        </w:rPr>
        <w:t>Athleten</w:t>
      </w:r>
      <w:r>
        <w:rPr>
          <w:lang w:val="de-DE"/>
        </w:rPr>
        <w:t xml:space="preserve"> </w:t>
      </w:r>
      <w:r w:rsidRPr="00D9229C">
        <w:rPr>
          <w:lang w:val="de-DE"/>
        </w:rPr>
        <w:t>oder</w:t>
      </w:r>
      <w:r w:rsidRPr="00D9229C">
        <w:rPr>
          <w:spacing w:val="-12"/>
          <w:lang w:val="de-DE"/>
        </w:rPr>
        <w:t xml:space="preserve"> </w:t>
      </w:r>
      <w:r w:rsidRPr="00D9229C">
        <w:rPr>
          <w:lang w:val="de-DE"/>
        </w:rPr>
        <w:t>eine</w:t>
      </w:r>
      <w:r w:rsidRPr="00D9229C">
        <w:rPr>
          <w:spacing w:val="-12"/>
          <w:lang w:val="de-DE"/>
        </w:rPr>
        <w:t xml:space="preserve"> </w:t>
      </w:r>
      <w:r w:rsidRPr="00D9229C">
        <w:rPr>
          <w:lang w:val="de-DE"/>
        </w:rPr>
        <w:t>andere</w:t>
      </w:r>
      <w:r w:rsidRPr="00D9229C">
        <w:rPr>
          <w:spacing w:val="-12"/>
          <w:lang w:val="de-DE"/>
        </w:rPr>
        <w:t xml:space="preserve"> </w:t>
      </w:r>
      <w:r w:rsidRPr="00D9229C">
        <w:rPr>
          <w:i/>
          <w:lang w:val="de-DE"/>
        </w:rPr>
        <w:t>Person</w:t>
      </w:r>
      <w:r w:rsidRPr="00D9229C">
        <w:rPr>
          <w:i/>
          <w:spacing w:val="-12"/>
          <w:lang w:val="de-DE"/>
        </w:rPr>
        <w:t xml:space="preserve"> </w:t>
      </w:r>
      <w:r w:rsidRPr="00D9229C">
        <w:rPr>
          <w:lang w:val="de-DE"/>
        </w:rPr>
        <w:t>kann</w:t>
      </w:r>
      <w:r w:rsidRPr="00D9229C">
        <w:rPr>
          <w:spacing w:val="-11"/>
          <w:lang w:val="de-DE"/>
        </w:rPr>
        <w:t xml:space="preserve"> </w:t>
      </w:r>
      <w:r w:rsidRPr="00D9229C">
        <w:rPr>
          <w:lang w:val="de-DE"/>
        </w:rPr>
        <w:t>nur</w:t>
      </w:r>
      <w:r w:rsidRPr="00D9229C">
        <w:rPr>
          <w:spacing w:val="-12"/>
          <w:lang w:val="de-DE"/>
        </w:rPr>
        <w:t xml:space="preserve"> </w:t>
      </w:r>
      <w:r w:rsidRPr="00D9229C">
        <w:rPr>
          <w:lang w:val="de-DE"/>
        </w:rPr>
        <w:t>dann</w:t>
      </w:r>
      <w:r w:rsidRPr="00D9229C">
        <w:rPr>
          <w:spacing w:val="-12"/>
          <w:lang w:val="de-DE"/>
        </w:rPr>
        <w:t xml:space="preserve"> </w:t>
      </w:r>
      <w:r w:rsidRPr="00D9229C">
        <w:rPr>
          <w:lang w:val="de-DE"/>
        </w:rPr>
        <w:t>ein</w:t>
      </w:r>
      <w:r w:rsidRPr="00D9229C">
        <w:rPr>
          <w:spacing w:val="-12"/>
          <w:lang w:val="de-DE"/>
        </w:rPr>
        <w:t xml:space="preserve"> </w:t>
      </w:r>
      <w:r w:rsidRPr="00D9229C">
        <w:rPr>
          <w:lang w:val="de-DE"/>
        </w:rPr>
        <w:t xml:space="preserve">Verfahren aufgrund eines Verstoßes gegen Anti-Doping-Bestimmungen </w:t>
      </w:r>
      <w:r>
        <w:rPr>
          <w:lang w:val="de-DE"/>
        </w:rPr>
        <w:t xml:space="preserve">oder eines Verstoßes gegen Artikel 10.14.1 </w:t>
      </w:r>
      <w:r w:rsidRPr="00D9229C">
        <w:rPr>
          <w:lang w:val="de-DE"/>
        </w:rPr>
        <w:t xml:space="preserve">eingeleitet werden, wenn </w:t>
      </w:r>
      <w:r>
        <w:rPr>
          <w:lang w:val="de-DE"/>
        </w:rPr>
        <w:t>sie oder er</w:t>
      </w:r>
      <w:r w:rsidRPr="00D9229C">
        <w:rPr>
          <w:lang w:val="de-DE"/>
        </w:rPr>
        <w:t xml:space="preserve"> innerhalb von zehn (10) Jahren ab dem Zeitpunkt des </w:t>
      </w:r>
      <w:r>
        <w:rPr>
          <w:spacing w:val="-8"/>
          <w:lang w:val="de-DE"/>
        </w:rPr>
        <w:t xml:space="preserve">vorgeworfenen </w:t>
      </w:r>
      <w:r w:rsidRPr="00D9229C">
        <w:rPr>
          <w:lang w:val="de-DE"/>
        </w:rPr>
        <w:t>Verstoßes</w:t>
      </w:r>
      <w:r w:rsidRPr="00D9229C">
        <w:rPr>
          <w:spacing w:val="-7"/>
          <w:lang w:val="de-DE"/>
        </w:rPr>
        <w:t xml:space="preserve"> </w:t>
      </w:r>
      <w:r w:rsidRPr="00D9229C">
        <w:rPr>
          <w:lang w:val="de-DE"/>
        </w:rPr>
        <w:t>gemäß</w:t>
      </w:r>
      <w:r w:rsidRPr="00D9229C">
        <w:rPr>
          <w:spacing w:val="-7"/>
          <w:lang w:val="de-DE"/>
        </w:rPr>
        <w:t xml:space="preserve"> </w:t>
      </w:r>
      <w:r w:rsidRPr="00D9229C">
        <w:rPr>
          <w:lang w:val="de-DE"/>
        </w:rPr>
        <w:t>Artikel</w:t>
      </w:r>
      <w:r w:rsidR="00941C8F" w:rsidRPr="00273A12">
        <w:rPr>
          <w:color w:val="7F7F7F" w:themeColor="text1" w:themeTint="80"/>
          <w:lang w:val="de-DE"/>
        </w:rPr>
        <w:t> </w:t>
      </w:r>
      <w:r w:rsidRPr="00D9229C">
        <w:rPr>
          <w:lang w:val="de-DE"/>
        </w:rPr>
        <w:t>7</w:t>
      </w:r>
      <w:r w:rsidRPr="00D9229C">
        <w:rPr>
          <w:spacing w:val="-7"/>
          <w:lang w:val="de-DE"/>
        </w:rPr>
        <w:t xml:space="preserve"> </w:t>
      </w:r>
      <w:r w:rsidRPr="00D9229C">
        <w:rPr>
          <w:lang w:val="de-DE"/>
        </w:rPr>
        <w:t>über</w:t>
      </w:r>
      <w:r w:rsidRPr="00D9229C">
        <w:rPr>
          <w:spacing w:val="-7"/>
          <w:lang w:val="de-DE"/>
        </w:rPr>
        <w:t xml:space="preserve"> </w:t>
      </w:r>
      <w:r w:rsidRPr="00D9229C">
        <w:rPr>
          <w:lang w:val="de-DE"/>
        </w:rPr>
        <w:t>den</w:t>
      </w:r>
      <w:r w:rsidRPr="00D9229C">
        <w:rPr>
          <w:spacing w:val="-7"/>
          <w:lang w:val="de-DE"/>
        </w:rPr>
        <w:t xml:space="preserve"> </w:t>
      </w:r>
      <w:r w:rsidRPr="00D9229C">
        <w:rPr>
          <w:lang w:val="de-DE"/>
        </w:rPr>
        <w:t>Verstoß</w:t>
      </w:r>
      <w:r w:rsidRPr="00D9229C">
        <w:rPr>
          <w:spacing w:val="-8"/>
          <w:lang w:val="de-DE"/>
        </w:rPr>
        <w:t xml:space="preserve"> </w:t>
      </w:r>
      <w:r w:rsidRPr="00D9229C">
        <w:rPr>
          <w:lang w:val="de-DE"/>
        </w:rPr>
        <w:t>gegen</w:t>
      </w:r>
      <w:r w:rsidRPr="00D9229C">
        <w:rPr>
          <w:spacing w:val="-7"/>
          <w:lang w:val="de-DE"/>
        </w:rPr>
        <w:t xml:space="preserve"> </w:t>
      </w:r>
      <w:r w:rsidRPr="00D9229C">
        <w:rPr>
          <w:lang w:val="de-DE"/>
        </w:rPr>
        <w:t xml:space="preserve">Anti-Doping-Bestimmungen benachrichtigt wurde oder eine Benachrichtigung ernsthaft </w:t>
      </w:r>
      <w:r w:rsidRPr="00D9229C">
        <w:rPr>
          <w:spacing w:val="-3"/>
          <w:lang w:val="de-DE"/>
        </w:rPr>
        <w:t xml:space="preserve">versucht </w:t>
      </w:r>
      <w:r w:rsidRPr="00D9229C">
        <w:rPr>
          <w:lang w:val="de-DE"/>
        </w:rPr>
        <w:t>wurde.</w:t>
      </w:r>
    </w:p>
    <w:p w14:paraId="420D88BE" w14:textId="078DA380" w:rsidR="000B2983" w:rsidRPr="00A65B2D" w:rsidRDefault="000B2983" w:rsidP="00443B2E">
      <w:pPr>
        <w:pStyle w:val="berschrift1"/>
        <w:rPr>
          <w:lang w:val="de-DE"/>
        </w:rPr>
      </w:pPr>
      <w:bookmarkStart w:id="44" w:name="_Toc242289830"/>
      <w:r w:rsidRPr="00A65B2D">
        <w:rPr>
          <w:lang w:val="de-DE"/>
        </w:rPr>
        <w:t>ARTIKEL 18</w:t>
      </w:r>
      <w:r w:rsidRPr="00A65B2D">
        <w:rPr>
          <w:lang w:val="de-DE"/>
        </w:rPr>
        <w:tab/>
      </w:r>
      <w:r w:rsidRPr="00A65B2D">
        <w:rPr>
          <w:lang w:val="de-DE"/>
        </w:rPr>
        <w:br/>
      </w:r>
      <w:r w:rsidRPr="00B626E0">
        <w:rPr>
          <w:i/>
          <w:iCs/>
          <w:lang w:val="de-DE"/>
        </w:rPr>
        <w:t>DOPINGPRÄVENTION</w:t>
      </w:r>
      <w:bookmarkEnd w:id="44"/>
    </w:p>
    <w:p w14:paraId="112F98C3" w14:textId="77777777" w:rsidR="00547C08" w:rsidRDefault="00547C08" w:rsidP="00547C08">
      <w:pPr>
        <w:rPr>
          <w:lang w:val="de-DE"/>
        </w:rPr>
      </w:pPr>
      <w:r w:rsidRPr="00547C08">
        <w:rPr>
          <w:lang w:val="de-DE"/>
        </w:rPr>
        <w:t>18.1</w:t>
      </w:r>
      <w:r w:rsidRPr="00547C08">
        <w:rPr>
          <w:lang w:val="de-DE"/>
        </w:rPr>
        <w:tab/>
      </w:r>
      <w:r w:rsidR="000B2983" w:rsidRPr="00547C08">
        <w:rPr>
          <w:lang w:val="de-DE"/>
        </w:rPr>
        <w:t>Grundsätze und</w:t>
      </w:r>
      <w:r w:rsidR="000B2983" w:rsidRPr="00547C08">
        <w:rPr>
          <w:spacing w:val="-13"/>
          <w:lang w:val="de-DE"/>
        </w:rPr>
        <w:t xml:space="preserve"> </w:t>
      </w:r>
      <w:r w:rsidR="000B2983" w:rsidRPr="00547C08">
        <w:rPr>
          <w:lang w:val="de-DE"/>
        </w:rPr>
        <w:t>Zuständigkeiten</w:t>
      </w:r>
    </w:p>
    <w:p w14:paraId="723AD5A3" w14:textId="77777777" w:rsidR="00547C08" w:rsidRDefault="000B2983" w:rsidP="00547C08">
      <w:pPr>
        <w:ind w:left="720"/>
        <w:rPr>
          <w:lang w:val="de-DE"/>
        </w:rPr>
      </w:pPr>
      <w:r w:rsidRPr="006D23C7">
        <w:rPr>
          <w:lang w:val="de-DE"/>
        </w:rPr>
        <w:t xml:space="preserve">Das übergeordnete Ziel der </w:t>
      </w:r>
      <w:r w:rsidRPr="006D23C7">
        <w:rPr>
          <w:i/>
          <w:iCs/>
          <w:lang w:val="de-DE"/>
        </w:rPr>
        <w:t>Dopingprävention</w:t>
      </w:r>
      <w:r w:rsidRPr="006D23C7">
        <w:rPr>
          <w:lang w:val="de-DE"/>
        </w:rPr>
        <w:t xml:space="preserve"> ist es, die Vermeidung von unbeabsichtigtem und beabsichtigtem Doping durch </w:t>
      </w:r>
      <w:r w:rsidRPr="006D23C7">
        <w:rPr>
          <w:i/>
          <w:iCs/>
          <w:lang w:val="de-DE"/>
        </w:rPr>
        <w:t>Athletinnen</w:t>
      </w:r>
      <w:r w:rsidRPr="006D23C7">
        <w:rPr>
          <w:lang w:val="de-DE"/>
        </w:rPr>
        <w:t xml:space="preserve"> und </w:t>
      </w:r>
      <w:r w:rsidRPr="006D23C7">
        <w:rPr>
          <w:i/>
          <w:iCs/>
          <w:lang w:val="de-DE"/>
        </w:rPr>
        <w:t xml:space="preserve">Athleten </w:t>
      </w:r>
      <w:r w:rsidRPr="006D23C7">
        <w:rPr>
          <w:lang w:val="de-DE"/>
        </w:rPr>
        <w:t xml:space="preserve">sowie </w:t>
      </w:r>
      <w:r w:rsidRPr="006D23C7">
        <w:rPr>
          <w:i/>
          <w:iCs/>
          <w:lang w:val="de-DE"/>
        </w:rPr>
        <w:t>Athletenbetreuungspersonal</w:t>
      </w:r>
      <w:r w:rsidRPr="006D23C7">
        <w:rPr>
          <w:lang w:val="de-DE"/>
        </w:rPr>
        <w:t xml:space="preserve"> zu unterstützen.</w:t>
      </w:r>
    </w:p>
    <w:p w14:paraId="6C576381" w14:textId="146455CC" w:rsidR="000B2983" w:rsidRPr="004B20E7" w:rsidRDefault="000B2983" w:rsidP="00315516">
      <w:pPr>
        <w:ind w:left="720"/>
        <w:rPr>
          <w:lang w:val="de-DE"/>
        </w:rPr>
      </w:pPr>
      <w:r w:rsidRPr="00F64809">
        <w:rPr>
          <w:i/>
          <w:iCs/>
          <w:lang w:val="de-DE"/>
        </w:rPr>
        <w:t>Dopingpräventions</w:t>
      </w:r>
      <w:r w:rsidRPr="00F64809">
        <w:rPr>
          <w:lang w:val="de-DE"/>
        </w:rPr>
        <w:t xml:space="preserve">programme, wie sie im </w:t>
      </w:r>
      <w:r w:rsidRPr="00F64809">
        <w:rPr>
          <w:i/>
          <w:iCs/>
          <w:lang w:val="de-DE"/>
        </w:rPr>
        <w:t xml:space="preserve">International Standard </w:t>
      </w:r>
      <w:r w:rsidRPr="00F64809">
        <w:rPr>
          <w:lang w:val="de-DE"/>
        </w:rPr>
        <w:t xml:space="preserve">for Education </w:t>
      </w:r>
      <w:r w:rsidRPr="00F64809">
        <w:rPr>
          <w:i/>
          <w:iCs/>
          <w:lang w:val="de-DE"/>
        </w:rPr>
        <w:t xml:space="preserve">/ Standard </w:t>
      </w:r>
      <w:r w:rsidRPr="00F64809">
        <w:rPr>
          <w:lang w:val="de-DE"/>
        </w:rPr>
        <w:t xml:space="preserve">für </w:t>
      </w:r>
      <w:r w:rsidRPr="00F64809">
        <w:rPr>
          <w:i/>
          <w:iCs/>
          <w:lang w:val="de-DE"/>
        </w:rPr>
        <w:t>Dopingprävention</w:t>
      </w:r>
      <w:r w:rsidRPr="00F64809">
        <w:rPr>
          <w:lang w:val="de-DE"/>
        </w:rPr>
        <w:t xml:space="preserve"> beschrieben sind, sollen den Sportsgeist fördern und einen positiven und langfristigen Einfluss auf die Entscheidungen von </w:t>
      </w:r>
      <w:r w:rsidRPr="00F64809">
        <w:rPr>
          <w:i/>
          <w:iCs/>
          <w:lang w:val="de-DE"/>
        </w:rPr>
        <w:t>Athletinnen</w:t>
      </w:r>
      <w:r w:rsidRPr="00F64809">
        <w:rPr>
          <w:lang w:val="de-DE"/>
        </w:rPr>
        <w:t xml:space="preserve"> und </w:t>
      </w:r>
      <w:r w:rsidRPr="00F64809">
        <w:rPr>
          <w:i/>
          <w:iCs/>
          <w:lang w:val="de-DE"/>
        </w:rPr>
        <w:t>Athleten</w:t>
      </w:r>
      <w:r w:rsidRPr="00F64809">
        <w:rPr>
          <w:lang w:val="de-DE"/>
        </w:rPr>
        <w:t xml:space="preserve">, </w:t>
      </w:r>
      <w:r w:rsidRPr="00F64809">
        <w:rPr>
          <w:i/>
          <w:iCs/>
          <w:lang w:val="de-DE"/>
        </w:rPr>
        <w:t>Athletenbetreuungspersonen</w:t>
      </w:r>
      <w:r w:rsidRPr="00F64809">
        <w:rPr>
          <w:lang w:val="de-DE"/>
        </w:rPr>
        <w:t xml:space="preserve"> und anderen </w:t>
      </w:r>
      <w:r w:rsidRPr="00F64809">
        <w:rPr>
          <w:i/>
          <w:iCs/>
          <w:lang w:val="de-DE"/>
        </w:rPr>
        <w:t>Personen</w:t>
      </w:r>
      <w:r w:rsidRPr="00F64809">
        <w:rPr>
          <w:lang w:val="de-DE"/>
        </w:rPr>
        <w:t xml:space="preserve"> haben. Diese Programme werden unter Berücksichtigung des kulturellen und sportlichen Kontexts, der Bedürfnisse der Lernenden und der verfügbaren Ressourcen entwickelt und durchgeführt. </w:t>
      </w:r>
      <w:r w:rsidRPr="00B31CAD">
        <w:rPr>
          <w:szCs w:val="20"/>
          <w:lang w:val="de-DE"/>
        </w:rPr>
        <w:t xml:space="preserve">In Deutschland liegt die Zuständigkeit für die Planung, Koordinierung und Umsetzung der </w:t>
      </w:r>
      <w:r w:rsidRPr="00B31CAD">
        <w:rPr>
          <w:i/>
          <w:iCs/>
          <w:szCs w:val="20"/>
          <w:lang w:val="de-DE"/>
        </w:rPr>
        <w:t>Dopingpräventions</w:t>
      </w:r>
      <w:r w:rsidRPr="00B31CAD">
        <w:rPr>
          <w:szCs w:val="20"/>
          <w:lang w:val="de-DE"/>
        </w:rPr>
        <w:t xml:space="preserve">programme bei der </w:t>
      </w:r>
      <w:r w:rsidRPr="00B31CAD">
        <w:rPr>
          <w:i/>
          <w:iCs/>
          <w:szCs w:val="20"/>
          <w:lang w:val="de-DE"/>
        </w:rPr>
        <w:t>NADA</w:t>
      </w:r>
      <w:r w:rsidRPr="00B31CAD">
        <w:rPr>
          <w:szCs w:val="20"/>
          <w:lang w:val="de-DE"/>
        </w:rPr>
        <w:t xml:space="preserve">. </w:t>
      </w:r>
      <w:r w:rsidRPr="00B31CAD">
        <w:rPr>
          <w:spacing w:val="-5"/>
          <w:szCs w:val="20"/>
          <w:lang w:val="de-DE"/>
        </w:rPr>
        <w:t xml:space="preserve">Die </w:t>
      </w:r>
      <w:r w:rsidRPr="00B31CAD">
        <w:rPr>
          <w:i/>
          <w:iCs/>
          <w:szCs w:val="20"/>
          <w:lang w:val="de-DE"/>
        </w:rPr>
        <w:t xml:space="preserve">NADA </w:t>
      </w:r>
      <w:r w:rsidRPr="00B31CAD">
        <w:rPr>
          <w:szCs w:val="20"/>
          <w:lang w:val="de-DE"/>
        </w:rPr>
        <w:t xml:space="preserve">setzt die Anforderungen des </w:t>
      </w:r>
      <w:r w:rsidRPr="00B31CAD">
        <w:rPr>
          <w:i/>
          <w:iCs/>
          <w:szCs w:val="20"/>
          <w:lang w:val="de-DE"/>
        </w:rPr>
        <w:t xml:space="preserve">International Standard </w:t>
      </w:r>
      <w:r w:rsidRPr="00B31CAD">
        <w:rPr>
          <w:szCs w:val="20"/>
          <w:lang w:val="de-DE"/>
        </w:rPr>
        <w:t>for</w:t>
      </w:r>
      <w:r w:rsidRPr="00B31CAD">
        <w:rPr>
          <w:spacing w:val="-31"/>
          <w:szCs w:val="20"/>
          <w:lang w:val="de-DE"/>
        </w:rPr>
        <w:t xml:space="preserve"> </w:t>
      </w:r>
      <w:r w:rsidRPr="00B31CAD">
        <w:rPr>
          <w:spacing w:val="-3"/>
          <w:szCs w:val="20"/>
          <w:lang w:val="de-DE"/>
        </w:rPr>
        <w:t>Education</w:t>
      </w:r>
      <w:r w:rsidRPr="00B31CAD">
        <w:rPr>
          <w:i/>
          <w:iCs/>
          <w:szCs w:val="20"/>
          <w:lang w:val="de-DE"/>
        </w:rPr>
        <w:t xml:space="preserve"> </w:t>
      </w:r>
      <w:r w:rsidRPr="00B31CAD">
        <w:rPr>
          <w:i/>
          <w:iCs/>
          <w:spacing w:val="-3"/>
          <w:szCs w:val="20"/>
          <w:lang w:val="de-DE"/>
        </w:rPr>
        <w:t xml:space="preserve">/ </w:t>
      </w:r>
      <w:r w:rsidRPr="00B31CAD">
        <w:rPr>
          <w:i/>
          <w:iCs/>
          <w:szCs w:val="20"/>
          <w:lang w:val="de-DE"/>
        </w:rPr>
        <w:t>Standard</w:t>
      </w:r>
      <w:r w:rsidRPr="00B31CAD">
        <w:rPr>
          <w:i/>
          <w:iCs/>
          <w:spacing w:val="-8"/>
          <w:szCs w:val="20"/>
          <w:lang w:val="de-DE"/>
        </w:rPr>
        <w:t xml:space="preserve"> </w:t>
      </w:r>
      <w:r w:rsidRPr="00B31CAD">
        <w:rPr>
          <w:szCs w:val="20"/>
          <w:lang w:val="de-DE"/>
        </w:rPr>
        <w:t>für</w:t>
      </w:r>
      <w:r w:rsidRPr="00B31CAD">
        <w:rPr>
          <w:spacing w:val="-7"/>
          <w:szCs w:val="20"/>
          <w:lang w:val="de-DE"/>
        </w:rPr>
        <w:t xml:space="preserve"> </w:t>
      </w:r>
      <w:r w:rsidRPr="00B31CAD">
        <w:rPr>
          <w:i/>
          <w:iCs/>
          <w:szCs w:val="20"/>
          <w:lang w:val="de-DE"/>
        </w:rPr>
        <w:t>Dopingprävention</w:t>
      </w:r>
      <w:r w:rsidRPr="00B31CAD">
        <w:rPr>
          <w:i/>
          <w:iCs/>
          <w:spacing w:val="-7"/>
          <w:szCs w:val="20"/>
          <w:lang w:val="de-DE"/>
        </w:rPr>
        <w:t xml:space="preserve"> </w:t>
      </w:r>
      <w:r w:rsidRPr="00B31CAD">
        <w:rPr>
          <w:szCs w:val="20"/>
          <w:lang w:val="de-DE"/>
        </w:rPr>
        <w:t>um,</w:t>
      </w:r>
      <w:r w:rsidRPr="00B31CAD">
        <w:rPr>
          <w:spacing w:val="-7"/>
          <w:szCs w:val="20"/>
          <w:lang w:val="de-DE"/>
        </w:rPr>
        <w:t xml:space="preserve"> </w:t>
      </w:r>
      <w:r w:rsidRPr="00B31CAD">
        <w:rPr>
          <w:szCs w:val="20"/>
          <w:lang w:val="de-DE"/>
        </w:rPr>
        <w:t>überwacht</w:t>
      </w:r>
      <w:r w:rsidRPr="00B31CAD">
        <w:rPr>
          <w:spacing w:val="-7"/>
          <w:szCs w:val="20"/>
          <w:lang w:val="de-DE"/>
        </w:rPr>
        <w:t xml:space="preserve"> </w:t>
      </w:r>
      <w:r w:rsidRPr="00B31CAD">
        <w:rPr>
          <w:szCs w:val="20"/>
          <w:lang w:val="de-DE"/>
        </w:rPr>
        <w:t>die</w:t>
      </w:r>
      <w:r w:rsidRPr="00B31CAD">
        <w:rPr>
          <w:spacing w:val="-7"/>
          <w:szCs w:val="20"/>
          <w:lang w:val="de-DE"/>
        </w:rPr>
        <w:t xml:space="preserve"> </w:t>
      </w:r>
      <w:r w:rsidRPr="00B31CAD">
        <w:rPr>
          <w:szCs w:val="20"/>
          <w:lang w:val="de-DE"/>
        </w:rPr>
        <w:t>Umsetzung</w:t>
      </w:r>
      <w:r w:rsidRPr="00B31CAD">
        <w:rPr>
          <w:spacing w:val="-8"/>
          <w:szCs w:val="20"/>
          <w:lang w:val="de-DE"/>
        </w:rPr>
        <w:t xml:space="preserve"> </w:t>
      </w:r>
      <w:r w:rsidRPr="00B31CAD">
        <w:rPr>
          <w:szCs w:val="20"/>
          <w:lang w:val="de-DE"/>
        </w:rPr>
        <w:t xml:space="preserve">u. a. in den </w:t>
      </w:r>
      <w:r w:rsidRPr="00B31CAD">
        <w:rPr>
          <w:i/>
          <w:iCs/>
          <w:szCs w:val="20"/>
          <w:lang w:val="de-DE"/>
        </w:rPr>
        <w:t>Nationalen Sportfachverbänden</w:t>
      </w:r>
      <w:r w:rsidRPr="00B31CAD">
        <w:rPr>
          <w:szCs w:val="20"/>
          <w:lang w:val="de-DE"/>
        </w:rPr>
        <w:t xml:space="preserve">, fordert und fördert </w:t>
      </w:r>
      <w:r w:rsidRPr="00B31CAD">
        <w:rPr>
          <w:i/>
          <w:iCs/>
          <w:szCs w:val="20"/>
          <w:lang w:val="de-DE"/>
        </w:rPr>
        <w:t xml:space="preserve">Dopingprävention </w:t>
      </w:r>
      <w:r w:rsidRPr="00B31CAD">
        <w:rPr>
          <w:szCs w:val="20"/>
          <w:lang w:val="de-DE"/>
        </w:rPr>
        <w:t xml:space="preserve">auf Bundes- und Länderebene und evaluiert das </w:t>
      </w:r>
      <w:r w:rsidRPr="00B31CAD">
        <w:rPr>
          <w:i/>
          <w:iCs/>
          <w:szCs w:val="20"/>
          <w:lang w:val="de-DE"/>
        </w:rPr>
        <w:t>Dopingpräventions</w:t>
      </w:r>
      <w:r w:rsidRPr="00B31CAD">
        <w:rPr>
          <w:szCs w:val="20"/>
          <w:lang w:val="de-DE"/>
        </w:rPr>
        <w:t>programm regelmäßig.</w:t>
      </w:r>
    </w:p>
    <w:p w14:paraId="31EE032B" w14:textId="06FC61E3" w:rsidR="000B2983" w:rsidRPr="00973C67" w:rsidRDefault="000B2983" w:rsidP="00547C08">
      <w:pPr>
        <w:rPr>
          <w:color w:val="7F7F7F" w:themeColor="text1" w:themeTint="80"/>
          <w:lang w:val="de-DE"/>
        </w:rPr>
      </w:pPr>
      <w:r w:rsidRPr="00973C67">
        <w:rPr>
          <w:color w:val="7F7F7F" w:themeColor="text1" w:themeTint="80"/>
          <w:lang w:val="de-DE"/>
        </w:rPr>
        <w:t>[</w:t>
      </w:r>
      <w:r w:rsidRPr="00973C67">
        <w:rPr>
          <w:i/>
          <w:iCs/>
          <w:color w:val="7F7F7F" w:themeColor="text1" w:themeTint="80"/>
          <w:lang w:val="de-DE"/>
        </w:rPr>
        <w:t>NADA</w:t>
      </w:r>
      <w:r w:rsidRPr="00973C67">
        <w:rPr>
          <w:color w:val="7F7F7F" w:themeColor="text1" w:themeTint="80"/>
          <w:lang w:val="de-DE"/>
        </w:rPr>
        <w:t xml:space="preserve">-Kommentar: </w:t>
      </w:r>
      <w:r w:rsidRPr="00973C67">
        <w:rPr>
          <w:i/>
          <w:iCs/>
          <w:color w:val="7F7F7F" w:themeColor="text1" w:themeTint="80"/>
          <w:lang w:val="de-DE"/>
        </w:rPr>
        <w:t>Dopingprävention</w:t>
      </w:r>
      <w:r w:rsidRPr="00973C67">
        <w:rPr>
          <w:color w:val="7F7F7F" w:themeColor="text1" w:themeTint="80"/>
          <w:lang w:val="de-DE"/>
        </w:rPr>
        <w:t xml:space="preserve"> ist ein wesentlicher Bestandteil des Anti-Doping-Programms der </w:t>
      </w:r>
      <w:r w:rsidRPr="00973C67">
        <w:rPr>
          <w:i/>
          <w:iCs/>
          <w:color w:val="7F7F7F" w:themeColor="text1" w:themeTint="80"/>
          <w:lang w:val="de-DE"/>
        </w:rPr>
        <w:t>NADA</w:t>
      </w:r>
      <w:r w:rsidRPr="00973C67">
        <w:rPr>
          <w:color w:val="7F7F7F" w:themeColor="text1" w:themeTint="80"/>
          <w:lang w:val="de-DE"/>
        </w:rPr>
        <w:t xml:space="preserve">. </w:t>
      </w:r>
      <w:r w:rsidRPr="00973C67">
        <w:rPr>
          <w:i/>
          <w:iCs/>
          <w:color w:val="7F7F7F" w:themeColor="text1" w:themeTint="80"/>
          <w:lang w:val="de-DE"/>
        </w:rPr>
        <w:t>Athletinnen</w:t>
      </w:r>
      <w:r w:rsidRPr="00973C67">
        <w:rPr>
          <w:color w:val="7F7F7F" w:themeColor="text1" w:themeTint="80"/>
          <w:lang w:val="de-DE"/>
        </w:rPr>
        <w:t xml:space="preserve"> und </w:t>
      </w:r>
      <w:r w:rsidRPr="00973C67">
        <w:rPr>
          <w:i/>
          <w:iCs/>
          <w:color w:val="7F7F7F" w:themeColor="text1" w:themeTint="80"/>
          <w:lang w:val="de-DE"/>
        </w:rPr>
        <w:t>Athleten</w:t>
      </w:r>
      <w:r w:rsidRPr="00973C67">
        <w:rPr>
          <w:color w:val="7F7F7F" w:themeColor="text1" w:themeTint="80"/>
          <w:lang w:val="de-DE"/>
        </w:rPr>
        <w:t xml:space="preserve"> beginnen ihre sportliche Laufbahn ohne die Absicht, Doping zu betreiben. </w:t>
      </w:r>
      <w:r w:rsidRPr="00973C67">
        <w:rPr>
          <w:i/>
          <w:iCs/>
          <w:color w:val="7F7F7F" w:themeColor="text1" w:themeTint="80"/>
          <w:lang w:val="de-DE"/>
        </w:rPr>
        <w:t>Dopingprävention</w:t>
      </w:r>
      <w:r w:rsidRPr="00973C67">
        <w:rPr>
          <w:color w:val="7F7F7F" w:themeColor="text1" w:themeTint="80"/>
          <w:lang w:val="de-DE"/>
        </w:rPr>
        <w:t xml:space="preserve"> ist ein wirksames Mittel, um diese Absicht zu unterstützen. Daher sollte die erste Begegnung einer </w:t>
      </w:r>
      <w:r w:rsidRPr="00973C67">
        <w:rPr>
          <w:i/>
          <w:iCs/>
          <w:color w:val="7F7F7F" w:themeColor="text1" w:themeTint="80"/>
          <w:lang w:val="de-DE"/>
        </w:rPr>
        <w:t>Athletin</w:t>
      </w:r>
      <w:r w:rsidRPr="00973C67">
        <w:rPr>
          <w:color w:val="7F7F7F" w:themeColor="text1" w:themeTint="80"/>
          <w:lang w:val="de-DE"/>
        </w:rPr>
        <w:t xml:space="preserve"> oder eines </w:t>
      </w:r>
      <w:r w:rsidRPr="00973C67">
        <w:rPr>
          <w:i/>
          <w:iCs/>
          <w:color w:val="7F7F7F" w:themeColor="text1" w:themeTint="80"/>
          <w:lang w:val="de-DE"/>
        </w:rPr>
        <w:t>Athleten</w:t>
      </w:r>
      <w:r w:rsidRPr="00973C67">
        <w:rPr>
          <w:color w:val="7F7F7F" w:themeColor="text1" w:themeTint="80"/>
          <w:lang w:val="de-DE"/>
        </w:rPr>
        <w:t xml:space="preserve"> mit dem Anti-Doping-Programm idealerweise im Rahmen der </w:t>
      </w:r>
      <w:r w:rsidRPr="00973C67">
        <w:rPr>
          <w:i/>
          <w:iCs/>
          <w:color w:val="7F7F7F" w:themeColor="text1" w:themeTint="80"/>
          <w:lang w:val="de-DE"/>
        </w:rPr>
        <w:t>Dopingprävention</w:t>
      </w:r>
      <w:r w:rsidRPr="00973C67">
        <w:rPr>
          <w:color w:val="7F7F7F" w:themeColor="text1" w:themeTint="80"/>
          <w:lang w:val="de-DE"/>
        </w:rPr>
        <w:t xml:space="preserve"> und nicht erst im Rahmen einer </w:t>
      </w:r>
      <w:r w:rsidRPr="00973C67">
        <w:rPr>
          <w:i/>
          <w:iCs/>
          <w:color w:val="7F7F7F" w:themeColor="text1" w:themeTint="80"/>
          <w:lang w:val="de-DE"/>
        </w:rPr>
        <w:t>Dopingkontrolle</w:t>
      </w:r>
      <w:r w:rsidRPr="00973C67">
        <w:rPr>
          <w:color w:val="7F7F7F" w:themeColor="text1" w:themeTint="80"/>
          <w:lang w:val="de-DE"/>
        </w:rPr>
        <w:t xml:space="preserve"> stattfinden.]</w:t>
      </w:r>
    </w:p>
    <w:p w14:paraId="57174B47" w14:textId="77777777" w:rsidR="00547C08" w:rsidRDefault="00547C08" w:rsidP="00547C08">
      <w:pPr>
        <w:rPr>
          <w:i/>
          <w:lang w:val="de-DE"/>
        </w:rPr>
      </w:pPr>
      <w:r w:rsidRPr="00547C08">
        <w:rPr>
          <w:lang w:val="de-DE"/>
        </w:rPr>
        <w:t>18.2</w:t>
      </w:r>
      <w:r>
        <w:rPr>
          <w:i/>
          <w:iCs/>
          <w:lang w:val="de-DE"/>
        </w:rPr>
        <w:tab/>
      </w:r>
      <w:r w:rsidR="000B2983" w:rsidRPr="00EB23F0">
        <w:rPr>
          <w:i/>
          <w:iCs/>
          <w:lang w:val="de-DE"/>
        </w:rPr>
        <w:t>Dopingpräventions</w:t>
      </w:r>
      <w:r w:rsidR="000B2983" w:rsidRPr="000A30D3">
        <w:rPr>
          <w:lang w:val="de-DE"/>
        </w:rPr>
        <w:t>programm und -plan der</w:t>
      </w:r>
      <w:r w:rsidR="000B2983" w:rsidRPr="000A30D3">
        <w:rPr>
          <w:spacing w:val="-3"/>
          <w:lang w:val="de-DE"/>
        </w:rPr>
        <w:t xml:space="preserve"> </w:t>
      </w:r>
      <w:r w:rsidR="000B2983" w:rsidRPr="000A30D3">
        <w:rPr>
          <w:i/>
          <w:lang w:val="de-DE"/>
        </w:rPr>
        <w:t>NADA</w:t>
      </w:r>
    </w:p>
    <w:p w14:paraId="56306271" w14:textId="066DAE20" w:rsidR="00547C08" w:rsidRDefault="000B2983" w:rsidP="00547C08">
      <w:pPr>
        <w:ind w:left="720"/>
        <w:rPr>
          <w:i/>
          <w:lang w:val="de-DE"/>
        </w:rPr>
      </w:pPr>
      <w:r w:rsidRPr="000A30D3">
        <w:rPr>
          <w:lang w:val="de-DE"/>
        </w:rPr>
        <w:t xml:space="preserve">Die </w:t>
      </w:r>
      <w:r w:rsidRPr="000A30D3">
        <w:rPr>
          <w:i/>
          <w:lang w:val="de-DE"/>
        </w:rPr>
        <w:t xml:space="preserve">NADA </w:t>
      </w:r>
      <w:r w:rsidRPr="000A30D3">
        <w:rPr>
          <w:lang w:val="de-DE"/>
        </w:rPr>
        <w:t xml:space="preserve">plant, realisiert, überwacht und bewertet einen </w:t>
      </w:r>
      <w:r w:rsidRPr="00EB23F0">
        <w:rPr>
          <w:i/>
          <w:iCs/>
          <w:lang w:val="de-DE"/>
        </w:rPr>
        <w:t>Dopingprävention</w:t>
      </w:r>
      <w:r w:rsidRPr="000A30D3">
        <w:rPr>
          <w:lang w:val="de-DE"/>
        </w:rPr>
        <w:t xml:space="preserve">splan nach Maßgabe </w:t>
      </w:r>
      <w:r w:rsidRPr="000A30D3">
        <w:rPr>
          <w:spacing w:val="-5"/>
          <w:lang w:val="de-DE"/>
        </w:rPr>
        <w:t xml:space="preserve">des </w:t>
      </w:r>
      <w:r w:rsidRPr="000A30D3">
        <w:rPr>
          <w:i/>
          <w:lang w:val="de-DE"/>
        </w:rPr>
        <w:t>International</w:t>
      </w:r>
      <w:r w:rsidRPr="000A30D3">
        <w:rPr>
          <w:i/>
          <w:spacing w:val="-8"/>
          <w:lang w:val="de-DE"/>
        </w:rPr>
        <w:t xml:space="preserve"> </w:t>
      </w:r>
      <w:r w:rsidRPr="000A30D3">
        <w:rPr>
          <w:i/>
          <w:lang w:val="de-DE"/>
        </w:rPr>
        <w:t>Standard</w:t>
      </w:r>
      <w:r w:rsidRPr="000A30D3">
        <w:rPr>
          <w:i/>
          <w:spacing w:val="-7"/>
          <w:lang w:val="de-DE"/>
        </w:rPr>
        <w:t xml:space="preserve"> </w:t>
      </w:r>
      <w:r w:rsidRPr="000A30D3">
        <w:rPr>
          <w:lang w:val="de-DE"/>
        </w:rPr>
        <w:t>for</w:t>
      </w:r>
      <w:r w:rsidRPr="000A30D3">
        <w:rPr>
          <w:spacing w:val="-8"/>
          <w:lang w:val="de-DE"/>
        </w:rPr>
        <w:t xml:space="preserve"> </w:t>
      </w:r>
      <w:r w:rsidRPr="00EB23F0">
        <w:rPr>
          <w:iCs/>
          <w:lang w:val="de-DE"/>
        </w:rPr>
        <w:t>Education</w:t>
      </w:r>
      <w:r w:rsidRPr="000A30D3">
        <w:rPr>
          <w:i/>
          <w:lang w:val="de-DE"/>
        </w:rPr>
        <w:t xml:space="preserve"> / Standard</w:t>
      </w:r>
      <w:r w:rsidRPr="000A30D3">
        <w:rPr>
          <w:i/>
          <w:spacing w:val="-7"/>
          <w:lang w:val="de-DE"/>
        </w:rPr>
        <w:t xml:space="preserve"> </w:t>
      </w:r>
      <w:r w:rsidRPr="000A30D3">
        <w:rPr>
          <w:lang w:val="de-DE"/>
        </w:rPr>
        <w:t>für</w:t>
      </w:r>
      <w:r w:rsidRPr="000A30D3">
        <w:rPr>
          <w:spacing w:val="-8"/>
          <w:lang w:val="de-DE"/>
        </w:rPr>
        <w:t xml:space="preserve"> </w:t>
      </w:r>
      <w:r w:rsidRPr="000A30D3">
        <w:rPr>
          <w:i/>
          <w:lang w:val="de-DE"/>
        </w:rPr>
        <w:t>Dopingprävention</w:t>
      </w:r>
      <w:r w:rsidRPr="000A30D3">
        <w:rPr>
          <w:lang w:val="de-DE"/>
        </w:rPr>
        <w:t>.</w:t>
      </w:r>
      <w:r w:rsidRPr="000A30D3">
        <w:rPr>
          <w:spacing w:val="-7"/>
          <w:lang w:val="de-DE"/>
        </w:rPr>
        <w:t xml:space="preserve"> </w:t>
      </w:r>
      <w:r w:rsidRPr="000A30D3">
        <w:rPr>
          <w:spacing w:val="-5"/>
          <w:lang w:val="de-DE"/>
        </w:rPr>
        <w:t xml:space="preserve">Die </w:t>
      </w:r>
      <w:r w:rsidRPr="000A30D3">
        <w:rPr>
          <w:lang w:val="de-DE"/>
        </w:rPr>
        <w:t>Einstufung</w:t>
      </w:r>
      <w:r w:rsidRPr="000A30D3">
        <w:rPr>
          <w:spacing w:val="-10"/>
          <w:lang w:val="de-DE"/>
        </w:rPr>
        <w:t xml:space="preserve"> </w:t>
      </w:r>
      <w:r w:rsidRPr="000A30D3">
        <w:rPr>
          <w:lang w:val="de-DE"/>
        </w:rPr>
        <w:t>von</w:t>
      </w:r>
      <w:r w:rsidRPr="000A30D3">
        <w:rPr>
          <w:spacing w:val="-10"/>
          <w:lang w:val="de-DE"/>
        </w:rPr>
        <w:t xml:space="preserve"> </w:t>
      </w:r>
      <w:r w:rsidRPr="000A30D3">
        <w:rPr>
          <w:lang w:val="de-DE"/>
        </w:rPr>
        <w:t>Zielgruppen</w:t>
      </w:r>
      <w:r w:rsidRPr="000A30D3">
        <w:rPr>
          <w:spacing w:val="-10"/>
          <w:lang w:val="de-DE"/>
        </w:rPr>
        <w:t xml:space="preserve"> </w:t>
      </w:r>
      <w:r w:rsidRPr="000A30D3">
        <w:rPr>
          <w:lang w:val="de-DE"/>
        </w:rPr>
        <w:t>oder</w:t>
      </w:r>
      <w:r w:rsidRPr="000A30D3">
        <w:rPr>
          <w:spacing w:val="-9"/>
          <w:lang w:val="de-DE"/>
        </w:rPr>
        <w:t xml:space="preserve"> </w:t>
      </w:r>
      <w:r w:rsidRPr="000A30D3">
        <w:rPr>
          <w:lang w:val="de-DE"/>
        </w:rPr>
        <w:t>die</w:t>
      </w:r>
      <w:r w:rsidRPr="000A30D3">
        <w:rPr>
          <w:spacing w:val="-10"/>
          <w:lang w:val="de-DE"/>
        </w:rPr>
        <w:t xml:space="preserve"> </w:t>
      </w:r>
      <w:r w:rsidRPr="000A30D3">
        <w:rPr>
          <w:lang w:val="de-DE"/>
        </w:rPr>
        <w:t>Priorisierung</w:t>
      </w:r>
      <w:r w:rsidRPr="000A30D3">
        <w:rPr>
          <w:spacing w:val="-10"/>
          <w:lang w:val="de-DE"/>
        </w:rPr>
        <w:t xml:space="preserve"> </w:t>
      </w:r>
      <w:r w:rsidRPr="000A30D3">
        <w:rPr>
          <w:lang w:val="de-DE"/>
        </w:rPr>
        <w:t>von</w:t>
      </w:r>
      <w:r w:rsidRPr="000A30D3">
        <w:rPr>
          <w:spacing w:val="-10"/>
          <w:lang w:val="de-DE"/>
        </w:rPr>
        <w:t xml:space="preserve"> </w:t>
      </w:r>
      <w:r w:rsidRPr="00EB23F0">
        <w:rPr>
          <w:i/>
          <w:iCs/>
          <w:spacing w:val="-10"/>
          <w:lang w:val="de-DE"/>
        </w:rPr>
        <w:t>Dopingp</w:t>
      </w:r>
      <w:r w:rsidRPr="00EB23F0">
        <w:rPr>
          <w:i/>
          <w:iCs/>
          <w:lang w:val="de-DE"/>
        </w:rPr>
        <w:t>räventions</w:t>
      </w:r>
      <w:r w:rsidRPr="000A30D3">
        <w:rPr>
          <w:lang w:val="de-DE"/>
        </w:rPr>
        <w:t xml:space="preserve">maßnahmen erfolgt nach den Vorgaben des </w:t>
      </w:r>
      <w:r w:rsidRPr="00EB23F0">
        <w:rPr>
          <w:i/>
          <w:iCs/>
          <w:lang w:val="de-DE"/>
        </w:rPr>
        <w:t>Dopingpräventions</w:t>
      </w:r>
      <w:r w:rsidRPr="000A30D3">
        <w:rPr>
          <w:lang w:val="de-DE"/>
        </w:rPr>
        <w:t>plans der</w:t>
      </w:r>
      <w:r w:rsidRPr="000A30D3">
        <w:rPr>
          <w:spacing w:val="-28"/>
          <w:lang w:val="de-DE"/>
        </w:rPr>
        <w:t xml:space="preserve"> </w:t>
      </w:r>
      <w:r w:rsidRPr="000A30D3">
        <w:rPr>
          <w:i/>
          <w:lang w:val="de-DE"/>
        </w:rPr>
        <w:t>NADA</w:t>
      </w:r>
      <w:r w:rsidRPr="000A30D3">
        <w:rPr>
          <w:lang w:val="de-DE"/>
        </w:rPr>
        <w:t>.</w:t>
      </w:r>
    </w:p>
    <w:p w14:paraId="0FEE7A8D" w14:textId="62B9A16B" w:rsidR="00547C08" w:rsidRDefault="000B2983" w:rsidP="00547C08">
      <w:pPr>
        <w:ind w:left="720"/>
        <w:rPr>
          <w:i/>
          <w:lang w:val="de-DE"/>
        </w:rPr>
      </w:pPr>
      <w:r w:rsidRPr="00EB23F0">
        <w:rPr>
          <w:i/>
          <w:iCs/>
          <w:lang w:val="de-DE"/>
        </w:rPr>
        <w:t>Dopingpräventions</w:t>
      </w:r>
      <w:r w:rsidRPr="000A30D3">
        <w:rPr>
          <w:lang w:val="de-DE"/>
        </w:rPr>
        <w:t xml:space="preserve">programme sollen das Bewusstsein schärfen, genaue Informationen liefern, die Entscheidungsfähigkeit verbessern und ein sauberes Sportverhalten im Einklang mit dem Sportsgeist und in Übereinstimmung mit dem </w:t>
      </w:r>
      <w:r w:rsidRPr="00EB23F0">
        <w:rPr>
          <w:i/>
          <w:iCs/>
          <w:lang w:val="de-DE"/>
        </w:rPr>
        <w:t>WADC</w:t>
      </w:r>
      <w:r w:rsidRPr="000A30D3">
        <w:rPr>
          <w:lang w:val="de-DE"/>
        </w:rPr>
        <w:t xml:space="preserve"> / </w:t>
      </w:r>
      <w:r w:rsidRPr="00EB23F0">
        <w:rPr>
          <w:i/>
          <w:iCs/>
          <w:lang w:val="de-DE"/>
        </w:rPr>
        <w:t>NADC</w:t>
      </w:r>
      <w:r w:rsidRPr="000A30D3">
        <w:rPr>
          <w:lang w:val="de-DE"/>
        </w:rPr>
        <w:t xml:space="preserve"> </w:t>
      </w:r>
      <w:r w:rsidR="00B626E0">
        <w:rPr>
          <w:iCs/>
          <w:lang w:val="de-DE"/>
        </w:rPr>
        <w:t xml:space="preserve">und </w:t>
      </w:r>
      <w:r w:rsidR="00B626E0" w:rsidRPr="00B626E0">
        <w:rPr>
          <w:color w:val="000000"/>
          <w:highlight w:val="yellow"/>
          <w:lang w:val="de-DE"/>
        </w:rPr>
        <w:t>[</w:t>
      </w:r>
      <w:r w:rsidR="00B626E0">
        <w:rPr>
          <w:color w:val="000000"/>
          <w:highlight w:val="yellow"/>
          <w:lang w:val="de-DE"/>
        </w:rPr>
        <w:t xml:space="preserve">der </w:t>
      </w:r>
      <w:r w:rsidR="00B626E0" w:rsidRPr="00B626E0">
        <w:rPr>
          <w:color w:val="000000"/>
          <w:highlight w:val="yellow"/>
          <w:lang w:val="de-DE"/>
        </w:rPr>
        <w:t>Anti-Doping-Ordnung des Nationalen Sportfachverbands]</w:t>
      </w:r>
      <w:r w:rsidR="00B626E0" w:rsidRPr="00B626E0">
        <w:rPr>
          <w:color w:val="000000"/>
          <w:lang w:val="de-DE"/>
        </w:rPr>
        <w:t xml:space="preserve"> </w:t>
      </w:r>
      <w:r w:rsidRPr="000A30D3">
        <w:rPr>
          <w:lang w:val="de-DE"/>
        </w:rPr>
        <w:t>fördern.</w:t>
      </w:r>
    </w:p>
    <w:p w14:paraId="124DAAC9" w14:textId="77777777" w:rsidR="00547C08" w:rsidRDefault="000B2983" w:rsidP="00547C08">
      <w:pPr>
        <w:ind w:left="720"/>
        <w:rPr>
          <w:i/>
          <w:lang w:val="de-DE"/>
        </w:rPr>
      </w:pPr>
      <w:r w:rsidRPr="00EB23F0">
        <w:rPr>
          <w:i/>
          <w:iCs/>
          <w:lang w:val="de-DE"/>
        </w:rPr>
        <w:t>Dopingpräventions</w:t>
      </w:r>
      <w:r w:rsidRPr="000A30D3">
        <w:rPr>
          <w:lang w:val="de-DE"/>
        </w:rPr>
        <w:t xml:space="preserve">programme sind progressiv und entsprechen den wichtigsten Phasen des Karrierewegs von </w:t>
      </w:r>
      <w:r w:rsidRPr="000A30D3">
        <w:rPr>
          <w:i/>
          <w:iCs/>
          <w:lang w:val="de-DE"/>
        </w:rPr>
        <w:t>Athletinnen</w:t>
      </w:r>
      <w:r w:rsidRPr="000A30D3">
        <w:rPr>
          <w:lang w:val="de-DE"/>
        </w:rPr>
        <w:t xml:space="preserve"> und </w:t>
      </w:r>
      <w:r w:rsidRPr="000A30D3">
        <w:rPr>
          <w:i/>
          <w:iCs/>
          <w:lang w:val="de-DE"/>
        </w:rPr>
        <w:t>Athleten</w:t>
      </w:r>
      <w:r w:rsidRPr="000A30D3">
        <w:rPr>
          <w:lang w:val="de-DE"/>
        </w:rPr>
        <w:t xml:space="preserve">. Dabei basieren diese Programme auf einem klaren Lehrplan, der (mindestens) alle im </w:t>
      </w:r>
      <w:r w:rsidRPr="000A30D3">
        <w:rPr>
          <w:i/>
          <w:iCs/>
          <w:lang w:val="de-DE"/>
        </w:rPr>
        <w:t>International Standard</w:t>
      </w:r>
      <w:r w:rsidRPr="000A30D3">
        <w:rPr>
          <w:lang w:val="de-DE"/>
        </w:rPr>
        <w:t xml:space="preserve"> for </w:t>
      </w:r>
      <w:r w:rsidRPr="00EB23F0">
        <w:rPr>
          <w:lang w:val="de-DE"/>
        </w:rPr>
        <w:t>Education</w:t>
      </w:r>
      <w:r w:rsidRPr="000A30D3">
        <w:rPr>
          <w:i/>
          <w:iCs/>
          <w:lang w:val="de-DE"/>
        </w:rPr>
        <w:t xml:space="preserve"> </w:t>
      </w:r>
      <w:r w:rsidRPr="000A30D3">
        <w:rPr>
          <w:lang w:val="de-DE"/>
        </w:rPr>
        <w:t xml:space="preserve">/ </w:t>
      </w:r>
      <w:r w:rsidRPr="000A30D3">
        <w:rPr>
          <w:i/>
          <w:lang w:val="de-DE"/>
        </w:rPr>
        <w:t>Standard</w:t>
      </w:r>
      <w:r w:rsidRPr="000A30D3">
        <w:rPr>
          <w:i/>
          <w:spacing w:val="-7"/>
          <w:lang w:val="de-DE"/>
        </w:rPr>
        <w:t xml:space="preserve"> </w:t>
      </w:r>
      <w:r w:rsidRPr="000A30D3">
        <w:rPr>
          <w:lang w:val="de-DE"/>
        </w:rPr>
        <w:t>für</w:t>
      </w:r>
      <w:r w:rsidRPr="000A30D3">
        <w:rPr>
          <w:spacing w:val="-8"/>
          <w:lang w:val="de-DE"/>
        </w:rPr>
        <w:t xml:space="preserve"> </w:t>
      </w:r>
      <w:r w:rsidRPr="000A30D3">
        <w:rPr>
          <w:i/>
          <w:lang w:val="de-DE"/>
        </w:rPr>
        <w:t>Dopingprävention</w:t>
      </w:r>
      <w:r w:rsidRPr="000A30D3">
        <w:rPr>
          <w:lang w:val="de-DE"/>
        </w:rPr>
        <w:t xml:space="preserve"> aufgeführten Themen umfasst. Diese Themen und Inhalte sollen an den Karriereweg von </w:t>
      </w:r>
      <w:r w:rsidRPr="000A30D3">
        <w:rPr>
          <w:i/>
          <w:iCs/>
          <w:lang w:val="de-DE"/>
        </w:rPr>
        <w:t>Athletinnen</w:t>
      </w:r>
      <w:r w:rsidRPr="000A30D3">
        <w:rPr>
          <w:lang w:val="de-DE"/>
        </w:rPr>
        <w:t xml:space="preserve"> und </w:t>
      </w:r>
      <w:r w:rsidRPr="000A30D3">
        <w:rPr>
          <w:i/>
          <w:iCs/>
          <w:lang w:val="de-DE"/>
        </w:rPr>
        <w:t>Athleten</w:t>
      </w:r>
      <w:r w:rsidRPr="000A30D3">
        <w:rPr>
          <w:lang w:val="de-DE"/>
        </w:rPr>
        <w:t xml:space="preserve"> angepasst werden.</w:t>
      </w:r>
    </w:p>
    <w:p w14:paraId="06F81C9B" w14:textId="77777777" w:rsidR="00547C08" w:rsidRDefault="000B2983" w:rsidP="00547C08">
      <w:pPr>
        <w:ind w:left="720"/>
        <w:rPr>
          <w:i/>
          <w:lang w:val="de-DE"/>
        </w:rPr>
      </w:pPr>
      <w:r w:rsidRPr="000A30D3">
        <w:rPr>
          <w:lang w:val="de-DE"/>
        </w:rPr>
        <w:t xml:space="preserve">Das </w:t>
      </w:r>
      <w:r w:rsidRPr="00EB23F0">
        <w:rPr>
          <w:i/>
          <w:iCs/>
          <w:lang w:val="de-DE"/>
        </w:rPr>
        <w:t>Dopingpräventions</w:t>
      </w:r>
      <w:r w:rsidRPr="000A30D3">
        <w:rPr>
          <w:lang w:val="de-DE"/>
        </w:rPr>
        <w:t xml:space="preserve">programm der </w:t>
      </w:r>
      <w:r w:rsidRPr="000A30D3">
        <w:rPr>
          <w:i/>
          <w:lang w:val="de-DE"/>
        </w:rPr>
        <w:t xml:space="preserve">NADA </w:t>
      </w:r>
      <w:r w:rsidRPr="000A30D3">
        <w:rPr>
          <w:lang w:val="de-DE"/>
        </w:rPr>
        <w:t xml:space="preserve">umfasst unter anderem die folgenden Elemente: wertebasierte Bildung, Bewusstseinsbildung, Informationsvermittlung und </w:t>
      </w:r>
      <w:r w:rsidRPr="00EB23F0">
        <w:rPr>
          <w:i/>
          <w:iCs/>
          <w:lang w:val="de-DE"/>
        </w:rPr>
        <w:t>Dopingprävention</w:t>
      </w:r>
      <w:r w:rsidRPr="000A30D3">
        <w:rPr>
          <w:lang w:val="de-DE"/>
        </w:rPr>
        <w:t>.</w:t>
      </w:r>
    </w:p>
    <w:p w14:paraId="5FC90995" w14:textId="77777777" w:rsidR="00547C08" w:rsidRDefault="000B2983" w:rsidP="00547C08">
      <w:pPr>
        <w:ind w:left="720"/>
        <w:rPr>
          <w:i/>
          <w:lang w:val="de-DE"/>
        </w:rPr>
      </w:pPr>
      <w:r w:rsidRPr="237B3E99">
        <w:rPr>
          <w:szCs w:val="20"/>
          <w:lang w:val="de-DE"/>
        </w:rPr>
        <w:t xml:space="preserve">Die </w:t>
      </w:r>
      <w:r w:rsidRPr="237B3E99">
        <w:rPr>
          <w:i/>
          <w:iCs/>
          <w:szCs w:val="20"/>
          <w:lang w:val="de-DE"/>
        </w:rPr>
        <w:t xml:space="preserve">NADA </w:t>
      </w:r>
      <w:r w:rsidRPr="237B3E99">
        <w:rPr>
          <w:szCs w:val="20"/>
          <w:lang w:val="de-DE"/>
        </w:rPr>
        <w:t>beschreibt und dokumentiert ihre</w:t>
      </w:r>
      <w:r w:rsidRPr="237B3E99">
        <w:rPr>
          <w:i/>
          <w:iCs/>
          <w:szCs w:val="20"/>
          <w:lang w:val="de-DE"/>
        </w:rPr>
        <w:t xml:space="preserve"> Dopingpräventions</w:t>
      </w:r>
      <w:r w:rsidRPr="001F7636">
        <w:rPr>
          <w:szCs w:val="20"/>
          <w:lang w:val="de-DE"/>
        </w:rPr>
        <w:t xml:space="preserve">maßnahmen </w:t>
      </w:r>
      <w:r w:rsidRPr="237B3E99">
        <w:rPr>
          <w:szCs w:val="20"/>
          <w:lang w:val="de-DE"/>
        </w:rPr>
        <w:t>in einem jährlichen</w:t>
      </w:r>
      <w:r w:rsidRPr="237B3E99">
        <w:rPr>
          <w:i/>
          <w:iCs/>
          <w:szCs w:val="20"/>
          <w:lang w:val="de-DE"/>
        </w:rPr>
        <w:t xml:space="preserve"> Dopingprävention</w:t>
      </w:r>
      <w:r w:rsidRPr="237B3E99">
        <w:rPr>
          <w:szCs w:val="20"/>
          <w:lang w:val="de-DE"/>
        </w:rPr>
        <w:t xml:space="preserve">splan. </w:t>
      </w:r>
      <w:r w:rsidRPr="237B3E99">
        <w:rPr>
          <w:i/>
          <w:iCs/>
          <w:szCs w:val="20"/>
          <w:lang w:val="de-DE"/>
        </w:rPr>
        <w:t>Unterzeichner</w:t>
      </w:r>
      <w:r w:rsidRPr="237B3E99">
        <w:rPr>
          <w:szCs w:val="20"/>
          <w:lang w:val="de-DE"/>
        </w:rPr>
        <w:t xml:space="preserve"> müssen ihre </w:t>
      </w:r>
      <w:r w:rsidRPr="237B3E99">
        <w:rPr>
          <w:i/>
          <w:iCs/>
          <w:szCs w:val="20"/>
          <w:lang w:val="de-DE"/>
        </w:rPr>
        <w:t>Dopingprävention</w:t>
      </w:r>
      <w:r w:rsidRPr="237B3E99">
        <w:rPr>
          <w:szCs w:val="20"/>
          <w:lang w:val="de-DE"/>
        </w:rPr>
        <w:t xml:space="preserve">spläne anderen </w:t>
      </w:r>
      <w:r w:rsidRPr="237B3E99">
        <w:rPr>
          <w:i/>
          <w:iCs/>
          <w:szCs w:val="20"/>
          <w:lang w:val="de-DE"/>
        </w:rPr>
        <w:t>Unterzeichnern</w:t>
      </w:r>
      <w:r w:rsidRPr="237B3E99">
        <w:rPr>
          <w:szCs w:val="20"/>
          <w:lang w:val="de-DE"/>
        </w:rPr>
        <w:t xml:space="preserve"> auf Anfrage zur Verfügung stellen.</w:t>
      </w:r>
    </w:p>
    <w:p w14:paraId="73E1B138" w14:textId="77777777" w:rsidR="00547C08" w:rsidRDefault="000B2983" w:rsidP="00547C08">
      <w:pPr>
        <w:ind w:left="720"/>
        <w:rPr>
          <w:i/>
          <w:lang w:val="de-DE"/>
        </w:rPr>
      </w:pPr>
      <w:r w:rsidRPr="000A30D3">
        <w:rPr>
          <w:szCs w:val="20"/>
          <w:lang w:val="de-DE"/>
        </w:rPr>
        <w:t xml:space="preserve">Die </w:t>
      </w:r>
      <w:r w:rsidRPr="00EB23F0">
        <w:rPr>
          <w:i/>
          <w:iCs/>
          <w:szCs w:val="20"/>
          <w:lang w:val="de-DE"/>
        </w:rPr>
        <w:t>Dopingpräventions</w:t>
      </w:r>
      <w:r w:rsidRPr="000A30D3">
        <w:rPr>
          <w:szCs w:val="20"/>
          <w:lang w:val="de-DE"/>
        </w:rPr>
        <w:t xml:space="preserve">maßnahmen müssen im Einklang mit dem Lehrplan entwickelt und auf bestimmte Gruppen wie </w:t>
      </w:r>
      <w:r w:rsidRPr="000A30D3">
        <w:rPr>
          <w:i/>
          <w:iCs/>
          <w:szCs w:val="20"/>
          <w:lang w:val="de-DE"/>
        </w:rPr>
        <w:t>Minderjährige Personen</w:t>
      </w:r>
      <w:r w:rsidRPr="000A30D3">
        <w:rPr>
          <w:szCs w:val="20"/>
          <w:lang w:val="de-DE"/>
        </w:rPr>
        <w:t xml:space="preserve">, </w:t>
      </w:r>
      <w:r w:rsidRPr="000A30D3">
        <w:rPr>
          <w:i/>
          <w:iCs/>
          <w:szCs w:val="20"/>
          <w:lang w:val="de-DE"/>
        </w:rPr>
        <w:t>Schutzwürdige Personen</w:t>
      </w:r>
      <w:r w:rsidRPr="000A30D3">
        <w:rPr>
          <w:szCs w:val="20"/>
          <w:lang w:val="de-DE"/>
        </w:rPr>
        <w:t xml:space="preserve"> oder Lernende mit besonderen Bedürfnissen zugeschnitten sein.</w:t>
      </w:r>
    </w:p>
    <w:p w14:paraId="50C475EF" w14:textId="179886C1" w:rsidR="000B2983" w:rsidRPr="00547C08" w:rsidRDefault="000B2983" w:rsidP="00547C08">
      <w:pPr>
        <w:ind w:left="720"/>
        <w:rPr>
          <w:i/>
          <w:lang w:val="de-DE"/>
        </w:rPr>
      </w:pPr>
      <w:r w:rsidRPr="000A30D3">
        <w:rPr>
          <w:szCs w:val="20"/>
          <w:lang w:val="de-DE"/>
        </w:rPr>
        <w:t xml:space="preserve">Alle Präsenzveranstaltungen im Rahmen der </w:t>
      </w:r>
      <w:r w:rsidRPr="000A30D3">
        <w:rPr>
          <w:i/>
          <w:iCs/>
          <w:szCs w:val="20"/>
          <w:lang w:val="de-DE"/>
        </w:rPr>
        <w:t>Dopingprävention</w:t>
      </w:r>
      <w:r>
        <w:rPr>
          <w:szCs w:val="20"/>
          <w:lang w:val="de-DE"/>
        </w:rPr>
        <w:t xml:space="preserve">smaßnahmen </w:t>
      </w:r>
      <w:r w:rsidRPr="000A30D3">
        <w:rPr>
          <w:szCs w:val="20"/>
          <w:lang w:val="de-DE"/>
        </w:rPr>
        <w:t xml:space="preserve">sollten von einer geschulten und akkreditierten </w:t>
      </w:r>
      <w:r w:rsidRPr="000A30D3">
        <w:rPr>
          <w:i/>
          <w:iCs/>
          <w:szCs w:val="20"/>
          <w:lang w:val="de-DE"/>
        </w:rPr>
        <w:t xml:space="preserve">Person </w:t>
      </w:r>
      <w:r w:rsidRPr="000A30D3">
        <w:rPr>
          <w:szCs w:val="20"/>
          <w:lang w:val="de-DE"/>
        </w:rPr>
        <w:t xml:space="preserve">gemäß den Anforderungen des </w:t>
      </w:r>
      <w:r w:rsidRPr="000A30D3">
        <w:rPr>
          <w:i/>
          <w:iCs/>
          <w:szCs w:val="20"/>
          <w:lang w:val="de-DE"/>
        </w:rPr>
        <w:t>International Standard</w:t>
      </w:r>
      <w:r w:rsidRPr="000A30D3">
        <w:rPr>
          <w:szCs w:val="20"/>
          <w:lang w:val="de-DE"/>
        </w:rPr>
        <w:t xml:space="preserve"> for </w:t>
      </w:r>
      <w:r w:rsidRPr="00EB23F0">
        <w:rPr>
          <w:szCs w:val="20"/>
          <w:lang w:val="de-DE"/>
        </w:rPr>
        <w:t>Education</w:t>
      </w:r>
      <w:r w:rsidRPr="000A30D3">
        <w:rPr>
          <w:i/>
          <w:iCs/>
          <w:szCs w:val="20"/>
          <w:lang w:val="de-DE"/>
        </w:rPr>
        <w:t xml:space="preserve"> </w:t>
      </w:r>
      <w:r w:rsidRPr="000A30D3">
        <w:rPr>
          <w:szCs w:val="20"/>
          <w:lang w:val="de-DE"/>
        </w:rPr>
        <w:t xml:space="preserve">/ </w:t>
      </w:r>
      <w:r w:rsidRPr="000A30D3">
        <w:rPr>
          <w:i/>
          <w:iCs/>
          <w:szCs w:val="20"/>
          <w:lang w:val="de-DE"/>
        </w:rPr>
        <w:t xml:space="preserve">Standard </w:t>
      </w:r>
      <w:r w:rsidRPr="000A30D3">
        <w:rPr>
          <w:szCs w:val="20"/>
          <w:lang w:val="de-DE"/>
        </w:rPr>
        <w:t xml:space="preserve">für </w:t>
      </w:r>
      <w:r w:rsidRPr="000A30D3">
        <w:rPr>
          <w:i/>
          <w:iCs/>
          <w:szCs w:val="20"/>
          <w:lang w:val="de-DE"/>
        </w:rPr>
        <w:t>Dopingprävention</w:t>
      </w:r>
      <w:r w:rsidRPr="000A30D3">
        <w:rPr>
          <w:szCs w:val="20"/>
          <w:lang w:val="de-DE"/>
        </w:rPr>
        <w:t xml:space="preserve"> durchgeführt werden. Wenn solche Veranstaltungen für </w:t>
      </w:r>
      <w:r w:rsidRPr="000A30D3">
        <w:rPr>
          <w:i/>
          <w:iCs/>
          <w:szCs w:val="20"/>
          <w:lang w:val="de-DE"/>
        </w:rPr>
        <w:t>Minderjährige Personen</w:t>
      </w:r>
      <w:r w:rsidRPr="000A30D3">
        <w:rPr>
          <w:szCs w:val="20"/>
          <w:lang w:val="de-DE"/>
        </w:rPr>
        <w:t xml:space="preserve">, </w:t>
      </w:r>
      <w:r w:rsidRPr="000A30D3">
        <w:rPr>
          <w:i/>
          <w:iCs/>
          <w:szCs w:val="20"/>
          <w:lang w:val="de-DE"/>
        </w:rPr>
        <w:t>Schutzwürdige Personen</w:t>
      </w:r>
      <w:r w:rsidRPr="000A30D3">
        <w:rPr>
          <w:szCs w:val="20"/>
          <w:lang w:val="de-DE"/>
        </w:rPr>
        <w:t xml:space="preserve"> oder Lernende mit besonderen Bedürfnissen angeboten werden, sollen sie den entsprechenden Schutzkonzepten und gesetzlichen Anforderungen entsprechen.</w:t>
      </w:r>
    </w:p>
    <w:p w14:paraId="1BED42D2" w14:textId="77777777" w:rsidR="000B2983" w:rsidRPr="00973C67" w:rsidRDefault="000B2983" w:rsidP="00547C08">
      <w:pPr>
        <w:rPr>
          <w:color w:val="7F7F7F" w:themeColor="text1" w:themeTint="80"/>
          <w:szCs w:val="20"/>
          <w:lang w:val="de-DE"/>
        </w:rPr>
      </w:pPr>
      <w:r w:rsidRPr="00973C67">
        <w:rPr>
          <w:color w:val="7F7F7F" w:themeColor="text1" w:themeTint="80"/>
          <w:szCs w:val="20"/>
          <w:lang w:val="de-DE"/>
        </w:rPr>
        <w:t xml:space="preserve">[Kommentare zu Artikel 18.2: Die </w:t>
      </w:r>
      <w:r w:rsidRPr="00973C67">
        <w:rPr>
          <w:i/>
          <w:iCs/>
          <w:color w:val="7F7F7F" w:themeColor="text1" w:themeTint="80"/>
          <w:szCs w:val="20"/>
          <w:lang w:val="de-DE"/>
        </w:rPr>
        <w:t>NADA</w:t>
      </w:r>
      <w:r w:rsidRPr="00973C67">
        <w:rPr>
          <w:color w:val="7F7F7F" w:themeColor="text1" w:themeTint="80"/>
          <w:szCs w:val="20"/>
          <w:lang w:val="de-DE"/>
        </w:rPr>
        <w:t xml:space="preserve"> ist gemäß dem </w:t>
      </w:r>
      <w:r w:rsidRPr="00973C67">
        <w:rPr>
          <w:i/>
          <w:iCs/>
          <w:color w:val="7F7F7F" w:themeColor="text1" w:themeTint="80"/>
          <w:szCs w:val="20"/>
          <w:lang w:val="de-DE"/>
        </w:rPr>
        <w:t>International Standard</w:t>
      </w:r>
      <w:r w:rsidRPr="00973C67">
        <w:rPr>
          <w:color w:val="7F7F7F" w:themeColor="text1" w:themeTint="80"/>
          <w:szCs w:val="20"/>
          <w:lang w:val="de-DE"/>
        </w:rPr>
        <w:t xml:space="preserve"> for Education verpflichtet, eine Bewertung des Sportsystems durchzuführen, um die Entwicklung ihres </w:t>
      </w:r>
      <w:r w:rsidRPr="00973C67">
        <w:rPr>
          <w:i/>
          <w:iCs/>
          <w:color w:val="7F7F7F" w:themeColor="text1" w:themeTint="80"/>
          <w:szCs w:val="20"/>
          <w:lang w:val="de-DE"/>
        </w:rPr>
        <w:t>Dopingpräventions</w:t>
      </w:r>
      <w:r w:rsidRPr="00973C67">
        <w:rPr>
          <w:color w:val="7F7F7F" w:themeColor="text1" w:themeTint="80"/>
          <w:szCs w:val="20"/>
          <w:lang w:val="de-DE"/>
        </w:rPr>
        <w:t xml:space="preserve">programms zu unterstützen. Die Risikobewertung, zu der </w:t>
      </w:r>
      <w:r w:rsidRPr="00973C67">
        <w:rPr>
          <w:i/>
          <w:iCs/>
          <w:color w:val="7F7F7F" w:themeColor="text1" w:themeTint="80"/>
          <w:szCs w:val="20"/>
          <w:lang w:val="de-DE"/>
        </w:rPr>
        <w:t>Anti-Doping-Organisationen</w:t>
      </w:r>
      <w:r w:rsidRPr="00973C67">
        <w:rPr>
          <w:color w:val="7F7F7F" w:themeColor="text1" w:themeTint="80"/>
          <w:szCs w:val="20"/>
          <w:lang w:val="de-DE"/>
        </w:rPr>
        <w:t xml:space="preserve"> gemäß dem </w:t>
      </w:r>
      <w:r w:rsidRPr="00973C67">
        <w:rPr>
          <w:i/>
          <w:iCs/>
          <w:color w:val="7F7F7F" w:themeColor="text1" w:themeTint="80"/>
          <w:szCs w:val="20"/>
          <w:lang w:val="de-DE"/>
        </w:rPr>
        <w:t xml:space="preserve">International Standard </w:t>
      </w:r>
      <w:r w:rsidRPr="00973C67">
        <w:rPr>
          <w:color w:val="7F7F7F" w:themeColor="text1" w:themeTint="80"/>
          <w:szCs w:val="20"/>
          <w:lang w:val="de-DE"/>
        </w:rPr>
        <w:t xml:space="preserve">for Testing verpflichtet sind, kann ebenfalls einen Rahmen für die Bewertung des Dopingrisikos im Sport bieten. Eine solche Bewertung kann dazu verwendet werden, vorrangige Sportarten und Gruppen für </w:t>
      </w:r>
      <w:r w:rsidRPr="00973C67">
        <w:rPr>
          <w:i/>
          <w:iCs/>
          <w:color w:val="7F7F7F" w:themeColor="text1" w:themeTint="80"/>
          <w:szCs w:val="20"/>
          <w:lang w:val="de-DE"/>
        </w:rPr>
        <w:t>Dopingpräventions</w:t>
      </w:r>
      <w:r w:rsidRPr="00973C67">
        <w:rPr>
          <w:color w:val="7F7F7F" w:themeColor="text1" w:themeTint="80"/>
          <w:szCs w:val="20"/>
          <w:lang w:val="de-DE"/>
        </w:rPr>
        <w:t>programme zu identifizieren.</w:t>
      </w:r>
    </w:p>
    <w:p w14:paraId="78292277" w14:textId="77777777" w:rsidR="000B2983" w:rsidRPr="00973C67" w:rsidRDefault="000B2983" w:rsidP="00547C08">
      <w:pPr>
        <w:rPr>
          <w:color w:val="7F7F7F" w:themeColor="text1" w:themeTint="80"/>
          <w:lang w:val="de-DE"/>
        </w:rPr>
      </w:pPr>
      <w:r w:rsidRPr="00973C67">
        <w:rPr>
          <w:color w:val="7F7F7F" w:themeColor="text1" w:themeTint="80"/>
          <w:szCs w:val="20"/>
          <w:lang w:val="de-DE"/>
        </w:rPr>
        <w:t xml:space="preserve">Die Anforderung an geschultes und akkreditiertes Personal (Educator) bei Präsenzveranstaltungen dient dem Schutz der </w:t>
      </w:r>
      <w:r w:rsidRPr="00973C67">
        <w:rPr>
          <w:i/>
          <w:iCs/>
          <w:color w:val="7F7F7F" w:themeColor="text1" w:themeTint="80"/>
          <w:szCs w:val="20"/>
          <w:lang w:val="de-DE"/>
        </w:rPr>
        <w:t>Athletinnen</w:t>
      </w:r>
      <w:r w:rsidRPr="00973C67">
        <w:rPr>
          <w:color w:val="7F7F7F" w:themeColor="text1" w:themeTint="80"/>
          <w:szCs w:val="20"/>
          <w:lang w:val="de-DE"/>
        </w:rPr>
        <w:t xml:space="preserve"> und </w:t>
      </w:r>
      <w:r w:rsidRPr="00973C67">
        <w:rPr>
          <w:i/>
          <w:iCs/>
          <w:color w:val="7F7F7F" w:themeColor="text1" w:themeTint="80"/>
          <w:szCs w:val="20"/>
          <w:lang w:val="de-DE"/>
        </w:rPr>
        <w:t>Athleten</w:t>
      </w:r>
      <w:r w:rsidRPr="00973C67">
        <w:rPr>
          <w:color w:val="7F7F7F" w:themeColor="text1" w:themeTint="80"/>
          <w:szCs w:val="20"/>
          <w:lang w:val="de-DE"/>
        </w:rPr>
        <w:t xml:space="preserve"> und der Aufrechterhaltung einheitlicher Maßstäbe. Weitere Einzelheiten zu den für Educatoren geforderten Kompetenzen und den Anforderungen an Ausbildung, Bewertung, Akkreditierung und Reakkreditierung finden sich im </w:t>
      </w:r>
      <w:r w:rsidRPr="00973C67">
        <w:rPr>
          <w:i/>
          <w:iCs/>
          <w:color w:val="7F7F7F" w:themeColor="text1" w:themeTint="80"/>
          <w:szCs w:val="20"/>
          <w:lang w:val="de-DE"/>
        </w:rPr>
        <w:t>International Standard</w:t>
      </w:r>
      <w:r w:rsidRPr="00973C67">
        <w:rPr>
          <w:color w:val="7F7F7F" w:themeColor="text1" w:themeTint="80"/>
          <w:szCs w:val="20"/>
          <w:lang w:val="de-DE"/>
        </w:rPr>
        <w:t xml:space="preserve"> for Education / </w:t>
      </w:r>
      <w:r w:rsidRPr="00973C67">
        <w:rPr>
          <w:i/>
          <w:iCs/>
          <w:color w:val="7F7F7F" w:themeColor="text1" w:themeTint="80"/>
          <w:szCs w:val="20"/>
          <w:lang w:val="de-DE"/>
        </w:rPr>
        <w:t xml:space="preserve">Standard </w:t>
      </w:r>
      <w:r w:rsidRPr="00973C67">
        <w:rPr>
          <w:color w:val="7F7F7F" w:themeColor="text1" w:themeTint="80"/>
          <w:szCs w:val="20"/>
          <w:lang w:val="de-DE"/>
        </w:rPr>
        <w:t xml:space="preserve">für </w:t>
      </w:r>
      <w:r w:rsidRPr="00973C67">
        <w:rPr>
          <w:i/>
          <w:iCs/>
          <w:color w:val="7F7F7F" w:themeColor="text1" w:themeTint="80"/>
          <w:szCs w:val="20"/>
          <w:lang w:val="de-DE"/>
        </w:rPr>
        <w:t>Dopingprävention</w:t>
      </w:r>
      <w:r w:rsidRPr="00973C67">
        <w:rPr>
          <w:color w:val="7F7F7F" w:themeColor="text1" w:themeTint="80"/>
          <w:szCs w:val="20"/>
          <w:lang w:val="de-DE"/>
        </w:rPr>
        <w:t>.]</w:t>
      </w:r>
    </w:p>
    <w:p w14:paraId="55495752" w14:textId="77777777" w:rsidR="00547C08" w:rsidRDefault="00547C08" w:rsidP="00547C08">
      <w:pPr>
        <w:rPr>
          <w:szCs w:val="20"/>
          <w:lang w:val="de-DE"/>
        </w:rPr>
      </w:pPr>
      <w:r>
        <w:rPr>
          <w:lang w:val="de-DE"/>
        </w:rPr>
        <w:t>18.3</w:t>
      </w:r>
      <w:r>
        <w:rPr>
          <w:lang w:val="de-DE"/>
        </w:rPr>
        <w:tab/>
      </w:r>
      <w:r w:rsidR="000B2983" w:rsidRPr="00676348">
        <w:rPr>
          <w:i/>
          <w:iCs/>
          <w:lang w:val="de-DE"/>
        </w:rPr>
        <w:t>Dopingprävention</w:t>
      </w:r>
      <w:r w:rsidR="000B2983" w:rsidRPr="000B21D8">
        <w:rPr>
          <w:lang w:val="de-DE"/>
        </w:rPr>
        <w:t>spool</w:t>
      </w:r>
    </w:p>
    <w:p w14:paraId="13F00F40" w14:textId="411ECA72" w:rsidR="000B2983" w:rsidRPr="000B21D8" w:rsidRDefault="000B2983" w:rsidP="00547C08">
      <w:pPr>
        <w:ind w:left="720"/>
        <w:rPr>
          <w:szCs w:val="20"/>
          <w:lang w:val="de-DE"/>
        </w:rPr>
      </w:pPr>
      <w:r w:rsidRPr="000B21D8">
        <w:rPr>
          <w:szCs w:val="20"/>
          <w:lang w:val="de-DE"/>
        </w:rPr>
        <w:t xml:space="preserve">Die </w:t>
      </w:r>
      <w:r w:rsidRPr="000B21D8">
        <w:rPr>
          <w:i/>
          <w:iCs/>
          <w:szCs w:val="20"/>
          <w:lang w:val="de-DE"/>
        </w:rPr>
        <w:t>NADA</w:t>
      </w:r>
      <w:r w:rsidRPr="000B21D8">
        <w:rPr>
          <w:szCs w:val="20"/>
          <w:lang w:val="de-DE"/>
        </w:rPr>
        <w:t xml:space="preserve"> bildet einen </w:t>
      </w:r>
      <w:r w:rsidRPr="00676348">
        <w:rPr>
          <w:i/>
          <w:iCs/>
          <w:szCs w:val="20"/>
          <w:lang w:val="de-DE"/>
        </w:rPr>
        <w:t>Dopingprävention</w:t>
      </w:r>
      <w:r w:rsidRPr="000B21D8">
        <w:rPr>
          <w:szCs w:val="20"/>
          <w:lang w:val="de-DE"/>
        </w:rPr>
        <w:t xml:space="preserve">spool, der den im </w:t>
      </w:r>
      <w:r w:rsidRPr="000B21D8">
        <w:rPr>
          <w:i/>
          <w:iCs/>
          <w:szCs w:val="20"/>
          <w:lang w:val="de-DE"/>
        </w:rPr>
        <w:t>International Standard</w:t>
      </w:r>
      <w:r w:rsidRPr="000B21D8">
        <w:rPr>
          <w:szCs w:val="20"/>
          <w:lang w:val="de-DE"/>
        </w:rPr>
        <w:t xml:space="preserve"> for </w:t>
      </w:r>
      <w:r w:rsidRPr="00676348">
        <w:rPr>
          <w:szCs w:val="20"/>
          <w:lang w:val="de-DE"/>
        </w:rPr>
        <w:t>Education</w:t>
      </w:r>
      <w:r w:rsidRPr="000B21D8">
        <w:rPr>
          <w:i/>
          <w:iCs/>
          <w:szCs w:val="20"/>
          <w:lang w:val="de-DE"/>
        </w:rPr>
        <w:t xml:space="preserve"> </w:t>
      </w:r>
      <w:r w:rsidRPr="000B21D8">
        <w:rPr>
          <w:szCs w:val="20"/>
          <w:lang w:val="de-DE"/>
        </w:rPr>
        <w:t xml:space="preserve">/ </w:t>
      </w:r>
      <w:r w:rsidRPr="000B21D8">
        <w:rPr>
          <w:i/>
          <w:iCs/>
          <w:szCs w:val="20"/>
          <w:lang w:val="de-DE"/>
        </w:rPr>
        <w:t xml:space="preserve">Standard </w:t>
      </w:r>
      <w:r w:rsidRPr="000B21D8">
        <w:rPr>
          <w:szCs w:val="20"/>
          <w:lang w:val="de-DE"/>
        </w:rPr>
        <w:t xml:space="preserve">für </w:t>
      </w:r>
      <w:r w:rsidRPr="000B21D8">
        <w:rPr>
          <w:i/>
          <w:iCs/>
          <w:szCs w:val="20"/>
          <w:lang w:val="de-DE"/>
        </w:rPr>
        <w:t>Dopingprävention</w:t>
      </w:r>
      <w:r w:rsidRPr="000B21D8">
        <w:rPr>
          <w:szCs w:val="20"/>
          <w:lang w:val="de-DE"/>
        </w:rPr>
        <w:t xml:space="preserve"> genannten Anforderungen für </w:t>
      </w:r>
      <w:r w:rsidRPr="000B21D8">
        <w:rPr>
          <w:i/>
          <w:iCs/>
          <w:szCs w:val="20"/>
          <w:lang w:val="de-DE"/>
        </w:rPr>
        <w:t>Athletinnen</w:t>
      </w:r>
      <w:r w:rsidRPr="000B21D8">
        <w:rPr>
          <w:szCs w:val="20"/>
          <w:lang w:val="de-DE"/>
        </w:rPr>
        <w:t xml:space="preserve"> und </w:t>
      </w:r>
      <w:r w:rsidRPr="000B21D8">
        <w:rPr>
          <w:i/>
          <w:iCs/>
          <w:szCs w:val="20"/>
          <w:lang w:val="de-DE"/>
        </w:rPr>
        <w:t>Athleten</w:t>
      </w:r>
      <w:r w:rsidRPr="000B21D8">
        <w:rPr>
          <w:szCs w:val="20"/>
          <w:lang w:val="de-DE"/>
        </w:rPr>
        <w:t xml:space="preserve"> sowie </w:t>
      </w:r>
      <w:r w:rsidRPr="000B21D8">
        <w:rPr>
          <w:i/>
          <w:iCs/>
          <w:szCs w:val="20"/>
          <w:lang w:val="de-DE"/>
        </w:rPr>
        <w:t>Athletenbetreuungspersonal</w:t>
      </w:r>
      <w:r w:rsidRPr="000B21D8">
        <w:rPr>
          <w:szCs w:val="20"/>
          <w:lang w:val="de-DE"/>
        </w:rPr>
        <w:t xml:space="preserve"> entspricht.</w:t>
      </w:r>
    </w:p>
    <w:p w14:paraId="69FA289A" w14:textId="77777777" w:rsidR="00547C08" w:rsidRDefault="00547C08" w:rsidP="00547C08">
      <w:pPr>
        <w:ind w:left="720" w:hanging="720"/>
        <w:rPr>
          <w:i/>
          <w:iCs/>
          <w:szCs w:val="20"/>
          <w:lang w:val="de-DE"/>
        </w:rPr>
      </w:pPr>
      <w:r>
        <w:rPr>
          <w:szCs w:val="20"/>
          <w:lang w:val="de-DE"/>
        </w:rPr>
        <w:t>18.4</w:t>
      </w:r>
      <w:r>
        <w:rPr>
          <w:szCs w:val="20"/>
          <w:lang w:val="de-DE"/>
        </w:rPr>
        <w:tab/>
      </w:r>
      <w:r w:rsidR="000B2983" w:rsidRPr="00A006E9">
        <w:rPr>
          <w:szCs w:val="20"/>
          <w:lang w:val="de-DE"/>
        </w:rPr>
        <w:t>Anti-</w:t>
      </w:r>
      <w:r w:rsidR="000B2983" w:rsidRPr="00634D20">
        <w:rPr>
          <w:lang w:val="de-DE"/>
        </w:rPr>
        <w:t>Doping</w:t>
      </w:r>
      <w:r w:rsidR="000B2983" w:rsidRPr="00634D20">
        <w:rPr>
          <w:szCs w:val="20"/>
          <w:lang w:val="de-DE"/>
        </w:rPr>
        <w:t xml:space="preserve">-Beauftragte der </w:t>
      </w:r>
      <w:r w:rsidR="000B2983" w:rsidRPr="00634D20">
        <w:rPr>
          <w:i/>
          <w:iCs/>
          <w:szCs w:val="20"/>
          <w:lang w:val="de-DE"/>
        </w:rPr>
        <w:t>Nationalen Sportfachverbände</w:t>
      </w:r>
    </w:p>
    <w:p w14:paraId="0B0BA055" w14:textId="1FA076CC" w:rsidR="000B2983" w:rsidRPr="00547C08" w:rsidRDefault="000B2983" w:rsidP="00547C08">
      <w:pPr>
        <w:ind w:left="720"/>
        <w:rPr>
          <w:i/>
          <w:iCs/>
          <w:szCs w:val="20"/>
          <w:lang w:val="de-DE"/>
        </w:rPr>
      </w:pPr>
      <w:r w:rsidRPr="00634D20">
        <w:rPr>
          <w:szCs w:val="20"/>
          <w:lang w:val="de-DE"/>
        </w:rPr>
        <w:t xml:space="preserve">Die </w:t>
      </w:r>
      <w:r w:rsidRPr="00634D20">
        <w:rPr>
          <w:i/>
          <w:iCs/>
          <w:szCs w:val="20"/>
          <w:lang w:val="de-DE"/>
        </w:rPr>
        <w:t xml:space="preserve">Nationalen Sportfachverbände </w:t>
      </w:r>
      <w:r w:rsidRPr="00634D20">
        <w:rPr>
          <w:szCs w:val="20"/>
          <w:lang w:val="de-DE"/>
        </w:rPr>
        <w:t xml:space="preserve">bestellen jeweils eine Anti-Doping- Beauftragte oder einen Anti-Doping-Beauftragten und melden diese oder diesen der </w:t>
      </w:r>
      <w:r w:rsidRPr="00634D20">
        <w:rPr>
          <w:i/>
          <w:iCs/>
          <w:szCs w:val="20"/>
          <w:lang w:val="de-DE"/>
        </w:rPr>
        <w:t>NADA</w:t>
      </w:r>
      <w:r w:rsidRPr="00634D20">
        <w:rPr>
          <w:szCs w:val="20"/>
          <w:lang w:val="de-DE"/>
        </w:rPr>
        <w:t xml:space="preserve">. Die oder der Anti-Doping-Beauftragte ist Ansprechperson unter anderem für </w:t>
      </w:r>
      <w:r w:rsidRPr="00634D20">
        <w:rPr>
          <w:i/>
          <w:iCs/>
          <w:szCs w:val="20"/>
          <w:lang w:val="de-DE"/>
        </w:rPr>
        <w:t xml:space="preserve">Athletinnen </w:t>
      </w:r>
      <w:r w:rsidRPr="00634D20">
        <w:rPr>
          <w:szCs w:val="20"/>
          <w:lang w:val="de-DE"/>
        </w:rPr>
        <w:t xml:space="preserve">und </w:t>
      </w:r>
      <w:r w:rsidRPr="00634D20">
        <w:rPr>
          <w:i/>
          <w:iCs/>
          <w:szCs w:val="20"/>
          <w:lang w:val="de-DE"/>
        </w:rPr>
        <w:t>Athleten</w:t>
      </w:r>
      <w:r w:rsidRPr="00634D20">
        <w:rPr>
          <w:szCs w:val="20"/>
          <w:lang w:val="de-DE"/>
        </w:rPr>
        <w:t xml:space="preserve"> sowie die </w:t>
      </w:r>
      <w:r w:rsidRPr="00634D20">
        <w:rPr>
          <w:i/>
          <w:iCs/>
          <w:szCs w:val="20"/>
          <w:lang w:val="de-DE"/>
        </w:rPr>
        <w:t>NADA</w:t>
      </w:r>
      <w:r w:rsidRPr="00634D20">
        <w:rPr>
          <w:szCs w:val="20"/>
          <w:lang w:val="de-DE"/>
        </w:rPr>
        <w:t>.</w:t>
      </w:r>
    </w:p>
    <w:p w14:paraId="4776BD40" w14:textId="77777777" w:rsidR="00547C08" w:rsidRDefault="00547C08" w:rsidP="00547C08">
      <w:pPr>
        <w:ind w:left="720" w:hanging="720"/>
        <w:rPr>
          <w:i/>
          <w:iCs/>
          <w:szCs w:val="20"/>
          <w:lang w:val="de-DE"/>
        </w:rPr>
      </w:pPr>
      <w:r>
        <w:rPr>
          <w:lang w:val="de-DE"/>
        </w:rPr>
        <w:t>18.5</w:t>
      </w:r>
      <w:r>
        <w:rPr>
          <w:lang w:val="de-DE"/>
        </w:rPr>
        <w:tab/>
      </w:r>
      <w:r w:rsidR="000B2983" w:rsidRPr="00634D20">
        <w:rPr>
          <w:lang w:val="de-DE"/>
        </w:rPr>
        <w:t>Spezifische</w:t>
      </w:r>
      <w:r w:rsidR="000B2983" w:rsidRPr="00634D20">
        <w:rPr>
          <w:szCs w:val="20"/>
          <w:lang w:val="de-DE"/>
        </w:rPr>
        <w:t xml:space="preserve"> </w:t>
      </w:r>
      <w:r w:rsidR="000B2983" w:rsidRPr="00634D20">
        <w:rPr>
          <w:i/>
          <w:iCs/>
          <w:szCs w:val="20"/>
          <w:lang w:val="de-DE"/>
        </w:rPr>
        <w:t>Dopingprävention</w:t>
      </w:r>
      <w:r w:rsidR="000B2983" w:rsidRPr="00634D20">
        <w:rPr>
          <w:szCs w:val="20"/>
          <w:lang w:val="de-DE"/>
        </w:rPr>
        <w:t xml:space="preserve"> für </w:t>
      </w:r>
      <w:r w:rsidR="000B2983" w:rsidRPr="00634D20">
        <w:rPr>
          <w:i/>
          <w:iCs/>
          <w:szCs w:val="20"/>
          <w:lang w:val="de-DE"/>
        </w:rPr>
        <w:t>Wettkampfveranstaltungen</w:t>
      </w:r>
    </w:p>
    <w:p w14:paraId="0BB59536" w14:textId="77777777" w:rsidR="00547C08" w:rsidRDefault="000B2983" w:rsidP="00547C08">
      <w:pPr>
        <w:ind w:left="720"/>
        <w:rPr>
          <w:i/>
          <w:iCs/>
          <w:szCs w:val="20"/>
          <w:lang w:val="de-DE"/>
        </w:rPr>
      </w:pPr>
      <w:r w:rsidRPr="00634D20">
        <w:rPr>
          <w:szCs w:val="20"/>
          <w:lang w:val="de-DE"/>
        </w:rPr>
        <w:t xml:space="preserve">Die </w:t>
      </w:r>
      <w:r w:rsidRPr="00634D20">
        <w:rPr>
          <w:i/>
          <w:iCs/>
          <w:szCs w:val="20"/>
          <w:lang w:val="de-DE"/>
        </w:rPr>
        <w:t>Unterzeichner</w:t>
      </w:r>
      <w:r w:rsidRPr="00634D20">
        <w:rPr>
          <w:szCs w:val="20"/>
          <w:lang w:val="de-DE"/>
        </w:rPr>
        <w:t xml:space="preserve"> sollen miteinander kooperieren, um gemäß den im </w:t>
      </w:r>
      <w:r w:rsidRPr="00634D20">
        <w:rPr>
          <w:i/>
          <w:iCs/>
          <w:szCs w:val="20"/>
          <w:lang w:val="de-DE"/>
        </w:rPr>
        <w:t>International Standard</w:t>
      </w:r>
      <w:r w:rsidRPr="00634D20">
        <w:rPr>
          <w:szCs w:val="20"/>
          <w:lang w:val="de-DE"/>
        </w:rPr>
        <w:t xml:space="preserve"> for </w:t>
      </w:r>
      <w:r w:rsidRPr="00676348">
        <w:rPr>
          <w:szCs w:val="20"/>
          <w:lang w:val="de-DE"/>
        </w:rPr>
        <w:t>Education</w:t>
      </w:r>
      <w:r w:rsidRPr="00634D20">
        <w:rPr>
          <w:i/>
          <w:iCs/>
          <w:szCs w:val="20"/>
          <w:lang w:val="de-DE"/>
        </w:rPr>
        <w:t xml:space="preserve"> </w:t>
      </w:r>
      <w:r w:rsidRPr="00634D20">
        <w:rPr>
          <w:szCs w:val="20"/>
          <w:lang w:val="de-DE"/>
        </w:rPr>
        <w:t xml:space="preserve">/ </w:t>
      </w:r>
      <w:r w:rsidRPr="00634D20">
        <w:rPr>
          <w:i/>
          <w:iCs/>
          <w:szCs w:val="20"/>
          <w:lang w:val="de-DE"/>
        </w:rPr>
        <w:t xml:space="preserve">Standard </w:t>
      </w:r>
      <w:r w:rsidRPr="00634D20">
        <w:rPr>
          <w:szCs w:val="20"/>
          <w:lang w:val="de-DE"/>
        </w:rPr>
        <w:t xml:space="preserve">für </w:t>
      </w:r>
      <w:r w:rsidRPr="00634D20">
        <w:rPr>
          <w:i/>
          <w:iCs/>
          <w:szCs w:val="20"/>
          <w:lang w:val="de-DE"/>
        </w:rPr>
        <w:t>Dopingprävention</w:t>
      </w:r>
      <w:r w:rsidRPr="00634D20">
        <w:rPr>
          <w:szCs w:val="20"/>
          <w:lang w:val="de-DE"/>
        </w:rPr>
        <w:t xml:space="preserve"> festgelegten Aufgaben und Verantwortlichkeiten spezifische </w:t>
      </w:r>
      <w:r w:rsidRPr="00634D20">
        <w:rPr>
          <w:i/>
          <w:iCs/>
          <w:szCs w:val="20"/>
          <w:lang w:val="de-DE"/>
        </w:rPr>
        <w:t>Dopingprävention</w:t>
      </w:r>
      <w:r w:rsidRPr="00634D20">
        <w:rPr>
          <w:szCs w:val="20"/>
          <w:lang w:val="de-DE"/>
        </w:rPr>
        <w:t xml:space="preserve"> für </w:t>
      </w:r>
      <w:r w:rsidRPr="00634D20">
        <w:rPr>
          <w:i/>
          <w:iCs/>
          <w:szCs w:val="20"/>
          <w:lang w:val="de-DE"/>
        </w:rPr>
        <w:t>Wettkampfveranstaltungen</w:t>
      </w:r>
      <w:r w:rsidRPr="00634D20">
        <w:rPr>
          <w:szCs w:val="20"/>
          <w:lang w:val="de-DE"/>
        </w:rPr>
        <w:t xml:space="preserve"> durchzuführen.</w:t>
      </w:r>
    </w:p>
    <w:p w14:paraId="3DCF3D55" w14:textId="77777777" w:rsidR="00547C08" w:rsidRDefault="000B2983" w:rsidP="00547C08">
      <w:pPr>
        <w:ind w:left="720"/>
        <w:rPr>
          <w:i/>
          <w:iCs/>
          <w:szCs w:val="20"/>
          <w:lang w:val="de-DE"/>
        </w:rPr>
      </w:pPr>
      <w:r w:rsidRPr="237B3E99">
        <w:rPr>
          <w:i/>
          <w:iCs/>
          <w:szCs w:val="20"/>
          <w:lang w:val="de-DE"/>
        </w:rPr>
        <w:t>Teilnehmende Personen</w:t>
      </w:r>
      <w:r w:rsidRPr="237B3E99">
        <w:rPr>
          <w:szCs w:val="20"/>
          <w:lang w:val="de-DE"/>
        </w:rPr>
        <w:t xml:space="preserve">, die an einer </w:t>
      </w:r>
      <w:r w:rsidRPr="237B3E99">
        <w:rPr>
          <w:i/>
          <w:iCs/>
          <w:szCs w:val="20"/>
          <w:lang w:val="de-DE"/>
        </w:rPr>
        <w:t>Wettkampfveranstaltung</w:t>
      </w:r>
      <w:r w:rsidRPr="237B3E99">
        <w:rPr>
          <w:szCs w:val="20"/>
          <w:lang w:val="de-DE"/>
        </w:rPr>
        <w:t xml:space="preserve"> teilnehmen, sollen vor der </w:t>
      </w:r>
      <w:r w:rsidRPr="237B3E99">
        <w:rPr>
          <w:i/>
          <w:iCs/>
          <w:szCs w:val="20"/>
          <w:lang w:val="de-DE"/>
        </w:rPr>
        <w:t>Wettkampfveranstaltung</w:t>
      </w:r>
      <w:r w:rsidRPr="237B3E99">
        <w:rPr>
          <w:szCs w:val="20"/>
          <w:lang w:val="de-DE"/>
        </w:rPr>
        <w:t xml:space="preserve"> eine vorbereitende </w:t>
      </w:r>
      <w:r w:rsidRPr="237B3E99">
        <w:rPr>
          <w:i/>
          <w:iCs/>
          <w:szCs w:val="20"/>
          <w:lang w:val="de-DE"/>
        </w:rPr>
        <w:t xml:space="preserve">Dopingprävention </w:t>
      </w:r>
      <w:r w:rsidRPr="237B3E99">
        <w:rPr>
          <w:szCs w:val="20"/>
          <w:lang w:val="de-DE"/>
        </w:rPr>
        <w:t xml:space="preserve">für </w:t>
      </w:r>
      <w:r w:rsidRPr="237B3E99">
        <w:rPr>
          <w:i/>
          <w:iCs/>
          <w:szCs w:val="20"/>
          <w:lang w:val="de-DE"/>
        </w:rPr>
        <w:t>Wettkampfveranstaltungen</w:t>
      </w:r>
      <w:r w:rsidRPr="237B3E99">
        <w:rPr>
          <w:szCs w:val="20"/>
          <w:lang w:val="de-DE"/>
        </w:rPr>
        <w:t xml:space="preserve"> erhalten.</w:t>
      </w:r>
    </w:p>
    <w:p w14:paraId="6AF5058F" w14:textId="46C57C1E" w:rsidR="000B2983" w:rsidRPr="00547C08" w:rsidRDefault="000B2983" w:rsidP="00547C08">
      <w:pPr>
        <w:ind w:left="720"/>
        <w:rPr>
          <w:i/>
          <w:iCs/>
          <w:szCs w:val="20"/>
          <w:lang w:val="de-DE"/>
        </w:rPr>
      </w:pPr>
      <w:r w:rsidRPr="00634D20">
        <w:rPr>
          <w:szCs w:val="20"/>
          <w:lang w:val="de-DE"/>
        </w:rPr>
        <w:t xml:space="preserve">Die </w:t>
      </w:r>
      <w:r w:rsidRPr="00634D20">
        <w:rPr>
          <w:i/>
          <w:iCs/>
          <w:szCs w:val="20"/>
          <w:lang w:val="de-DE"/>
        </w:rPr>
        <w:t>Unterzeichner</w:t>
      </w:r>
      <w:r w:rsidRPr="00634D20">
        <w:rPr>
          <w:szCs w:val="20"/>
          <w:lang w:val="de-DE"/>
        </w:rPr>
        <w:t xml:space="preserve"> sollen bei </w:t>
      </w:r>
      <w:r w:rsidRPr="00634D20">
        <w:rPr>
          <w:i/>
          <w:iCs/>
          <w:szCs w:val="20"/>
          <w:lang w:val="de-DE"/>
        </w:rPr>
        <w:t>Wettkampfveranstaltungen</w:t>
      </w:r>
      <w:r w:rsidRPr="00634D20">
        <w:rPr>
          <w:szCs w:val="20"/>
          <w:lang w:val="de-DE"/>
        </w:rPr>
        <w:t xml:space="preserve">, bei denen </w:t>
      </w:r>
      <w:r w:rsidRPr="00634D20">
        <w:rPr>
          <w:i/>
          <w:iCs/>
          <w:szCs w:val="20"/>
          <w:lang w:val="de-DE"/>
        </w:rPr>
        <w:t xml:space="preserve">Dopingkontrollen </w:t>
      </w:r>
      <w:r w:rsidRPr="00634D20">
        <w:rPr>
          <w:szCs w:val="20"/>
          <w:lang w:val="de-DE"/>
        </w:rPr>
        <w:t xml:space="preserve">durchgeführt werden, spezifische </w:t>
      </w:r>
      <w:r w:rsidRPr="00634D20">
        <w:rPr>
          <w:i/>
          <w:iCs/>
          <w:szCs w:val="20"/>
          <w:lang w:val="de-DE"/>
        </w:rPr>
        <w:t>Dopingprävention</w:t>
      </w:r>
      <w:r w:rsidRPr="00634D20">
        <w:rPr>
          <w:szCs w:val="20"/>
          <w:lang w:val="de-DE"/>
        </w:rPr>
        <w:t xml:space="preserve"> während </w:t>
      </w:r>
      <w:r w:rsidRPr="00634D20">
        <w:rPr>
          <w:i/>
          <w:iCs/>
          <w:szCs w:val="20"/>
          <w:lang w:val="de-DE"/>
        </w:rPr>
        <w:t>Wettkampfveranstaltungen</w:t>
      </w:r>
      <w:r w:rsidRPr="00634D20">
        <w:rPr>
          <w:szCs w:val="20"/>
          <w:lang w:val="de-DE"/>
        </w:rPr>
        <w:t xml:space="preserve"> anbieten, um die </w:t>
      </w:r>
      <w:r w:rsidRPr="00634D20">
        <w:rPr>
          <w:i/>
          <w:iCs/>
          <w:szCs w:val="20"/>
          <w:lang w:val="de-DE"/>
        </w:rPr>
        <w:t xml:space="preserve">Teilnehmenden </w:t>
      </w:r>
      <w:r w:rsidRPr="000B67A1">
        <w:rPr>
          <w:i/>
          <w:iCs/>
          <w:szCs w:val="20"/>
          <w:lang w:val="de-DE"/>
        </w:rPr>
        <w:t>Personen</w:t>
      </w:r>
      <w:r w:rsidRPr="000B67A1">
        <w:rPr>
          <w:szCs w:val="20"/>
          <w:lang w:val="de-DE"/>
        </w:rPr>
        <w:t xml:space="preserve"> ihrer </w:t>
      </w:r>
      <w:r w:rsidRPr="000B67A1">
        <w:rPr>
          <w:i/>
          <w:iCs/>
          <w:szCs w:val="20"/>
          <w:lang w:val="de-DE"/>
        </w:rPr>
        <w:t>Wettkampfveranstaltungen</w:t>
      </w:r>
      <w:r w:rsidRPr="000B67A1">
        <w:rPr>
          <w:szCs w:val="20"/>
          <w:lang w:val="de-DE"/>
        </w:rPr>
        <w:t xml:space="preserve"> zu erreichen.</w:t>
      </w:r>
    </w:p>
    <w:p w14:paraId="089A5D47" w14:textId="77777777" w:rsidR="00547C08" w:rsidRDefault="00547C08" w:rsidP="00547C08">
      <w:pPr>
        <w:rPr>
          <w:szCs w:val="20"/>
          <w:lang w:val="de-DE"/>
        </w:rPr>
      </w:pPr>
      <w:r>
        <w:rPr>
          <w:lang w:val="de-DE"/>
        </w:rPr>
        <w:t>18.6</w:t>
      </w:r>
      <w:r>
        <w:rPr>
          <w:lang w:val="de-DE"/>
        </w:rPr>
        <w:tab/>
      </w:r>
      <w:r w:rsidR="000B2983" w:rsidRPr="000B67A1">
        <w:rPr>
          <w:lang w:val="de-DE"/>
        </w:rPr>
        <w:t>Überwachung</w:t>
      </w:r>
      <w:r w:rsidR="000B2983" w:rsidRPr="000B67A1">
        <w:rPr>
          <w:szCs w:val="20"/>
          <w:lang w:val="de-DE"/>
        </w:rPr>
        <w:t xml:space="preserve"> und Bewertung</w:t>
      </w:r>
    </w:p>
    <w:p w14:paraId="6E35FA38" w14:textId="77777777" w:rsidR="00547C08" w:rsidRDefault="000B2983" w:rsidP="00547C08">
      <w:pPr>
        <w:ind w:left="720"/>
        <w:rPr>
          <w:szCs w:val="20"/>
          <w:lang w:val="de-DE"/>
        </w:rPr>
      </w:pPr>
      <w:r w:rsidRPr="000B67A1">
        <w:rPr>
          <w:szCs w:val="20"/>
          <w:lang w:val="de-DE"/>
        </w:rPr>
        <w:t xml:space="preserve">Die </w:t>
      </w:r>
      <w:r w:rsidRPr="000B67A1">
        <w:rPr>
          <w:i/>
          <w:iCs/>
          <w:szCs w:val="20"/>
          <w:lang w:val="de-DE"/>
        </w:rPr>
        <w:t>NADA</w:t>
      </w:r>
      <w:r w:rsidRPr="000B67A1">
        <w:rPr>
          <w:szCs w:val="20"/>
          <w:lang w:val="de-DE"/>
        </w:rPr>
        <w:t xml:space="preserve"> überwacht die Umsetzung ihres </w:t>
      </w:r>
      <w:r w:rsidRPr="00676348">
        <w:rPr>
          <w:i/>
          <w:iCs/>
          <w:szCs w:val="20"/>
          <w:lang w:val="de-DE"/>
        </w:rPr>
        <w:t>Dopingprävention</w:t>
      </w:r>
      <w:r w:rsidRPr="000B67A1">
        <w:rPr>
          <w:szCs w:val="20"/>
          <w:lang w:val="de-DE"/>
        </w:rPr>
        <w:t xml:space="preserve">splans und bewertet ihr </w:t>
      </w:r>
      <w:r w:rsidRPr="00676348">
        <w:rPr>
          <w:i/>
          <w:iCs/>
          <w:szCs w:val="20"/>
          <w:lang w:val="de-DE"/>
        </w:rPr>
        <w:t>Dopingprävention</w:t>
      </w:r>
      <w:r w:rsidRPr="000B67A1">
        <w:rPr>
          <w:szCs w:val="20"/>
          <w:lang w:val="de-DE"/>
        </w:rPr>
        <w:t xml:space="preserve">sprogramm gemäß den Anforderungen des </w:t>
      </w:r>
      <w:r w:rsidRPr="000B67A1">
        <w:rPr>
          <w:i/>
          <w:iCs/>
          <w:szCs w:val="20"/>
          <w:lang w:val="de-DE"/>
        </w:rPr>
        <w:t>International Standard</w:t>
      </w:r>
      <w:r w:rsidRPr="000B67A1">
        <w:rPr>
          <w:szCs w:val="20"/>
          <w:lang w:val="de-DE"/>
        </w:rPr>
        <w:t xml:space="preserve"> for </w:t>
      </w:r>
      <w:r w:rsidRPr="00676348">
        <w:rPr>
          <w:szCs w:val="20"/>
          <w:lang w:val="de-DE"/>
        </w:rPr>
        <w:t>Education</w:t>
      </w:r>
      <w:r w:rsidRPr="000B67A1">
        <w:rPr>
          <w:i/>
          <w:iCs/>
          <w:szCs w:val="20"/>
          <w:lang w:val="de-DE"/>
        </w:rPr>
        <w:t xml:space="preserve"> </w:t>
      </w:r>
      <w:r w:rsidRPr="000B67A1">
        <w:rPr>
          <w:szCs w:val="20"/>
          <w:lang w:val="de-DE"/>
        </w:rPr>
        <w:t xml:space="preserve">/ </w:t>
      </w:r>
      <w:r w:rsidRPr="000B67A1">
        <w:rPr>
          <w:i/>
          <w:iCs/>
          <w:szCs w:val="20"/>
          <w:lang w:val="de-DE"/>
        </w:rPr>
        <w:t xml:space="preserve">Standard </w:t>
      </w:r>
      <w:r w:rsidRPr="000B67A1">
        <w:rPr>
          <w:szCs w:val="20"/>
          <w:lang w:val="de-DE"/>
        </w:rPr>
        <w:t xml:space="preserve">für </w:t>
      </w:r>
      <w:r w:rsidRPr="000B67A1">
        <w:rPr>
          <w:i/>
          <w:iCs/>
          <w:szCs w:val="20"/>
          <w:lang w:val="de-DE"/>
        </w:rPr>
        <w:t>Dopingprävention</w:t>
      </w:r>
      <w:r w:rsidRPr="000B67A1">
        <w:rPr>
          <w:szCs w:val="20"/>
          <w:lang w:val="de-DE"/>
        </w:rPr>
        <w:t>.</w:t>
      </w:r>
    </w:p>
    <w:p w14:paraId="7B46B8D1" w14:textId="0C62EC41" w:rsidR="000B2983" w:rsidRPr="00B402F8" w:rsidRDefault="000B2983" w:rsidP="00315516">
      <w:pPr>
        <w:ind w:left="720"/>
        <w:rPr>
          <w:szCs w:val="20"/>
          <w:lang w:val="de-DE"/>
        </w:rPr>
      </w:pPr>
      <w:r w:rsidRPr="237B3E99">
        <w:rPr>
          <w:szCs w:val="20"/>
          <w:lang w:val="de-DE"/>
        </w:rPr>
        <w:t xml:space="preserve">Die </w:t>
      </w:r>
      <w:r w:rsidRPr="237B3E99">
        <w:rPr>
          <w:i/>
          <w:iCs/>
          <w:szCs w:val="20"/>
          <w:lang w:val="de-DE"/>
        </w:rPr>
        <w:t>NADA</w:t>
      </w:r>
      <w:r w:rsidRPr="237B3E99">
        <w:rPr>
          <w:szCs w:val="20"/>
          <w:lang w:val="de-DE"/>
        </w:rPr>
        <w:t xml:space="preserve"> dokumentiert ihre </w:t>
      </w:r>
      <w:r w:rsidRPr="00CF5516">
        <w:rPr>
          <w:i/>
          <w:iCs/>
          <w:szCs w:val="20"/>
          <w:lang w:val="de-DE"/>
        </w:rPr>
        <w:t xml:space="preserve">Dopingprävention </w:t>
      </w:r>
      <w:r w:rsidRPr="237B3E99">
        <w:rPr>
          <w:szCs w:val="20"/>
          <w:lang w:val="de-DE"/>
        </w:rPr>
        <w:t xml:space="preserve">gemäß den Anforderungen und Aufbewahrungsfristen, die im </w:t>
      </w:r>
      <w:r w:rsidRPr="237B3E99">
        <w:rPr>
          <w:i/>
          <w:iCs/>
          <w:szCs w:val="20"/>
          <w:lang w:val="de-DE"/>
        </w:rPr>
        <w:t>International Standard</w:t>
      </w:r>
      <w:r w:rsidRPr="237B3E99">
        <w:rPr>
          <w:szCs w:val="20"/>
          <w:lang w:val="de-DE"/>
        </w:rPr>
        <w:t xml:space="preserve"> for Data Protection</w:t>
      </w:r>
      <w:r w:rsidRPr="237B3E99">
        <w:rPr>
          <w:i/>
          <w:iCs/>
          <w:szCs w:val="20"/>
          <w:lang w:val="de-DE"/>
        </w:rPr>
        <w:t xml:space="preserve"> </w:t>
      </w:r>
      <w:r w:rsidRPr="237B3E99">
        <w:rPr>
          <w:szCs w:val="20"/>
          <w:lang w:val="de-DE"/>
        </w:rPr>
        <w:t xml:space="preserve">/ </w:t>
      </w:r>
      <w:r w:rsidRPr="237B3E99">
        <w:rPr>
          <w:i/>
          <w:iCs/>
          <w:szCs w:val="20"/>
          <w:lang w:val="de-DE"/>
        </w:rPr>
        <w:t xml:space="preserve">Standard </w:t>
      </w:r>
      <w:r w:rsidRPr="237B3E99">
        <w:rPr>
          <w:szCs w:val="20"/>
          <w:lang w:val="de-DE"/>
        </w:rPr>
        <w:t>für Datenschutz festgelegt sind, soweit nationales und internationales Datenschutzrecht nicht entgegenstehen.</w:t>
      </w:r>
    </w:p>
    <w:p w14:paraId="1BE81BF2" w14:textId="77777777" w:rsidR="00547C08" w:rsidRDefault="00547C08" w:rsidP="00547C08">
      <w:pPr>
        <w:rPr>
          <w:lang w:val="de-DE"/>
        </w:rPr>
      </w:pPr>
      <w:r>
        <w:rPr>
          <w:szCs w:val="20"/>
          <w:lang w:val="de-DE"/>
        </w:rPr>
        <w:t>18.7</w:t>
      </w:r>
      <w:r>
        <w:rPr>
          <w:szCs w:val="20"/>
          <w:lang w:val="de-DE"/>
        </w:rPr>
        <w:tab/>
      </w:r>
      <w:r w:rsidR="000B2983" w:rsidRPr="00B402F8">
        <w:rPr>
          <w:szCs w:val="20"/>
          <w:lang w:val="de-DE"/>
        </w:rPr>
        <w:t>Koordinierung</w:t>
      </w:r>
      <w:r w:rsidR="000B2983" w:rsidRPr="00B402F8">
        <w:rPr>
          <w:lang w:val="de-DE"/>
        </w:rPr>
        <w:t xml:space="preserve"> </w:t>
      </w:r>
      <w:r w:rsidR="000B2983" w:rsidRPr="00B402F8">
        <w:rPr>
          <w:szCs w:val="20"/>
          <w:lang w:val="de-DE"/>
        </w:rPr>
        <w:t>und Zusammenarbeit</w:t>
      </w:r>
    </w:p>
    <w:p w14:paraId="7BE17B29" w14:textId="77777777" w:rsidR="00547C08" w:rsidRDefault="000B2983" w:rsidP="00547C08">
      <w:pPr>
        <w:ind w:left="720"/>
        <w:rPr>
          <w:lang w:val="de-DE"/>
        </w:rPr>
      </w:pPr>
      <w:r w:rsidRPr="00B402F8">
        <w:rPr>
          <w:lang w:val="de-DE"/>
        </w:rPr>
        <w:t xml:space="preserve">Die </w:t>
      </w:r>
      <w:r w:rsidRPr="00B402F8">
        <w:rPr>
          <w:i/>
          <w:iCs/>
          <w:lang w:val="de-DE"/>
        </w:rPr>
        <w:t xml:space="preserve">Unterzeichner </w:t>
      </w:r>
      <w:r w:rsidRPr="00B402F8">
        <w:rPr>
          <w:lang w:val="de-DE"/>
        </w:rPr>
        <w:t xml:space="preserve">koordinieren ihre </w:t>
      </w:r>
      <w:r w:rsidRPr="00676348">
        <w:rPr>
          <w:i/>
          <w:iCs/>
          <w:lang w:val="de-DE"/>
        </w:rPr>
        <w:t>Dopingprävention</w:t>
      </w:r>
      <w:r w:rsidRPr="00B402F8">
        <w:rPr>
          <w:lang w:val="de-DE"/>
        </w:rPr>
        <w:t xml:space="preserve">smaßnahmen, um die Wirksamkeit ihres </w:t>
      </w:r>
      <w:r w:rsidRPr="00676348">
        <w:rPr>
          <w:i/>
          <w:iCs/>
          <w:lang w:val="de-DE"/>
        </w:rPr>
        <w:t>Dopingprävention</w:t>
      </w:r>
      <w:r w:rsidRPr="00B402F8">
        <w:rPr>
          <w:lang w:val="de-DE"/>
        </w:rPr>
        <w:t xml:space="preserve">sprogramms zu maximieren und Doppelungen bei der Durchführung von </w:t>
      </w:r>
      <w:r w:rsidRPr="00676348">
        <w:rPr>
          <w:i/>
          <w:iCs/>
          <w:lang w:val="de-DE"/>
        </w:rPr>
        <w:t>Dopingprävention</w:t>
      </w:r>
      <w:r w:rsidRPr="00B402F8">
        <w:rPr>
          <w:lang w:val="de-DE"/>
        </w:rPr>
        <w:t xml:space="preserve">smaßnahmen für dieselben Gruppen zu minimieren, einschließlich der Anerkennung der von anderen </w:t>
      </w:r>
      <w:r w:rsidRPr="00B402F8">
        <w:rPr>
          <w:i/>
          <w:iCs/>
          <w:lang w:val="de-DE"/>
        </w:rPr>
        <w:t>Unterzeichnern</w:t>
      </w:r>
      <w:r w:rsidRPr="00B402F8">
        <w:rPr>
          <w:lang w:val="de-DE"/>
        </w:rPr>
        <w:t xml:space="preserve"> durchgeführten </w:t>
      </w:r>
      <w:r w:rsidRPr="00676348">
        <w:rPr>
          <w:i/>
          <w:iCs/>
          <w:lang w:val="de-DE"/>
        </w:rPr>
        <w:t>Dopingprävention</w:t>
      </w:r>
      <w:r w:rsidRPr="00B402F8">
        <w:rPr>
          <w:lang w:val="de-DE"/>
        </w:rPr>
        <w:t>smaßnahmen.</w:t>
      </w:r>
    </w:p>
    <w:p w14:paraId="1D2FAEF4" w14:textId="77777777" w:rsidR="00CA3494" w:rsidRDefault="000B2983" w:rsidP="00CA3494">
      <w:pPr>
        <w:ind w:left="720"/>
        <w:rPr>
          <w:lang w:val="de-DE"/>
        </w:rPr>
      </w:pPr>
      <w:r w:rsidRPr="00B402F8">
        <w:rPr>
          <w:lang w:val="de-DE"/>
        </w:rPr>
        <w:t xml:space="preserve">Die </w:t>
      </w:r>
      <w:r w:rsidRPr="00B402F8">
        <w:rPr>
          <w:i/>
          <w:iCs/>
          <w:lang w:val="de-DE"/>
        </w:rPr>
        <w:t>Unterzeichner</w:t>
      </w:r>
      <w:r w:rsidRPr="00B402F8">
        <w:rPr>
          <w:lang w:val="de-DE"/>
        </w:rPr>
        <w:t xml:space="preserve"> respektieren ihre spezifischen Aufgaben und Verantwortlichkeiten im Bereich der </w:t>
      </w:r>
      <w:r w:rsidRPr="00B402F8">
        <w:rPr>
          <w:i/>
          <w:iCs/>
          <w:lang w:val="de-DE"/>
        </w:rPr>
        <w:t>Dopingprävention</w:t>
      </w:r>
      <w:r w:rsidRPr="00B402F8">
        <w:rPr>
          <w:lang w:val="de-DE"/>
        </w:rPr>
        <w:t xml:space="preserve">, wie sie im </w:t>
      </w:r>
      <w:r w:rsidRPr="00B402F8">
        <w:rPr>
          <w:i/>
          <w:iCs/>
          <w:lang w:val="de-DE"/>
        </w:rPr>
        <w:t>WADC</w:t>
      </w:r>
      <w:r w:rsidRPr="00B402F8">
        <w:rPr>
          <w:lang w:val="de-DE"/>
        </w:rPr>
        <w:t xml:space="preserve"> / </w:t>
      </w:r>
      <w:r w:rsidRPr="00B402F8">
        <w:rPr>
          <w:i/>
          <w:iCs/>
          <w:lang w:val="de-DE"/>
        </w:rPr>
        <w:t>NADC</w:t>
      </w:r>
      <w:r w:rsidRPr="00B402F8">
        <w:rPr>
          <w:lang w:val="de-DE"/>
        </w:rPr>
        <w:t xml:space="preserve"> und im </w:t>
      </w:r>
      <w:r w:rsidRPr="00B402F8">
        <w:rPr>
          <w:i/>
          <w:lang w:val="de-DE"/>
        </w:rPr>
        <w:t xml:space="preserve">International Standard </w:t>
      </w:r>
      <w:r w:rsidRPr="00B402F8">
        <w:rPr>
          <w:lang w:val="de-DE"/>
        </w:rPr>
        <w:t>for</w:t>
      </w:r>
      <w:r w:rsidRPr="00B402F8">
        <w:rPr>
          <w:spacing w:val="-31"/>
          <w:lang w:val="de-DE"/>
        </w:rPr>
        <w:t xml:space="preserve"> </w:t>
      </w:r>
      <w:r w:rsidRPr="00676348">
        <w:rPr>
          <w:iCs/>
          <w:spacing w:val="-3"/>
          <w:lang w:val="de-DE"/>
        </w:rPr>
        <w:t>Education</w:t>
      </w:r>
      <w:r w:rsidRPr="00B402F8">
        <w:rPr>
          <w:i/>
          <w:spacing w:val="-3"/>
          <w:lang w:val="de-DE"/>
        </w:rPr>
        <w:t xml:space="preserve"> / </w:t>
      </w:r>
      <w:r w:rsidRPr="00B402F8">
        <w:rPr>
          <w:i/>
          <w:lang w:val="de-DE"/>
        </w:rPr>
        <w:t>Standard</w:t>
      </w:r>
      <w:r w:rsidRPr="00B402F8">
        <w:rPr>
          <w:i/>
          <w:spacing w:val="-8"/>
          <w:lang w:val="de-DE"/>
        </w:rPr>
        <w:t xml:space="preserve"> </w:t>
      </w:r>
      <w:r w:rsidRPr="00B402F8">
        <w:rPr>
          <w:lang w:val="de-DE"/>
        </w:rPr>
        <w:t>für</w:t>
      </w:r>
      <w:r w:rsidRPr="00B402F8">
        <w:rPr>
          <w:spacing w:val="-7"/>
          <w:lang w:val="de-DE"/>
        </w:rPr>
        <w:t xml:space="preserve"> </w:t>
      </w:r>
      <w:r w:rsidRPr="00B402F8">
        <w:rPr>
          <w:i/>
          <w:lang w:val="de-DE"/>
        </w:rPr>
        <w:t>Dopingprävention</w:t>
      </w:r>
      <w:r w:rsidRPr="00B402F8">
        <w:rPr>
          <w:i/>
          <w:spacing w:val="-7"/>
          <w:lang w:val="de-DE"/>
        </w:rPr>
        <w:t xml:space="preserve"> </w:t>
      </w:r>
      <w:r w:rsidRPr="00B402F8">
        <w:rPr>
          <w:lang w:val="de-DE"/>
        </w:rPr>
        <w:t xml:space="preserve">dargelegt sind, einschließlich der Zuständigkeiten der einzelnen </w:t>
      </w:r>
      <w:r w:rsidRPr="00B402F8">
        <w:rPr>
          <w:i/>
          <w:iCs/>
          <w:lang w:val="de-DE"/>
        </w:rPr>
        <w:t>Anti-Doping-Organisationen</w:t>
      </w:r>
      <w:r w:rsidRPr="00B402F8">
        <w:rPr>
          <w:lang w:val="de-DE"/>
        </w:rPr>
        <w:t>.</w:t>
      </w:r>
    </w:p>
    <w:p w14:paraId="45AD2C10" w14:textId="5B963AFC" w:rsidR="00D74643" w:rsidRPr="008A04EA" w:rsidRDefault="000B2983" w:rsidP="00443B2E">
      <w:pPr>
        <w:ind w:left="720"/>
        <w:rPr>
          <w:sz w:val="24"/>
          <w:szCs w:val="24"/>
          <w:lang w:val="de-DE"/>
        </w:rPr>
      </w:pPr>
      <w:r w:rsidRPr="237B3E99">
        <w:rPr>
          <w:szCs w:val="20"/>
          <w:lang w:val="de-DE"/>
        </w:rPr>
        <w:t>Auf</w:t>
      </w:r>
      <w:r w:rsidRPr="237B3E99">
        <w:rPr>
          <w:spacing w:val="-10"/>
          <w:szCs w:val="20"/>
          <w:lang w:val="de-DE"/>
        </w:rPr>
        <w:t xml:space="preserve"> </w:t>
      </w:r>
      <w:r w:rsidRPr="237B3E99">
        <w:rPr>
          <w:szCs w:val="20"/>
          <w:lang w:val="de-DE"/>
        </w:rPr>
        <w:t>nationaler</w:t>
      </w:r>
      <w:r w:rsidRPr="237B3E99">
        <w:rPr>
          <w:spacing w:val="-10"/>
          <w:szCs w:val="20"/>
          <w:lang w:val="de-DE"/>
        </w:rPr>
        <w:t xml:space="preserve"> </w:t>
      </w:r>
      <w:r w:rsidRPr="237B3E99">
        <w:rPr>
          <w:szCs w:val="20"/>
          <w:lang w:val="de-DE"/>
        </w:rPr>
        <w:t>Ebene</w:t>
      </w:r>
      <w:r w:rsidRPr="237B3E99">
        <w:rPr>
          <w:spacing w:val="-10"/>
          <w:szCs w:val="20"/>
          <w:lang w:val="de-DE"/>
        </w:rPr>
        <w:t xml:space="preserve"> </w:t>
      </w:r>
      <w:r w:rsidRPr="237B3E99">
        <w:rPr>
          <w:szCs w:val="20"/>
          <w:lang w:val="de-DE"/>
        </w:rPr>
        <w:t>wird</w:t>
      </w:r>
      <w:r w:rsidRPr="237B3E99">
        <w:rPr>
          <w:spacing w:val="-9"/>
          <w:szCs w:val="20"/>
          <w:lang w:val="de-DE"/>
        </w:rPr>
        <w:t xml:space="preserve"> </w:t>
      </w:r>
      <w:r w:rsidRPr="237B3E99">
        <w:rPr>
          <w:szCs w:val="20"/>
          <w:lang w:val="de-DE"/>
        </w:rPr>
        <w:t>das</w:t>
      </w:r>
      <w:r w:rsidRPr="237B3E99">
        <w:rPr>
          <w:spacing w:val="-10"/>
          <w:szCs w:val="20"/>
          <w:lang w:val="de-DE"/>
        </w:rPr>
        <w:t xml:space="preserve"> </w:t>
      </w:r>
      <w:r w:rsidRPr="237B3E99">
        <w:rPr>
          <w:i/>
          <w:iCs/>
          <w:szCs w:val="20"/>
          <w:lang w:val="de-DE"/>
        </w:rPr>
        <w:t>Dopingprävention</w:t>
      </w:r>
      <w:r w:rsidRPr="237B3E99">
        <w:rPr>
          <w:szCs w:val="20"/>
          <w:lang w:val="de-DE"/>
        </w:rPr>
        <w:t>sprogramm</w:t>
      </w:r>
      <w:r w:rsidRPr="237B3E99">
        <w:rPr>
          <w:spacing w:val="-10"/>
          <w:szCs w:val="20"/>
          <w:lang w:val="de-DE"/>
        </w:rPr>
        <w:t xml:space="preserve"> </w:t>
      </w:r>
      <w:r w:rsidRPr="237B3E99">
        <w:rPr>
          <w:szCs w:val="20"/>
          <w:lang w:val="de-DE"/>
        </w:rPr>
        <w:t>der</w:t>
      </w:r>
      <w:r w:rsidRPr="237B3E99">
        <w:rPr>
          <w:spacing w:val="-9"/>
          <w:szCs w:val="20"/>
          <w:lang w:val="de-DE"/>
        </w:rPr>
        <w:t xml:space="preserve"> </w:t>
      </w:r>
      <w:r w:rsidRPr="237B3E99">
        <w:rPr>
          <w:i/>
          <w:iCs/>
          <w:szCs w:val="20"/>
          <w:lang w:val="de-DE"/>
        </w:rPr>
        <w:t>NADA</w:t>
      </w:r>
      <w:r w:rsidRPr="237B3E99">
        <w:rPr>
          <w:i/>
          <w:iCs/>
          <w:spacing w:val="-10"/>
          <w:szCs w:val="20"/>
          <w:lang w:val="de-DE"/>
        </w:rPr>
        <w:t xml:space="preserve"> </w:t>
      </w:r>
      <w:r w:rsidRPr="237B3E99">
        <w:rPr>
          <w:szCs w:val="20"/>
          <w:lang w:val="de-DE"/>
        </w:rPr>
        <w:t>in Zusammenarbeit</w:t>
      </w:r>
      <w:r w:rsidRPr="237B3E99">
        <w:rPr>
          <w:spacing w:val="-9"/>
          <w:szCs w:val="20"/>
          <w:lang w:val="de-DE"/>
        </w:rPr>
        <w:t xml:space="preserve"> </w:t>
      </w:r>
      <w:r w:rsidRPr="237B3E99">
        <w:rPr>
          <w:szCs w:val="20"/>
          <w:lang w:val="de-DE"/>
        </w:rPr>
        <w:t>mit</w:t>
      </w:r>
      <w:r w:rsidRPr="237B3E99">
        <w:rPr>
          <w:spacing w:val="-9"/>
          <w:szCs w:val="20"/>
          <w:lang w:val="de-DE"/>
        </w:rPr>
        <w:t xml:space="preserve"> </w:t>
      </w:r>
      <w:r w:rsidRPr="237B3E99">
        <w:rPr>
          <w:szCs w:val="20"/>
          <w:lang w:val="de-DE"/>
        </w:rPr>
        <w:t>den</w:t>
      </w:r>
      <w:r w:rsidRPr="237B3E99">
        <w:rPr>
          <w:spacing w:val="-9"/>
          <w:szCs w:val="20"/>
          <w:lang w:val="de-DE"/>
        </w:rPr>
        <w:t xml:space="preserve"> </w:t>
      </w:r>
      <w:r w:rsidRPr="237B3E99">
        <w:rPr>
          <w:i/>
          <w:iCs/>
          <w:szCs w:val="20"/>
          <w:lang w:val="de-DE"/>
        </w:rPr>
        <w:t>Nationalen</w:t>
      </w:r>
      <w:r w:rsidRPr="237B3E99">
        <w:rPr>
          <w:i/>
          <w:iCs/>
          <w:spacing w:val="-9"/>
          <w:szCs w:val="20"/>
          <w:lang w:val="de-DE"/>
        </w:rPr>
        <w:t xml:space="preserve"> </w:t>
      </w:r>
      <w:r w:rsidRPr="237B3E99">
        <w:rPr>
          <w:i/>
          <w:iCs/>
          <w:szCs w:val="20"/>
          <w:lang w:val="de-DE"/>
        </w:rPr>
        <w:t>Sportfachverbänden</w:t>
      </w:r>
      <w:r w:rsidRPr="237B3E99">
        <w:rPr>
          <w:szCs w:val="20"/>
          <w:lang w:val="de-DE"/>
        </w:rPr>
        <w:t>,</w:t>
      </w:r>
      <w:r w:rsidRPr="237B3E99">
        <w:rPr>
          <w:spacing w:val="-9"/>
          <w:szCs w:val="20"/>
          <w:lang w:val="de-DE"/>
        </w:rPr>
        <w:t xml:space="preserve"> </w:t>
      </w:r>
      <w:r w:rsidRPr="237B3E99">
        <w:rPr>
          <w:szCs w:val="20"/>
          <w:lang w:val="de-DE"/>
        </w:rPr>
        <w:t>dem</w:t>
      </w:r>
      <w:r w:rsidRPr="237B3E99">
        <w:rPr>
          <w:spacing w:val="-9"/>
          <w:szCs w:val="20"/>
          <w:lang w:val="de-DE"/>
        </w:rPr>
        <w:t xml:space="preserve"> </w:t>
      </w:r>
      <w:r w:rsidRPr="237B3E99">
        <w:rPr>
          <w:i/>
          <w:iCs/>
          <w:szCs w:val="20"/>
          <w:lang w:val="de-DE"/>
        </w:rPr>
        <w:t xml:space="preserve">Nationalen Olympischen Komitee </w:t>
      </w:r>
      <w:r w:rsidRPr="237B3E99">
        <w:rPr>
          <w:szCs w:val="20"/>
          <w:lang w:val="de-DE"/>
        </w:rPr>
        <w:t xml:space="preserve">und dem </w:t>
      </w:r>
      <w:r w:rsidRPr="237B3E99">
        <w:rPr>
          <w:i/>
          <w:iCs/>
          <w:szCs w:val="20"/>
          <w:lang w:val="de-DE"/>
        </w:rPr>
        <w:t xml:space="preserve">Nationalen Paralympischen </w:t>
      </w:r>
      <w:r w:rsidRPr="237B3E99">
        <w:rPr>
          <w:i/>
          <w:iCs/>
          <w:spacing w:val="-3"/>
          <w:szCs w:val="20"/>
          <w:lang w:val="de-DE"/>
        </w:rPr>
        <w:t xml:space="preserve">Komitee </w:t>
      </w:r>
      <w:r w:rsidRPr="237B3E99">
        <w:rPr>
          <w:szCs w:val="20"/>
          <w:lang w:val="de-DE"/>
        </w:rPr>
        <w:t xml:space="preserve">sowie den zuständigen Landes- und Bundesbehörden umgesetzt. </w:t>
      </w:r>
      <w:r w:rsidRPr="237B3E99">
        <w:rPr>
          <w:spacing w:val="-3"/>
          <w:szCs w:val="20"/>
          <w:lang w:val="de-DE"/>
        </w:rPr>
        <w:t xml:space="preserve">Dies </w:t>
      </w:r>
      <w:r w:rsidRPr="237B3E99">
        <w:rPr>
          <w:szCs w:val="20"/>
          <w:lang w:val="de-DE"/>
        </w:rPr>
        <w:t xml:space="preserve">sorgt für eine maximale Reichweite der </w:t>
      </w:r>
      <w:r w:rsidRPr="00CF5516">
        <w:rPr>
          <w:i/>
          <w:iCs/>
          <w:szCs w:val="20"/>
          <w:lang w:val="de-DE"/>
        </w:rPr>
        <w:t>Dopingpräventions</w:t>
      </w:r>
      <w:r w:rsidRPr="237B3E99">
        <w:rPr>
          <w:szCs w:val="20"/>
          <w:lang w:val="de-DE"/>
        </w:rPr>
        <w:t xml:space="preserve">programme in allen Sportarten und bei allen </w:t>
      </w:r>
      <w:r w:rsidRPr="237B3E99">
        <w:rPr>
          <w:i/>
          <w:iCs/>
          <w:szCs w:val="20"/>
          <w:lang w:val="de-DE"/>
        </w:rPr>
        <w:t xml:space="preserve">Athletinnen </w:t>
      </w:r>
      <w:r w:rsidRPr="237B3E99">
        <w:rPr>
          <w:szCs w:val="20"/>
          <w:lang w:val="de-DE"/>
        </w:rPr>
        <w:t xml:space="preserve">und </w:t>
      </w:r>
      <w:r w:rsidRPr="237B3E99">
        <w:rPr>
          <w:i/>
          <w:iCs/>
          <w:szCs w:val="20"/>
          <w:lang w:val="de-DE"/>
        </w:rPr>
        <w:t xml:space="preserve">Athleten </w:t>
      </w:r>
      <w:r w:rsidRPr="237B3E99">
        <w:rPr>
          <w:szCs w:val="20"/>
          <w:lang w:val="de-DE"/>
        </w:rPr>
        <w:t xml:space="preserve">sowie </w:t>
      </w:r>
      <w:r w:rsidRPr="237B3E99">
        <w:rPr>
          <w:i/>
          <w:iCs/>
          <w:szCs w:val="20"/>
          <w:lang w:val="de-DE"/>
        </w:rPr>
        <w:t>Athletenbetreuungspersonal</w:t>
      </w:r>
      <w:r w:rsidRPr="237B3E99">
        <w:rPr>
          <w:szCs w:val="20"/>
          <w:lang w:val="de-DE"/>
        </w:rPr>
        <w:t>.</w:t>
      </w:r>
    </w:p>
    <w:p w14:paraId="174372E9" w14:textId="2BD7A783" w:rsidR="00D74643" w:rsidRPr="00315516" w:rsidRDefault="00D74643" w:rsidP="00315516">
      <w:pPr>
        <w:pStyle w:val="berschrift1"/>
        <w:jc w:val="left"/>
        <w:rPr>
          <w:lang w:val="de-DE"/>
        </w:rPr>
      </w:pPr>
      <w:bookmarkStart w:id="45" w:name="_Toc242289831"/>
      <w:r w:rsidRPr="00A65B2D">
        <w:rPr>
          <w:lang w:val="de-DE"/>
        </w:rPr>
        <w:t>ARTIKEL 19</w:t>
      </w:r>
      <w:r w:rsidRPr="00A65B2D">
        <w:rPr>
          <w:lang w:val="de-DE"/>
        </w:rPr>
        <w:tab/>
      </w:r>
      <w:r w:rsidRPr="00A65B2D">
        <w:rPr>
          <w:lang w:val="de-DE"/>
        </w:rPr>
        <w:br/>
        <w:t xml:space="preserve">ZUSÄTZLICHE AUFGABEN UND VERANTWORTLICHKEITEN DER </w:t>
      </w:r>
      <w:r w:rsidRPr="00B626E0">
        <w:rPr>
          <w:i/>
          <w:iCs/>
          <w:lang w:val="de-DE"/>
        </w:rPr>
        <w:t>NADA</w:t>
      </w:r>
      <w:r w:rsidRPr="00A65B2D">
        <w:rPr>
          <w:lang w:val="de-DE"/>
        </w:rPr>
        <w:t xml:space="preserve"> UND DER </w:t>
      </w:r>
      <w:r w:rsidRPr="00B626E0">
        <w:rPr>
          <w:i/>
          <w:iCs/>
          <w:lang w:val="de-DE"/>
        </w:rPr>
        <w:t>NATIONALEN SPORTFACHVERBÄNDE</w:t>
      </w:r>
      <w:bookmarkEnd w:id="45"/>
    </w:p>
    <w:p w14:paraId="2A075DE7" w14:textId="455E81CB" w:rsidR="00D74643" w:rsidRPr="003520CB" w:rsidRDefault="00D74643" w:rsidP="003520CB">
      <w:pPr>
        <w:ind w:left="720" w:hanging="720"/>
        <w:rPr>
          <w:lang w:val="de-DE"/>
        </w:rPr>
      </w:pPr>
      <w:r w:rsidRPr="00390E70">
        <w:rPr>
          <w:lang w:val="de-DE"/>
        </w:rPr>
        <w:t>19.1</w:t>
      </w:r>
      <w:r w:rsidR="003520CB">
        <w:rPr>
          <w:lang w:val="de-DE"/>
        </w:rPr>
        <w:tab/>
      </w:r>
      <w:r w:rsidRPr="00390E70">
        <w:rPr>
          <w:lang w:val="de-DE"/>
        </w:rPr>
        <w:t xml:space="preserve">Die </w:t>
      </w:r>
      <w:r w:rsidRPr="00B626E0">
        <w:rPr>
          <w:i/>
          <w:iCs/>
          <w:lang w:val="de-DE"/>
        </w:rPr>
        <w:t>NADA</w:t>
      </w:r>
      <w:r w:rsidRPr="00390E70">
        <w:rPr>
          <w:lang w:val="de-DE"/>
        </w:rPr>
        <w:t xml:space="preserve"> erfüllt die Anforderungen an die </w:t>
      </w:r>
      <w:r w:rsidRPr="00B626E0">
        <w:rPr>
          <w:i/>
          <w:iCs/>
          <w:lang w:val="de-DE"/>
        </w:rPr>
        <w:t>Operative Unabhängigkeit der Nationalen Anti-Doping-Organisationen</w:t>
      </w:r>
      <w:r w:rsidRPr="00390E70">
        <w:rPr>
          <w:lang w:val="de-DE"/>
        </w:rPr>
        <w:t>.</w:t>
      </w:r>
    </w:p>
    <w:p w14:paraId="77AA1F56" w14:textId="1209C481" w:rsidR="00D74643" w:rsidRPr="00973C67" w:rsidRDefault="00D74643" w:rsidP="003520CB">
      <w:pPr>
        <w:rPr>
          <w:color w:val="7F7F7F" w:themeColor="text1" w:themeTint="80"/>
          <w:lang w:val="de-DE"/>
        </w:rPr>
      </w:pPr>
      <w:r w:rsidRPr="00973C67">
        <w:rPr>
          <w:color w:val="7F7F7F" w:themeColor="text1" w:themeTint="80"/>
          <w:lang w:val="de-DE"/>
        </w:rPr>
        <w:t xml:space="preserve">[Kommentar zu Artikel 19.1: Der </w:t>
      </w:r>
      <w:r w:rsidRPr="00B626E0">
        <w:rPr>
          <w:i/>
          <w:iCs/>
          <w:color w:val="7F7F7F" w:themeColor="text1" w:themeTint="80"/>
          <w:lang w:val="de-DE"/>
        </w:rPr>
        <w:t>NADA</w:t>
      </w:r>
      <w:r w:rsidRPr="00973C67">
        <w:rPr>
          <w:color w:val="7F7F7F" w:themeColor="text1" w:themeTint="80"/>
          <w:lang w:val="de-DE"/>
        </w:rPr>
        <w:t xml:space="preserve"> ist es aber beispielsweise nicht verboten, als </w:t>
      </w:r>
      <w:r w:rsidRPr="00360FB9">
        <w:rPr>
          <w:i/>
          <w:iCs/>
          <w:color w:val="7F7F7F" w:themeColor="text1" w:themeTint="80"/>
          <w:lang w:val="de-DE"/>
        </w:rPr>
        <w:t>Beauftragter Dritte</w:t>
      </w:r>
      <w:r w:rsidRPr="00973C67">
        <w:rPr>
          <w:color w:val="7F7F7F" w:themeColor="text1" w:themeTint="80"/>
          <w:lang w:val="de-DE"/>
        </w:rPr>
        <w:t xml:space="preserve"> für einen </w:t>
      </w:r>
      <w:r w:rsidRPr="00360FB9">
        <w:rPr>
          <w:i/>
          <w:iCs/>
          <w:color w:val="7F7F7F" w:themeColor="text1" w:themeTint="80"/>
          <w:lang w:val="de-DE"/>
        </w:rPr>
        <w:t>Veranstalter großer Sportwettkämpfe</w:t>
      </w:r>
      <w:r w:rsidRPr="00973C67">
        <w:rPr>
          <w:color w:val="7F7F7F" w:themeColor="text1" w:themeTint="80"/>
          <w:lang w:val="de-DE"/>
        </w:rPr>
        <w:t xml:space="preserve"> oder eine andere </w:t>
      </w:r>
      <w:r w:rsidRPr="00360FB9">
        <w:rPr>
          <w:i/>
          <w:iCs/>
          <w:color w:val="7F7F7F" w:themeColor="text1" w:themeTint="80"/>
          <w:lang w:val="de-DE"/>
        </w:rPr>
        <w:t>Anti-Doping-Organisation</w:t>
      </w:r>
      <w:r w:rsidRPr="00973C67">
        <w:rPr>
          <w:color w:val="7F7F7F" w:themeColor="text1" w:themeTint="80"/>
          <w:lang w:val="de-DE"/>
        </w:rPr>
        <w:t xml:space="preserve"> tätig zu werden.]</w:t>
      </w:r>
    </w:p>
    <w:p w14:paraId="66E9D331" w14:textId="77777777" w:rsidR="003520CB" w:rsidRDefault="00D74643" w:rsidP="003520CB">
      <w:pPr>
        <w:ind w:left="720" w:hanging="720"/>
        <w:rPr>
          <w:szCs w:val="20"/>
          <w:lang w:val="de-DE"/>
        </w:rPr>
      </w:pPr>
      <w:r w:rsidRPr="237B3E99">
        <w:rPr>
          <w:szCs w:val="20"/>
          <w:lang w:val="de-DE"/>
        </w:rPr>
        <w:t>19.2</w:t>
      </w:r>
      <w:r w:rsidR="003520CB">
        <w:rPr>
          <w:szCs w:val="20"/>
          <w:lang w:val="de-DE"/>
        </w:rPr>
        <w:tab/>
      </w:r>
      <w:r w:rsidRPr="237B3E99">
        <w:rPr>
          <w:szCs w:val="20"/>
          <w:lang w:val="de-DE"/>
        </w:rPr>
        <w:t>Die</w:t>
      </w:r>
      <w:r w:rsidRPr="00384DBC">
        <w:rPr>
          <w:szCs w:val="20"/>
          <w:lang w:val="de-DE"/>
        </w:rPr>
        <w:t xml:space="preserve"> </w:t>
      </w:r>
      <w:r w:rsidRPr="00B626E0">
        <w:rPr>
          <w:i/>
          <w:iCs/>
          <w:szCs w:val="20"/>
          <w:lang w:val="de-DE"/>
        </w:rPr>
        <w:t>NADA</w:t>
      </w:r>
      <w:r w:rsidRPr="237B3E99">
        <w:rPr>
          <w:szCs w:val="20"/>
          <w:lang w:val="de-DE"/>
        </w:rPr>
        <w:t xml:space="preserve"> </w:t>
      </w:r>
      <w:r w:rsidRPr="00384DBC">
        <w:rPr>
          <w:szCs w:val="20"/>
          <w:lang w:val="de-DE"/>
        </w:rPr>
        <w:t xml:space="preserve">setzt den </w:t>
      </w:r>
      <w:r w:rsidRPr="00B626E0">
        <w:rPr>
          <w:i/>
          <w:iCs/>
          <w:szCs w:val="20"/>
          <w:lang w:val="de-DE"/>
        </w:rPr>
        <w:t>WADC</w:t>
      </w:r>
      <w:r w:rsidRPr="237B3E99">
        <w:rPr>
          <w:szCs w:val="20"/>
          <w:lang w:val="de-DE"/>
        </w:rPr>
        <w:t xml:space="preserve"> </w:t>
      </w:r>
      <w:r w:rsidRPr="00384DBC">
        <w:rPr>
          <w:szCs w:val="20"/>
          <w:lang w:val="de-DE"/>
        </w:rPr>
        <w:t xml:space="preserve">und die </w:t>
      </w:r>
      <w:r w:rsidRPr="00360FB9">
        <w:rPr>
          <w:i/>
          <w:iCs/>
          <w:szCs w:val="20"/>
          <w:lang w:val="de-DE"/>
        </w:rPr>
        <w:t>International Standards</w:t>
      </w:r>
      <w:r w:rsidRPr="237B3E99">
        <w:rPr>
          <w:szCs w:val="20"/>
          <w:lang w:val="de-DE"/>
        </w:rPr>
        <w:t xml:space="preserve"> </w:t>
      </w:r>
      <w:r w:rsidRPr="00384DBC">
        <w:rPr>
          <w:szCs w:val="20"/>
          <w:lang w:val="de-DE"/>
        </w:rPr>
        <w:t xml:space="preserve">in entsprechende Anti-Doping-Bestimmungen – den </w:t>
      </w:r>
      <w:r w:rsidRPr="00B626E0">
        <w:rPr>
          <w:i/>
          <w:iCs/>
          <w:szCs w:val="20"/>
          <w:lang w:val="de-DE"/>
        </w:rPr>
        <w:t>NADC</w:t>
      </w:r>
      <w:r w:rsidRPr="237B3E99">
        <w:rPr>
          <w:szCs w:val="20"/>
          <w:lang w:val="de-DE"/>
        </w:rPr>
        <w:t xml:space="preserve"> </w:t>
      </w:r>
      <w:r w:rsidRPr="00384DBC">
        <w:rPr>
          <w:szCs w:val="20"/>
          <w:lang w:val="de-DE"/>
        </w:rPr>
        <w:t xml:space="preserve">und die </w:t>
      </w:r>
      <w:r w:rsidRPr="00360FB9">
        <w:rPr>
          <w:i/>
          <w:iCs/>
          <w:szCs w:val="20"/>
          <w:lang w:val="de-DE"/>
        </w:rPr>
        <w:t>Standards</w:t>
      </w:r>
      <w:r w:rsidRPr="237B3E99">
        <w:rPr>
          <w:szCs w:val="20"/>
          <w:lang w:val="de-DE"/>
        </w:rPr>
        <w:t xml:space="preserve"> </w:t>
      </w:r>
      <w:r w:rsidRPr="00384DBC">
        <w:rPr>
          <w:spacing w:val="-12"/>
          <w:szCs w:val="20"/>
          <w:lang w:val="de-DE"/>
        </w:rPr>
        <w:t xml:space="preserve">– </w:t>
      </w:r>
      <w:r w:rsidRPr="00384DBC">
        <w:rPr>
          <w:szCs w:val="20"/>
          <w:lang w:val="de-DE"/>
        </w:rPr>
        <w:t>um</w:t>
      </w:r>
      <w:r w:rsidRPr="237B3E99">
        <w:rPr>
          <w:szCs w:val="20"/>
          <w:lang w:val="de-DE"/>
        </w:rPr>
        <w:t xml:space="preserve"> und stellt deren Durchsetzung sicher</w:t>
      </w:r>
      <w:r w:rsidRPr="00384DBC">
        <w:rPr>
          <w:szCs w:val="20"/>
          <w:lang w:val="de-DE"/>
        </w:rPr>
        <w:t xml:space="preserve">. Die </w:t>
      </w:r>
      <w:r w:rsidRPr="00360FB9">
        <w:rPr>
          <w:i/>
          <w:iCs/>
          <w:szCs w:val="20"/>
          <w:lang w:val="de-DE"/>
        </w:rPr>
        <w:t>Nationalen Sportfachverbände</w:t>
      </w:r>
      <w:r w:rsidRPr="237B3E99">
        <w:rPr>
          <w:szCs w:val="20"/>
          <w:lang w:val="de-DE"/>
        </w:rPr>
        <w:t xml:space="preserve"> </w:t>
      </w:r>
      <w:r w:rsidRPr="00384DBC">
        <w:rPr>
          <w:szCs w:val="20"/>
          <w:lang w:val="de-DE"/>
        </w:rPr>
        <w:t xml:space="preserve">sowie das </w:t>
      </w:r>
      <w:r w:rsidRPr="00360FB9">
        <w:rPr>
          <w:i/>
          <w:iCs/>
          <w:szCs w:val="20"/>
          <w:lang w:val="de-DE"/>
        </w:rPr>
        <w:t xml:space="preserve">Nationale </w:t>
      </w:r>
      <w:r w:rsidRPr="00360FB9">
        <w:rPr>
          <w:i/>
          <w:iCs/>
          <w:spacing w:val="-3"/>
          <w:szCs w:val="20"/>
          <w:lang w:val="de-DE"/>
        </w:rPr>
        <w:t xml:space="preserve">Olympische </w:t>
      </w:r>
      <w:r w:rsidRPr="00360FB9">
        <w:rPr>
          <w:i/>
          <w:iCs/>
          <w:szCs w:val="20"/>
          <w:lang w:val="de-DE"/>
        </w:rPr>
        <w:t>Komitee</w:t>
      </w:r>
      <w:r w:rsidRPr="237B3E99">
        <w:rPr>
          <w:szCs w:val="20"/>
          <w:lang w:val="de-DE"/>
        </w:rPr>
        <w:t xml:space="preserve"> </w:t>
      </w:r>
      <w:r w:rsidRPr="00384DBC">
        <w:rPr>
          <w:szCs w:val="20"/>
          <w:lang w:val="de-DE"/>
        </w:rPr>
        <w:t xml:space="preserve">und das </w:t>
      </w:r>
      <w:r w:rsidRPr="00360FB9">
        <w:rPr>
          <w:i/>
          <w:iCs/>
          <w:szCs w:val="20"/>
          <w:lang w:val="de-DE"/>
        </w:rPr>
        <w:t>Nationale Paralympische Komitee</w:t>
      </w:r>
      <w:r w:rsidRPr="237B3E99">
        <w:rPr>
          <w:szCs w:val="20"/>
          <w:lang w:val="de-DE"/>
        </w:rPr>
        <w:t xml:space="preserve"> </w:t>
      </w:r>
      <w:r w:rsidRPr="00384DBC">
        <w:rPr>
          <w:szCs w:val="20"/>
          <w:lang w:val="de-DE"/>
        </w:rPr>
        <w:t xml:space="preserve">etablieren </w:t>
      </w:r>
      <w:r w:rsidRPr="00384DBC">
        <w:rPr>
          <w:spacing w:val="-3"/>
          <w:szCs w:val="20"/>
          <w:lang w:val="de-DE"/>
        </w:rPr>
        <w:t>Anti-Do</w:t>
      </w:r>
      <w:r w:rsidRPr="00384DBC">
        <w:rPr>
          <w:szCs w:val="20"/>
          <w:lang w:val="de-DE"/>
        </w:rPr>
        <w:t>ping-Bestimmungen nach der Maßgabe der</w:t>
      </w:r>
      <w:r w:rsidRPr="00384DBC">
        <w:rPr>
          <w:spacing w:val="-2"/>
          <w:szCs w:val="20"/>
          <w:lang w:val="de-DE"/>
        </w:rPr>
        <w:t xml:space="preserve"> </w:t>
      </w:r>
      <w:r w:rsidRPr="00B626E0">
        <w:rPr>
          <w:i/>
          <w:iCs/>
          <w:szCs w:val="20"/>
          <w:lang w:val="de-DE"/>
        </w:rPr>
        <w:t>NADA</w:t>
      </w:r>
      <w:r w:rsidRPr="00384DBC">
        <w:rPr>
          <w:szCs w:val="20"/>
          <w:lang w:val="de-DE"/>
        </w:rPr>
        <w:t>.</w:t>
      </w:r>
    </w:p>
    <w:p w14:paraId="1ABE6268" w14:textId="77777777" w:rsidR="003520CB" w:rsidRDefault="00D74643" w:rsidP="003520CB">
      <w:pPr>
        <w:ind w:left="720"/>
        <w:rPr>
          <w:szCs w:val="20"/>
          <w:lang w:val="de-DE"/>
        </w:rPr>
      </w:pPr>
      <w:r w:rsidRPr="00384DBC">
        <w:rPr>
          <w:lang w:val="de-DE"/>
        </w:rPr>
        <w:t xml:space="preserve">Die </w:t>
      </w:r>
      <w:r w:rsidRPr="00B626E0">
        <w:rPr>
          <w:i/>
          <w:iCs/>
          <w:lang w:val="de-DE"/>
        </w:rPr>
        <w:t>NADA</w:t>
      </w:r>
      <w:r w:rsidRPr="00384DBC">
        <w:rPr>
          <w:lang w:val="de-DE"/>
        </w:rPr>
        <w:t xml:space="preserve"> veröffentlicht den </w:t>
      </w:r>
      <w:r w:rsidRPr="00B626E0">
        <w:rPr>
          <w:i/>
          <w:iCs/>
          <w:lang w:val="de-DE"/>
        </w:rPr>
        <w:t>NADC</w:t>
      </w:r>
      <w:r w:rsidRPr="00676348">
        <w:rPr>
          <w:lang w:val="de-DE"/>
        </w:rPr>
        <w:t xml:space="preserve"> </w:t>
      </w:r>
      <w:r w:rsidRPr="00384DBC">
        <w:rPr>
          <w:lang w:val="de-DE"/>
        </w:rPr>
        <w:t xml:space="preserve">und die </w:t>
      </w:r>
      <w:r w:rsidRPr="00360FB9">
        <w:rPr>
          <w:i/>
          <w:iCs/>
          <w:lang w:val="de-DE"/>
        </w:rPr>
        <w:t>Standards</w:t>
      </w:r>
      <w:r w:rsidRPr="00384DBC">
        <w:rPr>
          <w:lang w:val="de-DE"/>
        </w:rPr>
        <w:t xml:space="preserve">, dort wo sie für </w:t>
      </w:r>
      <w:r w:rsidRPr="00360FB9">
        <w:rPr>
          <w:i/>
          <w:iCs/>
          <w:lang w:val="de-DE"/>
        </w:rPr>
        <w:t>Athletinnen</w:t>
      </w:r>
      <w:r w:rsidRPr="00384DBC">
        <w:rPr>
          <w:lang w:val="de-DE"/>
        </w:rPr>
        <w:t xml:space="preserve"> und </w:t>
      </w:r>
      <w:r w:rsidRPr="00360FB9">
        <w:rPr>
          <w:i/>
          <w:iCs/>
          <w:lang w:val="de-DE"/>
        </w:rPr>
        <w:t>Athleten</w:t>
      </w:r>
      <w:r w:rsidRPr="00384DBC">
        <w:rPr>
          <w:lang w:val="de-DE"/>
        </w:rPr>
        <w:t xml:space="preserve"> und andere </w:t>
      </w:r>
      <w:r w:rsidRPr="00360FB9">
        <w:rPr>
          <w:i/>
          <w:iCs/>
          <w:lang w:val="de-DE"/>
        </w:rPr>
        <w:t>Personen</w:t>
      </w:r>
      <w:r w:rsidRPr="00CF30A4">
        <w:rPr>
          <w:lang w:val="de-DE"/>
        </w:rPr>
        <w:t xml:space="preserve"> leicht zugänglich sind.</w:t>
      </w:r>
    </w:p>
    <w:p w14:paraId="693277C3" w14:textId="1BA53303" w:rsidR="00D74643" w:rsidRPr="003520CB" w:rsidRDefault="00D74643" w:rsidP="003520CB">
      <w:pPr>
        <w:ind w:left="720"/>
        <w:rPr>
          <w:szCs w:val="20"/>
          <w:lang w:val="de-DE"/>
        </w:rPr>
      </w:pPr>
      <w:r w:rsidRPr="00CF30A4">
        <w:rPr>
          <w:lang w:val="de-DE"/>
        </w:rPr>
        <w:t xml:space="preserve">Die </w:t>
      </w:r>
      <w:r w:rsidRPr="00B626E0">
        <w:rPr>
          <w:i/>
          <w:iCs/>
          <w:lang w:val="de-DE"/>
        </w:rPr>
        <w:t>NADA</w:t>
      </w:r>
      <w:r w:rsidRPr="00CF30A4">
        <w:rPr>
          <w:lang w:val="de-DE"/>
        </w:rPr>
        <w:t xml:space="preserve"> übt die vollständige Umsetzungsbefugnis hinsichtlich ihrer </w:t>
      </w:r>
      <w:r w:rsidRPr="00676348">
        <w:rPr>
          <w:lang w:val="de-DE"/>
        </w:rPr>
        <w:t>Anti-Doping-Maßnahmen</w:t>
      </w:r>
      <w:r w:rsidRPr="00CF30A4">
        <w:rPr>
          <w:lang w:val="de-DE"/>
        </w:rPr>
        <w:t xml:space="preserve"> gegenüber den betreffenden </w:t>
      </w:r>
      <w:r w:rsidRPr="00360FB9">
        <w:rPr>
          <w:i/>
          <w:iCs/>
          <w:lang w:val="de-DE"/>
        </w:rPr>
        <w:t>Athletinnen</w:t>
      </w:r>
      <w:r w:rsidRPr="00CF30A4">
        <w:rPr>
          <w:lang w:val="de-DE"/>
        </w:rPr>
        <w:t xml:space="preserve"> und </w:t>
      </w:r>
      <w:r w:rsidRPr="00360FB9">
        <w:rPr>
          <w:i/>
          <w:iCs/>
          <w:lang w:val="de-DE"/>
        </w:rPr>
        <w:t>Athleten</w:t>
      </w:r>
      <w:r w:rsidRPr="00CF30A4">
        <w:rPr>
          <w:lang w:val="de-DE"/>
        </w:rPr>
        <w:t xml:space="preserve"> und anderen </w:t>
      </w:r>
      <w:r w:rsidRPr="00360FB9">
        <w:rPr>
          <w:i/>
          <w:iCs/>
          <w:lang w:val="de-DE"/>
        </w:rPr>
        <w:t>Personen</w:t>
      </w:r>
      <w:r w:rsidRPr="00CF30A4">
        <w:rPr>
          <w:lang w:val="de-DE"/>
        </w:rPr>
        <w:t xml:space="preserve"> aus.</w:t>
      </w:r>
    </w:p>
    <w:p w14:paraId="5D000D96" w14:textId="34F02D7A" w:rsidR="00D74643" w:rsidRPr="003520CB" w:rsidRDefault="00D74643" w:rsidP="003520CB">
      <w:pPr>
        <w:ind w:left="720" w:hanging="720"/>
        <w:rPr>
          <w:szCs w:val="20"/>
          <w:lang w:val="de-DE"/>
        </w:rPr>
      </w:pPr>
      <w:r w:rsidRPr="237B3E99">
        <w:rPr>
          <w:szCs w:val="20"/>
          <w:lang w:val="de-DE"/>
        </w:rPr>
        <w:t>19.3</w:t>
      </w:r>
      <w:r w:rsidR="003520CB">
        <w:rPr>
          <w:szCs w:val="20"/>
          <w:lang w:val="de-DE"/>
        </w:rPr>
        <w:tab/>
      </w:r>
      <w:r w:rsidRPr="237B3E99">
        <w:rPr>
          <w:szCs w:val="20"/>
          <w:lang w:val="de-DE"/>
        </w:rPr>
        <w:t xml:space="preserve">Die </w:t>
      </w:r>
      <w:r w:rsidRPr="00B626E0">
        <w:rPr>
          <w:i/>
          <w:iCs/>
          <w:szCs w:val="20"/>
          <w:lang w:val="de-DE"/>
        </w:rPr>
        <w:t>NADA</w:t>
      </w:r>
      <w:r w:rsidRPr="237B3E99">
        <w:rPr>
          <w:szCs w:val="20"/>
          <w:lang w:val="de-DE"/>
        </w:rPr>
        <w:t xml:space="preserve"> arbeitet mit den zuständigen nationalen Institutionen </w:t>
      </w:r>
      <w:r w:rsidRPr="237B3E99">
        <w:rPr>
          <w:spacing w:val="-5"/>
          <w:szCs w:val="20"/>
          <w:lang w:val="de-DE"/>
        </w:rPr>
        <w:t xml:space="preserve">und </w:t>
      </w:r>
      <w:r w:rsidRPr="237B3E99">
        <w:rPr>
          <w:szCs w:val="20"/>
          <w:lang w:val="de-DE"/>
        </w:rPr>
        <w:t xml:space="preserve">Behörden sowie anderen </w:t>
      </w:r>
      <w:r w:rsidRPr="00360FB9">
        <w:rPr>
          <w:i/>
          <w:iCs/>
          <w:szCs w:val="20"/>
          <w:lang w:val="de-DE"/>
        </w:rPr>
        <w:t>Anti-Doping-Organisationen</w:t>
      </w:r>
      <w:r w:rsidRPr="237B3E99">
        <w:rPr>
          <w:spacing w:val="-7"/>
          <w:szCs w:val="20"/>
          <w:lang w:val="de-DE"/>
        </w:rPr>
        <w:t xml:space="preserve"> </w:t>
      </w:r>
      <w:r w:rsidRPr="237B3E99">
        <w:rPr>
          <w:szCs w:val="20"/>
          <w:lang w:val="de-DE"/>
        </w:rPr>
        <w:t xml:space="preserve">zusammen und berichtet der </w:t>
      </w:r>
      <w:r w:rsidRPr="00B626E0">
        <w:rPr>
          <w:i/>
          <w:iCs/>
          <w:szCs w:val="20"/>
          <w:lang w:val="de-DE"/>
        </w:rPr>
        <w:t>WADA</w:t>
      </w:r>
      <w:r w:rsidRPr="237B3E99">
        <w:rPr>
          <w:szCs w:val="20"/>
          <w:lang w:val="de-DE"/>
        </w:rPr>
        <w:t>, wenn eine dieser Organisationen nicht mit ih</w:t>
      </w:r>
      <w:r>
        <w:rPr>
          <w:szCs w:val="20"/>
          <w:lang w:val="de-DE"/>
        </w:rPr>
        <w:t>r</w:t>
      </w:r>
      <w:r w:rsidRPr="237B3E99">
        <w:rPr>
          <w:szCs w:val="20"/>
          <w:lang w:val="de-DE"/>
        </w:rPr>
        <w:t xml:space="preserve"> zusammenarbeitet.</w:t>
      </w:r>
    </w:p>
    <w:p w14:paraId="79A5298B" w14:textId="73E36309" w:rsidR="00D74643" w:rsidRPr="003520CB" w:rsidRDefault="00D74643" w:rsidP="003520CB">
      <w:pPr>
        <w:ind w:left="720" w:hanging="720"/>
        <w:rPr>
          <w:szCs w:val="20"/>
          <w:lang w:val="de-DE"/>
        </w:rPr>
      </w:pPr>
      <w:r w:rsidRPr="237B3E99">
        <w:rPr>
          <w:szCs w:val="20"/>
          <w:lang w:val="de-DE"/>
        </w:rPr>
        <w:t>19.4</w:t>
      </w:r>
      <w:r w:rsidR="003520CB">
        <w:rPr>
          <w:szCs w:val="20"/>
          <w:lang w:val="de-DE"/>
        </w:rPr>
        <w:tab/>
      </w:r>
      <w:r w:rsidRPr="237B3E99">
        <w:rPr>
          <w:szCs w:val="20"/>
          <w:lang w:val="de-DE"/>
        </w:rPr>
        <w:t xml:space="preserve">Die </w:t>
      </w:r>
      <w:r w:rsidRPr="00B626E0">
        <w:rPr>
          <w:i/>
          <w:iCs/>
          <w:szCs w:val="20"/>
          <w:lang w:val="de-DE"/>
        </w:rPr>
        <w:t>NADA</w:t>
      </w:r>
      <w:r w:rsidRPr="237B3E99">
        <w:rPr>
          <w:szCs w:val="20"/>
          <w:lang w:val="de-DE"/>
        </w:rPr>
        <w:t xml:space="preserve"> fördert gegenseitige Maßnahmen von </w:t>
      </w:r>
      <w:r w:rsidRPr="00360FB9">
        <w:rPr>
          <w:i/>
          <w:iCs/>
          <w:szCs w:val="20"/>
          <w:lang w:val="de-DE"/>
        </w:rPr>
        <w:t>Anti-Doping-Organisationen</w:t>
      </w:r>
      <w:r w:rsidRPr="237B3E99">
        <w:rPr>
          <w:szCs w:val="20"/>
          <w:lang w:val="de-DE"/>
        </w:rPr>
        <w:t xml:space="preserve"> zur Durchführung von </w:t>
      </w:r>
      <w:r w:rsidRPr="00360FB9">
        <w:rPr>
          <w:i/>
          <w:iCs/>
          <w:szCs w:val="20"/>
          <w:lang w:val="de-DE"/>
        </w:rPr>
        <w:t>Dopingkontrollen</w:t>
      </w:r>
      <w:r w:rsidRPr="237B3E99">
        <w:rPr>
          <w:szCs w:val="20"/>
          <w:lang w:val="de-DE"/>
        </w:rPr>
        <w:t>.</w:t>
      </w:r>
    </w:p>
    <w:p w14:paraId="5037BC3F" w14:textId="0CFE3539" w:rsidR="00D74643" w:rsidRPr="00D611FF" w:rsidRDefault="00D74643" w:rsidP="003520CB">
      <w:pPr>
        <w:rPr>
          <w:lang w:val="de-DE"/>
        </w:rPr>
      </w:pPr>
      <w:r w:rsidRPr="00D611FF">
        <w:rPr>
          <w:lang w:val="de-DE"/>
        </w:rPr>
        <w:t>19.5</w:t>
      </w:r>
      <w:r w:rsidR="003520CB">
        <w:rPr>
          <w:lang w:val="de-DE"/>
        </w:rPr>
        <w:tab/>
      </w:r>
      <w:r w:rsidRPr="00D611FF">
        <w:rPr>
          <w:lang w:val="de-DE"/>
        </w:rPr>
        <w:t xml:space="preserve">Die </w:t>
      </w:r>
      <w:r w:rsidRPr="00B626E0">
        <w:rPr>
          <w:i/>
          <w:iCs/>
          <w:lang w:val="de-DE"/>
        </w:rPr>
        <w:t>NADA</w:t>
      </w:r>
      <w:r w:rsidRPr="00D611FF">
        <w:rPr>
          <w:lang w:val="de-DE"/>
        </w:rPr>
        <w:t xml:space="preserve"> fördert die</w:t>
      </w:r>
      <w:r w:rsidRPr="00D611FF">
        <w:rPr>
          <w:spacing w:val="-3"/>
          <w:lang w:val="de-DE"/>
        </w:rPr>
        <w:t xml:space="preserve"> </w:t>
      </w:r>
      <w:r w:rsidRPr="00D611FF">
        <w:rPr>
          <w:lang w:val="de-DE"/>
        </w:rPr>
        <w:t>Anti-Doping-Forschung.</w:t>
      </w:r>
    </w:p>
    <w:p w14:paraId="4149C4E2" w14:textId="0C21456D" w:rsidR="00D74643" w:rsidRPr="00315516" w:rsidRDefault="00D74643" w:rsidP="00315516">
      <w:pPr>
        <w:ind w:left="720" w:hanging="720"/>
        <w:rPr>
          <w:lang w:val="de-DE"/>
        </w:rPr>
      </w:pPr>
      <w:r w:rsidRPr="00A73BFC">
        <w:rPr>
          <w:lang w:val="de-DE"/>
        </w:rPr>
        <w:t>19.6</w:t>
      </w:r>
      <w:r w:rsidR="003520CB">
        <w:rPr>
          <w:lang w:val="de-DE"/>
        </w:rPr>
        <w:tab/>
      </w:r>
      <w:r w:rsidRPr="00A73BFC">
        <w:rPr>
          <w:lang w:val="de-DE"/>
        </w:rPr>
        <w:t xml:space="preserve">Die </w:t>
      </w:r>
      <w:r w:rsidRPr="00B626E0">
        <w:rPr>
          <w:i/>
          <w:iCs/>
          <w:lang w:val="de-DE"/>
        </w:rPr>
        <w:t>NADA</w:t>
      </w:r>
      <w:r w:rsidRPr="00A73BFC">
        <w:rPr>
          <w:lang w:val="de-DE"/>
        </w:rPr>
        <w:t xml:space="preserve"> verfolgt alle möglichen Verstöße gegen Anti-Doping-Bestimmungen in ihrem </w:t>
      </w:r>
      <w:r w:rsidRPr="00A73BFC">
        <w:rPr>
          <w:spacing w:val="-3"/>
          <w:lang w:val="de-DE"/>
        </w:rPr>
        <w:t xml:space="preserve">jeweiligen </w:t>
      </w:r>
      <w:r w:rsidRPr="00A73BFC">
        <w:rPr>
          <w:lang w:val="de-DE"/>
        </w:rPr>
        <w:t xml:space="preserve">Zuständigkeitsbereich und ermittelt dabei auch, ob </w:t>
      </w:r>
      <w:r w:rsidRPr="00360FB9">
        <w:rPr>
          <w:i/>
          <w:iCs/>
          <w:lang w:val="de-DE"/>
        </w:rPr>
        <w:t>Athletenbetreuungspersonal</w:t>
      </w:r>
      <w:r w:rsidRPr="00A73BFC">
        <w:rPr>
          <w:lang w:val="de-DE"/>
        </w:rPr>
        <w:t xml:space="preserve"> oder andere </w:t>
      </w:r>
      <w:r w:rsidRPr="00360FB9">
        <w:rPr>
          <w:i/>
          <w:iCs/>
          <w:lang w:val="de-DE"/>
        </w:rPr>
        <w:t>Personen</w:t>
      </w:r>
      <w:r w:rsidRPr="00A73BFC">
        <w:rPr>
          <w:lang w:val="de-DE"/>
        </w:rPr>
        <w:t xml:space="preserve"> in den jeweiligen Dopingfall </w:t>
      </w:r>
      <w:r w:rsidRPr="00A73BFC">
        <w:rPr>
          <w:spacing w:val="-3"/>
          <w:lang w:val="de-DE"/>
        </w:rPr>
        <w:t>verwi</w:t>
      </w:r>
      <w:r w:rsidRPr="00A73BFC">
        <w:rPr>
          <w:lang w:val="de-DE"/>
        </w:rPr>
        <w:t>ckelt</w:t>
      </w:r>
      <w:r w:rsidRPr="00A73BFC">
        <w:rPr>
          <w:spacing w:val="-7"/>
          <w:lang w:val="de-DE"/>
        </w:rPr>
        <w:t xml:space="preserve"> </w:t>
      </w:r>
      <w:r w:rsidRPr="00A73BFC">
        <w:rPr>
          <w:lang w:val="de-DE"/>
        </w:rPr>
        <w:t>sind,</w:t>
      </w:r>
      <w:r w:rsidRPr="00A73BFC">
        <w:rPr>
          <w:spacing w:val="-6"/>
          <w:lang w:val="de-DE"/>
        </w:rPr>
        <w:t xml:space="preserve"> </w:t>
      </w:r>
      <w:r w:rsidRPr="00A73BFC">
        <w:rPr>
          <w:lang w:val="de-DE"/>
        </w:rPr>
        <w:t>und</w:t>
      </w:r>
      <w:r w:rsidRPr="00A73BFC">
        <w:rPr>
          <w:spacing w:val="-6"/>
          <w:lang w:val="de-DE"/>
        </w:rPr>
        <w:t xml:space="preserve"> </w:t>
      </w:r>
      <w:r w:rsidRPr="00A73BFC">
        <w:rPr>
          <w:lang w:val="de-DE"/>
        </w:rPr>
        <w:t>gewährleistet</w:t>
      </w:r>
      <w:r w:rsidRPr="00A73BFC">
        <w:rPr>
          <w:spacing w:val="-6"/>
          <w:lang w:val="de-DE"/>
        </w:rPr>
        <w:t xml:space="preserve"> </w:t>
      </w:r>
      <w:r w:rsidRPr="00A73BFC">
        <w:rPr>
          <w:lang w:val="de-DE"/>
        </w:rPr>
        <w:t>die</w:t>
      </w:r>
      <w:r w:rsidRPr="00A73BFC">
        <w:rPr>
          <w:spacing w:val="-6"/>
          <w:lang w:val="de-DE"/>
        </w:rPr>
        <w:t xml:space="preserve"> </w:t>
      </w:r>
      <w:r w:rsidRPr="00A73BFC">
        <w:rPr>
          <w:lang w:val="de-DE"/>
        </w:rPr>
        <w:t>Durchsetzung</w:t>
      </w:r>
      <w:r w:rsidRPr="00A73BFC">
        <w:rPr>
          <w:spacing w:val="-6"/>
          <w:lang w:val="de-DE"/>
        </w:rPr>
        <w:t xml:space="preserve"> </w:t>
      </w:r>
      <w:r w:rsidRPr="00A73BFC">
        <w:rPr>
          <w:lang w:val="de-DE"/>
        </w:rPr>
        <w:t>von</w:t>
      </w:r>
      <w:r w:rsidRPr="00A73BFC">
        <w:rPr>
          <w:spacing w:val="-6"/>
          <w:lang w:val="de-DE"/>
        </w:rPr>
        <w:t xml:space="preserve"> </w:t>
      </w:r>
      <w:r w:rsidRPr="00A73BFC">
        <w:rPr>
          <w:lang w:val="de-DE"/>
        </w:rPr>
        <w:t>entsprechenden</w:t>
      </w:r>
      <w:r w:rsidRPr="00A73BFC">
        <w:rPr>
          <w:spacing w:val="-7"/>
          <w:lang w:val="de-DE"/>
        </w:rPr>
        <w:t xml:space="preserve"> </w:t>
      </w:r>
      <w:r w:rsidRPr="00360FB9">
        <w:rPr>
          <w:i/>
          <w:iCs/>
          <w:spacing w:val="-5"/>
          <w:lang w:val="de-DE"/>
        </w:rPr>
        <w:t>Kon</w:t>
      </w:r>
      <w:r w:rsidRPr="00360FB9">
        <w:rPr>
          <w:i/>
          <w:iCs/>
          <w:lang w:val="de-DE"/>
        </w:rPr>
        <w:t>sequenzen</w:t>
      </w:r>
      <w:r w:rsidRPr="00A73BFC">
        <w:rPr>
          <w:lang w:val="de-DE"/>
        </w:rPr>
        <w:t>.</w:t>
      </w:r>
    </w:p>
    <w:p w14:paraId="5C320DE8" w14:textId="5860F1C3" w:rsidR="00D74643" w:rsidRPr="003520CB" w:rsidRDefault="00D74643" w:rsidP="003520CB">
      <w:pPr>
        <w:ind w:left="720" w:hanging="720"/>
        <w:rPr>
          <w:szCs w:val="20"/>
          <w:lang w:val="de-DE"/>
        </w:rPr>
      </w:pPr>
      <w:r w:rsidRPr="237B3E99">
        <w:rPr>
          <w:szCs w:val="20"/>
          <w:lang w:val="de-DE"/>
        </w:rPr>
        <w:t>19.7</w:t>
      </w:r>
      <w:r w:rsidR="003520CB">
        <w:rPr>
          <w:szCs w:val="20"/>
          <w:lang w:val="de-DE"/>
        </w:rPr>
        <w:tab/>
      </w:r>
      <w:r w:rsidRPr="237B3E99">
        <w:rPr>
          <w:szCs w:val="20"/>
          <w:lang w:val="de-DE"/>
        </w:rPr>
        <w:t xml:space="preserve">Die </w:t>
      </w:r>
      <w:r w:rsidRPr="00B626E0">
        <w:rPr>
          <w:i/>
          <w:iCs/>
          <w:szCs w:val="20"/>
          <w:lang w:val="de-DE"/>
        </w:rPr>
        <w:t>NADA</w:t>
      </w:r>
      <w:r w:rsidRPr="237B3E99">
        <w:rPr>
          <w:szCs w:val="20"/>
          <w:lang w:val="de-DE"/>
        </w:rPr>
        <w:t xml:space="preserve"> setzt die Dopingprävention gemäß den Anforderungen </w:t>
      </w:r>
      <w:r w:rsidRPr="237B3E99">
        <w:rPr>
          <w:spacing w:val="-4"/>
          <w:szCs w:val="20"/>
          <w:lang w:val="de-DE"/>
        </w:rPr>
        <w:t xml:space="preserve">des </w:t>
      </w:r>
      <w:r w:rsidRPr="00360FB9">
        <w:rPr>
          <w:i/>
          <w:iCs/>
          <w:szCs w:val="20"/>
          <w:lang w:val="de-DE"/>
        </w:rPr>
        <w:t>International Standards</w:t>
      </w:r>
      <w:r w:rsidRPr="237B3E99">
        <w:rPr>
          <w:szCs w:val="20"/>
          <w:lang w:val="de-DE"/>
        </w:rPr>
        <w:t xml:space="preserve"> for </w:t>
      </w:r>
      <w:r w:rsidRPr="00421604">
        <w:rPr>
          <w:szCs w:val="20"/>
          <w:lang w:val="de-DE"/>
        </w:rPr>
        <w:t>Education</w:t>
      </w:r>
      <w:r w:rsidRPr="237B3E99">
        <w:rPr>
          <w:szCs w:val="20"/>
          <w:lang w:val="de-DE"/>
        </w:rPr>
        <w:t xml:space="preserve"> / </w:t>
      </w:r>
      <w:r w:rsidRPr="00360FB9">
        <w:rPr>
          <w:i/>
          <w:iCs/>
          <w:szCs w:val="20"/>
          <w:lang w:val="de-DE"/>
        </w:rPr>
        <w:t>Standard</w:t>
      </w:r>
      <w:r w:rsidRPr="237B3E99">
        <w:rPr>
          <w:szCs w:val="20"/>
          <w:lang w:val="de-DE"/>
        </w:rPr>
        <w:t xml:space="preserve"> für </w:t>
      </w:r>
      <w:r w:rsidRPr="00360FB9">
        <w:rPr>
          <w:i/>
          <w:iCs/>
          <w:szCs w:val="20"/>
          <w:lang w:val="de-DE"/>
        </w:rPr>
        <w:t>Dopingprävention</w:t>
      </w:r>
      <w:r w:rsidRPr="237B3E99">
        <w:rPr>
          <w:szCs w:val="20"/>
          <w:lang w:val="de-DE"/>
        </w:rPr>
        <w:t xml:space="preserve"> </w:t>
      </w:r>
      <w:r w:rsidRPr="237B3E99">
        <w:rPr>
          <w:spacing w:val="-8"/>
          <w:szCs w:val="20"/>
          <w:lang w:val="de-DE"/>
        </w:rPr>
        <w:t xml:space="preserve">in </w:t>
      </w:r>
      <w:r w:rsidRPr="237B3E99">
        <w:rPr>
          <w:szCs w:val="20"/>
          <w:lang w:val="de-DE"/>
        </w:rPr>
        <w:t>Deutschland federführend</w:t>
      </w:r>
      <w:r w:rsidRPr="237B3E99">
        <w:rPr>
          <w:spacing w:val="-1"/>
          <w:szCs w:val="20"/>
          <w:lang w:val="de-DE"/>
        </w:rPr>
        <w:t xml:space="preserve"> </w:t>
      </w:r>
      <w:r w:rsidRPr="237B3E99">
        <w:rPr>
          <w:szCs w:val="20"/>
          <w:lang w:val="de-DE"/>
        </w:rPr>
        <w:t>um.</w:t>
      </w:r>
    </w:p>
    <w:p w14:paraId="187A5DA2" w14:textId="6FE69604" w:rsidR="00D74643" w:rsidRPr="003F7211" w:rsidRDefault="00D74643" w:rsidP="003520CB">
      <w:pPr>
        <w:ind w:left="720" w:hanging="720"/>
        <w:rPr>
          <w:lang w:val="de-DE"/>
        </w:rPr>
      </w:pPr>
      <w:r w:rsidRPr="0015597A">
        <w:rPr>
          <w:lang w:val="de-DE"/>
        </w:rPr>
        <w:t>19.8</w:t>
      </w:r>
      <w:r w:rsidR="003520CB">
        <w:rPr>
          <w:lang w:val="de-DE"/>
        </w:rPr>
        <w:tab/>
      </w:r>
      <w:r w:rsidRPr="0015597A">
        <w:rPr>
          <w:lang w:val="de-DE"/>
        </w:rPr>
        <w:t xml:space="preserve">Vorbehaltlich anwendbaren Rechts verpflichten die </w:t>
      </w:r>
      <w:r w:rsidRPr="00B626E0">
        <w:rPr>
          <w:i/>
          <w:iCs/>
          <w:lang w:val="de-DE"/>
        </w:rPr>
        <w:t>NADA</w:t>
      </w:r>
      <w:r w:rsidRPr="0015597A">
        <w:rPr>
          <w:lang w:val="de-DE"/>
        </w:rPr>
        <w:t xml:space="preserve"> und </w:t>
      </w:r>
      <w:r w:rsidRPr="0015597A">
        <w:rPr>
          <w:spacing w:val="-5"/>
          <w:lang w:val="de-DE"/>
        </w:rPr>
        <w:t xml:space="preserve">die </w:t>
      </w:r>
      <w:r w:rsidRPr="00360FB9">
        <w:rPr>
          <w:i/>
          <w:iCs/>
          <w:lang w:val="de-DE"/>
        </w:rPr>
        <w:t>Nationalen Sportfachverbände</w:t>
      </w:r>
      <w:r w:rsidRPr="0015597A">
        <w:rPr>
          <w:lang w:val="de-DE"/>
        </w:rPr>
        <w:t xml:space="preserve"> alle ihre haupt- und ehrenamtlichen Mitarbeitenden (einschließlich von </w:t>
      </w:r>
      <w:r w:rsidRPr="00360FB9">
        <w:rPr>
          <w:i/>
          <w:iCs/>
          <w:lang w:val="de-DE"/>
        </w:rPr>
        <w:t>Beauftragten Dritten</w:t>
      </w:r>
      <w:r w:rsidRPr="0015597A">
        <w:rPr>
          <w:lang w:val="de-DE"/>
        </w:rPr>
        <w:t xml:space="preserve">) zur Einhaltung des </w:t>
      </w:r>
      <w:r w:rsidRPr="00360FB9">
        <w:rPr>
          <w:i/>
          <w:iCs/>
          <w:lang w:val="de-DE"/>
        </w:rPr>
        <w:t>WADC</w:t>
      </w:r>
      <w:r w:rsidRPr="0015597A">
        <w:rPr>
          <w:lang w:val="de-DE"/>
        </w:rPr>
        <w:t xml:space="preserve">, der </w:t>
      </w:r>
      <w:r w:rsidRPr="00360FB9">
        <w:rPr>
          <w:i/>
          <w:iCs/>
          <w:lang w:val="de-DE"/>
        </w:rPr>
        <w:t>International Standards</w:t>
      </w:r>
      <w:r w:rsidRPr="009F7EFF">
        <w:rPr>
          <w:lang w:val="de-DE"/>
        </w:rPr>
        <w:t xml:space="preserve"> sowie des </w:t>
      </w:r>
      <w:r w:rsidRPr="00B626E0">
        <w:rPr>
          <w:i/>
          <w:iCs/>
          <w:lang w:val="de-DE"/>
        </w:rPr>
        <w:t>NADC</w:t>
      </w:r>
      <w:r w:rsidRPr="009F7EFF">
        <w:rPr>
          <w:lang w:val="de-DE"/>
        </w:rPr>
        <w:t xml:space="preserve"> und der </w:t>
      </w:r>
      <w:r w:rsidRPr="00360FB9">
        <w:rPr>
          <w:i/>
          <w:iCs/>
          <w:spacing w:val="-3"/>
          <w:lang w:val="de-DE"/>
        </w:rPr>
        <w:t>Stan</w:t>
      </w:r>
      <w:r w:rsidRPr="00360FB9">
        <w:rPr>
          <w:i/>
          <w:iCs/>
          <w:lang w:val="de-DE"/>
        </w:rPr>
        <w:t>dards</w:t>
      </w:r>
      <w:r w:rsidRPr="009F7EFF">
        <w:rPr>
          <w:lang w:val="de-DE"/>
        </w:rPr>
        <w:t xml:space="preserve"> in der jeweils gültigen</w:t>
      </w:r>
      <w:r w:rsidRPr="009F7EFF">
        <w:rPr>
          <w:spacing w:val="-2"/>
          <w:lang w:val="de-DE"/>
        </w:rPr>
        <w:t xml:space="preserve"> </w:t>
      </w:r>
      <w:r w:rsidRPr="009F7EFF">
        <w:rPr>
          <w:lang w:val="de-DE"/>
        </w:rPr>
        <w:t>Fassung.</w:t>
      </w:r>
    </w:p>
    <w:p w14:paraId="6715570A" w14:textId="6FA24B52" w:rsidR="00D74643" w:rsidRPr="003520CB" w:rsidRDefault="00D74643" w:rsidP="003520CB">
      <w:pPr>
        <w:ind w:left="720" w:hanging="720"/>
        <w:rPr>
          <w:szCs w:val="20"/>
          <w:lang w:val="de-DE"/>
        </w:rPr>
      </w:pPr>
      <w:r w:rsidRPr="237B3E99">
        <w:rPr>
          <w:szCs w:val="20"/>
          <w:lang w:val="de-DE"/>
        </w:rPr>
        <w:t>19.9</w:t>
      </w:r>
      <w:r w:rsidR="003520CB">
        <w:rPr>
          <w:szCs w:val="20"/>
          <w:lang w:val="de-DE"/>
        </w:rPr>
        <w:tab/>
      </w:r>
      <w:r w:rsidRPr="237B3E99">
        <w:rPr>
          <w:szCs w:val="20"/>
          <w:lang w:val="de-DE"/>
        </w:rPr>
        <w:t xml:space="preserve">Vorbehaltlich anwendbaren Rechts beschäftigen die </w:t>
      </w:r>
      <w:r w:rsidRPr="00B626E0">
        <w:rPr>
          <w:i/>
          <w:iCs/>
          <w:szCs w:val="20"/>
          <w:lang w:val="de-DE"/>
        </w:rPr>
        <w:t>NADA</w:t>
      </w:r>
      <w:r w:rsidRPr="237B3E99">
        <w:rPr>
          <w:szCs w:val="20"/>
          <w:lang w:val="de-DE"/>
        </w:rPr>
        <w:t xml:space="preserve"> und die </w:t>
      </w:r>
      <w:r w:rsidRPr="00B626E0">
        <w:rPr>
          <w:i/>
          <w:iCs/>
          <w:szCs w:val="20"/>
          <w:lang w:val="de-DE"/>
        </w:rPr>
        <w:t>Nationalen Sportfachverbände</w:t>
      </w:r>
      <w:r w:rsidRPr="237B3E99">
        <w:rPr>
          <w:szCs w:val="20"/>
          <w:lang w:val="de-DE"/>
        </w:rPr>
        <w:t xml:space="preserve"> wissentlich keine </w:t>
      </w:r>
      <w:r w:rsidRPr="00360FB9">
        <w:rPr>
          <w:i/>
          <w:iCs/>
          <w:szCs w:val="20"/>
          <w:lang w:val="de-DE"/>
        </w:rPr>
        <w:t>Person</w:t>
      </w:r>
      <w:r w:rsidRPr="237B3E99">
        <w:rPr>
          <w:szCs w:val="20"/>
          <w:lang w:val="de-DE"/>
        </w:rPr>
        <w:t xml:space="preserve"> oder lassen keine </w:t>
      </w:r>
      <w:r>
        <w:rPr>
          <w:szCs w:val="20"/>
          <w:lang w:val="de-DE"/>
        </w:rPr>
        <w:t>Beteiligung</w:t>
      </w:r>
      <w:r w:rsidRPr="237B3E99">
        <w:rPr>
          <w:szCs w:val="20"/>
          <w:lang w:val="de-DE"/>
        </w:rPr>
        <w:t xml:space="preserve"> einer </w:t>
      </w:r>
      <w:r w:rsidRPr="00360FB9">
        <w:rPr>
          <w:i/>
          <w:iCs/>
          <w:szCs w:val="20"/>
          <w:lang w:val="de-DE"/>
        </w:rPr>
        <w:t>Person</w:t>
      </w:r>
      <w:r w:rsidRPr="237B3E99">
        <w:rPr>
          <w:szCs w:val="20"/>
          <w:lang w:val="de-DE"/>
        </w:rPr>
        <w:t xml:space="preserve"> zu, wenn diese Beschäftigung oder </w:t>
      </w:r>
      <w:r>
        <w:rPr>
          <w:szCs w:val="20"/>
          <w:lang w:val="de-DE"/>
        </w:rPr>
        <w:t>Beteiligung</w:t>
      </w:r>
      <w:r w:rsidRPr="237B3E99">
        <w:rPr>
          <w:szCs w:val="20"/>
          <w:lang w:val="de-DE"/>
        </w:rPr>
        <w:t xml:space="preserve"> im Widerspruch zu den in Artikel 10.14.1 beschriebenen Verboten steht. Darüber hinaus gilt das gleiche Verbot der Beschäftigung oder der zulässigen </w:t>
      </w:r>
      <w:r>
        <w:rPr>
          <w:szCs w:val="20"/>
          <w:lang w:val="de-DE"/>
        </w:rPr>
        <w:t>Beteiligung</w:t>
      </w:r>
      <w:r w:rsidRPr="237B3E99">
        <w:rPr>
          <w:szCs w:val="20"/>
          <w:lang w:val="de-DE"/>
        </w:rPr>
        <w:t xml:space="preserve"> für eine </w:t>
      </w:r>
      <w:r w:rsidRPr="00360FB9">
        <w:rPr>
          <w:i/>
          <w:iCs/>
          <w:szCs w:val="20"/>
          <w:lang w:val="de-DE"/>
        </w:rPr>
        <w:t>Person</w:t>
      </w:r>
      <w:r w:rsidRPr="237B3E99">
        <w:rPr>
          <w:szCs w:val="20"/>
          <w:lang w:val="de-DE"/>
        </w:rPr>
        <w:t xml:space="preserve">, die nicht an die gemäß dem </w:t>
      </w:r>
      <w:r w:rsidRPr="00B626E0">
        <w:rPr>
          <w:i/>
          <w:iCs/>
          <w:szCs w:val="20"/>
          <w:lang w:val="de-DE"/>
        </w:rPr>
        <w:t>WADC / NADC</w:t>
      </w:r>
      <w:r w:rsidRPr="237B3E99">
        <w:rPr>
          <w:szCs w:val="20"/>
          <w:lang w:val="de-DE"/>
        </w:rPr>
        <w:t xml:space="preserve"> verabschiedeten Regeln gebunden war und die innerhalb der vorhergehenden sechs (6) Jahre gezielt und bewusst ein Verhalten gezeigt hat, das einen Verstoß gegen</w:t>
      </w:r>
      <w:r w:rsidRPr="237B3E99">
        <w:rPr>
          <w:spacing w:val="-12"/>
          <w:szCs w:val="20"/>
          <w:lang w:val="de-DE"/>
        </w:rPr>
        <w:t xml:space="preserve"> </w:t>
      </w:r>
      <w:r w:rsidRPr="237B3E99">
        <w:rPr>
          <w:szCs w:val="20"/>
          <w:lang w:val="de-DE"/>
        </w:rPr>
        <w:t>Anti-Doping-Bestimmungen</w:t>
      </w:r>
      <w:r w:rsidRPr="237B3E99">
        <w:rPr>
          <w:spacing w:val="-12"/>
          <w:szCs w:val="20"/>
          <w:lang w:val="de-DE"/>
        </w:rPr>
        <w:t xml:space="preserve"> </w:t>
      </w:r>
      <w:r w:rsidRPr="237B3E99">
        <w:rPr>
          <w:szCs w:val="20"/>
          <w:lang w:val="de-DE"/>
        </w:rPr>
        <w:t>dargestellt</w:t>
      </w:r>
      <w:r w:rsidRPr="237B3E99">
        <w:rPr>
          <w:spacing w:val="-11"/>
          <w:szCs w:val="20"/>
          <w:lang w:val="de-DE"/>
        </w:rPr>
        <w:t xml:space="preserve"> </w:t>
      </w:r>
      <w:r w:rsidRPr="237B3E99">
        <w:rPr>
          <w:szCs w:val="20"/>
          <w:lang w:val="de-DE"/>
        </w:rPr>
        <w:t>hätte,</w:t>
      </w:r>
      <w:r w:rsidRPr="237B3E99">
        <w:rPr>
          <w:spacing w:val="-12"/>
          <w:szCs w:val="20"/>
          <w:lang w:val="de-DE"/>
        </w:rPr>
        <w:t xml:space="preserve"> </w:t>
      </w:r>
      <w:r w:rsidRPr="237B3E99">
        <w:rPr>
          <w:szCs w:val="20"/>
          <w:lang w:val="de-DE"/>
        </w:rPr>
        <w:t>hätte</w:t>
      </w:r>
      <w:r w:rsidRPr="237B3E99">
        <w:rPr>
          <w:spacing w:val="-12"/>
          <w:szCs w:val="20"/>
          <w:lang w:val="de-DE"/>
        </w:rPr>
        <w:t xml:space="preserve"> </w:t>
      </w:r>
      <w:r w:rsidRPr="237B3E99">
        <w:rPr>
          <w:szCs w:val="20"/>
          <w:lang w:val="de-DE"/>
        </w:rPr>
        <w:t>für</w:t>
      </w:r>
      <w:r w:rsidRPr="237B3E99">
        <w:rPr>
          <w:spacing w:val="-11"/>
          <w:szCs w:val="20"/>
          <w:lang w:val="de-DE"/>
        </w:rPr>
        <w:t xml:space="preserve"> </w:t>
      </w:r>
      <w:r w:rsidRPr="237B3E99">
        <w:rPr>
          <w:szCs w:val="20"/>
          <w:lang w:val="de-DE"/>
        </w:rPr>
        <w:t>diese</w:t>
      </w:r>
      <w:r w:rsidRPr="237B3E99">
        <w:rPr>
          <w:spacing w:val="-11"/>
          <w:szCs w:val="20"/>
          <w:lang w:val="de-DE"/>
        </w:rPr>
        <w:t xml:space="preserve"> </w:t>
      </w:r>
      <w:r w:rsidRPr="237B3E99">
        <w:rPr>
          <w:szCs w:val="20"/>
          <w:lang w:val="de-DE"/>
        </w:rPr>
        <w:t xml:space="preserve">Person der </w:t>
      </w:r>
      <w:r w:rsidRPr="00B626E0">
        <w:rPr>
          <w:i/>
          <w:iCs/>
          <w:szCs w:val="20"/>
          <w:lang w:val="de-DE"/>
        </w:rPr>
        <w:t>WADC / NADC</w:t>
      </w:r>
      <w:r w:rsidRPr="237B3E99">
        <w:rPr>
          <w:spacing w:val="-2"/>
          <w:szCs w:val="20"/>
          <w:lang w:val="de-DE"/>
        </w:rPr>
        <w:t xml:space="preserve"> </w:t>
      </w:r>
      <w:r w:rsidR="00360FB9">
        <w:rPr>
          <w:iCs/>
          <w:lang w:val="de-DE"/>
        </w:rPr>
        <w:t xml:space="preserve">oder </w:t>
      </w:r>
      <w:r w:rsidR="00360FB9" w:rsidRPr="00B626E0">
        <w:rPr>
          <w:color w:val="000000"/>
          <w:highlight w:val="yellow"/>
          <w:lang w:val="de-DE"/>
        </w:rPr>
        <w:t>[</w:t>
      </w:r>
      <w:r w:rsidR="00360FB9">
        <w:rPr>
          <w:color w:val="000000"/>
          <w:highlight w:val="yellow"/>
          <w:lang w:val="de-DE"/>
        </w:rPr>
        <w:t xml:space="preserve">die </w:t>
      </w:r>
      <w:r w:rsidR="00360FB9" w:rsidRPr="00B626E0">
        <w:rPr>
          <w:color w:val="000000"/>
          <w:highlight w:val="yellow"/>
          <w:lang w:val="de-DE"/>
        </w:rPr>
        <w:t>Anti-Doping-Ordnung des Nationalen Sportfachverbands]</w:t>
      </w:r>
      <w:r w:rsidR="00360FB9" w:rsidRPr="00B626E0">
        <w:rPr>
          <w:color w:val="000000"/>
          <w:lang w:val="de-DE"/>
        </w:rPr>
        <w:t xml:space="preserve"> </w:t>
      </w:r>
      <w:r w:rsidRPr="237B3E99">
        <w:rPr>
          <w:szCs w:val="20"/>
          <w:lang w:val="de-DE"/>
        </w:rPr>
        <w:t>gegolten.</w:t>
      </w:r>
    </w:p>
    <w:p w14:paraId="2BCC6904" w14:textId="19A82A95" w:rsidR="00D74643" w:rsidRPr="003520CB" w:rsidRDefault="00D74643" w:rsidP="003520CB">
      <w:pPr>
        <w:ind w:left="720" w:hanging="720"/>
        <w:rPr>
          <w:szCs w:val="20"/>
          <w:lang w:val="de-DE"/>
        </w:rPr>
      </w:pPr>
      <w:r w:rsidRPr="237B3E99">
        <w:rPr>
          <w:szCs w:val="20"/>
          <w:lang w:val="de-DE"/>
        </w:rPr>
        <w:t>19.10</w:t>
      </w:r>
      <w:r w:rsidR="003520CB">
        <w:rPr>
          <w:lang w:val="de-DE"/>
        </w:rPr>
        <w:tab/>
      </w:r>
      <w:r w:rsidRPr="237B3E99">
        <w:rPr>
          <w:szCs w:val="20"/>
          <w:lang w:val="de-DE"/>
        </w:rPr>
        <w:t xml:space="preserve">Die </w:t>
      </w:r>
      <w:r w:rsidRPr="00B626E0">
        <w:rPr>
          <w:i/>
          <w:iCs/>
          <w:szCs w:val="20"/>
          <w:lang w:val="de-DE"/>
        </w:rPr>
        <w:t>NADA</w:t>
      </w:r>
      <w:r w:rsidRPr="237B3E99">
        <w:rPr>
          <w:szCs w:val="20"/>
          <w:lang w:val="de-DE"/>
        </w:rPr>
        <w:t xml:space="preserve"> oder der </w:t>
      </w:r>
      <w:r w:rsidRPr="00B626E0">
        <w:rPr>
          <w:i/>
          <w:iCs/>
          <w:szCs w:val="20"/>
          <w:lang w:val="de-DE"/>
        </w:rPr>
        <w:t>Nationale Sportfachverband</w:t>
      </w:r>
      <w:r w:rsidRPr="237B3E99">
        <w:rPr>
          <w:szCs w:val="20"/>
          <w:lang w:val="de-DE"/>
        </w:rPr>
        <w:t xml:space="preserve"> führen eine Untersuchung bei </w:t>
      </w:r>
      <w:r w:rsidRPr="00360FB9">
        <w:rPr>
          <w:i/>
          <w:iCs/>
          <w:szCs w:val="20"/>
          <w:lang w:val="de-DE"/>
        </w:rPr>
        <w:t>Athletenbetreuungspersonal</w:t>
      </w:r>
      <w:r w:rsidRPr="237B3E99">
        <w:rPr>
          <w:szCs w:val="20"/>
          <w:lang w:val="de-DE"/>
        </w:rPr>
        <w:t>, das in ihren/seinen Zuständigkeitsbereich fällt, durch, wenn</w:t>
      </w:r>
      <w:r w:rsidRPr="237B3E99">
        <w:rPr>
          <w:spacing w:val="-8"/>
          <w:szCs w:val="20"/>
          <w:lang w:val="de-DE"/>
        </w:rPr>
        <w:t xml:space="preserve"> </w:t>
      </w:r>
      <w:r w:rsidRPr="237B3E99">
        <w:rPr>
          <w:szCs w:val="20"/>
          <w:lang w:val="de-DE"/>
        </w:rPr>
        <w:t>eine</w:t>
      </w:r>
      <w:r w:rsidRPr="237B3E99">
        <w:rPr>
          <w:spacing w:val="-8"/>
          <w:szCs w:val="20"/>
          <w:lang w:val="de-DE"/>
        </w:rPr>
        <w:t xml:space="preserve"> </w:t>
      </w:r>
      <w:r w:rsidRPr="237B3E99">
        <w:rPr>
          <w:szCs w:val="20"/>
          <w:lang w:val="de-DE"/>
        </w:rPr>
        <w:t>von</w:t>
      </w:r>
      <w:r w:rsidRPr="237B3E99">
        <w:rPr>
          <w:spacing w:val="-7"/>
          <w:szCs w:val="20"/>
          <w:lang w:val="de-DE"/>
        </w:rPr>
        <w:t xml:space="preserve"> </w:t>
      </w:r>
      <w:r w:rsidRPr="237B3E99">
        <w:rPr>
          <w:szCs w:val="20"/>
          <w:lang w:val="de-DE"/>
        </w:rPr>
        <w:t>ihnen</w:t>
      </w:r>
      <w:r w:rsidRPr="237B3E99">
        <w:rPr>
          <w:spacing w:val="-8"/>
          <w:szCs w:val="20"/>
          <w:lang w:val="de-DE"/>
        </w:rPr>
        <w:t xml:space="preserve"> </w:t>
      </w:r>
      <w:r w:rsidRPr="237B3E99">
        <w:rPr>
          <w:szCs w:val="20"/>
          <w:lang w:val="de-DE"/>
        </w:rPr>
        <w:t>betreute</w:t>
      </w:r>
      <w:r w:rsidRPr="237B3E99">
        <w:rPr>
          <w:spacing w:val="-8"/>
          <w:szCs w:val="20"/>
          <w:lang w:val="de-DE"/>
        </w:rPr>
        <w:t xml:space="preserve"> </w:t>
      </w:r>
      <w:r w:rsidRPr="00360FB9">
        <w:rPr>
          <w:i/>
          <w:iCs/>
          <w:szCs w:val="20"/>
          <w:lang w:val="de-DE"/>
        </w:rPr>
        <w:t>Schutzwürdige</w:t>
      </w:r>
      <w:r w:rsidRPr="00360FB9">
        <w:rPr>
          <w:i/>
          <w:iCs/>
          <w:spacing w:val="-7"/>
          <w:szCs w:val="20"/>
          <w:lang w:val="de-DE"/>
        </w:rPr>
        <w:t xml:space="preserve"> </w:t>
      </w:r>
      <w:r w:rsidRPr="00360FB9">
        <w:rPr>
          <w:i/>
          <w:iCs/>
          <w:szCs w:val="20"/>
          <w:lang w:val="de-DE"/>
        </w:rPr>
        <w:t>Person</w:t>
      </w:r>
      <w:r w:rsidRPr="237B3E99">
        <w:rPr>
          <w:spacing w:val="-8"/>
          <w:szCs w:val="20"/>
          <w:lang w:val="de-DE"/>
        </w:rPr>
        <w:t xml:space="preserve"> </w:t>
      </w:r>
      <w:r w:rsidRPr="237B3E99">
        <w:rPr>
          <w:szCs w:val="20"/>
          <w:lang w:val="de-DE"/>
        </w:rPr>
        <w:t xml:space="preserve">oder </w:t>
      </w:r>
      <w:r w:rsidRPr="00360FB9">
        <w:rPr>
          <w:i/>
          <w:iCs/>
          <w:szCs w:val="20"/>
          <w:lang w:val="de-DE"/>
        </w:rPr>
        <w:t>Minderjährige Person</w:t>
      </w:r>
      <w:r w:rsidRPr="237B3E99">
        <w:rPr>
          <w:szCs w:val="20"/>
          <w:lang w:val="de-DE"/>
        </w:rPr>
        <w:t xml:space="preserve"> an einem Verstoß gegen Anti-Doping-Bestimmungen beteiligt ist, oder wenn </w:t>
      </w:r>
      <w:r w:rsidRPr="00360FB9">
        <w:rPr>
          <w:i/>
          <w:iCs/>
          <w:szCs w:val="20"/>
          <w:lang w:val="de-DE"/>
        </w:rPr>
        <w:t>Athletenbetreuungspersonal</w:t>
      </w:r>
      <w:r w:rsidRPr="237B3E99">
        <w:rPr>
          <w:szCs w:val="20"/>
          <w:lang w:val="de-DE"/>
        </w:rPr>
        <w:t xml:space="preserve"> mehr als eine </w:t>
      </w:r>
      <w:r w:rsidRPr="00360FB9">
        <w:rPr>
          <w:i/>
          <w:iCs/>
          <w:szCs w:val="20"/>
          <w:lang w:val="de-DE"/>
        </w:rPr>
        <w:t>Athletin</w:t>
      </w:r>
      <w:r w:rsidRPr="237B3E99">
        <w:rPr>
          <w:szCs w:val="20"/>
          <w:lang w:val="de-DE"/>
        </w:rPr>
        <w:t xml:space="preserve"> oder einen </w:t>
      </w:r>
      <w:r w:rsidRPr="00360FB9">
        <w:rPr>
          <w:i/>
          <w:iCs/>
          <w:szCs w:val="20"/>
          <w:lang w:val="de-DE"/>
        </w:rPr>
        <w:t>Athleten</w:t>
      </w:r>
      <w:r w:rsidRPr="237B3E99">
        <w:rPr>
          <w:szCs w:val="20"/>
          <w:lang w:val="de-DE"/>
        </w:rPr>
        <w:t xml:space="preserve"> betreut haben, bei denen ein Verstoß gegen Anti-Doping-Bestimmungen festgestellt wurde. Die Ergebnisse solcher Untersuchungen sind der </w:t>
      </w:r>
      <w:r w:rsidRPr="00360FB9">
        <w:rPr>
          <w:i/>
          <w:iCs/>
          <w:szCs w:val="20"/>
          <w:lang w:val="de-DE"/>
        </w:rPr>
        <w:t>WADA</w:t>
      </w:r>
      <w:r w:rsidRPr="237B3E99">
        <w:rPr>
          <w:szCs w:val="20"/>
          <w:lang w:val="de-DE"/>
        </w:rPr>
        <w:t xml:space="preserve"> zu melden.</w:t>
      </w:r>
    </w:p>
    <w:p w14:paraId="1132F0E1" w14:textId="096618BB" w:rsidR="00D74643" w:rsidRPr="009C04E2" w:rsidRDefault="00D74643" w:rsidP="003520CB">
      <w:pPr>
        <w:ind w:left="720" w:hanging="720"/>
        <w:rPr>
          <w:szCs w:val="20"/>
          <w:lang w:val="de-DE"/>
        </w:rPr>
      </w:pPr>
      <w:r w:rsidRPr="009C04E2">
        <w:rPr>
          <w:szCs w:val="20"/>
          <w:lang w:val="de-DE"/>
        </w:rPr>
        <w:t>19.11</w:t>
      </w:r>
      <w:r w:rsidR="003520CB">
        <w:rPr>
          <w:szCs w:val="20"/>
          <w:lang w:val="de-DE"/>
        </w:rPr>
        <w:tab/>
      </w:r>
      <w:r w:rsidRPr="009C04E2">
        <w:rPr>
          <w:szCs w:val="20"/>
          <w:lang w:val="de-DE"/>
        </w:rPr>
        <w:t xml:space="preserve">Die </w:t>
      </w:r>
      <w:r w:rsidRPr="00B626E0">
        <w:rPr>
          <w:i/>
          <w:iCs/>
          <w:szCs w:val="20"/>
          <w:lang w:val="de-DE"/>
        </w:rPr>
        <w:t>NADA</w:t>
      </w:r>
      <w:r w:rsidRPr="009C04E2">
        <w:rPr>
          <w:szCs w:val="20"/>
          <w:lang w:val="de-DE"/>
        </w:rPr>
        <w:t xml:space="preserve"> arbeitet mit der </w:t>
      </w:r>
      <w:r w:rsidRPr="00B626E0">
        <w:rPr>
          <w:i/>
          <w:iCs/>
          <w:szCs w:val="20"/>
          <w:lang w:val="de-DE"/>
        </w:rPr>
        <w:t>WADA</w:t>
      </w:r>
      <w:r w:rsidRPr="009C04E2">
        <w:rPr>
          <w:szCs w:val="20"/>
          <w:lang w:val="de-DE"/>
        </w:rPr>
        <w:t xml:space="preserve"> bei Untersuchungen der </w:t>
      </w:r>
      <w:r w:rsidRPr="00B626E0">
        <w:rPr>
          <w:i/>
          <w:iCs/>
          <w:szCs w:val="20"/>
          <w:lang w:val="de-DE"/>
        </w:rPr>
        <w:t>WADA</w:t>
      </w:r>
      <w:r w:rsidRPr="009C04E2">
        <w:rPr>
          <w:spacing w:val="-9"/>
          <w:szCs w:val="20"/>
          <w:lang w:val="de-DE"/>
        </w:rPr>
        <w:t xml:space="preserve"> </w:t>
      </w:r>
      <w:r w:rsidRPr="009C04E2">
        <w:rPr>
          <w:szCs w:val="20"/>
          <w:lang w:val="de-DE"/>
        </w:rPr>
        <w:t>gemäß Artikel 20.8</w:t>
      </w:r>
      <w:r w:rsidRPr="00A85458">
        <w:rPr>
          <w:szCs w:val="20"/>
          <w:lang w:val="de-DE"/>
        </w:rPr>
        <w:t>.1</w:t>
      </w:r>
      <w:r w:rsidRPr="009C04E2">
        <w:rPr>
          <w:szCs w:val="20"/>
          <w:lang w:val="de-DE"/>
        </w:rPr>
        <w:t>5</w:t>
      </w:r>
      <w:r w:rsidRPr="00A85458">
        <w:rPr>
          <w:szCs w:val="20"/>
          <w:lang w:val="de-DE"/>
        </w:rPr>
        <w:t xml:space="preserve"> </w:t>
      </w:r>
      <w:r w:rsidRPr="00360FB9">
        <w:rPr>
          <w:i/>
          <w:iCs/>
          <w:szCs w:val="20"/>
          <w:lang w:val="de-DE"/>
        </w:rPr>
        <w:t>WADC</w:t>
      </w:r>
      <w:r w:rsidRPr="00A85458">
        <w:rPr>
          <w:szCs w:val="20"/>
          <w:lang w:val="de-DE"/>
        </w:rPr>
        <w:t xml:space="preserve"> umfassend zusammen.</w:t>
      </w:r>
    </w:p>
    <w:p w14:paraId="0C80AD75" w14:textId="75E6FAB8" w:rsidR="00D74643" w:rsidRPr="003520CB" w:rsidRDefault="00D74643" w:rsidP="003520CB">
      <w:pPr>
        <w:ind w:left="720" w:hanging="720"/>
        <w:rPr>
          <w:szCs w:val="20"/>
          <w:lang w:val="de-DE"/>
        </w:rPr>
      </w:pPr>
      <w:r w:rsidRPr="009C04E2">
        <w:rPr>
          <w:szCs w:val="20"/>
          <w:lang w:val="de-DE"/>
        </w:rPr>
        <w:t>19.12</w:t>
      </w:r>
      <w:r w:rsidRPr="009C04E2">
        <w:rPr>
          <w:szCs w:val="20"/>
          <w:lang w:val="de-DE"/>
        </w:rPr>
        <w:tab/>
        <w:t>Die</w:t>
      </w:r>
      <w:r w:rsidRPr="009C04E2">
        <w:rPr>
          <w:spacing w:val="-8"/>
          <w:szCs w:val="20"/>
          <w:lang w:val="de-DE"/>
        </w:rPr>
        <w:t xml:space="preserve"> </w:t>
      </w:r>
      <w:r w:rsidRPr="00B626E0">
        <w:rPr>
          <w:i/>
          <w:iCs/>
          <w:szCs w:val="20"/>
          <w:lang w:val="de-DE"/>
        </w:rPr>
        <w:t>NADA</w:t>
      </w:r>
      <w:r w:rsidRPr="00F05039">
        <w:rPr>
          <w:spacing w:val="-7"/>
          <w:szCs w:val="20"/>
          <w:lang w:val="de-DE"/>
        </w:rPr>
        <w:t xml:space="preserve"> </w:t>
      </w:r>
      <w:r w:rsidRPr="00F05039">
        <w:rPr>
          <w:szCs w:val="20"/>
          <w:lang w:val="de-DE"/>
        </w:rPr>
        <w:t>beachtet</w:t>
      </w:r>
      <w:r w:rsidRPr="00F05039">
        <w:rPr>
          <w:spacing w:val="-7"/>
          <w:szCs w:val="20"/>
          <w:lang w:val="de-DE"/>
        </w:rPr>
        <w:t xml:space="preserve"> </w:t>
      </w:r>
      <w:r w:rsidRPr="00F05039">
        <w:rPr>
          <w:szCs w:val="20"/>
          <w:lang w:val="de-DE"/>
        </w:rPr>
        <w:t>die</w:t>
      </w:r>
      <w:r w:rsidRPr="00F05039">
        <w:rPr>
          <w:spacing w:val="-7"/>
          <w:szCs w:val="20"/>
          <w:lang w:val="de-DE"/>
        </w:rPr>
        <w:t xml:space="preserve"> </w:t>
      </w:r>
      <w:r w:rsidR="00360FB9" w:rsidRPr="00360FB9">
        <w:rPr>
          <w:i/>
          <w:iCs/>
          <w:szCs w:val="20"/>
          <w:lang w:val="de-DE"/>
        </w:rPr>
        <w:t>O</w:t>
      </w:r>
      <w:r w:rsidRPr="00360FB9">
        <w:rPr>
          <w:i/>
          <w:iCs/>
          <w:szCs w:val="20"/>
          <w:lang w:val="de-DE"/>
        </w:rPr>
        <w:t>perative</w:t>
      </w:r>
      <w:r w:rsidRPr="00360FB9">
        <w:rPr>
          <w:i/>
          <w:iCs/>
          <w:spacing w:val="-7"/>
          <w:szCs w:val="20"/>
          <w:lang w:val="de-DE"/>
        </w:rPr>
        <w:t xml:space="preserve"> </w:t>
      </w:r>
      <w:r w:rsidRPr="00360FB9">
        <w:rPr>
          <w:i/>
          <w:iCs/>
          <w:szCs w:val="20"/>
          <w:lang w:val="de-DE"/>
        </w:rPr>
        <w:t>Unabhängigkeit</w:t>
      </w:r>
      <w:r w:rsidRPr="00F05039">
        <w:rPr>
          <w:spacing w:val="-7"/>
          <w:szCs w:val="20"/>
          <w:lang w:val="de-DE"/>
        </w:rPr>
        <w:t xml:space="preserve"> </w:t>
      </w:r>
      <w:r w:rsidRPr="00F05039">
        <w:rPr>
          <w:szCs w:val="20"/>
          <w:lang w:val="de-DE"/>
        </w:rPr>
        <w:t>der</w:t>
      </w:r>
      <w:r w:rsidRPr="00F05039">
        <w:rPr>
          <w:spacing w:val="-7"/>
          <w:szCs w:val="20"/>
          <w:lang w:val="de-DE"/>
        </w:rPr>
        <w:t xml:space="preserve"> </w:t>
      </w:r>
      <w:r w:rsidRPr="00F05039">
        <w:rPr>
          <w:szCs w:val="20"/>
          <w:lang w:val="de-DE"/>
        </w:rPr>
        <w:t>Labore</w:t>
      </w:r>
      <w:r w:rsidRPr="00F05039">
        <w:rPr>
          <w:spacing w:val="-7"/>
          <w:szCs w:val="20"/>
          <w:lang w:val="de-DE"/>
        </w:rPr>
        <w:t xml:space="preserve"> </w:t>
      </w:r>
      <w:r w:rsidRPr="00F05039">
        <w:rPr>
          <w:szCs w:val="20"/>
          <w:lang w:val="de-DE"/>
        </w:rPr>
        <w:t>gemäß</w:t>
      </w:r>
      <w:r w:rsidRPr="00F05039">
        <w:rPr>
          <w:spacing w:val="-7"/>
          <w:szCs w:val="20"/>
          <w:lang w:val="de-DE"/>
        </w:rPr>
        <w:t xml:space="preserve"> </w:t>
      </w:r>
      <w:r w:rsidRPr="00F05039">
        <w:rPr>
          <w:szCs w:val="20"/>
          <w:lang w:val="de-DE"/>
        </w:rPr>
        <w:t xml:space="preserve">dem </w:t>
      </w:r>
      <w:r w:rsidRPr="00360FB9">
        <w:rPr>
          <w:i/>
          <w:iCs/>
          <w:szCs w:val="20"/>
          <w:lang w:val="de-DE"/>
        </w:rPr>
        <w:t>International Standard</w:t>
      </w:r>
      <w:r w:rsidRPr="00F05039">
        <w:rPr>
          <w:szCs w:val="20"/>
          <w:lang w:val="de-DE"/>
        </w:rPr>
        <w:t xml:space="preserve"> for Laboratories.</w:t>
      </w:r>
    </w:p>
    <w:p w14:paraId="3F8B0984" w14:textId="2DF8DFFA" w:rsidR="00D74643" w:rsidRPr="00F05039" w:rsidRDefault="00D74643" w:rsidP="003520CB">
      <w:pPr>
        <w:ind w:left="720" w:hanging="720"/>
        <w:rPr>
          <w:szCs w:val="20"/>
          <w:lang w:val="de-DE"/>
        </w:rPr>
      </w:pPr>
      <w:r w:rsidRPr="237B3E99">
        <w:rPr>
          <w:szCs w:val="20"/>
          <w:lang w:val="de-DE"/>
        </w:rPr>
        <w:t>19.13</w:t>
      </w:r>
      <w:r w:rsidRPr="00F05039">
        <w:rPr>
          <w:lang w:val="de-DE"/>
        </w:rPr>
        <w:tab/>
      </w:r>
      <w:r w:rsidRPr="237B3E99">
        <w:rPr>
          <w:szCs w:val="20"/>
          <w:lang w:val="de-DE"/>
        </w:rPr>
        <w:t xml:space="preserve">Die </w:t>
      </w:r>
      <w:r w:rsidRPr="00B626E0">
        <w:rPr>
          <w:i/>
          <w:iCs/>
          <w:szCs w:val="20"/>
          <w:lang w:val="de-DE"/>
        </w:rPr>
        <w:t>NADA</w:t>
      </w:r>
      <w:r w:rsidRPr="237B3E99">
        <w:rPr>
          <w:szCs w:val="20"/>
          <w:lang w:val="de-DE"/>
        </w:rPr>
        <w:t xml:space="preserve"> erarbeitet Richtlinien oder Regeln zur Umsetzung von Artikel</w:t>
      </w:r>
      <w:r w:rsidRPr="237B3E99">
        <w:rPr>
          <w:spacing w:val="-5"/>
          <w:szCs w:val="20"/>
          <w:lang w:val="de-DE"/>
        </w:rPr>
        <w:t xml:space="preserve"> </w:t>
      </w:r>
      <w:r w:rsidRPr="237B3E99">
        <w:rPr>
          <w:szCs w:val="20"/>
          <w:lang w:val="de-DE"/>
        </w:rPr>
        <w:t>2.11.</w:t>
      </w:r>
    </w:p>
    <w:p w14:paraId="528DCD7A" w14:textId="3CCC75D7" w:rsidR="00D74643" w:rsidRPr="003520CB" w:rsidRDefault="00D74643" w:rsidP="003520CB">
      <w:pPr>
        <w:ind w:left="720" w:hanging="720"/>
        <w:rPr>
          <w:lang w:val="de-DE"/>
        </w:rPr>
      </w:pPr>
      <w:r w:rsidRPr="00F05039">
        <w:rPr>
          <w:lang w:val="de-DE"/>
        </w:rPr>
        <w:t>19.14</w:t>
      </w:r>
      <w:r w:rsidRPr="00F05039">
        <w:rPr>
          <w:lang w:val="de-DE"/>
        </w:rPr>
        <w:tab/>
        <w:t xml:space="preserve">Die </w:t>
      </w:r>
      <w:r w:rsidRPr="00B626E0">
        <w:rPr>
          <w:i/>
          <w:iCs/>
          <w:lang w:val="de-DE"/>
        </w:rPr>
        <w:t>NADA</w:t>
      </w:r>
      <w:r w:rsidRPr="00F05039">
        <w:rPr>
          <w:lang w:val="de-DE"/>
        </w:rPr>
        <w:t xml:space="preserve"> ergreift geeignete Maßnahmen, um eine Non-Compliance mit dem </w:t>
      </w:r>
      <w:r w:rsidRPr="00B626E0">
        <w:rPr>
          <w:i/>
          <w:iCs/>
          <w:lang w:val="de-DE"/>
        </w:rPr>
        <w:t>WADC</w:t>
      </w:r>
      <w:r w:rsidRPr="00F05039">
        <w:rPr>
          <w:lang w:val="de-DE"/>
        </w:rPr>
        <w:t xml:space="preserve"> und den </w:t>
      </w:r>
      <w:r w:rsidRPr="00360FB9">
        <w:rPr>
          <w:i/>
          <w:iCs/>
          <w:lang w:val="de-DE"/>
        </w:rPr>
        <w:t>International Standards</w:t>
      </w:r>
      <w:r w:rsidRPr="00F05039">
        <w:rPr>
          <w:lang w:val="de-DE"/>
        </w:rPr>
        <w:t xml:space="preserve"> sowie dem </w:t>
      </w:r>
      <w:r w:rsidRPr="00B626E0">
        <w:rPr>
          <w:i/>
          <w:iCs/>
          <w:lang w:val="de-DE"/>
        </w:rPr>
        <w:t>NADC</w:t>
      </w:r>
      <w:r w:rsidRPr="00F05039">
        <w:rPr>
          <w:lang w:val="de-DE"/>
        </w:rPr>
        <w:t xml:space="preserve"> </w:t>
      </w:r>
      <w:r w:rsidRPr="00F05039">
        <w:rPr>
          <w:spacing w:val="-4"/>
          <w:lang w:val="de-DE"/>
        </w:rPr>
        <w:t xml:space="preserve">und </w:t>
      </w:r>
      <w:r w:rsidRPr="00F05039">
        <w:rPr>
          <w:lang w:val="de-DE"/>
        </w:rPr>
        <w:t xml:space="preserve">den </w:t>
      </w:r>
      <w:r w:rsidRPr="00360FB9">
        <w:rPr>
          <w:i/>
          <w:iCs/>
          <w:lang w:val="de-DE"/>
        </w:rPr>
        <w:t>Standards</w:t>
      </w:r>
      <w:r w:rsidRPr="00F05039">
        <w:rPr>
          <w:lang w:val="de-DE"/>
        </w:rPr>
        <w:t xml:space="preserve"> (a) durch </w:t>
      </w:r>
      <w:r w:rsidRPr="00360FB9">
        <w:rPr>
          <w:i/>
          <w:iCs/>
          <w:lang w:val="de-DE"/>
        </w:rPr>
        <w:t>Unterzeichner</w:t>
      </w:r>
      <w:r w:rsidRPr="00C55EE7">
        <w:rPr>
          <w:lang w:val="de-DE"/>
        </w:rPr>
        <w:t xml:space="preserve"> in Einklang mit</w:t>
      </w:r>
      <w:r w:rsidRPr="00C55EE7">
        <w:rPr>
          <w:spacing w:val="-8"/>
          <w:lang w:val="de-DE"/>
        </w:rPr>
        <w:t xml:space="preserve"> </w:t>
      </w:r>
      <w:r w:rsidRPr="00C55EE7">
        <w:rPr>
          <w:spacing w:val="-4"/>
          <w:lang w:val="de-DE"/>
        </w:rPr>
        <w:t xml:space="preserve">Artikel </w:t>
      </w:r>
      <w:r w:rsidRPr="00C55EE7">
        <w:rPr>
          <w:lang w:val="de-DE"/>
        </w:rPr>
        <w:t xml:space="preserve">24.1 </w:t>
      </w:r>
      <w:r w:rsidRPr="00600E0C">
        <w:rPr>
          <w:i/>
          <w:iCs/>
          <w:lang w:val="de-DE"/>
        </w:rPr>
        <w:t xml:space="preserve">WADC </w:t>
      </w:r>
      <w:r w:rsidRPr="00C55EE7">
        <w:rPr>
          <w:lang w:val="de-DE"/>
        </w:rPr>
        <w:t xml:space="preserve">und (b) durch die </w:t>
      </w:r>
      <w:r w:rsidRPr="00A85458">
        <w:rPr>
          <w:lang w:val="de-DE"/>
        </w:rPr>
        <w:t xml:space="preserve">zur </w:t>
      </w:r>
      <w:r w:rsidRPr="00A85458">
        <w:rPr>
          <w:spacing w:val="-4"/>
          <w:lang w:val="de-DE"/>
        </w:rPr>
        <w:t>Einhal</w:t>
      </w:r>
      <w:r w:rsidRPr="00A85458">
        <w:rPr>
          <w:lang w:val="de-DE"/>
        </w:rPr>
        <w:t>tung</w:t>
      </w:r>
      <w:r w:rsidRPr="00A85458">
        <w:rPr>
          <w:spacing w:val="-11"/>
          <w:lang w:val="de-DE"/>
        </w:rPr>
        <w:t xml:space="preserve"> </w:t>
      </w:r>
      <w:r w:rsidRPr="00A85458">
        <w:rPr>
          <w:lang w:val="de-DE"/>
        </w:rPr>
        <w:t>des</w:t>
      </w:r>
      <w:r w:rsidRPr="00A85458">
        <w:rPr>
          <w:spacing w:val="-11"/>
          <w:lang w:val="de-DE"/>
        </w:rPr>
        <w:t xml:space="preserve"> </w:t>
      </w:r>
      <w:r w:rsidRPr="00B626E0">
        <w:rPr>
          <w:i/>
          <w:iCs/>
          <w:lang w:val="de-DE"/>
        </w:rPr>
        <w:t>NADC</w:t>
      </w:r>
      <w:r w:rsidRPr="00A85458">
        <w:rPr>
          <w:spacing w:val="-11"/>
          <w:lang w:val="de-DE"/>
        </w:rPr>
        <w:t xml:space="preserve"> </w:t>
      </w:r>
      <w:r w:rsidRPr="00A85458">
        <w:rPr>
          <w:lang w:val="de-DE"/>
        </w:rPr>
        <w:t>verpflichtete</w:t>
      </w:r>
      <w:r w:rsidRPr="00C55EE7">
        <w:rPr>
          <w:lang w:val="de-DE"/>
        </w:rPr>
        <w:t>n</w:t>
      </w:r>
      <w:r w:rsidRPr="00C55EE7">
        <w:rPr>
          <w:spacing w:val="-10"/>
          <w:lang w:val="de-DE"/>
        </w:rPr>
        <w:t xml:space="preserve"> </w:t>
      </w:r>
      <w:r w:rsidRPr="00360FB9">
        <w:rPr>
          <w:i/>
          <w:iCs/>
          <w:lang w:val="de-DE"/>
        </w:rPr>
        <w:t>Nationalen</w:t>
      </w:r>
      <w:r w:rsidRPr="00360FB9">
        <w:rPr>
          <w:i/>
          <w:iCs/>
          <w:spacing w:val="-11"/>
          <w:lang w:val="de-DE"/>
        </w:rPr>
        <w:t xml:space="preserve"> </w:t>
      </w:r>
      <w:r w:rsidRPr="00360FB9">
        <w:rPr>
          <w:i/>
          <w:iCs/>
          <w:lang w:val="de-DE"/>
        </w:rPr>
        <w:t>Sportfachverbände</w:t>
      </w:r>
      <w:r w:rsidRPr="00C55EE7">
        <w:rPr>
          <w:spacing w:val="-11"/>
          <w:lang w:val="de-DE"/>
        </w:rPr>
        <w:t xml:space="preserve"> gemäß Artikel 12 </w:t>
      </w:r>
      <w:r w:rsidRPr="00C55EE7">
        <w:rPr>
          <w:lang w:val="de-DE"/>
        </w:rPr>
        <w:t>zu</w:t>
      </w:r>
      <w:r w:rsidRPr="00C55EE7">
        <w:rPr>
          <w:spacing w:val="-10"/>
          <w:lang w:val="de-DE"/>
        </w:rPr>
        <w:t xml:space="preserve"> </w:t>
      </w:r>
      <w:r w:rsidRPr="00C55EE7">
        <w:rPr>
          <w:spacing w:val="-3"/>
          <w:lang w:val="de-DE"/>
        </w:rPr>
        <w:t>verhindern.</w:t>
      </w:r>
    </w:p>
    <w:p w14:paraId="0D02B8B2" w14:textId="1F8E490D" w:rsidR="00D74643" w:rsidRPr="00C55EE7" w:rsidRDefault="00D74643" w:rsidP="003520CB">
      <w:pPr>
        <w:ind w:left="720" w:hanging="720"/>
        <w:rPr>
          <w:lang w:val="de-DE"/>
        </w:rPr>
      </w:pPr>
      <w:r w:rsidRPr="00C55EE7">
        <w:rPr>
          <w:lang w:val="de-DE"/>
        </w:rPr>
        <w:t>19.15</w:t>
      </w:r>
      <w:r w:rsidRPr="00C55EE7">
        <w:rPr>
          <w:lang w:val="de-DE"/>
        </w:rPr>
        <w:tab/>
      </w:r>
      <w:r w:rsidRPr="00C55EE7">
        <w:rPr>
          <w:szCs w:val="20"/>
          <w:lang w:val="de-DE"/>
        </w:rPr>
        <w:t xml:space="preserve">Die </w:t>
      </w:r>
      <w:r w:rsidRPr="00B626E0">
        <w:rPr>
          <w:i/>
          <w:iCs/>
          <w:szCs w:val="20"/>
          <w:lang w:val="de-DE"/>
        </w:rPr>
        <w:t>NADA</w:t>
      </w:r>
      <w:r w:rsidRPr="00C55EE7">
        <w:rPr>
          <w:szCs w:val="20"/>
          <w:lang w:val="de-DE"/>
        </w:rPr>
        <w:t xml:space="preserve"> trifft</w:t>
      </w:r>
      <w:r w:rsidRPr="00C55EE7">
        <w:rPr>
          <w:lang w:val="de-DE"/>
        </w:rPr>
        <w:t xml:space="preserve"> rechtzeitige Entscheidungen im Rahmen ihres </w:t>
      </w:r>
      <w:r w:rsidRPr="00360FB9">
        <w:rPr>
          <w:i/>
          <w:iCs/>
          <w:lang w:val="de-DE"/>
        </w:rPr>
        <w:t>Ergebnismanagement-/Disziplinarverfahrens</w:t>
      </w:r>
      <w:r w:rsidRPr="00C55EE7">
        <w:rPr>
          <w:lang w:val="de-DE"/>
        </w:rPr>
        <w:t xml:space="preserve"> gemäß dem </w:t>
      </w:r>
      <w:r w:rsidRPr="00360FB9">
        <w:rPr>
          <w:i/>
          <w:iCs/>
          <w:lang w:val="de-DE"/>
        </w:rPr>
        <w:t>Standard</w:t>
      </w:r>
      <w:r w:rsidRPr="00C55EE7">
        <w:rPr>
          <w:lang w:val="de-DE"/>
        </w:rPr>
        <w:t xml:space="preserve"> für </w:t>
      </w:r>
      <w:r w:rsidRPr="00B626E0">
        <w:rPr>
          <w:i/>
          <w:iCs/>
          <w:lang w:val="de-DE"/>
        </w:rPr>
        <w:t>Ergebnismanagement-/Disziplinarverfahren</w:t>
      </w:r>
      <w:r w:rsidRPr="00C55EE7">
        <w:rPr>
          <w:lang w:val="de-DE"/>
        </w:rPr>
        <w:t>.</w:t>
      </w:r>
    </w:p>
    <w:p w14:paraId="4FF401C3" w14:textId="220DAA25" w:rsidR="00D74643" w:rsidRPr="00973C67" w:rsidRDefault="00D74643" w:rsidP="003520CB">
      <w:pPr>
        <w:rPr>
          <w:color w:val="7F7F7F" w:themeColor="text1" w:themeTint="80"/>
          <w:lang w:val="de-DE"/>
        </w:rPr>
      </w:pPr>
      <w:r w:rsidRPr="00973C67">
        <w:rPr>
          <w:color w:val="7F7F7F" w:themeColor="text1" w:themeTint="80"/>
          <w:lang w:val="de-DE"/>
        </w:rPr>
        <w:t>[Kommentar zu Artikel 19.15: Siehe Artikel 13.3.]</w:t>
      </w:r>
    </w:p>
    <w:p w14:paraId="65F0F4D8" w14:textId="6E58F3C6" w:rsidR="00D74643" w:rsidRPr="008A04EA" w:rsidRDefault="00D74643" w:rsidP="003520CB">
      <w:pPr>
        <w:ind w:left="720" w:hanging="720"/>
        <w:rPr>
          <w:color w:val="231F20"/>
          <w:sz w:val="24"/>
          <w:szCs w:val="24"/>
          <w:lang w:val="de-DE"/>
        </w:rPr>
      </w:pPr>
      <w:r w:rsidRPr="00C55EE7">
        <w:rPr>
          <w:lang w:val="de-DE"/>
        </w:rPr>
        <w:t>19.16</w:t>
      </w:r>
      <w:r w:rsidR="003520CB">
        <w:rPr>
          <w:lang w:val="de-DE"/>
        </w:rPr>
        <w:tab/>
      </w:r>
      <w:r w:rsidRPr="00733319">
        <w:rPr>
          <w:lang w:val="de-DE"/>
        </w:rPr>
        <w:t xml:space="preserve">Die </w:t>
      </w:r>
      <w:r w:rsidRPr="00B626E0">
        <w:rPr>
          <w:i/>
          <w:iCs/>
          <w:lang w:val="de-DE"/>
        </w:rPr>
        <w:t>NADA</w:t>
      </w:r>
      <w:r w:rsidRPr="00733319">
        <w:rPr>
          <w:lang w:val="de-DE"/>
        </w:rPr>
        <w:t xml:space="preserve"> und die </w:t>
      </w:r>
      <w:r w:rsidRPr="00B626E0">
        <w:rPr>
          <w:i/>
          <w:iCs/>
          <w:lang w:val="de-DE"/>
        </w:rPr>
        <w:t>Nationalen Sportfachverbände</w:t>
      </w:r>
      <w:r w:rsidRPr="00733319">
        <w:rPr>
          <w:lang w:val="de-DE"/>
        </w:rPr>
        <w:t xml:space="preserve"> wirken darauf </w:t>
      </w:r>
      <w:r w:rsidRPr="00733319">
        <w:rPr>
          <w:spacing w:val="-3"/>
          <w:lang w:val="de-DE"/>
        </w:rPr>
        <w:t xml:space="preserve">hin, </w:t>
      </w:r>
      <w:r w:rsidRPr="00733319">
        <w:rPr>
          <w:lang w:val="de-DE"/>
        </w:rPr>
        <w:t xml:space="preserve">dass Berufsverbände und berufsständische Vereinigungen, die für </w:t>
      </w:r>
      <w:r w:rsidRPr="00733319">
        <w:rPr>
          <w:spacing w:val="-5"/>
          <w:lang w:val="de-DE"/>
        </w:rPr>
        <w:t>Per</w:t>
      </w:r>
      <w:r w:rsidRPr="00733319">
        <w:rPr>
          <w:lang w:val="de-DE"/>
        </w:rPr>
        <w:t xml:space="preserve">sonen, die als </w:t>
      </w:r>
      <w:r w:rsidRPr="00360FB9">
        <w:rPr>
          <w:i/>
          <w:iCs/>
          <w:lang w:val="de-DE"/>
        </w:rPr>
        <w:t>Athletenbetreuungsperson</w:t>
      </w:r>
      <w:r w:rsidRPr="00C55EE7">
        <w:rPr>
          <w:lang w:val="de-DE"/>
        </w:rPr>
        <w:t xml:space="preserve"> im Sinne des </w:t>
      </w:r>
      <w:r w:rsidRPr="00B626E0">
        <w:rPr>
          <w:i/>
          <w:iCs/>
          <w:spacing w:val="-3"/>
          <w:lang w:val="de-DE"/>
        </w:rPr>
        <w:t>WADC / NADC</w:t>
      </w:r>
      <w:r w:rsidRPr="00C55EE7">
        <w:rPr>
          <w:spacing w:val="-3"/>
          <w:lang w:val="de-DE"/>
        </w:rPr>
        <w:t xml:space="preserve"> </w:t>
      </w:r>
      <w:r w:rsidR="00B626E0">
        <w:rPr>
          <w:iCs/>
          <w:lang w:val="de-DE"/>
        </w:rPr>
        <w:t xml:space="preserve">oder </w:t>
      </w:r>
      <w:r w:rsidR="00B626E0" w:rsidRPr="00B626E0">
        <w:rPr>
          <w:color w:val="000000"/>
          <w:highlight w:val="yellow"/>
          <w:lang w:val="de-DE"/>
        </w:rPr>
        <w:t>[</w:t>
      </w:r>
      <w:r w:rsidR="00B626E0">
        <w:rPr>
          <w:color w:val="000000"/>
          <w:highlight w:val="yellow"/>
          <w:lang w:val="de-DE"/>
        </w:rPr>
        <w:t xml:space="preserve">die </w:t>
      </w:r>
      <w:r w:rsidR="00B626E0" w:rsidRPr="00B626E0">
        <w:rPr>
          <w:color w:val="000000"/>
          <w:highlight w:val="yellow"/>
          <w:lang w:val="de-DE"/>
        </w:rPr>
        <w:t>Anti-Doping-Ordnung des Nationalen Sportfachverbands]</w:t>
      </w:r>
      <w:r w:rsidR="00B626E0" w:rsidRPr="00B626E0">
        <w:rPr>
          <w:color w:val="000000"/>
          <w:lang w:val="de-DE"/>
        </w:rPr>
        <w:t xml:space="preserve"> </w:t>
      </w:r>
      <w:r w:rsidRPr="00C55EE7">
        <w:rPr>
          <w:lang w:val="de-DE"/>
        </w:rPr>
        <w:t xml:space="preserve">gelten, aber nicht an den </w:t>
      </w:r>
      <w:r w:rsidRPr="00B626E0">
        <w:rPr>
          <w:i/>
          <w:iCs/>
          <w:lang w:val="de-DE"/>
        </w:rPr>
        <w:t>WADC / NADC</w:t>
      </w:r>
      <w:r w:rsidRPr="00C55EE7">
        <w:rPr>
          <w:lang w:val="de-DE"/>
        </w:rPr>
        <w:t xml:space="preserve"> </w:t>
      </w:r>
      <w:r w:rsidR="00B626E0">
        <w:rPr>
          <w:iCs/>
          <w:lang w:val="de-DE"/>
        </w:rPr>
        <w:t xml:space="preserve">oder </w:t>
      </w:r>
      <w:r w:rsidR="00B626E0" w:rsidRPr="00B626E0">
        <w:rPr>
          <w:color w:val="000000"/>
          <w:highlight w:val="yellow"/>
          <w:lang w:val="de-DE"/>
        </w:rPr>
        <w:t>[</w:t>
      </w:r>
      <w:r w:rsidR="00B626E0">
        <w:rPr>
          <w:color w:val="000000"/>
          <w:highlight w:val="yellow"/>
          <w:lang w:val="de-DE"/>
        </w:rPr>
        <w:t xml:space="preserve">die </w:t>
      </w:r>
      <w:r w:rsidR="00B626E0" w:rsidRPr="00B626E0">
        <w:rPr>
          <w:color w:val="000000"/>
          <w:highlight w:val="yellow"/>
          <w:lang w:val="de-DE"/>
        </w:rPr>
        <w:t>Anti-Doping-Ordnung des Nationalen Sportfachverbands]</w:t>
      </w:r>
      <w:r w:rsidR="00B626E0" w:rsidRPr="00B626E0">
        <w:rPr>
          <w:color w:val="000000"/>
          <w:lang w:val="de-DE"/>
        </w:rPr>
        <w:t xml:space="preserve"> </w:t>
      </w:r>
      <w:r w:rsidRPr="00C55EE7">
        <w:rPr>
          <w:lang w:val="de-DE"/>
        </w:rPr>
        <w:t xml:space="preserve">gebunden sind, zuständig sind, </w:t>
      </w:r>
      <w:r>
        <w:rPr>
          <w:lang w:val="de-DE"/>
        </w:rPr>
        <w:t xml:space="preserve">und </w:t>
      </w:r>
      <w:r w:rsidRPr="00C55EE7">
        <w:rPr>
          <w:lang w:val="de-DE"/>
        </w:rPr>
        <w:t xml:space="preserve">Regeln etablieren, die ein Verhalten verbieten, dass bei </w:t>
      </w:r>
      <w:r w:rsidRPr="00360FB9">
        <w:rPr>
          <w:i/>
          <w:iCs/>
          <w:lang w:val="de-DE"/>
        </w:rPr>
        <w:t>Athletenbetreuungspersonal</w:t>
      </w:r>
      <w:r w:rsidRPr="00C55EE7">
        <w:rPr>
          <w:lang w:val="de-DE"/>
        </w:rPr>
        <w:t xml:space="preserve">, das an den </w:t>
      </w:r>
      <w:r w:rsidRPr="00B626E0">
        <w:rPr>
          <w:i/>
          <w:iCs/>
          <w:lang w:val="de-DE"/>
        </w:rPr>
        <w:t>WADC / NADC</w:t>
      </w:r>
      <w:r w:rsidRPr="00C55EE7">
        <w:rPr>
          <w:lang w:val="de-DE"/>
        </w:rPr>
        <w:t xml:space="preserve"> </w:t>
      </w:r>
      <w:r w:rsidR="00B626E0">
        <w:rPr>
          <w:iCs/>
          <w:lang w:val="de-DE"/>
        </w:rPr>
        <w:t xml:space="preserve">oder </w:t>
      </w:r>
      <w:r w:rsidR="00B626E0" w:rsidRPr="00B626E0">
        <w:rPr>
          <w:color w:val="000000"/>
          <w:highlight w:val="yellow"/>
          <w:lang w:val="de-DE"/>
        </w:rPr>
        <w:t>[</w:t>
      </w:r>
      <w:r w:rsidR="00B626E0">
        <w:rPr>
          <w:color w:val="000000"/>
          <w:highlight w:val="yellow"/>
          <w:lang w:val="de-DE"/>
        </w:rPr>
        <w:t xml:space="preserve">die </w:t>
      </w:r>
      <w:r w:rsidR="00B626E0" w:rsidRPr="00B626E0">
        <w:rPr>
          <w:color w:val="000000"/>
          <w:highlight w:val="yellow"/>
          <w:lang w:val="de-DE"/>
        </w:rPr>
        <w:t>Anti-Doping-Ordnung des Nationalen Sportfachverbands]</w:t>
      </w:r>
      <w:r w:rsidR="00B626E0" w:rsidRPr="00B626E0">
        <w:rPr>
          <w:color w:val="000000"/>
          <w:lang w:val="de-DE"/>
        </w:rPr>
        <w:t xml:space="preserve"> </w:t>
      </w:r>
      <w:r w:rsidRPr="00C55EE7">
        <w:rPr>
          <w:lang w:val="de-DE"/>
        </w:rPr>
        <w:t xml:space="preserve">gebunden ist, als </w:t>
      </w:r>
      <w:r w:rsidRPr="00C55EE7">
        <w:rPr>
          <w:spacing w:val="-4"/>
          <w:lang w:val="de-DE"/>
        </w:rPr>
        <w:t xml:space="preserve">Verstoß </w:t>
      </w:r>
      <w:r w:rsidRPr="00C55EE7">
        <w:rPr>
          <w:lang w:val="de-DE"/>
        </w:rPr>
        <w:t>gegen Anti-Doping-Bestimmungen betrachtet</w:t>
      </w:r>
      <w:r w:rsidRPr="00C55EE7">
        <w:rPr>
          <w:spacing w:val="-2"/>
          <w:lang w:val="de-DE"/>
        </w:rPr>
        <w:t xml:space="preserve"> </w:t>
      </w:r>
      <w:r w:rsidRPr="00C55EE7">
        <w:rPr>
          <w:lang w:val="de-DE"/>
        </w:rPr>
        <w:t>würde.</w:t>
      </w:r>
    </w:p>
    <w:p w14:paraId="2E936D0F" w14:textId="6E550FC9" w:rsidR="00D74643" w:rsidRPr="00315516" w:rsidRDefault="00D74643" w:rsidP="00315516">
      <w:pPr>
        <w:pStyle w:val="berschrift1"/>
        <w:jc w:val="left"/>
        <w:rPr>
          <w:lang w:val="de-DE"/>
        </w:rPr>
      </w:pPr>
      <w:bookmarkStart w:id="46" w:name="_Toc242289832"/>
      <w:r w:rsidRPr="00A65B2D">
        <w:rPr>
          <w:lang w:val="de-DE"/>
        </w:rPr>
        <w:t>ARTIKEL 20</w:t>
      </w:r>
      <w:r w:rsidRPr="00A65B2D">
        <w:rPr>
          <w:lang w:val="de-DE"/>
        </w:rPr>
        <w:tab/>
      </w:r>
      <w:r w:rsidRPr="00A65B2D">
        <w:rPr>
          <w:lang w:val="de-DE"/>
        </w:rPr>
        <w:br/>
        <w:t xml:space="preserve">ZUSÄTZLICHE AUFGABEN UND VERANTWORTLICHKEITEN VON </w:t>
      </w:r>
      <w:r w:rsidRPr="00B626E0">
        <w:rPr>
          <w:i/>
          <w:iCs/>
          <w:lang w:val="de-DE"/>
        </w:rPr>
        <w:t>ATHLETINNEN</w:t>
      </w:r>
      <w:r w:rsidRPr="00A65B2D">
        <w:rPr>
          <w:lang w:val="de-DE"/>
        </w:rPr>
        <w:t xml:space="preserve"> UND </w:t>
      </w:r>
      <w:r w:rsidRPr="00B626E0">
        <w:rPr>
          <w:i/>
          <w:iCs/>
          <w:lang w:val="de-DE"/>
        </w:rPr>
        <w:t>ATHLETEN</w:t>
      </w:r>
      <w:bookmarkEnd w:id="46"/>
    </w:p>
    <w:p w14:paraId="65AC7EC8" w14:textId="271228B8" w:rsidR="00D74643" w:rsidRDefault="00D74643" w:rsidP="003520CB">
      <w:pPr>
        <w:ind w:left="720" w:hanging="720"/>
        <w:rPr>
          <w:lang w:val="de-DE"/>
        </w:rPr>
      </w:pPr>
      <w:r w:rsidRPr="237B3E99">
        <w:rPr>
          <w:lang w:val="de-DE"/>
        </w:rPr>
        <w:t>20.1</w:t>
      </w:r>
      <w:r w:rsidR="003520CB">
        <w:rPr>
          <w:lang w:val="de-DE"/>
        </w:rPr>
        <w:tab/>
      </w:r>
      <w:r w:rsidRPr="237B3E99">
        <w:rPr>
          <w:i/>
          <w:iCs/>
          <w:lang w:val="de-DE"/>
        </w:rPr>
        <w:t>Athletinnen</w:t>
      </w:r>
      <w:r w:rsidRPr="237B3E99">
        <w:rPr>
          <w:lang w:val="de-DE"/>
        </w:rPr>
        <w:t xml:space="preserve"> und </w:t>
      </w:r>
      <w:r w:rsidRPr="237B3E99">
        <w:rPr>
          <w:i/>
          <w:iCs/>
          <w:lang w:val="de-DE"/>
        </w:rPr>
        <w:t xml:space="preserve">Athleten </w:t>
      </w:r>
      <w:r w:rsidRPr="237B3E99">
        <w:rPr>
          <w:lang w:val="de-DE"/>
        </w:rPr>
        <w:t>kennen</w:t>
      </w:r>
      <w:r w:rsidRPr="237B3E99">
        <w:rPr>
          <w:i/>
          <w:iCs/>
          <w:lang w:val="de-DE"/>
        </w:rPr>
        <w:t xml:space="preserve"> </w:t>
      </w:r>
      <w:r w:rsidRPr="237B3E99">
        <w:rPr>
          <w:lang w:val="de-DE"/>
        </w:rPr>
        <w:t xml:space="preserve">den </w:t>
      </w:r>
      <w:r w:rsidRPr="237B3E99">
        <w:rPr>
          <w:i/>
          <w:iCs/>
          <w:lang w:val="de-DE"/>
        </w:rPr>
        <w:t>WADC / NADC</w:t>
      </w:r>
      <w:r w:rsidRPr="237B3E99">
        <w:rPr>
          <w:lang w:val="de-DE"/>
        </w:rPr>
        <w:t xml:space="preserve"> und die </w:t>
      </w:r>
      <w:r w:rsidRPr="237B3E99">
        <w:rPr>
          <w:i/>
          <w:iCs/>
          <w:lang w:val="de-DE"/>
        </w:rPr>
        <w:t>International Standards</w:t>
      </w:r>
      <w:r w:rsidRPr="237B3E99">
        <w:rPr>
          <w:lang w:val="de-DE"/>
        </w:rPr>
        <w:t xml:space="preserve"> und </w:t>
      </w:r>
      <w:r w:rsidRPr="237B3E99">
        <w:rPr>
          <w:i/>
          <w:iCs/>
          <w:lang w:val="de-DE"/>
        </w:rPr>
        <w:t>Standards</w:t>
      </w:r>
      <w:r w:rsidRPr="237B3E99">
        <w:rPr>
          <w:lang w:val="de-DE"/>
        </w:rPr>
        <w:t xml:space="preserve"> sowie alle für sie geltenden Anti-Doping-Bestimmungen, die auf dem </w:t>
      </w:r>
      <w:r w:rsidRPr="237B3E99">
        <w:rPr>
          <w:i/>
          <w:iCs/>
          <w:lang w:val="de-DE"/>
        </w:rPr>
        <w:t>WADC / NADC</w:t>
      </w:r>
      <w:r w:rsidRPr="237B3E99">
        <w:rPr>
          <w:lang w:val="de-DE"/>
        </w:rPr>
        <w:t xml:space="preserve"> basieren, und halten diese ein.</w:t>
      </w:r>
    </w:p>
    <w:p w14:paraId="2588B45F" w14:textId="1C7B58B4" w:rsidR="00D74643" w:rsidRDefault="00D74643" w:rsidP="003520CB">
      <w:pPr>
        <w:ind w:left="720" w:hanging="720"/>
        <w:rPr>
          <w:lang w:val="de-DE"/>
        </w:rPr>
      </w:pPr>
      <w:r w:rsidRPr="237B3E99">
        <w:rPr>
          <w:lang w:val="de-DE"/>
        </w:rPr>
        <w:t>20.2</w:t>
      </w:r>
      <w:r w:rsidR="003520CB">
        <w:rPr>
          <w:lang w:val="de-DE"/>
        </w:rPr>
        <w:tab/>
      </w:r>
      <w:r w:rsidRPr="237B3E99">
        <w:rPr>
          <w:i/>
          <w:iCs/>
          <w:lang w:val="de-DE"/>
        </w:rPr>
        <w:t>Athletinnen</w:t>
      </w:r>
      <w:r w:rsidRPr="237B3E99">
        <w:rPr>
          <w:lang w:val="de-DE"/>
        </w:rPr>
        <w:t xml:space="preserve"> und </w:t>
      </w:r>
      <w:r w:rsidRPr="237B3E99">
        <w:rPr>
          <w:i/>
          <w:iCs/>
          <w:lang w:val="de-DE"/>
        </w:rPr>
        <w:t>Athleten</w:t>
      </w:r>
      <w:r w:rsidRPr="237B3E99">
        <w:rPr>
          <w:lang w:val="de-DE"/>
        </w:rPr>
        <w:t xml:space="preserve"> stehen jederzeit für die </w:t>
      </w:r>
      <w:r w:rsidRPr="002415D1">
        <w:rPr>
          <w:i/>
          <w:iCs/>
          <w:lang w:val="de-DE"/>
        </w:rPr>
        <w:t>Probe</w:t>
      </w:r>
      <w:r w:rsidRPr="237B3E99">
        <w:rPr>
          <w:lang w:val="de-DE"/>
        </w:rPr>
        <w:t>nahme zur Verfügung.</w:t>
      </w:r>
    </w:p>
    <w:p w14:paraId="388CF983" w14:textId="3C1F74D0" w:rsidR="00D74643" w:rsidRPr="00973C67" w:rsidRDefault="00D74643" w:rsidP="003520CB">
      <w:pPr>
        <w:rPr>
          <w:color w:val="7F7F7F" w:themeColor="text1" w:themeTint="80"/>
          <w:lang w:val="de-DE"/>
        </w:rPr>
      </w:pPr>
      <w:r w:rsidRPr="00973C67">
        <w:rPr>
          <w:color w:val="7F7F7F" w:themeColor="text1" w:themeTint="80"/>
          <w:lang w:val="de-DE"/>
        </w:rPr>
        <w:t>[</w:t>
      </w:r>
      <w:r w:rsidRPr="00973C67">
        <w:rPr>
          <w:i/>
          <w:iCs/>
          <w:color w:val="7F7F7F" w:themeColor="text1" w:themeTint="80"/>
          <w:lang w:val="de-DE"/>
        </w:rPr>
        <w:t>NADA</w:t>
      </w:r>
      <w:r w:rsidRPr="00973C67">
        <w:rPr>
          <w:color w:val="7F7F7F" w:themeColor="text1" w:themeTint="80"/>
          <w:lang w:val="de-DE"/>
        </w:rPr>
        <w:t>-Kommentar zu Artikel 20.2: siehe Artikel 5.3.2]</w:t>
      </w:r>
    </w:p>
    <w:p w14:paraId="06B99FC7" w14:textId="6006BB40" w:rsidR="00D74643" w:rsidRPr="00AA3F27" w:rsidRDefault="00D74643" w:rsidP="00315516">
      <w:pPr>
        <w:ind w:left="720" w:hanging="720"/>
        <w:rPr>
          <w:lang w:val="de-DE"/>
        </w:rPr>
      </w:pPr>
      <w:r w:rsidRPr="237B3E99">
        <w:rPr>
          <w:lang w:val="de-DE"/>
        </w:rPr>
        <w:t>20.3</w:t>
      </w:r>
      <w:r w:rsidR="003520CB">
        <w:rPr>
          <w:lang w:val="de-DE"/>
        </w:rPr>
        <w:tab/>
      </w:r>
      <w:r w:rsidRPr="237B3E99">
        <w:rPr>
          <w:i/>
          <w:iCs/>
          <w:lang w:val="de-DE"/>
        </w:rPr>
        <w:t>Athletinnen</w:t>
      </w:r>
      <w:r w:rsidRPr="237B3E99">
        <w:rPr>
          <w:lang w:val="de-DE"/>
        </w:rPr>
        <w:t xml:space="preserve"> und </w:t>
      </w:r>
      <w:r w:rsidRPr="237B3E99">
        <w:rPr>
          <w:i/>
          <w:iCs/>
          <w:lang w:val="de-DE"/>
        </w:rPr>
        <w:t xml:space="preserve">Athleten </w:t>
      </w:r>
      <w:r w:rsidRPr="237B3E99">
        <w:rPr>
          <w:lang w:val="de-DE"/>
        </w:rPr>
        <w:t xml:space="preserve">übernehmen Verantwortung für das, was sie zu sich nehmen und </w:t>
      </w:r>
      <w:r w:rsidRPr="002415D1">
        <w:rPr>
          <w:i/>
          <w:iCs/>
          <w:lang w:val="de-DE"/>
        </w:rPr>
        <w:t>gebrauchen</w:t>
      </w:r>
      <w:r w:rsidRPr="237B3E99">
        <w:rPr>
          <w:lang w:val="de-DE"/>
        </w:rPr>
        <w:t>.</w:t>
      </w:r>
    </w:p>
    <w:p w14:paraId="3E7B2838" w14:textId="6FA60284" w:rsidR="00D74643" w:rsidRPr="00AA3F27" w:rsidRDefault="00D74643" w:rsidP="003520CB">
      <w:pPr>
        <w:ind w:left="720" w:hanging="720"/>
        <w:rPr>
          <w:lang w:val="de-DE"/>
        </w:rPr>
      </w:pPr>
      <w:r w:rsidRPr="237B3E99">
        <w:rPr>
          <w:lang w:val="de-DE"/>
        </w:rPr>
        <w:t>20.4</w:t>
      </w:r>
      <w:r w:rsidR="003520CB">
        <w:rPr>
          <w:lang w:val="de-DE"/>
        </w:rPr>
        <w:tab/>
      </w:r>
      <w:r w:rsidRPr="237B3E99">
        <w:rPr>
          <w:i/>
          <w:iCs/>
          <w:lang w:val="de-DE"/>
        </w:rPr>
        <w:t>Athletinnen</w:t>
      </w:r>
      <w:r w:rsidRPr="237B3E99">
        <w:rPr>
          <w:lang w:val="de-DE"/>
        </w:rPr>
        <w:t xml:space="preserve"> und </w:t>
      </w:r>
      <w:r w:rsidRPr="237B3E99">
        <w:rPr>
          <w:i/>
          <w:iCs/>
          <w:lang w:val="de-DE"/>
        </w:rPr>
        <w:t>Athleten</w:t>
      </w:r>
      <w:r w:rsidRPr="237B3E99">
        <w:rPr>
          <w:lang w:val="de-DE"/>
        </w:rPr>
        <w:t xml:space="preserve"> informieren medizinisches Personal über ihre Verpflichtung, keine </w:t>
      </w:r>
      <w:r w:rsidRPr="237B3E99">
        <w:rPr>
          <w:i/>
          <w:iCs/>
          <w:lang w:val="de-DE"/>
        </w:rPr>
        <w:t xml:space="preserve">Verbotenen Substanzen </w:t>
      </w:r>
      <w:r w:rsidRPr="237B3E99">
        <w:rPr>
          <w:lang w:val="de-DE"/>
        </w:rPr>
        <w:t xml:space="preserve">und </w:t>
      </w:r>
      <w:r w:rsidRPr="237B3E99">
        <w:rPr>
          <w:i/>
          <w:iCs/>
          <w:lang w:val="de-DE"/>
        </w:rPr>
        <w:t>Verbotenen Methoden</w:t>
      </w:r>
      <w:r w:rsidRPr="237B3E99">
        <w:rPr>
          <w:lang w:val="de-DE"/>
        </w:rPr>
        <w:t xml:space="preserve"> zu </w:t>
      </w:r>
      <w:r w:rsidRPr="002415D1">
        <w:rPr>
          <w:i/>
          <w:iCs/>
          <w:lang w:val="de-DE"/>
        </w:rPr>
        <w:t>gebrauchen</w:t>
      </w:r>
      <w:r w:rsidRPr="237B3E99">
        <w:rPr>
          <w:lang w:val="de-DE"/>
        </w:rPr>
        <w:t xml:space="preserve">, und dafür zu sorgen, dass jegliche medizinische Behandlung nicht gegen Anti-Doping-Bestimmungen </w:t>
      </w:r>
      <w:r>
        <w:rPr>
          <w:lang w:val="de-DE"/>
        </w:rPr>
        <w:t>verstößt</w:t>
      </w:r>
      <w:r w:rsidRPr="237B3E99">
        <w:rPr>
          <w:lang w:val="de-DE"/>
        </w:rPr>
        <w:t xml:space="preserve">, die auf dem </w:t>
      </w:r>
      <w:r w:rsidRPr="237B3E99">
        <w:rPr>
          <w:i/>
          <w:iCs/>
          <w:lang w:val="de-DE"/>
        </w:rPr>
        <w:t>WADC / NADC</w:t>
      </w:r>
      <w:r w:rsidRPr="237B3E99">
        <w:rPr>
          <w:lang w:val="de-DE"/>
        </w:rPr>
        <w:t xml:space="preserve"> basieren.</w:t>
      </w:r>
    </w:p>
    <w:p w14:paraId="15C2C117" w14:textId="49F305B1" w:rsidR="00D74643" w:rsidRDefault="00D74643" w:rsidP="003520CB">
      <w:pPr>
        <w:ind w:left="720" w:hanging="720"/>
        <w:rPr>
          <w:lang w:val="de-DE"/>
        </w:rPr>
      </w:pPr>
      <w:r w:rsidRPr="00AA3F27">
        <w:rPr>
          <w:lang w:val="de-DE"/>
        </w:rPr>
        <w:t>2</w:t>
      </w:r>
      <w:r>
        <w:rPr>
          <w:lang w:val="de-DE"/>
        </w:rPr>
        <w:t>0</w:t>
      </w:r>
      <w:r w:rsidRPr="00AA3F27">
        <w:rPr>
          <w:lang w:val="de-DE"/>
        </w:rPr>
        <w:t>.5</w:t>
      </w:r>
      <w:r w:rsidR="003520CB">
        <w:rPr>
          <w:lang w:val="de-DE"/>
        </w:rPr>
        <w:tab/>
      </w:r>
      <w:r w:rsidRPr="003B659B">
        <w:rPr>
          <w:i/>
          <w:iCs/>
          <w:lang w:val="de-DE"/>
        </w:rPr>
        <w:t xml:space="preserve">Athletinnen </w:t>
      </w:r>
      <w:r>
        <w:rPr>
          <w:lang w:val="de-DE"/>
        </w:rPr>
        <w:t xml:space="preserve">und </w:t>
      </w:r>
      <w:r w:rsidRPr="003B659B">
        <w:rPr>
          <w:i/>
          <w:iCs/>
          <w:lang w:val="de-DE"/>
        </w:rPr>
        <w:t>Athleten</w:t>
      </w:r>
      <w:r>
        <w:rPr>
          <w:lang w:val="de-DE"/>
        </w:rPr>
        <w:t xml:space="preserve"> teilen i</w:t>
      </w:r>
      <w:r w:rsidRPr="00AA3F27">
        <w:rPr>
          <w:lang w:val="de-DE"/>
        </w:rPr>
        <w:t xml:space="preserve">hrer </w:t>
      </w:r>
      <w:r w:rsidRPr="003B659B">
        <w:rPr>
          <w:i/>
          <w:iCs/>
          <w:lang w:val="de-DE"/>
        </w:rPr>
        <w:t>Nationalen Anti-Doping-Organisation</w:t>
      </w:r>
      <w:r w:rsidRPr="00AA3F27">
        <w:rPr>
          <w:lang w:val="de-DE"/>
        </w:rPr>
        <w:t xml:space="preserve"> und ihrem </w:t>
      </w:r>
      <w:r w:rsidR="00B626E0">
        <w:rPr>
          <w:lang w:val="de-DE"/>
        </w:rPr>
        <w:t>i</w:t>
      </w:r>
      <w:r w:rsidRPr="00AA3F27">
        <w:rPr>
          <w:lang w:val="de-DE"/>
        </w:rPr>
        <w:t xml:space="preserve">nternationalen </w:t>
      </w:r>
      <w:r>
        <w:rPr>
          <w:lang w:val="de-DE"/>
        </w:rPr>
        <w:t>Sportfachv</w:t>
      </w:r>
      <w:r w:rsidRPr="00AA3F27">
        <w:rPr>
          <w:lang w:val="de-DE"/>
        </w:rPr>
        <w:t>erband jede Entscheidung eine</w:t>
      </w:r>
      <w:r>
        <w:rPr>
          <w:lang w:val="de-DE"/>
        </w:rPr>
        <w:t>s Nicht-</w:t>
      </w:r>
      <w:r w:rsidRPr="00490E99">
        <w:rPr>
          <w:i/>
          <w:iCs/>
          <w:lang w:val="de-DE"/>
        </w:rPr>
        <w:t>Unterzeichners</w:t>
      </w:r>
      <w:r>
        <w:rPr>
          <w:lang w:val="de-DE"/>
        </w:rPr>
        <w:t xml:space="preserve"> mit</w:t>
      </w:r>
      <w:r w:rsidRPr="00AA3F27">
        <w:rPr>
          <w:lang w:val="de-DE"/>
        </w:rPr>
        <w:t xml:space="preserve">, in der festgestellt wird, dass </w:t>
      </w:r>
      <w:r>
        <w:rPr>
          <w:lang w:val="de-DE"/>
        </w:rPr>
        <w:t xml:space="preserve">die </w:t>
      </w:r>
      <w:r w:rsidRPr="00490E99">
        <w:rPr>
          <w:i/>
          <w:iCs/>
          <w:lang w:val="de-DE"/>
        </w:rPr>
        <w:t xml:space="preserve">Athletin </w:t>
      </w:r>
      <w:r>
        <w:rPr>
          <w:lang w:val="de-DE"/>
        </w:rPr>
        <w:t xml:space="preserve">oder </w:t>
      </w:r>
      <w:r w:rsidRPr="00AA3F27">
        <w:rPr>
          <w:lang w:val="de-DE"/>
        </w:rPr>
        <w:t xml:space="preserve">der </w:t>
      </w:r>
      <w:r w:rsidRPr="00490E99">
        <w:rPr>
          <w:i/>
          <w:iCs/>
          <w:lang w:val="de-DE"/>
        </w:rPr>
        <w:t>Athlet</w:t>
      </w:r>
      <w:r w:rsidRPr="00AA3F27">
        <w:rPr>
          <w:lang w:val="de-DE"/>
        </w:rPr>
        <w:t xml:space="preserve"> innerhalb der letzten zehn (10) Jahre einen Verstoß gegen Anti-Doping-Bestimmungen oder einen Verstoß gegen Artikel 10.14.1 begangen hat.</w:t>
      </w:r>
    </w:p>
    <w:p w14:paraId="1A4784CF" w14:textId="2F3FA61F" w:rsidR="00D74643" w:rsidRDefault="00D74643" w:rsidP="003520CB">
      <w:pPr>
        <w:ind w:left="720" w:hanging="720"/>
        <w:rPr>
          <w:lang w:val="de-DE"/>
        </w:rPr>
      </w:pPr>
      <w:r w:rsidRPr="00AA3F27">
        <w:rPr>
          <w:lang w:val="de-DE"/>
        </w:rPr>
        <w:t>2</w:t>
      </w:r>
      <w:r>
        <w:rPr>
          <w:lang w:val="de-DE"/>
        </w:rPr>
        <w:t>0</w:t>
      </w:r>
      <w:r w:rsidRPr="00AA3F27">
        <w:rPr>
          <w:lang w:val="de-DE"/>
        </w:rPr>
        <w:t>.6</w:t>
      </w:r>
      <w:r w:rsidR="003520CB">
        <w:rPr>
          <w:lang w:val="de-DE"/>
        </w:rPr>
        <w:tab/>
      </w:r>
      <w:r w:rsidRPr="00861DBB">
        <w:rPr>
          <w:i/>
          <w:iCs/>
          <w:lang w:val="de-DE"/>
        </w:rPr>
        <w:t>Athletinnen</w:t>
      </w:r>
      <w:r>
        <w:rPr>
          <w:lang w:val="de-DE"/>
        </w:rPr>
        <w:t xml:space="preserve"> und</w:t>
      </w:r>
      <w:r w:rsidRPr="00861DBB">
        <w:rPr>
          <w:i/>
          <w:iCs/>
          <w:lang w:val="de-DE"/>
        </w:rPr>
        <w:t xml:space="preserve"> Athleten</w:t>
      </w:r>
      <w:r>
        <w:rPr>
          <w:lang w:val="de-DE"/>
        </w:rPr>
        <w:t xml:space="preserve"> kooperieren m</w:t>
      </w:r>
      <w:r w:rsidRPr="00AA3F27">
        <w:rPr>
          <w:lang w:val="de-DE"/>
        </w:rPr>
        <w:t xml:space="preserve">it </w:t>
      </w:r>
      <w:r w:rsidRPr="00861DBB">
        <w:rPr>
          <w:i/>
          <w:iCs/>
          <w:lang w:val="de-DE"/>
        </w:rPr>
        <w:t>Anti-Doping-Organisationen</w:t>
      </w:r>
      <w:r w:rsidRPr="00AA3F27">
        <w:rPr>
          <w:lang w:val="de-DE"/>
        </w:rPr>
        <w:t>, die Verstöße gegen Anti-Doping-Bestimmungen oder Verstöße gegen Artikel 10.14.1 untersuchen.</w:t>
      </w:r>
    </w:p>
    <w:p w14:paraId="624696C4" w14:textId="70BEC4D6" w:rsidR="00D74643" w:rsidRPr="00315516" w:rsidRDefault="00D74643" w:rsidP="003520CB">
      <w:pPr>
        <w:rPr>
          <w:color w:val="7F7F7F" w:themeColor="text1" w:themeTint="80"/>
          <w:lang w:val="de-DE"/>
        </w:rPr>
      </w:pPr>
      <w:r w:rsidRPr="00973C67">
        <w:rPr>
          <w:color w:val="7F7F7F" w:themeColor="text1" w:themeTint="80"/>
          <w:lang w:val="de-DE"/>
        </w:rPr>
        <w:t xml:space="preserve">[Kommentar zu Artikel 20.6: Die Verweigerung der Zusammenarbeit stellt keinen Verstoß gegen Anti-Doping-Bestimmungen dar, kann jedoch gemäß den Bestimmungen eines </w:t>
      </w:r>
      <w:r w:rsidRPr="00973C67">
        <w:rPr>
          <w:i/>
          <w:iCs/>
          <w:color w:val="7F7F7F" w:themeColor="text1" w:themeTint="80"/>
          <w:lang w:val="de-DE"/>
        </w:rPr>
        <w:t>Unterzeichners</w:t>
      </w:r>
      <w:r w:rsidRPr="00973C67">
        <w:rPr>
          <w:color w:val="7F7F7F" w:themeColor="text1" w:themeTint="80"/>
          <w:lang w:val="de-DE"/>
        </w:rPr>
        <w:t xml:space="preserve"> Grundlage für Disziplinarmaßnahmen sein. Die Verpflichtung zur Zusammenarbeit muss angemessene Verfahrensgarantien (einschließlich, aber nicht beschränkt auf das Recht auf Rechtsbeistand und das Recht, sich nicht selbst zu belasten) gemäß dem </w:t>
      </w:r>
      <w:r w:rsidRPr="00973C67">
        <w:rPr>
          <w:i/>
          <w:iCs/>
          <w:color w:val="7F7F7F" w:themeColor="text1" w:themeTint="80"/>
          <w:lang w:val="de-DE"/>
        </w:rPr>
        <w:t>International Standard</w:t>
      </w:r>
      <w:r w:rsidRPr="00973C67">
        <w:rPr>
          <w:color w:val="7F7F7F" w:themeColor="text1" w:themeTint="80"/>
          <w:lang w:val="de-DE"/>
        </w:rPr>
        <w:t xml:space="preserve"> for Intelligence and Investigations / </w:t>
      </w:r>
      <w:r w:rsidRPr="00973C67">
        <w:rPr>
          <w:i/>
          <w:iCs/>
          <w:color w:val="7F7F7F" w:themeColor="text1" w:themeTint="80"/>
          <w:lang w:val="de-DE"/>
        </w:rPr>
        <w:t>Standard</w:t>
      </w:r>
      <w:r w:rsidRPr="00973C67">
        <w:rPr>
          <w:color w:val="7F7F7F" w:themeColor="text1" w:themeTint="80"/>
          <w:lang w:val="de-DE"/>
        </w:rPr>
        <w:t xml:space="preserve"> für Intelligence und Ermittlungen berücksichtigen.]</w:t>
      </w:r>
    </w:p>
    <w:p w14:paraId="7309D8DB" w14:textId="5DD58A15" w:rsidR="00D74643" w:rsidRPr="00AA3F27" w:rsidRDefault="00D74643" w:rsidP="003520CB">
      <w:pPr>
        <w:ind w:left="720" w:hanging="720"/>
        <w:rPr>
          <w:lang w:val="de-DE"/>
        </w:rPr>
      </w:pPr>
      <w:r w:rsidRPr="00AA3F27">
        <w:rPr>
          <w:lang w:val="de-DE"/>
        </w:rPr>
        <w:t>2</w:t>
      </w:r>
      <w:r>
        <w:rPr>
          <w:lang w:val="de-DE"/>
        </w:rPr>
        <w:t>0</w:t>
      </w:r>
      <w:r w:rsidRPr="00AA3F27">
        <w:rPr>
          <w:lang w:val="de-DE"/>
        </w:rPr>
        <w:t>.7</w:t>
      </w:r>
      <w:r w:rsidR="003520CB">
        <w:rPr>
          <w:lang w:val="de-DE"/>
        </w:rPr>
        <w:tab/>
      </w:r>
      <w:r w:rsidRPr="00E93B71">
        <w:rPr>
          <w:i/>
          <w:iCs/>
          <w:lang w:val="de-DE"/>
        </w:rPr>
        <w:t xml:space="preserve">Athletinnen </w:t>
      </w:r>
      <w:r>
        <w:rPr>
          <w:lang w:val="de-DE"/>
        </w:rPr>
        <w:t xml:space="preserve">und </w:t>
      </w:r>
      <w:r w:rsidRPr="00E93B71">
        <w:rPr>
          <w:i/>
          <w:iCs/>
          <w:lang w:val="de-DE"/>
        </w:rPr>
        <w:t>Athleten</w:t>
      </w:r>
      <w:r>
        <w:rPr>
          <w:lang w:val="de-DE"/>
        </w:rPr>
        <w:t xml:space="preserve"> legen a</w:t>
      </w:r>
      <w:r w:rsidRPr="00AA3F27">
        <w:rPr>
          <w:lang w:val="de-DE"/>
        </w:rPr>
        <w:t xml:space="preserve">uf Anfrage einer </w:t>
      </w:r>
      <w:r w:rsidRPr="00E93B71">
        <w:rPr>
          <w:i/>
          <w:iCs/>
          <w:lang w:val="de-DE"/>
        </w:rPr>
        <w:t>Anti-Doping-Organisation</w:t>
      </w:r>
      <w:r w:rsidRPr="00AA3F27">
        <w:rPr>
          <w:lang w:val="de-DE"/>
        </w:rPr>
        <w:t xml:space="preserve">, die für </w:t>
      </w:r>
      <w:r>
        <w:rPr>
          <w:lang w:val="de-DE"/>
        </w:rPr>
        <w:t xml:space="preserve">die </w:t>
      </w:r>
      <w:r w:rsidRPr="00E93B71">
        <w:rPr>
          <w:i/>
          <w:iCs/>
          <w:lang w:val="de-DE"/>
        </w:rPr>
        <w:t>Athletin</w:t>
      </w:r>
      <w:r>
        <w:rPr>
          <w:lang w:val="de-DE"/>
        </w:rPr>
        <w:t xml:space="preserve"> oder den </w:t>
      </w:r>
      <w:r w:rsidRPr="00E93B71">
        <w:rPr>
          <w:i/>
          <w:iCs/>
          <w:lang w:val="de-DE"/>
        </w:rPr>
        <w:t>Athleten</w:t>
      </w:r>
      <w:r w:rsidRPr="00AA3F27">
        <w:rPr>
          <w:lang w:val="de-DE"/>
        </w:rPr>
        <w:t xml:space="preserve"> zuständig ist, die Identität </w:t>
      </w:r>
      <w:r>
        <w:rPr>
          <w:lang w:val="de-DE"/>
        </w:rPr>
        <w:t xml:space="preserve">ihres oder </w:t>
      </w:r>
      <w:r w:rsidRPr="00AA3F27">
        <w:rPr>
          <w:lang w:val="de-DE"/>
        </w:rPr>
        <w:t xml:space="preserve">seines </w:t>
      </w:r>
      <w:r w:rsidRPr="00E93B71">
        <w:rPr>
          <w:i/>
          <w:iCs/>
          <w:lang w:val="de-DE"/>
        </w:rPr>
        <w:t>Athletenbetreuungspersonals</w:t>
      </w:r>
      <w:r w:rsidRPr="00AA3F27">
        <w:rPr>
          <w:lang w:val="de-DE"/>
        </w:rPr>
        <w:t xml:space="preserve"> offen.</w:t>
      </w:r>
    </w:p>
    <w:p w14:paraId="5BD148A3" w14:textId="7FD604E5" w:rsidR="00D74643" w:rsidRDefault="00D74643" w:rsidP="003520CB">
      <w:pPr>
        <w:ind w:left="720" w:hanging="720"/>
        <w:rPr>
          <w:lang w:val="de-DE"/>
        </w:rPr>
      </w:pPr>
      <w:r w:rsidRPr="00AA3F27">
        <w:rPr>
          <w:lang w:val="de-DE"/>
        </w:rPr>
        <w:t>2</w:t>
      </w:r>
      <w:r>
        <w:rPr>
          <w:lang w:val="de-DE"/>
        </w:rPr>
        <w:t>0</w:t>
      </w:r>
      <w:r w:rsidRPr="00AA3F27">
        <w:rPr>
          <w:lang w:val="de-DE"/>
        </w:rPr>
        <w:t>.8</w:t>
      </w:r>
      <w:r w:rsidR="003520CB">
        <w:rPr>
          <w:lang w:val="de-DE"/>
        </w:rPr>
        <w:tab/>
      </w:r>
      <w:r w:rsidRPr="00EE07E3">
        <w:rPr>
          <w:i/>
          <w:iCs/>
          <w:lang w:val="de-DE"/>
        </w:rPr>
        <w:t>Athletinnen</w:t>
      </w:r>
      <w:r>
        <w:rPr>
          <w:lang w:val="de-DE"/>
        </w:rPr>
        <w:t xml:space="preserve"> und </w:t>
      </w:r>
      <w:r w:rsidRPr="00EE07E3">
        <w:rPr>
          <w:i/>
          <w:iCs/>
          <w:lang w:val="de-DE"/>
        </w:rPr>
        <w:t>Athleten</w:t>
      </w:r>
      <w:r w:rsidRPr="00AA3F27">
        <w:rPr>
          <w:lang w:val="de-DE"/>
        </w:rPr>
        <w:t xml:space="preserve"> </w:t>
      </w:r>
      <w:r>
        <w:rPr>
          <w:lang w:val="de-DE"/>
        </w:rPr>
        <w:t xml:space="preserve">stehen für </w:t>
      </w:r>
      <w:r w:rsidRPr="008D544C">
        <w:rPr>
          <w:i/>
          <w:iCs/>
          <w:lang w:val="de-DE"/>
        </w:rPr>
        <w:t>Dopingprävention</w:t>
      </w:r>
      <w:r w:rsidRPr="00AA3F27">
        <w:rPr>
          <w:lang w:val="de-DE"/>
        </w:rPr>
        <w:t xml:space="preserve"> zur Verfügung.</w:t>
      </w:r>
    </w:p>
    <w:p w14:paraId="77D486EF" w14:textId="1101E6FA" w:rsidR="00D74643" w:rsidRPr="00D74643" w:rsidRDefault="00D74643" w:rsidP="00973C67">
      <w:pPr>
        <w:pStyle w:val="berschrift1"/>
        <w:jc w:val="left"/>
        <w:rPr>
          <w:lang w:val="de-DE"/>
        </w:rPr>
      </w:pPr>
      <w:bookmarkStart w:id="47" w:name="_Toc242289833"/>
      <w:r w:rsidRPr="237B3E99">
        <w:rPr>
          <w:lang w:val="de-DE"/>
        </w:rPr>
        <w:t>ARTIKEL 21</w:t>
      </w:r>
      <w:r w:rsidRPr="00A85458">
        <w:rPr>
          <w:lang w:val="de-DE"/>
        </w:rPr>
        <w:tab/>
      </w:r>
      <w:r>
        <w:rPr>
          <w:lang w:val="de-DE"/>
        </w:rPr>
        <w:br/>
      </w:r>
      <w:r w:rsidRPr="237B3E99">
        <w:rPr>
          <w:lang w:val="de-DE"/>
        </w:rPr>
        <w:t>ZUSÄTZLICHE AUFGABEN UND VERANT</w:t>
      </w:r>
      <w:r w:rsidR="003520CB">
        <w:rPr>
          <w:lang w:val="de-DE"/>
        </w:rPr>
        <w:softHyphen/>
      </w:r>
      <w:r w:rsidRPr="237B3E99">
        <w:rPr>
          <w:lang w:val="de-DE"/>
        </w:rPr>
        <w:t xml:space="preserve">WORTLICHKEITEN VON </w:t>
      </w:r>
      <w:r w:rsidRPr="237B3E99">
        <w:rPr>
          <w:i/>
          <w:iCs/>
          <w:lang w:val="de-DE"/>
        </w:rPr>
        <w:t>ATHLETENBETREU</w:t>
      </w:r>
      <w:r w:rsidR="003520CB">
        <w:rPr>
          <w:i/>
          <w:iCs/>
          <w:lang w:val="de-DE"/>
        </w:rPr>
        <w:softHyphen/>
      </w:r>
      <w:r w:rsidRPr="237B3E99">
        <w:rPr>
          <w:i/>
          <w:iCs/>
          <w:lang w:val="de-DE"/>
        </w:rPr>
        <w:t>UNGSPERSONAL</w:t>
      </w:r>
      <w:r w:rsidRPr="237B3E99">
        <w:rPr>
          <w:lang w:val="de-DE"/>
        </w:rPr>
        <w:t xml:space="preserve"> UND ANDEREN </w:t>
      </w:r>
      <w:r w:rsidRPr="237B3E99">
        <w:rPr>
          <w:i/>
          <w:iCs/>
          <w:lang w:val="de-DE"/>
        </w:rPr>
        <w:t>PERSONEN</w:t>
      </w:r>
      <w:bookmarkEnd w:id="47"/>
    </w:p>
    <w:p w14:paraId="5BBDEB07" w14:textId="559D1B7D" w:rsidR="00D74643" w:rsidRDefault="00D74643" w:rsidP="00D74643">
      <w:pPr>
        <w:ind w:left="720" w:hanging="720"/>
        <w:rPr>
          <w:lang w:val="de-DE"/>
        </w:rPr>
      </w:pPr>
      <w:r w:rsidRPr="007939E7">
        <w:rPr>
          <w:lang w:val="de-DE"/>
        </w:rPr>
        <w:t>21.1</w:t>
      </w:r>
      <w:r>
        <w:rPr>
          <w:lang w:val="de-DE"/>
        </w:rPr>
        <w:tab/>
      </w:r>
      <w:r w:rsidRPr="007939E7">
        <w:rPr>
          <w:lang w:val="de-DE"/>
        </w:rPr>
        <w:t xml:space="preserve">Aufgaben und Verantwortlichkeiten des </w:t>
      </w:r>
      <w:r w:rsidRPr="007939E7">
        <w:rPr>
          <w:i/>
          <w:iCs/>
          <w:lang w:val="de-DE"/>
        </w:rPr>
        <w:t>Athletenbetreuungspersonals</w:t>
      </w:r>
    </w:p>
    <w:p w14:paraId="716571DD" w14:textId="77777777" w:rsidR="00D74643" w:rsidRDefault="00D74643" w:rsidP="00D74643">
      <w:pPr>
        <w:ind w:left="1440" w:hanging="720"/>
        <w:rPr>
          <w:lang w:val="de-DE"/>
        </w:rPr>
      </w:pPr>
      <w:r w:rsidRPr="237B3E99">
        <w:rPr>
          <w:color w:val="231F20"/>
          <w:szCs w:val="20"/>
          <w:lang w:val="de-DE"/>
        </w:rPr>
        <w:t>21.1.1</w:t>
      </w:r>
      <w:r w:rsidRPr="00A85458">
        <w:rPr>
          <w:lang w:val="de-DE"/>
        </w:rPr>
        <w:tab/>
      </w:r>
      <w:r w:rsidRPr="237B3E99">
        <w:rPr>
          <w:i/>
          <w:iCs/>
          <w:color w:val="231F20"/>
          <w:szCs w:val="20"/>
          <w:lang w:val="de-DE"/>
        </w:rPr>
        <w:t>Athletenbetreuungspersonal</w:t>
      </w:r>
      <w:r w:rsidRPr="237B3E99">
        <w:rPr>
          <w:color w:val="231F20"/>
          <w:szCs w:val="20"/>
          <w:lang w:val="de-DE"/>
        </w:rPr>
        <w:t xml:space="preserve"> kennt den </w:t>
      </w:r>
      <w:r w:rsidRPr="237B3E99">
        <w:rPr>
          <w:i/>
          <w:iCs/>
          <w:color w:val="231F20"/>
          <w:szCs w:val="20"/>
          <w:lang w:val="de-DE"/>
        </w:rPr>
        <w:t>WADC / NADC</w:t>
      </w:r>
      <w:r w:rsidRPr="237B3E99">
        <w:rPr>
          <w:color w:val="231F20"/>
          <w:szCs w:val="20"/>
          <w:lang w:val="de-DE"/>
        </w:rPr>
        <w:t xml:space="preserve"> und die </w:t>
      </w:r>
      <w:r w:rsidRPr="237B3E99">
        <w:rPr>
          <w:i/>
          <w:iCs/>
          <w:color w:val="231F20"/>
          <w:szCs w:val="20"/>
          <w:lang w:val="de-DE"/>
        </w:rPr>
        <w:t>International Standards</w:t>
      </w:r>
      <w:r w:rsidRPr="237B3E99">
        <w:rPr>
          <w:color w:val="231F20"/>
          <w:szCs w:val="20"/>
          <w:lang w:val="de-DE"/>
        </w:rPr>
        <w:t xml:space="preserve"> und </w:t>
      </w:r>
      <w:r w:rsidRPr="237B3E99">
        <w:rPr>
          <w:i/>
          <w:iCs/>
          <w:color w:val="231F20"/>
          <w:szCs w:val="20"/>
          <w:lang w:val="de-DE"/>
        </w:rPr>
        <w:t>Standards</w:t>
      </w:r>
      <w:r w:rsidRPr="237B3E99">
        <w:rPr>
          <w:color w:val="231F20"/>
          <w:szCs w:val="20"/>
          <w:lang w:val="de-DE"/>
        </w:rPr>
        <w:t xml:space="preserve"> sowie alle für sie und die von ihnen betreuten </w:t>
      </w:r>
      <w:r w:rsidRPr="237B3E99">
        <w:rPr>
          <w:i/>
          <w:iCs/>
          <w:color w:val="231F20"/>
          <w:szCs w:val="20"/>
          <w:lang w:val="de-DE"/>
        </w:rPr>
        <w:t xml:space="preserve">Athletinnen </w:t>
      </w:r>
      <w:r w:rsidRPr="237B3E99">
        <w:rPr>
          <w:color w:val="231F20"/>
          <w:szCs w:val="20"/>
          <w:lang w:val="de-DE"/>
        </w:rPr>
        <w:t xml:space="preserve">und </w:t>
      </w:r>
      <w:r w:rsidRPr="237B3E99">
        <w:rPr>
          <w:i/>
          <w:iCs/>
          <w:color w:val="231F20"/>
          <w:szCs w:val="20"/>
          <w:lang w:val="de-DE"/>
        </w:rPr>
        <w:t xml:space="preserve">Athleten </w:t>
      </w:r>
      <w:r w:rsidRPr="237B3E99">
        <w:rPr>
          <w:color w:val="231F20"/>
          <w:szCs w:val="20"/>
          <w:lang w:val="de-DE"/>
        </w:rPr>
        <w:t xml:space="preserve">geltenden Anti-Doping-Bestimmungen, die auf dem </w:t>
      </w:r>
      <w:r w:rsidRPr="237B3E99">
        <w:rPr>
          <w:i/>
          <w:iCs/>
          <w:color w:val="231F20"/>
          <w:szCs w:val="20"/>
          <w:lang w:val="de-DE"/>
        </w:rPr>
        <w:t>WADC / NADC</w:t>
      </w:r>
      <w:r w:rsidRPr="237B3E99">
        <w:rPr>
          <w:color w:val="231F20"/>
          <w:szCs w:val="20"/>
          <w:lang w:val="de-DE"/>
        </w:rPr>
        <w:t xml:space="preserve"> basieren, und </w:t>
      </w:r>
      <w:r>
        <w:rPr>
          <w:color w:val="231F20"/>
          <w:szCs w:val="20"/>
          <w:lang w:val="de-DE"/>
        </w:rPr>
        <w:t>hält</w:t>
      </w:r>
      <w:r w:rsidRPr="237B3E99">
        <w:rPr>
          <w:color w:val="231F20"/>
          <w:szCs w:val="20"/>
          <w:lang w:val="de-DE"/>
        </w:rPr>
        <w:t xml:space="preserve"> diese ein.</w:t>
      </w:r>
    </w:p>
    <w:p w14:paraId="4B7CE129" w14:textId="77777777" w:rsidR="00D74643" w:rsidRDefault="00D74643" w:rsidP="00D74643">
      <w:pPr>
        <w:ind w:left="1440" w:hanging="720"/>
        <w:rPr>
          <w:lang w:val="de-DE"/>
        </w:rPr>
      </w:pPr>
      <w:r w:rsidRPr="00AA3F27">
        <w:rPr>
          <w:color w:val="231F20"/>
          <w:lang w:val="de-DE"/>
        </w:rPr>
        <w:t>21.</w:t>
      </w:r>
      <w:r>
        <w:rPr>
          <w:color w:val="231F20"/>
          <w:lang w:val="de-DE"/>
        </w:rPr>
        <w:t>1</w:t>
      </w:r>
      <w:r w:rsidRPr="00AA3F27">
        <w:rPr>
          <w:color w:val="231F20"/>
          <w:lang w:val="de-DE"/>
        </w:rPr>
        <w:t>.2</w:t>
      </w:r>
      <w:r w:rsidRPr="00AA3F27">
        <w:rPr>
          <w:color w:val="231F20"/>
          <w:lang w:val="de-DE"/>
        </w:rPr>
        <w:tab/>
      </w:r>
      <w:r w:rsidRPr="00600927">
        <w:rPr>
          <w:i/>
          <w:iCs/>
          <w:color w:val="231F20"/>
          <w:lang w:val="de-DE"/>
        </w:rPr>
        <w:t>Athletenbetreuungspersonal</w:t>
      </w:r>
      <w:r w:rsidRPr="00AA3F27">
        <w:rPr>
          <w:color w:val="231F20"/>
          <w:lang w:val="de-DE"/>
        </w:rPr>
        <w:t xml:space="preserve"> </w:t>
      </w:r>
      <w:r>
        <w:rPr>
          <w:color w:val="231F20"/>
          <w:lang w:val="de-DE"/>
        </w:rPr>
        <w:t xml:space="preserve">steht für </w:t>
      </w:r>
      <w:r w:rsidRPr="00600927">
        <w:rPr>
          <w:i/>
          <w:iCs/>
          <w:color w:val="231F20"/>
          <w:lang w:val="de-DE"/>
        </w:rPr>
        <w:t>Dopingprävention</w:t>
      </w:r>
      <w:r>
        <w:rPr>
          <w:color w:val="231F20"/>
          <w:lang w:val="de-DE"/>
        </w:rPr>
        <w:t xml:space="preserve"> </w:t>
      </w:r>
      <w:r w:rsidRPr="00AA3F27">
        <w:rPr>
          <w:color w:val="231F20"/>
          <w:lang w:val="de-DE"/>
        </w:rPr>
        <w:t>zur Verfügung, um die Bereitstellung korrekter Anti-Doping-Informationen für die von ihnen betreuten</w:t>
      </w:r>
      <w:r>
        <w:rPr>
          <w:color w:val="231F20"/>
          <w:lang w:val="de-DE"/>
        </w:rPr>
        <w:t xml:space="preserve"> </w:t>
      </w:r>
      <w:r w:rsidRPr="00600927">
        <w:rPr>
          <w:i/>
          <w:iCs/>
          <w:color w:val="231F20"/>
          <w:lang w:val="de-DE"/>
        </w:rPr>
        <w:t>Athletinnen</w:t>
      </w:r>
      <w:r>
        <w:rPr>
          <w:color w:val="231F20"/>
          <w:lang w:val="de-DE"/>
        </w:rPr>
        <w:t xml:space="preserve"> und </w:t>
      </w:r>
      <w:r w:rsidRPr="00600927">
        <w:rPr>
          <w:i/>
          <w:iCs/>
          <w:color w:val="231F20"/>
          <w:lang w:val="de-DE"/>
        </w:rPr>
        <w:t xml:space="preserve">Athleten </w:t>
      </w:r>
      <w:r w:rsidRPr="00AA3F27">
        <w:rPr>
          <w:color w:val="231F20"/>
          <w:lang w:val="de-DE"/>
        </w:rPr>
        <w:t xml:space="preserve">zu unterstützen, insbesondere im Fall von </w:t>
      </w:r>
      <w:r w:rsidRPr="00600927">
        <w:rPr>
          <w:i/>
          <w:iCs/>
          <w:color w:val="231F20"/>
          <w:lang w:val="de-DE"/>
        </w:rPr>
        <w:t>Schutzwürdigen Personen</w:t>
      </w:r>
      <w:r w:rsidRPr="00AA3F27">
        <w:rPr>
          <w:color w:val="231F20"/>
          <w:lang w:val="de-DE"/>
        </w:rPr>
        <w:t xml:space="preserve"> und </w:t>
      </w:r>
      <w:r w:rsidRPr="00600927">
        <w:rPr>
          <w:i/>
          <w:iCs/>
          <w:color w:val="231F20"/>
          <w:lang w:val="de-DE"/>
        </w:rPr>
        <w:t>Minderjährigen Personen</w:t>
      </w:r>
      <w:r w:rsidRPr="00AA3F27">
        <w:rPr>
          <w:color w:val="231F20"/>
          <w:lang w:val="de-DE"/>
        </w:rPr>
        <w:t>.</w:t>
      </w:r>
    </w:p>
    <w:p w14:paraId="6E6780A6" w14:textId="77777777" w:rsidR="00D74643" w:rsidRDefault="00D74643" w:rsidP="00D74643">
      <w:pPr>
        <w:ind w:left="1440" w:hanging="720"/>
        <w:rPr>
          <w:lang w:val="de-DE"/>
        </w:rPr>
      </w:pPr>
      <w:r w:rsidRPr="00AA3F27">
        <w:rPr>
          <w:color w:val="231F20"/>
          <w:lang w:val="de-DE"/>
        </w:rPr>
        <w:t>21.</w:t>
      </w:r>
      <w:r>
        <w:rPr>
          <w:color w:val="231F20"/>
          <w:lang w:val="de-DE"/>
        </w:rPr>
        <w:t>1</w:t>
      </w:r>
      <w:r w:rsidRPr="00AA3F27">
        <w:rPr>
          <w:color w:val="231F20"/>
          <w:lang w:val="de-DE"/>
        </w:rPr>
        <w:t>.3</w:t>
      </w:r>
      <w:r w:rsidRPr="00AA3F27">
        <w:rPr>
          <w:color w:val="231F20"/>
          <w:lang w:val="de-DE"/>
        </w:rPr>
        <w:tab/>
      </w:r>
      <w:r w:rsidRPr="009E55A3">
        <w:rPr>
          <w:i/>
          <w:iCs/>
          <w:color w:val="231F20"/>
          <w:lang w:val="de-DE"/>
        </w:rPr>
        <w:t>Athletenbetr</w:t>
      </w:r>
      <w:r>
        <w:rPr>
          <w:i/>
          <w:iCs/>
          <w:color w:val="231F20"/>
          <w:lang w:val="de-DE"/>
        </w:rPr>
        <w:t>e</w:t>
      </w:r>
      <w:r w:rsidRPr="009E55A3">
        <w:rPr>
          <w:i/>
          <w:iCs/>
          <w:color w:val="231F20"/>
          <w:lang w:val="de-DE"/>
        </w:rPr>
        <w:t>uungspersonal</w:t>
      </w:r>
      <w:r>
        <w:rPr>
          <w:color w:val="231F20"/>
          <w:lang w:val="de-DE"/>
        </w:rPr>
        <w:t xml:space="preserve"> kooperiert m</w:t>
      </w:r>
      <w:r w:rsidRPr="00AA3F27">
        <w:rPr>
          <w:color w:val="231F20"/>
          <w:lang w:val="de-DE"/>
        </w:rPr>
        <w:t xml:space="preserve">it dem </w:t>
      </w:r>
      <w:r w:rsidRPr="002B6C0E">
        <w:rPr>
          <w:i/>
          <w:iCs/>
          <w:color w:val="231F20"/>
          <w:lang w:val="de-DE"/>
        </w:rPr>
        <w:t>Dopingkontroll</w:t>
      </w:r>
      <w:r>
        <w:rPr>
          <w:color w:val="231F20"/>
          <w:lang w:val="de-DE"/>
        </w:rPr>
        <w:t xml:space="preserve">programm für </w:t>
      </w:r>
      <w:r w:rsidRPr="009E55A3">
        <w:rPr>
          <w:i/>
          <w:iCs/>
          <w:color w:val="231F20"/>
          <w:lang w:val="de-DE"/>
        </w:rPr>
        <w:t>Athletinnen</w:t>
      </w:r>
      <w:r>
        <w:rPr>
          <w:color w:val="231F20"/>
          <w:lang w:val="de-DE"/>
        </w:rPr>
        <w:t xml:space="preserve"> und </w:t>
      </w:r>
      <w:r w:rsidRPr="009E55A3">
        <w:rPr>
          <w:i/>
          <w:iCs/>
          <w:color w:val="231F20"/>
          <w:lang w:val="de-DE"/>
        </w:rPr>
        <w:t>Athleten</w:t>
      </w:r>
      <w:r w:rsidRPr="00AA3F27">
        <w:rPr>
          <w:color w:val="231F20"/>
          <w:lang w:val="de-DE"/>
        </w:rPr>
        <w:t>.</w:t>
      </w:r>
    </w:p>
    <w:p w14:paraId="4CC6D912" w14:textId="77777777" w:rsidR="00D74643" w:rsidRDefault="00D74643" w:rsidP="00D74643">
      <w:pPr>
        <w:ind w:left="1440" w:hanging="720"/>
        <w:rPr>
          <w:lang w:val="de-DE"/>
        </w:rPr>
      </w:pPr>
      <w:r w:rsidRPr="00AA3F27">
        <w:rPr>
          <w:color w:val="231F20"/>
          <w:lang w:val="de-DE"/>
        </w:rPr>
        <w:t>21.</w:t>
      </w:r>
      <w:r>
        <w:rPr>
          <w:color w:val="231F20"/>
          <w:lang w:val="de-DE"/>
        </w:rPr>
        <w:t>1</w:t>
      </w:r>
      <w:r w:rsidRPr="00AA3F27">
        <w:rPr>
          <w:color w:val="231F20"/>
          <w:lang w:val="de-DE"/>
        </w:rPr>
        <w:t>.4</w:t>
      </w:r>
      <w:r w:rsidRPr="00AA3F27">
        <w:rPr>
          <w:color w:val="231F20"/>
          <w:lang w:val="de-DE"/>
        </w:rPr>
        <w:tab/>
      </w:r>
      <w:r w:rsidRPr="009E55A3">
        <w:rPr>
          <w:i/>
          <w:iCs/>
          <w:color w:val="231F20"/>
          <w:lang w:val="de-DE"/>
        </w:rPr>
        <w:t>Athletenbetreuungspersonal</w:t>
      </w:r>
      <w:r>
        <w:rPr>
          <w:color w:val="231F20"/>
          <w:lang w:val="de-DE"/>
        </w:rPr>
        <w:t xml:space="preserve"> nutzt seinen</w:t>
      </w:r>
      <w:r w:rsidRPr="00AA3F27">
        <w:rPr>
          <w:color w:val="231F20"/>
          <w:lang w:val="de-DE"/>
        </w:rPr>
        <w:t xml:space="preserve"> Einfluss auf die Werte und das Verhalten </w:t>
      </w:r>
      <w:r>
        <w:rPr>
          <w:color w:val="231F20"/>
          <w:lang w:val="de-DE"/>
        </w:rPr>
        <w:t xml:space="preserve">von </w:t>
      </w:r>
      <w:r w:rsidRPr="009E55A3">
        <w:rPr>
          <w:i/>
          <w:iCs/>
          <w:color w:val="231F20"/>
          <w:lang w:val="de-DE"/>
        </w:rPr>
        <w:t>Athletinnen</w:t>
      </w:r>
      <w:r>
        <w:rPr>
          <w:color w:val="231F20"/>
          <w:lang w:val="de-DE"/>
        </w:rPr>
        <w:t xml:space="preserve"> und</w:t>
      </w:r>
      <w:r w:rsidRPr="00AA3F27">
        <w:rPr>
          <w:color w:val="231F20"/>
          <w:lang w:val="de-DE"/>
        </w:rPr>
        <w:t xml:space="preserve"> </w:t>
      </w:r>
      <w:r w:rsidRPr="009E55A3">
        <w:rPr>
          <w:i/>
          <w:iCs/>
          <w:color w:val="231F20"/>
          <w:lang w:val="de-DE"/>
        </w:rPr>
        <w:t>Athleten</w:t>
      </w:r>
      <w:r w:rsidRPr="00AA3F27">
        <w:rPr>
          <w:color w:val="231F20"/>
          <w:lang w:val="de-DE"/>
        </w:rPr>
        <w:t>, um eine Anti-Doping-Haltung zu fördern.</w:t>
      </w:r>
    </w:p>
    <w:p w14:paraId="29E9B314" w14:textId="0AFD459D" w:rsidR="00D74643" w:rsidRDefault="00D74643" w:rsidP="00D74643">
      <w:pPr>
        <w:ind w:left="1440" w:hanging="720"/>
        <w:rPr>
          <w:lang w:val="de-DE"/>
        </w:rPr>
      </w:pPr>
      <w:r w:rsidRPr="00AA3F27">
        <w:rPr>
          <w:color w:val="231F20"/>
          <w:lang w:val="de-DE"/>
        </w:rPr>
        <w:t>21.</w:t>
      </w:r>
      <w:r>
        <w:rPr>
          <w:color w:val="231F20"/>
          <w:lang w:val="de-DE"/>
        </w:rPr>
        <w:t>1</w:t>
      </w:r>
      <w:r w:rsidRPr="00AA3F27">
        <w:rPr>
          <w:color w:val="231F20"/>
          <w:lang w:val="de-DE"/>
        </w:rPr>
        <w:t>.5</w:t>
      </w:r>
      <w:r w:rsidRPr="00AA3F27">
        <w:rPr>
          <w:color w:val="231F20"/>
          <w:lang w:val="de-DE"/>
        </w:rPr>
        <w:tab/>
      </w:r>
      <w:r w:rsidRPr="009E55A3">
        <w:rPr>
          <w:i/>
          <w:iCs/>
          <w:color w:val="231F20"/>
          <w:lang w:val="de-DE"/>
        </w:rPr>
        <w:t xml:space="preserve">Athletenbetreuungspersonal </w:t>
      </w:r>
      <w:r w:rsidRPr="009E55A3">
        <w:rPr>
          <w:color w:val="231F20"/>
          <w:lang w:val="de-DE"/>
        </w:rPr>
        <w:t>teil</w:t>
      </w:r>
      <w:r>
        <w:rPr>
          <w:color w:val="231F20"/>
          <w:lang w:val="de-DE"/>
        </w:rPr>
        <w:t>t</w:t>
      </w:r>
      <w:r w:rsidRPr="009E55A3">
        <w:rPr>
          <w:color w:val="231F20"/>
          <w:lang w:val="de-DE"/>
        </w:rPr>
        <w:t xml:space="preserve"> ihrer </w:t>
      </w:r>
      <w:r w:rsidRPr="009E55A3">
        <w:rPr>
          <w:i/>
          <w:iCs/>
          <w:color w:val="231F20"/>
          <w:lang w:val="de-DE"/>
        </w:rPr>
        <w:t>Nationalen Anti-Doping-Organisation</w:t>
      </w:r>
      <w:r w:rsidRPr="009E55A3">
        <w:rPr>
          <w:color w:val="231F20"/>
          <w:lang w:val="de-DE"/>
        </w:rPr>
        <w:t xml:space="preserve"> und</w:t>
      </w:r>
      <w:r w:rsidR="00B626E0">
        <w:rPr>
          <w:color w:val="231F20"/>
          <w:lang w:val="de-DE"/>
        </w:rPr>
        <w:t xml:space="preserve"> ihrem internationalen Sportfachverband</w:t>
      </w:r>
      <w:r w:rsidR="00B626E0" w:rsidRPr="00B626E0">
        <w:rPr>
          <w:rFonts w:ascii="Calibri" w:hAnsi="Calibri" w:cs="Calibri"/>
          <w:color w:val="231F20"/>
          <w:lang w:val="de-DE"/>
        </w:rPr>
        <w:t xml:space="preserve"> </w:t>
      </w:r>
      <w:r w:rsidRPr="009E55A3">
        <w:rPr>
          <w:color w:val="231F20"/>
          <w:lang w:val="de-DE"/>
        </w:rPr>
        <w:t>jede Entscheidung eines Nicht-</w:t>
      </w:r>
      <w:r w:rsidRPr="009E55A3">
        <w:rPr>
          <w:i/>
          <w:iCs/>
          <w:color w:val="231F20"/>
          <w:lang w:val="de-DE"/>
        </w:rPr>
        <w:t>Unterzeichners</w:t>
      </w:r>
      <w:r w:rsidRPr="009E55A3">
        <w:rPr>
          <w:color w:val="231F20"/>
          <w:lang w:val="de-DE"/>
        </w:rPr>
        <w:t xml:space="preserve"> mit, in der festgestellt wird, dass </w:t>
      </w:r>
      <w:r>
        <w:rPr>
          <w:color w:val="231F20"/>
          <w:lang w:val="de-DE"/>
        </w:rPr>
        <w:t xml:space="preserve">das </w:t>
      </w:r>
      <w:r w:rsidRPr="009E55A3">
        <w:rPr>
          <w:i/>
          <w:iCs/>
          <w:color w:val="231F20"/>
          <w:lang w:val="de-DE"/>
        </w:rPr>
        <w:t>Athletenbetreuungspersonal</w:t>
      </w:r>
      <w:r>
        <w:rPr>
          <w:color w:val="231F20"/>
          <w:lang w:val="de-DE"/>
        </w:rPr>
        <w:t xml:space="preserve"> </w:t>
      </w:r>
      <w:r w:rsidRPr="009E55A3">
        <w:rPr>
          <w:color w:val="231F20"/>
          <w:lang w:val="de-DE"/>
        </w:rPr>
        <w:t>innerhalb der letzten zehn (10) Jahre einen Verstoß gegen Anti-Doping-Bestimmungen oder einen Verstoß gegen Artikel 10.14.1 begangen hat</w:t>
      </w:r>
      <w:r>
        <w:rPr>
          <w:color w:val="231F20"/>
          <w:lang w:val="de-DE"/>
        </w:rPr>
        <w:t>.</w:t>
      </w:r>
    </w:p>
    <w:p w14:paraId="0C2284BA" w14:textId="111691F2" w:rsidR="00D74643" w:rsidRPr="00D74643" w:rsidRDefault="00D74643" w:rsidP="00D74643">
      <w:pPr>
        <w:ind w:left="1440" w:hanging="720"/>
        <w:rPr>
          <w:lang w:val="de-DE"/>
        </w:rPr>
      </w:pPr>
      <w:r w:rsidRPr="755044F2">
        <w:rPr>
          <w:color w:val="231F20"/>
          <w:szCs w:val="20"/>
          <w:lang w:val="de-DE"/>
        </w:rPr>
        <w:t>21.1.6</w:t>
      </w:r>
      <w:r w:rsidRPr="00E453B4">
        <w:rPr>
          <w:lang w:val="de-DE"/>
        </w:rPr>
        <w:tab/>
      </w:r>
      <w:r w:rsidRPr="00E453B4">
        <w:rPr>
          <w:i/>
          <w:color w:val="231F20"/>
          <w:szCs w:val="20"/>
          <w:lang w:val="de-DE"/>
        </w:rPr>
        <w:t>Athletenbetreuungspersonal</w:t>
      </w:r>
      <w:r w:rsidRPr="755044F2">
        <w:rPr>
          <w:color w:val="231F20"/>
          <w:szCs w:val="20"/>
          <w:lang w:val="de-DE"/>
        </w:rPr>
        <w:t xml:space="preserve"> kooperiert mit </w:t>
      </w:r>
      <w:r w:rsidRPr="755044F2">
        <w:rPr>
          <w:i/>
          <w:color w:val="231F20"/>
          <w:szCs w:val="20"/>
          <w:lang w:val="de-DE"/>
        </w:rPr>
        <w:t>Anti-Doping-Organisationen</w:t>
      </w:r>
      <w:r w:rsidRPr="755044F2">
        <w:rPr>
          <w:color w:val="231F20"/>
          <w:szCs w:val="20"/>
          <w:lang w:val="de-DE"/>
        </w:rPr>
        <w:t>, die Verstöße gegen Anti-Doping-Bestimmungen oder Verstöße gegen Artikel 10.14.1 untersuchen.</w:t>
      </w:r>
    </w:p>
    <w:p w14:paraId="00B74BFF" w14:textId="6A19BB74" w:rsidR="00D74643" w:rsidRPr="00973C67" w:rsidRDefault="00D74643" w:rsidP="00D74643">
      <w:pPr>
        <w:rPr>
          <w:color w:val="7F7F7F" w:themeColor="text1" w:themeTint="80"/>
          <w:lang w:val="de-DE"/>
        </w:rPr>
      </w:pPr>
      <w:r w:rsidRPr="00973C67">
        <w:rPr>
          <w:color w:val="7F7F7F" w:themeColor="text1" w:themeTint="80"/>
          <w:lang w:val="de-DE"/>
        </w:rPr>
        <w:t xml:space="preserve">[Kommentar zu Artikel 21.1.6: Die Verweigerung der Zusammenarbeit stellt keinen Verstoß gegen Anti-Doping-Bestimmungen dar, kann jedoch gemäß den Bestimmungen eines </w:t>
      </w:r>
      <w:r w:rsidRPr="00973C67">
        <w:rPr>
          <w:i/>
          <w:iCs/>
          <w:color w:val="7F7F7F" w:themeColor="text1" w:themeTint="80"/>
          <w:lang w:val="de-DE"/>
        </w:rPr>
        <w:t>Unterzeichners</w:t>
      </w:r>
      <w:r w:rsidRPr="00973C67">
        <w:rPr>
          <w:color w:val="7F7F7F" w:themeColor="text1" w:themeTint="80"/>
          <w:lang w:val="de-DE"/>
        </w:rPr>
        <w:t xml:space="preserve"> Grundlage für Disziplinarmaßnahmen sein. Die Verpflichtung zur Zusammenarbeit muss angemessene Verfahrensgarantien (einschließlich, aber nicht beschränkt auf das Recht auf Rechtsbeistand und das Recht, sich nicht selbst zu belasten) gemäß dem </w:t>
      </w:r>
      <w:r w:rsidRPr="00973C67">
        <w:rPr>
          <w:i/>
          <w:iCs/>
          <w:color w:val="7F7F7F" w:themeColor="text1" w:themeTint="80"/>
          <w:lang w:val="de-DE"/>
        </w:rPr>
        <w:t>International Standard</w:t>
      </w:r>
      <w:r w:rsidRPr="00973C67">
        <w:rPr>
          <w:color w:val="7F7F7F" w:themeColor="text1" w:themeTint="80"/>
          <w:lang w:val="de-DE"/>
        </w:rPr>
        <w:t xml:space="preserve"> for Intelligence and Investigations / </w:t>
      </w:r>
      <w:r w:rsidRPr="00973C67">
        <w:rPr>
          <w:i/>
          <w:iCs/>
          <w:color w:val="7F7F7F" w:themeColor="text1" w:themeTint="80"/>
          <w:lang w:val="de-DE"/>
        </w:rPr>
        <w:t>Standard</w:t>
      </w:r>
      <w:r w:rsidRPr="00973C67">
        <w:rPr>
          <w:color w:val="7F7F7F" w:themeColor="text1" w:themeTint="80"/>
          <w:lang w:val="de-DE"/>
        </w:rPr>
        <w:t xml:space="preserve"> für Intelligence und Ermittlungen berücksichtigen.]</w:t>
      </w:r>
    </w:p>
    <w:p w14:paraId="6463E8C2" w14:textId="11560477" w:rsidR="00D74643" w:rsidRPr="00D74643" w:rsidRDefault="00D74643" w:rsidP="00D74643">
      <w:pPr>
        <w:ind w:left="1440" w:hanging="720"/>
        <w:rPr>
          <w:color w:val="231F20"/>
          <w:szCs w:val="20"/>
          <w:lang w:val="de-DE"/>
        </w:rPr>
      </w:pPr>
      <w:r w:rsidRPr="237B3E99">
        <w:rPr>
          <w:color w:val="231F20"/>
          <w:szCs w:val="20"/>
          <w:lang w:val="de-DE"/>
        </w:rPr>
        <w:t>21.1.7</w:t>
      </w:r>
      <w:r w:rsidRPr="00A85458">
        <w:rPr>
          <w:lang w:val="de-DE"/>
        </w:rPr>
        <w:tab/>
      </w:r>
      <w:r w:rsidRPr="237B3E99">
        <w:rPr>
          <w:i/>
          <w:iCs/>
          <w:color w:val="231F20"/>
          <w:szCs w:val="20"/>
          <w:lang w:val="de-DE"/>
        </w:rPr>
        <w:t>Athletenbetreuungspersonal</w:t>
      </w:r>
      <w:r w:rsidRPr="237B3E99">
        <w:rPr>
          <w:color w:val="231F20"/>
          <w:szCs w:val="20"/>
          <w:lang w:val="de-DE"/>
        </w:rPr>
        <w:t xml:space="preserve"> darf keine </w:t>
      </w:r>
      <w:r w:rsidRPr="237B3E99">
        <w:rPr>
          <w:i/>
          <w:iCs/>
          <w:color w:val="231F20"/>
          <w:szCs w:val="20"/>
          <w:lang w:val="de-DE"/>
        </w:rPr>
        <w:t>Verbotenen Substanzen</w:t>
      </w:r>
      <w:r w:rsidRPr="237B3E99">
        <w:rPr>
          <w:color w:val="231F20"/>
          <w:szCs w:val="20"/>
          <w:lang w:val="de-DE"/>
        </w:rPr>
        <w:t xml:space="preserve"> oder </w:t>
      </w:r>
      <w:r w:rsidRPr="237B3E99">
        <w:rPr>
          <w:i/>
          <w:iCs/>
          <w:color w:val="231F20"/>
          <w:szCs w:val="20"/>
          <w:lang w:val="de-DE"/>
        </w:rPr>
        <w:t>Verbotene Methoden</w:t>
      </w:r>
      <w:r w:rsidRPr="237B3E99">
        <w:rPr>
          <w:color w:val="231F20"/>
          <w:szCs w:val="20"/>
          <w:lang w:val="de-DE"/>
        </w:rPr>
        <w:t xml:space="preserve"> ohne berechtigten Grund </w:t>
      </w:r>
      <w:r w:rsidRPr="237B3E99">
        <w:rPr>
          <w:i/>
          <w:iCs/>
          <w:color w:val="231F20"/>
          <w:szCs w:val="20"/>
          <w:lang w:val="de-DE"/>
        </w:rPr>
        <w:t>gebrauchen</w:t>
      </w:r>
      <w:r w:rsidRPr="237B3E99">
        <w:rPr>
          <w:color w:val="231F20"/>
          <w:szCs w:val="20"/>
          <w:lang w:val="de-DE"/>
        </w:rPr>
        <w:t xml:space="preserve"> oder </w:t>
      </w:r>
      <w:r w:rsidRPr="237B3E99">
        <w:rPr>
          <w:i/>
          <w:iCs/>
          <w:color w:val="231F20"/>
          <w:szCs w:val="20"/>
          <w:lang w:val="de-DE"/>
        </w:rPr>
        <w:t>besitzen</w:t>
      </w:r>
      <w:r w:rsidRPr="237B3E99">
        <w:rPr>
          <w:color w:val="231F20"/>
          <w:szCs w:val="20"/>
          <w:lang w:val="de-DE"/>
        </w:rPr>
        <w:t>.</w:t>
      </w:r>
    </w:p>
    <w:p w14:paraId="60A4671F" w14:textId="76918A7D" w:rsidR="00D74643" w:rsidRPr="00973C67" w:rsidRDefault="00D74643" w:rsidP="00D74643">
      <w:pPr>
        <w:rPr>
          <w:color w:val="7F7F7F" w:themeColor="text1" w:themeTint="80"/>
          <w:lang w:val="de-DE"/>
        </w:rPr>
      </w:pPr>
      <w:r w:rsidRPr="00973C67">
        <w:rPr>
          <w:color w:val="7F7F7F" w:themeColor="text1" w:themeTint="80"/>
          <w:lang w:val="de-DE"/>
        </w:rPr>
        <w:t>[Kommentar zu Artikel 21.1.7: In Fällen, in denen der</w:t>
      </w:r>
      <w:r w:rsidRPr="00973C67">
        <w:rPr>
          <w:i/>
          <w:iCs/>
          <w:color w:val="7F7F7F" w:themeColor="text1" w:themeTint="80"/>
          <w:lang w:val="de-DE"/>
        </w:rPr>
        <w:t xml:space="preserve"> Gebrauch</w:t>
      </w:r>
      <w:r w:rsidRPr="00973C67">
        <w:rPr>
          <w:color w:val="7F7F7F" w:themeColor="text1" w:themeTint="80"/>
          <w:lang w:val="de-DE"/>
        </w:rPr>
        <w:t xml:space="preserve"> oder der persönliche </w:t>
      </w:r>
      <w:r w:rsidRPr="00973C67">
        <w:rPr>
          <w:i/>
          <w:iCs/>
          <w:color w:val="7F7F7F" w:themeColor="text1" w:themeTint="80"/>
          <w:lang w:val="de-DE"/>
        </w:rPr>
        <w:t>Besitz</w:t>
      </w:r>
      <w:r w:rsidRPr="00973C67">
        <w:rPr>
          <w:color w:val="7F7F7F" w:themeColor="text1" w:themeTint="80"/>
          <w:lang w:val="de-DE"/>
        </w:rPr>
        <w:t xml:space="preserve"> einer </w:t>
      </w:r>
      <w:r w:rsidRPr="00973C67">
        <w:rPr>
          <w:i/>
          <w:iCs/>
          <w:color w:val="7F7F7F" w:themeColor="text1" w:themeTint="80"/>
          <w:lang w:val="de-DE"/>
        </w:rPr>
        <w:t>Verbotenen Substanz</w:t>
      </w:r>
      <w:r w:rsidRPr="00973C67">
        <w:rPr>
          <w:color w:val="7F7F7F" w:themeColor="text1" w:themeTint="80"/>
          <w:lang w:val="de-DE"/>
        </w:rPr>
        <w:t xml:space="preserve"> oder einer </w:t>
      </w:r>
      <w:r w:rsidRPr="00973C67">
        <w:rPr>
          <w:i/>
          <w:iCs/>
          <w:color w:val="7F7F7F" w:themeColor="text1" w:themeTint="80"/>
          <w:lang w:val="de-DE"/>
        </w:rPr>
        <w:t>Verbotenen Methode</w:t>
      </w:r>
      <w:r w:rsidRPr="00973C67">
        <w:rPr>
          <w:color w:val="7F7F7F" w:themeColor="text1" w:themeTint="80"/>
          <w:lang w:val="de-DE"/>
        </w:rPr>
        <w:t xml:space="preserve"> durch eine </w:t>
      </w:r>
      <w:r w:rsidRPr="00973C67">
        <w:rPr>
          <w:i/>
          <w:iCs/>
          <w:color w:val="7F7F7F" w:themeColor="text1" w:themeTint="80"/>
          <w:lang w:val="de-DE"/>
        </w:rPr>
        <w:t>Athletenbetreuungsperson</w:t>
      </w:r>
      <w:r w:rsidRPr="00973C67">
        <w:rPr>
          <w:color w:val="7F7F7F" w:themeColor="text1" w:themeTint="80"/>
          <w:lang w:val="de-DE"/>
        </w:rPr>
        <w:t xml:space="preserve"> ohne Rechtfertigung keinen Verstoß gegen Anti-Doping-Bestimmungen darstellt, kann dies anderen sportrechtlichen Disziplinarvorschrif</w:t>
      </w:r>
      <w:r w:rsidR="003520CB" w:rsidRPr="00973C67">
        <w:rPr>
          <w:color w:val="7F7F7F" w:themeColor="text1" w:themeTint="80"/>
          <w:lang w:val="de-DE"/>
        </w:rPr>
        <w:softHyphen/>
      </w:r>
      <w:r w:rsidRPr="00973C67">
        <w:rPr>
          <w:color w:val="7F7F7F" w:themeColor="text1" w:themeTint="80"/>
          <w:lang w:val="de-DE"/>
        </w:rPr>
        <w:t>ten unterliegen.]</w:t>
      </w:r>
    </w:p>
    <w:p w14:paraId="304D1F3D" w14:textId="77777777" w:rsidR="00D74643" w:rsidRDefault="00D74643" w:rsidP="00D74643">
      <w:pPr>
        <w:ind w:left="1440" w:hanging="720"/>
        <w:rPr>
          <w:color w:val="231F20"/>
          <w:szCs w:val="20"/>
          <w:lang w:val="de-DE"/>
        </w:rPr>
      </w:pPr>
      <w:r w:rsidRPr="237B3E99">
        <w:rPr>
          <w:color w:val="231F20"/>
          <w:szCs w:val="20"/>
          <w:lang w:val="de-DE"/>
        </w:rPr>
        <w:t>21.1.8</w:t>
      </w:r>
      <w:r w:rsidRPr="00071989">
        <w:rPr>
          <w:lang w:val="de-DE"/>
        </w:rPr>
        <w:tab/>
      </w:r>
      <w:r w:rsidRPr="237B3E99">
        <w:rPr>
          <w:color w:val="231F20"/>
          <w:szCs w:val="20"/>
          <w:lang w:val="de-DE"/>
        </w:rPr>
        <w:t xml:space="preserve">Eine </w:t>
      </w:r>
      <w:r w:rsidRPr="237B3E99">
        <w:rPr>
          <w:i/>
          <w:iCs/>
          <w:color w:val="231F20"/>
          <w:szCs w:val="20"/>
          <w:lang w:val="de-DE"/>
        </w:rPr>
        <w:t>Person</w:t>
      </w:r>
      <w:r w:rsidRPr="237B3E99">
        <w:rPr>
          <w:color w:val="231F20"/>
          <w:szCs w:val="20"/>
          <w:lang w:val="de-DE"/>
        </w:rPr>
        <w:t xml:space="preserve">, die einer </w:t>
      </w:r>
      <w:r w:rsidRPr="00071989">
        <w:rPr>
          <w:i/>
          <w:iCs/>
          <w:color w:val="231F20"/>
          <w:szCs w:val="20"/>
          <w:lang w:val="de-DE"/>
        </w:rPr>
        <w:t>Sperre</w:t>
      </w:r>
      <w:r w:rsidRPr="237B3E99">
        <w:rPr>
          <w:color w:val="231F20"/>
          <w:szCs w:val="20"/>
          <w:lang w:val="de-DE"/>
        </w:rPr>
        <w:t xml:space="preserve"> unterliegt, darf keine </w:t>
      </w:r>
      <w:r w:rsidRPr="237B3E99">
        <w:rPr>
          <w:i/>
          <w:iCs/>
          <w:color w:val="231F20"/>
          <w:szCs w:val="20"/>
          <w:lang w:val="de-DE"/>
        </w:rPr>
        <w:t>Athletenbetreuungsperson</w:t>
      </w:r>
      <w:r w:rsidRPr="237B3E99">
        <w:rPr>
          <w:color w:val="231F20"/>
          <w:szCs w:val="20"/>
          <w:lang w:val="de-DE"/>
        </w:rPr>
        <w:t xml:space="preserve"> für </w:t>
      </w:r>
      <w:r w:rsidRPr="237B3E99">
        <w:rPr>
          <w:i/>
          <w:iCs/>
          <w:color w:val="231F20"/>
          <w:szCs w:val="20"/>
          <w:lang w:val="de-DE"/>
        </w:rPr>
        <w:t>Athletinnen</w:t>
      </w:r>
      <w:r w:rsidRPr="237B3E99">
        <w:rPr>
          <w:color w:val="231F20"/>
          <w:szCs w:val="20"/>
          <w:lang w:val="de-DE"/>
        </w:rPr>
        <w:t xml:space="preserve"> und </w:t>
      </w:r>
      <w:r w:rsidRPr="237B3E99">
        <w:rPr>
          <w:i/>
          <w:iCs/>
          <w:color w:val="231F20"/>
          <w:szCs w:val="20"/>
          <w:lang w:val="de-DE"/>
        </w:rPr>
        <w:t>Athleten</w:t>
      </w:r>
      <w:r w:rsidRPr="237B3E99">
        <w:rPr>
          <w:color w:val="231F20"/>
          <w:szCs w:val="20"/>
          <w:lang w:val="de-DE"/>
        </w:rPr>
        <w:t xml:space="preserve"> oder andere </w:t>
      </w:r>
      <w:r w:rsidRPr="237B3E99">
        <w:rPr>
          <w:i/>
          <w:iCs/>
          <w:color w:val="231F20"/>
          <w:szCs w:val="20"/>
          <w:lang w:val="de-DE"/>
        </w:rPr>
        <w:t>Personen</w:t>
      </w:r>
      <w:r w:rsidRPr="237B3E99">
        <w:rPr>
          <w:color w:val="231F20"/>
          <w:szCs w:val="20"/>
          <w:lang w:val="de-DE"/>
        </w:rPr>
        <w:t xml:space="preserve">, die an Anti-Doping-Bestimmungen gebunden sind, die auf dem </w:t>
      </w:r>
      <w:r w:rsidRPr="237B3E99">
        <w:rPr>
          <w:i/>
          <w:iCs/>
          <w:color w:val="231F20"/>
          <w:szCs w:val="20"/>
          <w:lang w:val="de-DE"/>
        </w:rPr>
        <w:t>WADC / NADC</w:t>
      </w:r>
      <w:r w:rsidRPr="237B3E99">
        <w:rPr>
          <w:color w:val="231F20"/>
          <w:szCs w:val="20"/>
          <w:lang w:val="de-DE"/>
        </w:rPr>
        <w:t xml:space="preserve"> basieren, sein.</w:t>
      </w:r>
    </w:p>
    <w:p w14:paraId="0E758C1F" w14:textId="54287CEB" w:rsidR="00D74643" w:rsidRPr="006F11B9" w:rsidRDefault="00D74643" w:rsidP="00D74643">
      <w:pPr>
        <w:ind w:left="1440" w:hanging="720"/>
        <w:rPr>
          <w:color w:val="231F20"/>
          <w:lang w:val="de-DE"/>
        </w:rPr>
      </w:pPr>
      <w:r w:rsidRPr="00AA3F27">
        <w:rPr>
          <w:color w:val="231F20"/>
          <w:lang w:val="de-DE"/>
        </w:rPr>
        <w:t>21.</w:t>
      </w:r>
      <w:r>
        <w:rPr>
          <w:color w:val="231F20"/>
          <w:lang w:val="de-DE"/>
        </w:rPr>
        <w:t>1</w:t>
      </w:r>
      <w:r w:rsidRPr="00AA3F27">
        <w:rPr>
          <w:color w:val="231F20"/>
          <w:lang w:val="de-DE"/>
        </w:rPr>
        <w:t>.9</w:t>
      </w:r>
      <w:r w:rsidRPr="00AA3F27">
        <w:rPr>
          <w:color w:val="231F20"/>
          <w:lang w:val="de-DE"/>
        </w:rPr>
        <w:tab/>
      </w:r>
      <w:r w:rsidRPr="006F11B9">
        <w:rPr>
          <w:i/>
          <w:iCs/>
          <w:color w:val="231F20"/>
          <w:lang w:val="de-DE"/>
        </w:rPr>
        <w:t>Athletenbetreuungspersonal</w:t>
      </w:r>
      <w:r w:rsidRPr="006F11B9">
        <w:rPr>
          <w:color w:val="231F20"/>
          <w:lang w:val="de-DE"/>
        </w:rPr>
        <w:t xml:space="preserve"> übt bei der Betreuung von </w:t>
      </w:r>
      <w:r w:rsidRPr="006F11B9">
        <w:rPr>
          <w:i/>
          <w:iCs/>
          <w:color w:val="231F20"/>
          <w:lang w:val="de-DE"/>
        </w:rPr>
        <w:t>Athletinnen</w:t>
      </w:r>
      <w:r w:rsidRPr="006F11B9">
        <w:rPr>
          <w:color w:val="231F20"/>
          <w:lang w:val="de-DE"/>
        </w:rPr>
        <w:t xml:space="preserve"> und </w:t>
      </w:r>
      <w:r w:rsidRPr="006F11B9">
        <w:rPr>
          <w:i/>
          <w:iCs/>
          <w:color w:val="231F20"/>
          <w:lang w:val="de-DE"/>
        </w:rPr>
        <w:t>Athleten</w:t>
      </w:r>
      <w:r w:rsidRPr="006F11B9">
        <w:rPr>
          <w:color w:val="231F20"/>
          <w:lang w:val="de-DE"/>
        </w:rPr>
        <w:t xml:space="preserve"> höchste Sorgfaltspflicht aus, um sie vor dem Risiko eines unabsichtlichen Verstoßes gegen Anti-Doping-Bestimmungen zu schützen.</w:t>
      </w:r>
    </w:p>
    <w:p w14:paraId="7DE55B5C" w14:textId="7B8C986E" w:rsidR="00D74643" w:rsidRDefault="00D74643" w:rsidP="00D74643">
      <w:pPr>
        <w:ind w:left="720" w:hanging="720"/>
        <w:rPr>
          <w:color w:val="231F20"/>
          <w:lang w:val="de-DE"/>
        </w:rPr>
      </w:pPr>
      <w:r w:rsidRPr="006F11B9">
        <w:rPr>
          <w:color w:val="231F20"/>
          <w:lang w:val="de-DE"/>
        </w:rPr>
        <w:t>21.2</w:t>
      </w:r>
      <w:r>
        <w:rPr>
          <w:color w:val="231F20"/>
          <w:lang w:val="de-DE"/>
        </w:rPr>
        <w:tab/>
      </w:r>
      <w:r w:rsidRPr="006F11B9">
        <w:rPr>
          <w:color w:val="231F20"/>
          <w:lang w:val="de-DE"/>
        </w:rPr>
        <w:t xml:space="preserve">Aufgaben und Verantwortlichkeiten anderer </w:t>
      </w:r>
      <w:r w:rsidRPr="006F11B9">
        <w:rPr>
          <w:i/>
          <w:iCs/>
          <w:color w:val="231F20"/>
          <w:lang w:val="de-DE"/>
        </w:rPr>
        <w:t>Personen</w:t>
      </w:r>
      <w:r w:rsidRPr="006F11B9">
        <w:rPr>
          <w:color w:val="231F20"/>
          <w:lang w:val="de-DE"/>
        </w:rPr>
        <w:t xml:space="preserve">, die an Anti-Doping-Bestimmungen gebunden sind, die auf dem </w:t>
      </w:r>
      <w:r w:rsidRPr="006F11B9">
        <w:rPr>
          <w:i/>
          <w:iCs/>
          <w:color w:val="231F20"/>
          <w:lang w:val="de-DE"/>
        </w:rPr>
        <w:t>WADC</w:t>
      </w:r>
      <w:r w:rsidRPr="007939E7">
        <w:rPr>
          <w:i/>
          <w:iCs/>
          <w:color w:val="231F20"/>
          <w:lang w:val="de-DE"/>
        </w:rPr>
        <w:t xml:space="preserve"> </w:t>
      </w:r>
      <w:r w:rsidRPr="006F11B9">
        <w:rPr>
          <w:i/>
          <w:iCs/>
          <w:color w:val="231F20"/>
          <w:lang w:val="de-DE"/>
        </w:rPr>
        <w:t>/</w:t>
      </w:r>
      <w:r w:rsidRPr="007939E7">
        <w:rPr>
          <w:i/>
          <w:iCs/>
          <w:color w:val="231F20"/>
          <w:lang w:val="de-DE"/>
        </w:rPr>
        <w:t xml:space="preserve"> </w:t>
      </w:r>
      <w:r w:rsidRPr="006F11B9">
        <w:rPr>
          <w:i/>
          <w:iCs/>
          <w:color w:val="231F20"/>
          <w:lang w:val="de-DE"/>
        </w:rPr>
        <w:t>NADC</w:t>
      </w:r>
      <w:r w:rsidRPr="006F11B9">
        <w:rPr>
          <w:color w:val="231F20"/>
          <w:lang w:val="de-DE"/>
        </w:rPr>
        <w:t xml:space="preserve"> basieren</w:t>
      </w:r>
    </w:p>
    <w:p w14:paraId="692D07E8" w14:textId="77777777" w:rsidR="00D74643" w:rsidRDefault="00D74643" w:rsidP="00D74643">
      <w:pPr>
        <w:ind w:left="1440" w:hanging="720"/>
        <w:rPr>
          <w:color w:val="231F20"/>
          <w:lang w:val="de-DE"/>
        </w:rPr>
      </w:pPr>
      <w:r w:rsidRPr="00AA3F27">
        <w:rPr>
          <w:color w:val="231F20"/>
          <w:lang w:val="de-DE"/>
        </w:rPr>
        <w:t>21.</w:t>
      </w:r>
      <w:r>
        <w:rPr>
          <w:color w:val="231F20"/>
          <w:lang w:val="de-DE"/>
        </w:rPr>
        <w:t>2</w:t>
      </w:r>
      <w:r w:rsidRPr="00AA3F27">
        <w:rPr>
          <w:color w:val="231F20"/>
          <w:lang w:val="de-DE"/>
        </w:rPr>
        <w:t>.1</w:t>
      </w:r>
      <w:r w:rsidRPr="00AA3F27">
        <w:rPr>
          <w:color w:val="231F20"/>
          <w:lang w:val="de-DE"/>
        </w:rPr>
        <w:tab/>
      </w:r>
      <w:r>
        <w:rPr>
          <w:color w:val="231F20"/>
          <w:lang w:val="de-DE"/>
        </w:rPr>
        <w:t>Diese a</w:t>
      </w:r>
      <w:r w:rsidRPr="004403BC">
        <w:rPr>
          <w:color w:val="231F20"/>
          <w:lang w:val="de-DE"/>
        </w:rPr>
        <w:t>ndere</w:t>
      </w:r>
      <w:r>
        <w:rPr>
          <w:color w:val="231F20"/>
          <w:lang w:val="de-DE"/>
        </w:rPr>
        <w:t>n</w:t>
      </w:r>
      <w:r w:rsidRPr="004403BC">
        <w:rPr>
          <w:color w:val="231F20"/>
          <w:lang w:val="de-DE"/>
        </w:rPr>
        <w:t xml:space="preserve"> </w:t>
      </w:r>
      <w:r w:rsidRPr="004403BC">
        <w:rPr>
          <w:i/>
          <w:iCs/>
          <w:color w:val="231F20"/>
          <w:lang w:val="de-DE"/>
        </w:rPr>
        <w:t>Personen</w:t>
      </w:r>
      <w:r w:rsidRPr="004403BC">
        <w:rPr>
          <w:color w:val="231F20"/>
          <w:lang w:val="de-DE"/>
        </w:rPr>
        <w:t xml:space="preserve"> </w:t>
      </w:r>
      <w:r>
        <w:rPr>
          <w:color w:val="231F20"/>
          <w:lang w:val="de-DE"/>
        </w:rPr>
        <w:t>k</w:t>
      </w:r>
      <w:r w:rsidRPr="004403BC">
        <w:rPr>
          <w:color w:val="231F20"/>
          <w:lang w:val="de-DE"/>
        </w:rPr>
        <w:t>enn</w:t>
      </w:r>
      <w:r>
        <w:rPr>
          <w:color w:val="231F20"/>
          <w:lang w:val="de-DE"/>
        </w:rPr>
        <w:t>en</w:t>
      </w:r>
      <w:r w:rsidRPr="004403BC">
        <w:rPr>
          <w:color w:val="231F20"/>
          <w:lang w:val="de-DE"/>
        </w:rPr>
        <w:t xml:space="preserve"> den </w:t>
      </w:r>
      <w:r w:rsidRPr="004403BC">
        <w:rPr>
          <w:i/>
          <w:iCs/>
          <w:color w:val="231F20"/>
          <w:lang w:val="de-DE"/>
        </w:rPr>
        <w:t>WADC</w:t>
      </w:r>
      <w:r>
        <w:rPr>
          <w:i/>
          <w:iCs/>
          <w:color w:val="231F20"/>
          <w:lang w:val="de-DE"/>
        </w:rPr>
        <w:t xml:space="preserve"> </w:t>
      </w:r>
      <w:r w:rsidRPr="004403BC">
        <w:rPr>
          <w:i/>
          <w:iCs/>
          <w:color w:val="231F20"/>
          <w:lang w:val="de-DE"/>
        </w:rPr>
        <w:t>/</w:t>
      </w:r>
      <w:r>
        <w:rPr>
          <w:i/>
          <w:iCs/>
          <w:color w:val="231F20"/>
          <w:lang w:val="de-DE"/>
        </w:rPr>
        <w:t xml:space="preserve"> </w:t>
      </w:r>
      <w:r w:rsidRPr="004403BC">
        <w:rPr>
          <w:i/>
          <w:iCs/>
          <w:color w:val="231F20"/>
          <w:lang w:val="de-DE"/>
        </w:rPr>
        <w:t>NADC</w:t>
      </w:r>
      <w:r w:rsidRPr="004403BC">
        <w:rPr>
          <w:color w:val="231F20"/>
          <w:lang w:val="de-DE"/>
        </w:rPr>
        <w:t xml:space="preserve"> und die </w:t>
      </w:r>
      <w:r w:rsidRPr="004403BC">
        <w:rPr>
          <w:i/>
          <w:iCs/>
          <w:color w:val="231F20"/>
          <w:lang w:val="de-DE"/>
        </w:rPr>
        <w:t>International Standards</w:t>
      </w:r>
      <w:r w:rsidRPr="004403BC">
        <w:rPr>
          <w:color w:val="231F20"/>
          <w:lang w:val="de-DE"/>
        </w:rPr>
        <w:t xml:space="preserve"> und </w:t>
      </w:r>
      <w:r w:rsidRPr="004403BC">
        <w:rPr>
          <w:i/>
          <w:iCs/>
          <w:color w:val="231F20"/>
          <w:lang w:val="de-DE"/>
        </w:rPr>
        <w:t>Standards</w:t>
      </w:r>
      <w:r w:rsidRPr="004403BC">
        <w:rPr>
          <w:color w:val="231F20"/>
          <w:lang w:val="de-DE"/>
        </w:rPr>
        <w:t xml:space="preserve"> sowie alle für sie geltenden Anti-Doping-Bestimmungen, die auf dem </w:t>
      </w:r>
      <w:r w:rsidRPr="004403BC">
        <w:rPr>
          <w:i/>
          <w:iCs/>
          <w:color w:val="231F20"/>
          <w:lang w:val="de-DE"/>
        </w:rPr>
        <w:t>WADC</w:t>
      </w:r>
      <w:r>
        <w:rPr>
          <w:i/>
          <w:iCs/>
          <w:color w:val="231F20"/>
          <w:lang w:val="de-DE"/>
        </w:rPr>
        <w:t xml:space="preserve"> </w:t>
      </w:r>
      <w:r w:rsidRPr="004403BC">
        <w:rPr>
          <w:i/>
          <w:iCs/>
          <w:color w:val="231F20"/>
          <w:lang w:val="de-DE"/>
        </w:rPr>
        <w:t>/</w:t>
      </w:r>
      <w:r>
        <w:rPr>
          <w:i/>
          <w:iCs/>
          <w:color w:val="231F20"/>
          <w:lang w:val="de-DE"/>
        </w:rPr>
        <w:t xml:space="preserve"> </w:t>
      </w:r>
      <w:r w:rsidRPr="004403BC">
        <w:rPr>
          <w:i/>
          <w:iCs/>
          <w:color w:val="231F20"/>
          <w:lang w:val="de-DE"/>
        </w:rPr>
        <w:t>NADC</w:t>
      </w:r>
      <w:r w:rsidRPr="004403BC">
        <w:rPr>
          <w:color w:val="231F20"/>
          <w:lang w:val="de-DE"/>
        </w:rPr>
        <w:t xml:space="preserve"> basieren, und halten diese ein.</w:t>
      </w:r>
    </w:p>
    <w:p w14:paraId="4BB43E8B" w14:textId="16EAC0A7" w:rsidR="00D74643" w:rsidRDefault="00D74643" w:rsidP="00D74643">
      <w:pPr>
        <w:ind w:left="1440" w:hanging="720"/>
        <w:rPr>
          <w:color w:val="231F20"/>
          <w:lang w:val="de-DE"/>
        </w:rPr>
      </w:pPr>
      <w:r w:rsidRPr="00AA3F27">
        <w:rPr>
          <w:color w:val="231F20"/>
          <w:lang w:val="de-DE"/>
        </w:rPr>
        <w:t>21.</w:t>
      </w:r>
      <w:r>
        <w:rPr>
          <w:color w:val="231F20"/>
          <w:lang w:val="de-DE"/>
        </w:rPr>
        <w:t>2</w:t>
      </w:r>
      <w:r w:rsidRPr="00AA3F27">
        <w:rPr>
          <w:color w:val="231F20"/>
          <w:lang w:val="de-DE"/>
        </w:rPr>
        <w:t>.2</w:t>
      </w:r>
      <w:r w:rsidRPr="00AA3F27">
        <w:rPr>
          <w:color w:val="231F20"/>
          <w:lang w:val="de-DE"/>
        </w:rPr>
        <w:tab/>
      </w:r>
      <w:r>
        <w:rPr>
          <w:color w:val="231F20"/>
          <w:lang w:val="de-DE"/>
        </w:rPr>
        <w:t xml:space="preserve">Diese anderen </w:t>
      </w:r>
      <w:r w:rsidRPr="004403BC">
        <w:rPr>
          <w:i/>
          <w:iCs/>
          <w:color w:val="231F20"/>
          <w:lang w:val="de-DE"/>
        </w:rPr>
        <w:t>Personen</w:t>
      </w:r>
      <w:r>
        <w:rPr>
          <w:color w:val="231F20"/>
          <w:lang w:val="de-DE"/>
        </w:rPr>
        <w:t xml:space="preserve"> </w:t>
      </w:r>
      <w:r w:rsidRPr="004403BC">
        <w:rPr>
          <w:color w:val="231F20"/>
          <w:lang w:val="de-DE"/>
        </w:rPr>
        <w:t>teil</w:t>
      </w:r>
      <w:r>
        <w:rPr>
          <w:color w:val="231F20"/>
          <w:lang w:val="de-DE"/>
        </w:rPr>
        <w:t>en</w:t>
      </w:r>
      <w:r w:rsidRPr="004403BC">
        <w:rPr>
          <w:color w:val="231F20"/>
          <w:lang w:val="de-DE"/>
        </w:rPr>
        <w:t xml:space="preserve"> ihrer </w:t>
      </w:r>
      <w:r w:rsidRPr="004403BC">
        <w:rPr>
          <w:i/>
          <w:iCs/>
          <w:color w:val="231F20"/>
          <w:lang w:val="de-DE"/>
        </w:rPr>
        <w:t>Nationalen Anti-Doping-Organisation</w:t>
      </w:r>
      <w:r w:rsidRPr="004403BC">
        <w:rPr>
          <w:color w:val="231F20"/>
          <w:lang w:val="de-DE"/>
        </w:rPr>
        <w:t xml:space="preserve"> und</w:t>
      </w:r>
      <w:r w:rsidR="00B626E0">
        <w:rPr>
          <w:color w:val="231F20"/>
          <w:lang w:val="de-DE"/>
        </w:rPr>
        <w:t xml:space="preserve"> ihrem internationalen Sportfachverband</w:t>
      </w:r>
      <w:r w:rsidRPr="004403BC">
        <w:rPr>
          <w:color w:val="231F20"/>
          <w:lang w:val="de-DE"/>
        </w:rPr>
        <w:t xml:space="preserve"> jede Entscheidung eines Nicht-</w:t>
      </w:r>
      <w:r w:rsidRPr="004403BC">
        <w:rPr>
          <w:i/>
          <w:iCs/>
          <w:color w:val="231F20"/>
          <w:lang w:val="de-DE"/>
        </w:rPr>
        <w:t>Unterzeichners</w:t>
      </w:r>
      <w:r w:rsidRPr="004403BC">
        <w:rPr>
          <w:color w:val="231F20"/>
          <w:lang w:val="de-DE"/>
        </w:rPr>
        <w:t xml:space="preserve"> mit, in der festgestellt wird, dass </w:t>
      </w:r>
      <w:r>
        <w:rPr>
          <w:color w:val="231F20"/>
          <w:lang w:val="de-DE"/>
        </w:rPr>
        <w:t xml:space="preserve">diese andere </w:t>
      </w:r>
      <w:r w:rsidRPr="004403BC">
        <w:rPr>
          <w:i/>
          <w:iCs/>
          <w:color w:val="231F20"/>
          <w:lang w:val="de-DE"/>
        </w:rPr>
        <w:t>Person</w:t>
      </w:r>
      <w:r>
        <w:rPr>
          <w:color w:val="231F20"/>
          <w:lang w:val="de-DE"/>
        </w:rPr>
        <w:t xml:space="preserve"> </w:t>
      </w:r>
      <w:r w:rsidRPr="004403BC">
        <w:rPr>
          <w:color w:val="231F20"/>
          <w:lang w:val="de-DE"/>
        </w:rPr>
        <w:t>innerhalb der letzten zehn (10) Jahre einen Verstoß gegen Anti-Doping-Bestimmungen oder einen Verstoß gegen Artikel 10.14.1 begangen hat.</w:t>
      </w:r>
    </w:p>
    <w:p w14:paraId="283AEFD5" w14:textId="674E5A51" w:rsidR="00D74643" w:rsidRDefault="00D74643" w:rsidP="00D74643">
      <w:pPr>
        <w:ind w:left="1440" w:hanging="720"/>
        <w:rPr>
          <w:color w:val="231F20"/>
          <w:lang w:val="de-DE"/>
        </w:rPr>
      </w:pPr>
      <w:r w:rsidRPr="00AA3F27">
        <w:rPr>
          <w:color w:val="231F20"/>
          <w:lang w:val="de-DE"/>
        </w:rPr>
        <w:t>21.</w:t>
      </w:r>
      <w:r>
        <w:rPr>
          <w:color w:val="231F20"/>
          <w:lang w:val="de-DE"/>
        </w:rPr>
        <w:t>2</w:t>
      </w:r>
      <w:r w:rsidRPr="00AA3F27">
        <w:rPr>
          <w:color w:val="231F20"/>
          <w:lang w:val="de-DE"/>
        </w:rPr>
        <w:t>.3</w:t>
      </w:r>
      <w:r w:rsidRPr="00AA3F27">
        <w:rPr>
          <w:color w:val="231F20"/>
          <w:lang w:val="de-DE"/>
        </w:rPr>
        <w:tab/>
      </w:r>
      <w:r>
        <w:rPr>
          <w:color w:val="231F20"/>
          <w:lang w:val="de-DE"/>
        </w:rPr>
        <w:t xml:space="preserve">Diese anderen </w:t>
      </w:r>
      <w:r w:rsidRPr="004403BC">
        <w:rPr>
          <w:i/>
          <w:iCs/>
          <w:color w:val="231F20"/>
          <w:lang w:val="de-DE"/>
        </w:rPr>
        <w:t xml:space="preserve">Personen </w:t>
      </w:r>
      <w:r w:rsidRPr="004403BC">
        <w:rPr>
          <w:color w:val="231F20"/>
          <w:lang w:val="de-DE"/>
        </w:rPr>
        <w:t>kooperier</w:t>
      </w:r>
      <w:r>
        <w:rPr>
          <w:color w:val="231F20"/>
          <w:lang w:val="de-DE"/>
        </w:rPr>
        <w:t>en</w:t>
      </w:r>
      <w:r w:rsidRPr="004403BC">
        <w:rPr>
          <w:color w:val="231F20"/>
          <w:lang w:val="de-DE"/>
        </w:rPr>
        <w:t xml:space="preserve"> mit </w:t>
      </w:r>
      <w:r w:rsidRPr="004403BC">
        <w:rPr>
          <w:i/>
          <w:iCs/>
          <w:color w:val="231F20"/>
          <w:lang w:val="de-DE"/>
        </w:rPr>
        <w:t>Anti-Doping-Organisationen</w:t>
      </w:r>
      <w:r w:rsidRPr="004403BC">
        <w:rPr>
          <w:color w:val="231F20"/>
          <w:lang w:val="de-DE"/>
        </w:rPr>
        <w:t>, die Verstöße gegen Anti-Doping-Bestimmungen oder Verstöße gegen Artikel 10.14.1 untersuchen.</w:t>
      </w:r>
    </w:p>
    <w:p w14:paraId="043F0858" w14:textId="5A5B65DA" w:rsidR="00D74643" w:rsidRPr="00973C67" w:rsidRDefault="00D74643" w:rsidP="00D74643">
      <w:pPr>
        <w:rPr>
          <w:color w:val="7F7F7F" w:themeColor="text1" w:themeTint="80"/>
          <w:sz w:val="24"/>
          <w:szCs w:val="24"/>
          <w:lang w:val="de-DE"/>
        </w:rPr>
      </w:pPr>
      <w:r w:rsidRPr="00973C67">
        <w:rPr>
          <w:color w:val="7F7F7F" w:themeColor="text1" w:themeTint="80"/>
          <w:lang w:val="de-DE"/>
        </w:rPr>
        <w:t xml:space="preserve">[Kommentar zu Artikel 21.2.3: Die Verweigerung der Zusammenarbeit stellt keinen Verstoß gegen Anti-Doping-Bestimmungen dar, kann jedoch gemäß den Bestimmungen eines </w:t>
      </w:r>
      <w:r w:rsidRPr="00973C67">
        <w:rPr>
          <w:i/>
          <w:iCs/>
          <w:color w:val="7F7F7F" w:themeColor="text1" w:themeTint="80"/>
          <w:lang w:val="de-DE"/>
        </w:rPr>
        <w:t>Unterzeichners</w:t>
      </w:r>
      <w:r w:rsidRPr="00973C67">
        <w:rPr>
          <w:color w:val="7F7F7F" w:themeColor="text1" w:themeTint="80"/>
          <w:lang w:val="de-DE"/>
        </w:rPr>
        <w:t xml:space="preserve"> Grundlage für Disziplinarmaßnahmen sein. Die Verpflichtung zur Zusammenarbeit muss angemessene Verfahrensgarantien (einschließlich, aber nicht beschränkt auf das Recht auf Rechtsbeistand und das Recht, sich nicht selbst zu belasten) gemäß dem </w:t>
      </w:r>
      <w:r w:rsidRPr="00973C67">
        <w:rPr>
          <w:i/>
          <w:iCs/>
          <w:color w:val="7F7F7F" w:themeColor="text1" w:themeTint="80"/>
          <w:lang w:val="de-DE"/>
        </w:rPr>
        <w:t>International Standard</w:t>
      </w:r>
      <w:r w:rsidRPr="00973C67">
        <w:rPr>
          <w:color w:val="7F7F7F" w:themeColor="text1" w:themeTint="80"/>
          <w:lang w:val="de-DE"/>
        </w:rPr>
        <w:t xml:space="preserve"> for Intelligence and Investigations / </w:t>
      </w:r>
      <w:r w:rsidRPr="00973C67">
        <w:rPr>
          <w:i/>
          <w:iCs/>
          <w:color w:val="7F7F7F" w:themeColor="text1" w:themeTint="80"/>
          <w:lang w:val="de-DE"/>
        </w:rPr>
        <w:t>Standard</w:t>
      </w:r>
      <w:r w:rsidRPr="00973C67">
        <w:rPr>
          <w:color w:val="7F7F7F" w:themeColor="text1" w:themeTint="80"/>
          <w:lang w:val="de-DE"/>
        </w:rPr>
        <w:t xml:space="preserve"> für Intelligence und Ermittlungen berücksichtigen.</w:t>
      </w:r>
      <w:r w:rsidRPr="00973C67">
        <w:rPr>
          <w:color w:val="7F7F7F" w:themeColor="text1" w:themeTint="80"/>
          <w:szCs w:val="24"/>
          <w:lang w:val="de-DE"/>
        </w:rPr>
        <w:t>]</w:t>
      </w:r>
    </w:p>
    <w:p w14:paraId="012FDC3C" w14:textId="5CE1E1F3" w:rsidR="00D74643" w:rsidRPr="0029010F" w:rsidRDefault="00D74643" w:rsidP="00D74643">
      <w:pPr>
        <w:pStyle w:val="berschrift1"/>
        <w:rPr>
          <w:i/>
          <w:lang w:val="de-DE"/>
        </w:rPr>
      </w:pPr>
      <w:bookmarkStart w:id="48" w:name="_Toc242289834"/>
      <w:r w:rsidRPr="0029010F">
        <w:rPr>
          <w:lang w:val="de-DE"/>
        </w:rPr>
        <w:t>ARTIKEL 22</w:t>
      </w:r>
      <w:r>
        <w:rPr>
          <w:lang w:val="de-DE"/>
        </w:rPr>
        <w:tab/>
      </w:r>
      <w:r>
        <w:rPr>
          <w:lang w:val="de-DE"/>
        </w:rPr>
        <w:br/>
      </w:r>
      <w:r w:rsidRPr="0029010F">
        <w:rPr>
          <w:lang w:val="de-DE"/>
        </w:rPr>
        <w:t xml:space="preserve">AUSLEGUNG DES </w:t>
      </w:r>
      <w:r w:rsidRPr="0029010F">
        <w:rPr>
          <w:i/>
          <w:lang w:val="de-DE"/>
        </w:rPr>
        <w:t>WADC</w:t>
      </w:r>
      <w:r>
        <w:rPr>
          <w:i/>
          <w:lang w:val="de-DE"/>
        </w:rPr>
        <w:t xml:space="preserve"> </w:t>
      </w:r>
      <w:r w:rsidRPr="0029010F">
        <w:rPr>
          <w:i/>
          <w:lang w:val="de-DE"/>
        </w:rPr>
        <w:t>/</w:t>
      </w:r>
      <w:r>
        <w:rPr>
          <w:i/>
          <w:lang w:val="de-DE"/>
        </w:rPr>
        <w:t xml:space="preserve"> </w:t>
      </w:r>
      <w:r w:rsidR="00B626E0" w:rsidRPr="0029010F">
        <w:rPr>
          <w:i/>
          <w:lang w:val="de-DE"/>
        </w:rPr>
        <w:t>NADC</w:t>
      </w:r>
      <w:r w:rsidR="00B626E0">
        <w:rPr>
          <w:i/>
          <w:lang w:val="de-DE"/>
        </w:rPr>
        <w:t xml:space="preserve"> </w:t>
      </w:r>
      <w:r w:rsidR="00B626E0" w:rsidRPr="00B626E0">
        <w:rPr>
          <w:iCs/>
          <w:lang w:val="de-DE"/>
        </w:rPr>
        <w:t>UND</w:t>
      </w:r>
      <w:r w:rsidR="00B626E0">
        <w:rPr>
          <w:i/>
          <w:lang w:val="de-DE"/>
        </w:rPr>
        <w:t xml:space="preserve"> </w:t>
      </w:r>
      <w:r w:rsidR="00B626E0">
        <w:rPr>
          <w:rFonts w:ascii="Arial Black" w:hAnsi="Arial Black"/>
          <w:iCs/>
          <w:highlight w:val="yellow"/>
          <w:lang w:val="de-DE"/>
        </w:rPr>
        <w:t>[</w:t>
      </w:r>
      <w:r w:rsidR="00B626E0">
        <w:rPr>
          <w:iCs/>
          <w:highlight w:val="yellow"/>
          <w:lang w:val="de-DE"/>
        </w:rPr>
        <w:t>D</w:t>
      </w:r>
      <w:r w:rsidR="00B626E0" w:rsidRPr="00B626E0">
        <w:rPr>
          <w:iCs/>
          <w:highlight w:val="yellow"/>
          <w:lang w:val="de-DE"/>
        </w:rPr>
        <w:t>ER ANTI-DOPING-ORDNUNG DES NATIONALEN SPORTFACHVERBANDS</w:t>
      </w:r>
      <w:r w:rsidR="00B626E0">
        <w:rPr>
          <w:rFonts w:ascii="Arial Black" w:hAnsi="Arial Black"/>
          <w:iCs/>
          <w:highlight w:val="yellow"/>
          <w:lang w:val="de-DE"/>
        </w:rPr>
        <w:t>]</w:t>
      </w:r>
      <w:bookmarkEnd w:id="48"/>
    </w:p>
    <w:p w14:paraId="52AD1048" w14:textId="2AC0823F" w:rsidR="00D74643" w:rsidRDefault="00D74643" w:rsidP="00D74643">
      <w:pPr>
        <w:ind w:left="720" w:hanging="720"/>
        <w:rPr>
          <w:lang w:val="de-DE"/>
        </w:rPr>
      </w:pPr>
      <w:r w:rsidRPr="237B3E99">
        <w:rPr>
          <w:lang w:val="de-DE"/>
        </w:rPr>
        <w:t>22.1</w:t>
      </w:r>
      <w:r>
        <w:rPr>
          <w:lang w:val="de-DE"/>
        </w:rPr>
        <w:tab/>
      </w:r>
      <w:r w:rsidRPr="237B3E99">
        <w:rPr>
          <w:lang w:val="de-DE"/>
        </w:rPr>
        <w:t xml:space="preserve">Die offizielle Fassung des </w:t>
      </w:r>
      <w:r w:rsidRPr="237B3E99">
        <w:rPr>
          <w:i/>
          <w:iCs/>
          <w:lang w:val="de-DE"/>
        </w:rPr>
        <w:t xml:space="preserve">WADC </w:t>
      </w:r>
      <w:r w:rsidRPr="237B3E99">
        <w:rPr>
          <w:lang w:val="de-DE"/>
        </w:rPr>
        <w:t xml:space="preserve">wird von der </w:t>
      </w:r>
      <w:r w:rsidRPr="237B3E99">
        <w:rPr>
          <w:i/>
          <w:iCs/>
          <w:lang w:val="de-DE"/>
        </w:rPr>
        <w:t xml:space="preserve">WADA </w:t>
      </w:r>
      <w:r w:rsidRPr="237B3E99">
        <w:rPr>
          <w:lang w:val="de-DE"/>
        </w:rPr>
        <w:t xml:space="preserve">erstellt und in englischer und französischer Sprache herausgegeben. Bei </w:t>
      </w:r>
      <w:r w:rsidRPr="237B3E99">
        <w:rPr>
          <w:spacing w:val="-3"/>
          <w:lang w:val="de-DE"/>
        </w:rPr>
        <w:t>Unstimmig</w:t>
      </w:r>
      <w:r w:rsidRPr="237B3E99">
        <w:rPr>
          <w:lang w:val="de-DE"/>
        </w:rPr>
        <w:t>keiten zwischen der englischen und französischen Fassung ist die</w:t>
      </w:r>
      <w:r w:rsidRPr="237B3E99">
        <w:rPr>
          <w:spacing w:val="-29"/>
          <w:lang w:val="de-DE"/>
        </w:rPr>
        <w:t xml:space="preserve"> </w:t>
      </w:r>
      <w:r w:rsidRPr="237B3E99">
        <w:rPr>
          <w:lang w:val="de-DE"/>
        </w:rPr>
        <w:t>englische Fassung maßgebend.</w:t>
      </w:r>
    </w:p>
    <w:p w14:paraId="7B7188A8" w14:textId="195349E7" w:rsidR="00D74643" w:rsidRDefault="00D74643" w:rsidP="00D74643">
      <w:pPr>
        <w:ind w:left="720"/>
        <w:rPr>
          <w:lang w:val="de-DE"/>
        </w:rPr>
      </w:pPr>
      <w:r w:rsidRPr="00A22549">
        <w:rPr>
          <w:lang w:val="de-DE"/>
        </w:rPr>
        <w:t xml:space="preserve">Darüber hinaus ist bei Unstimmigkeiten </w:t>
      </w:r>
      <w:r w:rsidRPr="00A22549">
        <w:rPr>
          <w:spacing w:val="-4"/>
          <w:lang w:val="de-DE"/>
        </w:rPr>
        <w:t>zwi</w:t>
      </w:r>
      <w:r w:rsidRPr="00A22549">
        <w:rPr>
          <w:lang w:val="de-DE"/>
        </w:rPr>
        <w:t xml:space="preserve">schen dem </w:t>
      </w:r>
      <w:r w:rsidRPr="00A22549">
        <w:rPr>
          <w:i/>
          <w:lang w:val="de-DE"/>
        </w:rPr>
        <w:t xml:space="preserve">NADC </w:t>
      </w:r>
      <w:r w:rsidR="00B626E0">
        <w:rPr>
          <w:iCs/>
          <w:lang w:val="de-DE"/>
        </w:rPr>
        <w:t xml:space="preserve">oder </w:t>
      </w:r>
      <w:r w:rsidR="00B626E0" w:rsidRPr="00B626E0">
        <w:rPr>
          <w:color w:val="000000"/>
          <w:highlight w:val="yellow"/>
          <w:lang w:val="de-DE"/>
        </w:rPr>
        <w:t>[</w:t>
      </w:r>
      <w:r w:rsidR="00B626E0">
        <w:rPr>
          <w:color w:val="000000"/>
          <w:highlight w:val="yellow"/>
          <w:lang w:val="de-DE"/>
        </w:rPr>
        <w:t xml:space="preserve">der </w:t>
      </w:r>
      <w:r w:rsidR="00B626E0" w:rsidRPr="00B626E0">
        <w:rPr>
          <w:color w:val="000000"/>
          <w:highlight w:val="yellow"/>
          <w:lang w:val="de-DE"/>
        </w:rPr>
        <w:t>Anti-Doping-Ordnung des Nationalen Sportfachverbands]</w:t>
      </w:r>
      <w:r w:rsidR="00B626E0" w:rsidRPr="00B626E0">
        <w:rPr>
          <w:color w:val="000000"/>
          <w:lang w:val="de-DE"/>
        </w:rPr>
        <w:t xml:space="preserve"> </w:t>
      </w:r>
      <w:r w:rsidRPr="00A22549">
        <w:rPr>
          <w:lang w:val="de-DE"/>
        </w:rPr>
        <w:t xml:space="preserve">und dem </w:t>
      </w:r>
      <w:r w:rsidRPr="00A22549">
        <w:rPr>
          <w:i/>
          <w:lang w:val="de-DE"/>
        </w:rPr>
        <w:t xml:space="preserve">WADC </w:t>
      </w:r>
      <w:r w:rsidRPr="00A22549">
        <w:rPr>
          <w:lang w:val="de-DE"/>
        </w:rPr>
        <w:t xml:space="preserve">der </w:t>
      </w:r>
      <w:r w:rsidRPr="00A22549">
        <w:rPr>
          <w:i/>
          <w:lang w:val="de-DE"/>
        </w:rPr>
        <w:t>WADC</w:t>
      </w:r>
      <w:r w:rsidRPr="00A22549">
        <w:rPr>
          <w:i/>
          <w:spacing w:val="-2"/>
          <w:lang w:val="de-DE"/>
        </w:rPr>
        <w:t xml:space="preserve"> </w:t>
      </w:r>
      <w:r w:rsidRPr="00A22549">
        <w:rPr>
          <w:lang w:val="de-DE"/>
        </w:rPr>
        <w:t>maßgebend.</w:t>
      </w:r>
    </w:p>
    <w:p w14:paraId="08FAFFE8" w14:textId="2CE1B783" w:rsidR="00D74643" w:rsidRDefault="00D74643" w:rsidP="00D74643">
      <w:pPr>
        <w:ind w:left="720" w:hanging="720"/>
        <w:rPr>
          <w:lang w:val="de-DE"/>
        </w:rPr>
      </w:pPr>
      <w:r w:rsidRPr="00A22549">
        <w:rPr>
          <w:lang w:val="de-DE"/>
        </w:rPr>
        <w:t>22.2</w:t>
      </w:r>
      <w:r w:rsidRPr="00A22549">
        <w:rPr>
          <w:lang w:val="de-DE"/>
        </w:rPr>
        <w:tab/>
        <w:t xml:space="preserve">Die </w:t>
      </w:r>
      <w:r w:rsidRPr="00AA5B54">
        <w:rPr>
          <w:lang w:val="de-DE"/>
        </w:rPr>
        <w:t xml:space="preserve">Kommentare zu einzelnen Bestimmungen des </w:t>
      </w:r>
      <w:r w:rsidRPr="00AA5B54">
        <w:rPr>
          <w:i/>
          <w:lang w:val="de-DE"/>
        </w:rPr>
        <w:t xml:space="preserve">WADC / NADC </w:t>
      </w:r>
      <w:r w:rsidR="00B626E0">
        <w:rPr>
          <w:iCs/>
          <w:lang w:val="de-DE"/>
        </w:rPr>
        <w:t xml:space="preserve">und </w:t>
      </w:r>
      <w:r w:rsidR="00B626E0" w:rsidRPr="00B626E0">
        <w:rPr>
          <w:color w:val="000000"/>
          <w:highlight w:val="yellow"/>
          <w:lang w:val="de-DE"/>
        </w:rPr>
        <w:t>[</w:t>
      </w:r>
      <w:r w:rsidR="00B626E0">
        <w:rPr>
          <w:color w:val="000000"/>
          <w:highlight w:val="yellow"/>
          <w:lang w:val="de-DE"/>
        </w:rPr>
        <w:t xml:space="preserve">der </w:t>
      </w:r>
      <w:r w:rsidR="00B626E0" w:rsidRPr="00B626E0">
        <w:rPr>
          <w:color w:val="000000"/>
          <w:highlight w:val="yellow"/>
          <w:lang w:val="de-DE"/>
        </w:rPr>
        <w:t>Anti-Doping-Ordnung des Nationalen Sportfachverbands]</w:t>
      </w:r>
      <w:r w:rsidR="00B626E0" w:rsidRPr="00B626E0">
        <w:rPr>
          <w:color w:val="000000"/>
          <w:lang w:val="de-DE"/>
        </w:rPr>
        <w:t xml:space="preserve"> </w:t>
      </w:r>
      <w:r w:rsidRPr="00AA5B54">
        <w:rPr>
          <w:lang w:val="de-DE"/>
        </w:rPr>
        <w:t>dienen seiner Auslegung.</w:t>
      </w:r>
    </w:p>
    <w:p w14:paraId="4790A5A4" w14:textId="221DADA0" w:rsidR="00D74643" w:rsidRPr="00D74643" w:rsidRDefault="00D74643" w:rsidP="00D74643">
      <w:pPr>
        <w:ind w:left="720"/>
        <w:rPr>
          <w:lang w:val="de-DE"/>
        </w:rPr>
      </w:pPr>
      <w:r w:rsidRPr="00AA5B54">
        <w:rPr>
          <w:lang w:val="de-DE"/>
        </w:rPr>
        <w:t xml:space="preserve">Soweit einzelne Kommentare des </w:t>
      </w:r>
      <w:r w:rsidRPr="00AA5B54">
        <w:rPr>
          <w:i/>
          <w:lang w:val="de-DE"/>
        </w:rPr>
        <w:t xml:space="preserve">WADC </w:t>
      </w:r>
      <w:r w:rsidRPr="00AA5B54">
        <w:rPr>
          <w:lang w:val="de-DE"/>
        </w:rPr>
        <w:t xml:space="preserve">nicht im </w:t>
      </w:r>
      <w:r w:rsidRPr="00AA5B54">
        <w:rPr>
          <w:i/>
          <w:lang w:val="de-DE"/>
        </w:rPr>
        <w:t xml:space="preserve">NADC </w:t>
      </w:r>
      <w:r w:rsidR="00B626E0">
        <w:rPr>
          <w:iCs/>
          <w:lang w:val="de-DE"/>
        </w:rPr>
        <w:t xml:space="preserve">oder </w:t>
      </w:r>
      <w:r w:rsidR="00B626E0" w:rsidRPr="00B626E0">
        <w:rPr>
          <w:color w:val="000000"/>
          <w:highlight w:val="yellow"/>
          <w:lang w:val="de-DE"/>
        </w:rPr>
        <w:t>[</w:t>
      </w:r>
      <w:r w:rsidR="00B626E0">
        <w:rPr>
          <w:color w:val="000000"/>
          <w:highlight w:val="yellow"/>
          <w:lang w:val="de-DE"/>
        </w:rPr>
        <w:t xml:space="preserve">der </w:t>
      </w:r>
      <w:r w:rsidR="00B626E0" w:rsidRPr="00B626E0">
        <w:rPr>
          <w:color w:val="000000"/>
          <w:highlight w:val="yellow"/>
          <w:lang w:val="de-DE"/>
        </w:rPr>
        <w:t>Anti-Doping-Ordnung des Nationalen Sportfachverbands]</w:t>
      </w:r>
      <w:r w:rsidR="00B626E0" w:rsidRPr="00B626E0">
        <w:rPr>
          <w:color w:val="000000"/>
          <w:lang w:val="de-DE"/>
        </w:rPr>
        <w:t xml:space="preserve"> </w:t>
      </w:r>
      <w:r w:rsidRPr="00AA5B54">
        <w:rPr>
          <w:lang w:val="de-DE"/>
        </w:rPr>
        <w:t xml:space="preserve">enthalten sind, gelten sie entsprechend. Darüber hinaus sind </w:t>
      </w:r>
      <w:r w:rsidRPr="00AA5B54">
        <w:rPr>
          <w:spacing w:val="-5"/>
          <w:lang w:val="de-DE"/>
        </w:rPr>
        <w:t xml:space="preserve">bei </w:t>
      </w:r>
      <w:r w:rsidRPr="00AA5B54">
        <w:rPr>
          <w:lang w:val="de-DE"/>
        </w:rPr>
        <w:t xml:space="preserve">Unstimmigkeiten zwischen den Kommentaren im </w:t>
      </w:r>
      <w:r w:rsidRPr="00AA5B54">
        <w:rPr>
          <w:i/>
          <w:lang w:val="de-DE"/>
        </w:rPr>
        <w:t xml:space="preserve">NADC </w:t>
      </w:r>
      <w:r w:rsidR="00B626E0">
        <w:rPr>
          <w:iCs/>
          <w:lang w:val="de-DE"/>
        </w:rPr>
        <w:t xml:space="preserve">oder </w:t>
      </w:r>
      <w:r w:rsidR="00B626E0" w:rsidRPr="00B626E0">
        <w:rPr>
          <w:color w:val="000000"/>
          <w:highlight w:val="yellow"/>
          <w:lang w:val="de-DE"/>
        </w:rPr>
        <w:t>[</w:t>
      </w:r>
      <w:r w:rsidR="00B626E0">
        <w:rPr>
          <w:color w:val="000000"/>
          <w:highlight w:val="yellow"/>
          <w:lang w:val="de-DE"/>
        </w:rPr>
        <w:t xml:space="preserve">der </w:t>
      </w:r>
      <w:r w:rsidR="00B626E0" w:rsidRPr="00B626E0">
        <w:rPr>
          <w:color w:val="000000"/>
          <w:highlight w:val="yellow"/>
          <w:lang w:val="de-DE"/>
        </w:rPr>
        <w:t>Anti-Doping-Ordnung des Nationalen Sportfachverbands]</w:t>
      </w:r>
      <w:r w:rsidR="00B626E0" w:rsidRPr="00B626E0">
        <w:rPr>
          <w:color w:val="000000"/>
          <w:lang w:val="de-DE"/>
        </w:rPr>
        <w:t xml:space="preserve"> </w:t>
      </w:r>
      <w:r w:rsidRPr="00AA5B54">
        <w:rPr>
          <w:lang w:val="de-DE"/>
        </w:rPr>
        <w:t xml:space="preserve">und den </w:t>
      </w:r>
      <w:r w:rsidRPr="00AA5B54">
        <w:rPr>
          <w:spacing w:val="-4"/>
          <w:lang w:val="de-DE"/>
        </w:rPr>
        <w:t>Kom</w:t>
      </w:r>
      <w:r w:rsidRPr="00AA5B54">
        <w:rPr>
          <w:lang w:val="de-DE"/>
        </w:rPr>
        <w:t xml:space="preserve">mentaren im </w:t>
      </w:r>
      <w:r w:rsidRPr="00AA5B54">
        <w:rPr>
          <w:i/>
          <w:lang w:val="de-DE"/>
        </w:rPr>
        <w:t xml:space="preserve">WADC </w:t>
      </w:r>
      <w:r w:rsidRPr="00AA5B54">
        <w:rPr>
          <w:lang w:val="de-DE"/>
        </w:rPr>
        <w:t xml:space="preserve">die Kommentare im </w:t>
      </w:r>
      <w:r w:rsidRPr="00AA5B54">
        <w:rPr>
          <w:i/>
          <w:lang w:val="de-DE"/>
        </w:rPr>
        <w:t>WADC</w:t>
      </w:r>
      <w:r w:rsidRPr="00AA5B54">
        <w:rPr>
          <w:i/>
          <w:spacing w:val="-7"/>
          <w:lang w:val="de-DE"/>
        </w:rPr>
        <w:t xml:space="preserve"> </w:t>
      </w:r>
      <w:r w:rsidRPr="00AA5B54">
        <w:rPr>
          <w:lang w:val="de-DE"/>
        </w:rPr>
        <w:t>maßgebend.</w:t>
      </w:r>
    </w:p>
    <w:p w14:paraId="1DD5630F" w14:textId="00307C68" w:rsidR="00D74643" w:rsidRPr="00D74643" w:rsidRDefault="00D74643" w:rsidP="00D74643">
      <w:pPr>
        <w:ind w:left="720" w:hanging="720"/>
        <w:rPr>
          <w:lang w:val="de-DE"/>
        </w:rPr>
      </w:pPr>
      <w:r w:rsidRPr="237B3E99">
        <w:rPr>
          <w:lang w:val="de-DE"/>
        </w:rPr>
        <w:t>22.3</w:t>
      </w:r>
      <w:r w:rsidRPr="00AA5B54">
        <w:rPr>
          <w:lang w:val="de-DE"/>
        </w:rPr>
        <w:tab/>
      </w:r>
      <w:r w:rsidRPr="237B3E99">
        <w:rPr>
          <w:lang w:val="de-DE"/>
        </w:rPr>
        <w:t xml:space="preserve">Der </w:t>
      </w:r>
      <w:r w:rsidRPr="237B3E99">
        <w:rPr>
          <w:i/>
          <w:iCs/>
          <w:lang w:val="de-DE"/>
        </w:rPr>
        <w:t xml:space="preserve">WADC </w:t>
      </w:r>
      <w:r w:rsidRPr="00D74643">
        <w:rPr>
          <w:lang w:val="de-DE"/>
        </w:rPr>
        <w:t>/</w:t>
      </w:r>
      <w:r w:rsidRPr="237B3E99">
        <w:rPr>
          <w:i/>
          <w:iCs/>
          <w:lang w:val="de-DE"/>
        </w:rPr>
        <w:t xml:space="preserve"> NADC </w:t>
      </w:r>
      <w:r w:rsidR="00B626E0">
        <w:rPr>
          <w:iCs/>
          <w:lang w:val="de-DE"/>
        </w:rPr>
        <w:t xml:space="preserve">und </w:t>
      </w:r>
      <w:r w:rsidR="00B626E0" w:rsidRPr="00B626E0">
        <w:rPr>
          <w:color w:val="000000"/>
          <w:highlight w:val="yellow"/>
          <w:lang w:val="de-DE"/>
        </w:rPr>
        <w:t>[</w:t>
      </w:r>
      <w:r w:rsidR="00B626E0">
        <w:rPr>
          <w:color w:val="000000"/>
          <w:highlight w:val="yellow"/>
          <w:lang w:val="de-DE"/>
        </w:rPr>
        <w:t xml:space="preserve">die </w:t>
      </w:r>
      <w:r w:rsidR="00B626E0" w:rsidRPr="00B626E0">
        <w:rPr>
          <w:color w:val="000000"/>
          <w:highlight w:val="yellow"/>
          <w:lang w:val="de-DE"/>
        </w:rPr>
        <w:t>Anti-Doping-Ordnung des Nationalen Sportfachverbands]</w:t>
      </w:r>
      <w:r w:rsidR="00B626E0" w:rsidRPr="00B626E0">
        <w:rPr>
          <w:color w:val="000000"/>
          <w:lang w:val="de-DE"/>
        </w:rPr>
        <w:t xml:space="preserve"> </w:t>
      </w:r>
      <w:r w:rsidRPr="237B3E99">
        <w:rPr>
          <w:lang w:val="de-DE"/>
        </w:rPr>
        <w:t xml:space="preserve">ist als unabhängiger und eigenständiger </w:t>
      </w:r>
      <w:r w:rsidRPr="237B3E99">
        <w:rPr>
          <w:spacing w:val="-5"/>
          <w:lang w:val="de-DE"/>
        </w:rPr>
        <w:t xml:space="preserve">Text und </w:t>
      </w:r>
      <w:r w:rsidRPr="237B3E99">
        <w:rPr>
          <w:lang w:val="de-DE"/>
        </w:rPr>
        <w:t xml:space="preserve">nicht mit Verweis auf bestehendes Recht oder Statuten der </w:t>
      </w:r>
      <w:r w:rsidRPr="237B3E99">
        <w:rPr>
          <w:i/>
          <w:iCs/>
          <w:spacing w:val="-3"/>
          <w:lang w:val="de-DE"/>
        </w:rPr>
        <w:t>Unterzeich</w:t>
      </w:r>
      <w:r w:rsidRPr="237B3E99">
        <w:rPr>
          <w:i/>
          <w:iCs/>
          <w:lang w:val="de-DE"/>
        </w:rPr>
        <w:t>ner,</w:t>
      </w:r>
      <w:r w:rsidRPr="237B3E99">
        <w:rPr>
          <w:lang w:val="de-DE"/>
        </w:rPr>
        <w:t xml:space="preserve"> </w:t>
      </w:r>
      <w:r w:rsidRPr="237B3E99">
        <w:rPr>
          <w:i/>
          <w:iCs/>
          <w:lang w:val="de-DE"/>
        </w:rPr>
        <w:t xml:space="preserve">Nationaler Sportfachverbände </w:t>
      </w:r>
      <w:r w:rsidRPr="237B3E99">
        <w:rPr>
          <w:lang w:val="de-DE"/>
        </w:rPr>
        <w:t xml:space="preserve">oder Regierungen </w:t>
      </w:r>
      <w:r w:rsidRPr="237B3E99">
        <w:rPr>
          <w:spacing w:val="-3"/>
          <w:lang w:val="de-DE"/>
        </w:rPr>
        <w:t>auszu</w:t>
      </w:r>
      <w:r w:rsidRPr="237B3E99">
        <w:rPr>
          <w:lang w:val="de-DE"/>
        </w:rPr>
        <w:t>legen.</w:t>
      </w:r>
    </w:p>
    <w:p w14:paraId="7E0619EB" w14:textId="6569E039" w:rsidR="00D74643" w:rsidRPr="00D74643" w:rsidRDefault="00D74643" w:rsidP="00D74643">
      <w:pPr>
        <w:ind w:left="720" w:hanging="720"/>
        <w:rPr>
          <w:lang w:val="de-DE"/>
        </w:rPr>
      </w:pPr>
      <w:r>
        <w:rPr>
          <w:lang w:val="de-DE"/>
        </w:rPr>
        <w:t>22.4</w:t>
      </w:r>
      <w:r>
        <w:rPr>
          <w:lang w:val="de-DE"/>
        </w:rPr>
        <w:tab/>
      </w:r>
      <w:r w:rsidRPr="00D9229C">
        <w:rPr>
          <w:lang w:val="de-DE"/>
        </w:rPr>
        <w:t xml:space="preserve">Die Überschriften der verschiedenen Abschnitte und Artikel des </w:t>
      </w:r>
      <w:r w:rsidRPr="00D9229C">
        <w:rPr>
          <w:i/>
          <w:spacing w:val="-4"/>
          <w:lang w:val="de-DE"/>
        </w:rPr>
        <w:t>WADC</w:t>
      </w:r>
      <w:r>
        <w:rPr>
          <w:i/>
          <w:spacing w:val="-4"/>
          <w:lang w:val="de-DE"/>
        </w:rPr>
        <w:t xml:space="preserve"> </w:t>
      </w:r>
      <w:r w:rsidRPr="00D9229C">
        <w:rPr>
          <w:spacing w:val="-4"/>
          <w:lang w:val="de-DE"/>
        </w:rPr>
        <w:t xml:space="preserve">/ </w:t>
      </w:r>
      <w:r w:rsidRPr="00D9229C">
        <w:rPr>
          <w:i/>
          <w:lang w:val="de-DE"/>
        </w:rPr>
        <w:t>NADC</w:t>
      </w:r>
      <w:r w:rsidRPr="00D9229C">
        <w:rPr>
          <w:i/>
          <w:spacing w:val="-8"/>
          <w:lang w:val="de-DE"/>
        </w:rPr>
        <w:t xml:space="preserve"> </w:t>
      </w:r>
      <w:r w:rsidR="00B626E0">
        <w:rPr>
          <w:iCs/>
          <w:lang w:val="de-DE"/>
        </w:rPr>
        <w:t xml:space="preserve">und </w:t>
      </w:r>
      <w:r w:rsidR="00B626E0" w:rsidRPr="00B626E0">
        <w:rPr>
          <w:color w:val="000000"/>
          <w:highlight w:val="yellow"/>
          <w:lang w:val="de-DE"/>
        </w:rPr>
        <w:t>[</w:t>
      </w:r>
      <w:r w:rsidR="00B626E0">
        <w:rPr>
          <w:color w:val="000000"/>
          <w:highlight w:val="yellow"/>
          <w:lang w:val="de-DE"/>
        </w:rPr>
        <w:t xml:space="preserve">der </w:t>
      </w:r>
      <w:r w:rsidR="00B626E0" w:rsidRPr="00B626E0">
        <w:rPr>
          <w:color w:val="000000"/>
          <w:highlight w:val="yellow"/>
          <w:lang w:val="de-DE"/>
        </w:rPr>
        <w:t>Anti-Doping-Ordnung des Nationalen Sportfachverbands]</w:t>
      </w:r>
      <w:r w:rsidR="00B626E0" w:rsidRPr="00B626E0">
        <w:rPr>
          <w:color w:val="000000"/>
          <w:lang w:val="de-DE"/>
        </w:rPr>
        <w:t xml:space="preserve"> </w:t>
      </w:r>
      <w:r w:rsidRPr="00D9229C">
        <w:rPr>
          <w:lang w:val="de-DE"/>
        </w:rPr>
        <w:t>dienen</w:t>
      </w:r>
      <w:r w:rsidRPr="00D9229C">
        <w:rPr>
          <w:spacing w:val="-8"/>
          <w:lang w:val="de-DE"/>
        </w:rPr>
        <w:t xml:space="preserve"> </w:t>
      </w:r>
      <w:r w:rsidRPr="00D9229C">
        <w:rPr>
          <w:lang w:val="de-DE"/>
        </w:rPr>
        <w:t>lediglich</w:t>
      </w:r>
      <w:r w:rsidRPr="00D9229C">
        <w:rPr>
          <w:spacing w:val="-8"/>
          <w:lang w:val="de-DE"/>
        </w:rPr>
        <w:t xml:space="preserve"> </w:t>
      </w:r>
      <w:r w:rsidRPr="00D9229C">
        <w:rPr>
          <w:lang w:val="de-DE"/>
        </w:rPr>
        <w:t>der</w:t>
      </w:r>
      <w:r w:rsidRPr="00D9229C">
        <w:rPr>
          <w:spacing w:val="-8"/>
          <w:lang w:val="de-DE"/>
        </w:rPr>
        <w:t xml:space="preserve"> </w:t>
      </w:r>
      <w:r w:rsidRPr="00D9229C">
        <w:rPr>
          <w:lang w:val="de-DE"/>
        </w:rPr>
        <w:t>Übersichtlichkeit.</w:t>
      </w:r>
      <w:r w:rsidRPr="00D9229C">
        <w:rPr>
          <w:spacing w:val="-8"/>
          <w:lang w:val="de-DE"/>
        </w:rPr>
        <w:t xml:space="preserve"> </w:t>
      </w:r>
      <w:r w:rsidRPr="00D9229C">
        <w:rPr>
          <w:lang w:val="de-DE"/>
        </w:rPr>
        <w:t>Sie</w:t>
      </w:r>
      <w:r w:rsidRPr="00D9229C">
        <w:rPr>
          <w:spacing w:val="-8"/>
          <w:lang w:val="de-DE"/>
        </w:rPr>
        <w:t xml:space="preserve"> </w:t>
      </w:r>
      <w:r w:rsidRPr="00D9229C">
        <w:rPr>
          <w:lang w:val="de-DE"/>
        </w:rPr>
        <w:t>gelten</w:t>
      </w:r>
      <w:r w:rsidRPr="00D9229C">
        <w:rPr>
          <w:spacing w:val="-8"/>
          <w:lang w:val="de-DE"/>
        </w:rPr>
        <w:t xml:space="preserve"> </w:t>
      </w:r>
      <w:r w:rsidRPr="00D9229C">
        <w:rPr>
          <w:lang w:val="de-DE"/>
        </w:rPr>
        <w:t>nicht</w:t>
      </w:r>
      <w:r w:rsidRPr="00D9229C">
        <w:rPr>
          <w:spacing w:val="-8"/>
          <w:lang w:val="de-DE"/>
        </w:rPr>
        <w:t xml:space="preserve"> </w:t>
      </w:r>
      <w:r w:rsidRPr="00D9229C">
        <w:rPr>
          <w:lang w:val="de-DE"/>
        </w:rPr>
        <w:t>als</w:t>
      </w:r>
      <w:r w:rsidRPr="00D9229C">
        <w:rPr>
          <w:spacing w:val="-8"/>
          <w:lang w:val="de-DE"/>
        </w:rPr>
        <w:t xml:space="preserve"> </w:t>
      </w:r>
      <w:r w:rsidRPr="00D9229C">
        <w:rPr>
          <w:lang w:val="de-DE"/>
        </w:rPr>
        <w:t xml:space="preserve">wesentlicher Bestandteil des </w:t>
      </w:r>
      <w:r w:rsidRPr="00D9229C">
        <w:rPr>
          <w:i/>
          <w:lang w:val="de-DE"/>
        </w:rPr>
        <w:t>WADC</w:t>
      </w:r>
      <w:r>
        <w:rPr>
          <w:i/>
          <w:lang w:val="de-DE"/>
        </w:rPr>
        <w:t xml:space="preserve"> </w:t>
      </w:r>
      <w:r w:rsidRPr="00D74643">
        <w:rPr>
          <w:iCs/>
          <w:lang w:val="de-DE"/>
        </w:rPr>
        <w:t>/</w:t>
      </w:r>
      <w:r>
        <w:rPr>
          <w:i/>
          <w:lang w:val="de-DE"/>
        </w:rPr>
        <w:t xml:space="preserve"> </w:t>
      </w:r>
      <w:r w:rsidRPr="00D9229C">
        <w:rPr>
          <w:i/>
          <w:lang w:val="de-DE"/>
        </w:rPr>
        <w:t xml:space="preserve">NADC </w:t>
      </w:r>
      <w:r w:rsidRPr="00D9229C">
        <w:rPr>
          <w:lang w:val="de-DE"/>
        </w:rPr>
        <w:t xml:space="preserve">und berühren in keiner Weise </w:t>
      </w:r>
      <w:r w:rsidRPr="00D9229C">
        <w:rPr>
          <w:spacing w:val="-4"/>
          <w:lang w:val="de-DE"/>
        </w:rPr>
        <w:t xml:space="preserve">den </w:t>
      </w:r>
      <w:r w:rsidRPr="00D9229C">
        <w:rPr>
          <w:lang w:val="de-DE"/>
        </w:rPr>
        <w:t>Wortlaut der Bestimmungen, auf die sie Bezug</w:t>
      </w:r>
      <w:r w:rsidRPr="00D9229C">
        <w:rPr>
          <w:spacing w:val="-3"/>
          <w:lang w:val="de-DE"/>
        </w:rPr>
        <w:t xml:space="preserve"> </w:t>
      </w:r>
      <w:r w:rsidRPr="00D9229C">
        <w:rPr>
          <w:lang w:val="de-DE"/>
        </w:rPr>
        <w:t>nehmen.</w:t>
      </w:r>
    </w:p>
    <w:p w14:paraId="3C5A88CF" w14:textId="2867F9A9" w:rsidR="00D74643" w:rsidRDefault="00D74643" w:rsidP="00D74643">
      <w:pPr>
        <w:ind w:left="720" w:hanging="720"/>
        <w:rPr>
          <w:lang w:val="de-DE"/>
        </w:rPr>
      </w:pPr>
      <w:r>
        <w:rPr>
          <w:lang w:val="de-DE"/>
        </w:rPr>
        <w:t>22.5</w:t>
      </w:r>
      <w:r>
        <w:rPr>
          <w:lang w:val="de-DE"/>
        </w:rPr>
        <w:tab/>
      </w:r>
      <w:r w:rsidRPr="00D9229C">
        <w:rPr>
          <w:lang w:val="de-DE"/>
        </w:rPr>
        <w:t xml:space="preserve">Wird im </w:t>
      </w:r>
      <w:r w:rsidRPr="00D9229C">
        <w:rPr>
          <w:i/>
          <w:lang w:val="de-DE"/>
        </w:rPr>
        <w:t>WADC</w:t>
      </w:r>
      <w:r>
        <w:rPr>
          <w:i/>
          <w:lang w:val="de-DE"/>
        </w:rPr>
        <w:t xml:space="preserve"> </w:t>
      </w:r>
      <w:r w:rsidRPr="00D74643">
        <w:rPr>
          <w:iCs/>
          <w:lang w:val="de-DE"/>
        </w:rPr>
        <w:t>/</w:t>
      </w:r>
      <w:r>
        <w:rPr>
          <w:i/>
          <w:lang w:val="de-DE"/>
        </w:rPr>
        <w:t xml:space="preserve"> </w:t>
      </w:r>
      <w:r w:rsidRPr="00D9229C">
        <w:rPr>
          <w:i/>
          <w:lang w:val="de-DE"/>
        </w:rPr>
        <w:t>NADC</w:t>
      </w:r>
      <w:r w:rsidR="00B626E0" w:rsidRPr="00B626E0">
        <w:rPr>
          <w:iCs/>
          <w:lang w:val="de-DE"/>
        </w:rPr>
        <w:t>,</w:t>
      </w:r>
      <w:r w:rsidR="00B626E0">
        <w:rPr>
          <w:iCs/>
          <w:lang w:val="de-DE"/>
        </w:rPr>
        <w:t xml:space="preserve"> </w:t>
      </w:r>
      <w:r w:rsidR="00B626E0" w:rsidRPr="00B626E0">
        <w:rPr>
          <w:color w:val="000000"/>
          <w:highlight w:val="yellow"/>
          <w:lang w:val="de-DE"/>
        </w:rPr>
        <w:t>[</w:t>
      </w:r>
      <w:r w:rsidR="00B626E0">
        <w:rPr>
          <w:color w:val="000000"/>
          <w:highlight w:val="yellow"/>
          <w:lang w:val="de-DE"/>
        </w:rPr>
        <w:t xml:space="preserve">in der </w:t>
      </w:r>
      <w:r w:rsidR="00B626E0" w:rsidRPr="00B626E0">
        <w:rPr>
          <w:color w:val="000000"/>
          <w:highlight w:val="yellow"/>
          <w:lang w:val="de-DE"/>
        </w:rPr>
        <w:t>Anti-Doping-Ordnung des Nationalen Sportfachverbands]</w:t>
      </w:r>
      <w:r w:rsidRPr="00D9229C">
        <w:rPr>
          <w:i/>
          <w:lang w:val="de-DE"/>
        </w:rPr>
        <w:t xml:space="preserve"> </w:t>
      </w:r>
      <w:r w:rsidRPr="00D9229C">
        <w:rPr>
          <w:lang w:val="de-DE"/>
        </w:rPr>
        <w:t xml:space="preserve">oder in einem </w:t>
      </w:r>
      <w:r w:rsidRPr="00D9229C">
        <w:rPr>
          <w:i/>
          <w:lang w:val="de-DE"/>
        </w:rPr>
        <w:t>International Standard</w:t>
      </w:r>
      <w:r>
        <w:rPr>
          <w:i/>
          <w:lang w:val="de-DE"/>
        </w:rPr>
        <w:t xml:space="preserve"> </w:t>
      </w:r>
      <w:r w:rsidRPr="00D74643">
        <w:rPr>
          <w:iCs/>
          <w:lang w:val="de-DE"/>
        </w:rPr>
        <w:t>/</w:t>
      </w:r>
      <w:r>
        <w:rPr>
          <w:i/>
          <w:lang w:val="de-DE"/>
        </w:rPr>
        <w:t xml:space="preserve"> </w:t>
      </w:r>
      <w:r w:rsidRPr="00D9229C">
        <w:rPr>
          <w:i/>
          <w:lang w:val="de-DE"/>
        </w:rPr>
        <w:t xml:space="preserve">Standard </w:t>
      </w:r>
      <w:r w:rsidRPr="00D9229C">
        <w:rPr>
          <w:lang w:val="de-DE"/>
        </w:rPr>
        <w:t>das</w:t>
      </w:r>
      <w:r w:rsidRPr="00D9229C">
        <w:rPr>
          <w:spacing w:val="-7"/>
          <w:lang w:val="de-DE"/>
        </w:rPr>
        <w:t xml:space="preserve"> </w:t>
      </w:r>
      <w:r w:rsidRPr="00D9229C">
        <w:rPr>
          <w:lang w:val="de-DE"/>
        </w:rPr>
        <w:t>Wort</w:t>
      </w:r>
      <w:r w:rsidRPr="00D9229C">
        <w:rPr>
          <w:spacing w:val="-7"/>
          <w:lang w:val="de-DE"/>
        </w:rPr>
        <w:t xml:space="preserve"> </w:t>
      </w:r>
      <w:r w:rsidRPr="00D9229C">
        <w:rPr>
          <w:spacing w:val="-6"/>
          <w:lang w:val="de-DE"/>
        </w:rPr>
        <w:t xml:space="preserve">„Tage“ </w:t>
      </w:r>
      <w:r w:rsidRPr="00D9229C">
        <w:rPr>
          <w:lang w:val="de-DE"/>
        </w:rPr>
        <w:t>verwendet,</w:t>
      </w:r>
      <w:r w:rsidRPr="00D9229C">
        <w:rPr>
          <w:spacing w:val="-7"/>
          <w:lang w:val="de-DE"/>
        </w:rPr>
        <w:t xml:space="preserve"> </w:t>
      </w:r>
      <w:r w:rsidRPr="00D9229C">
        <w:rPr>
          <w:lang w:val="de-DE"/>
        </w:rPr>
        <w:t>bedeutet</w:t>
      </w:r>
      <w:r w:rsidRPr="00D9229C">
        <w:rPr>
          <w:spacing w:val="-6"/>
          <w:lang w:val="de-DE"/>
        </w:rPr>
        <w:t xml:space="preserve"> </w:t>
      </w:r>
      <w:r w:rsidRPr="00D9229C">
        <w:rPr>
          <w:lang w:val="de-DE"/>
        </w:rPr>
        <w:t>dies</w:t>
      </w:r>
      <w:r w:rsidRPr="00D9229C">
        <w:rPr>
          <w:spacing w:val="-7"/>
          <w:lang w:val="de-DE"/>
        </w:rPr>
        <w:t xml:space="preserve"> </w:t>
      </w:r>
      <w:r w:rsidRPr="00D9229C">
        <w:rPr>
          <w:lang w:val="de-DE"/>
        </w:rPr>
        <w:t>Kalendertage,</w:t>
      </w:r>
      <w:r w:rsidRPr="00D9229C">
        <w:rPr>
          <w:spacing w:val="-6"/>
          <w:lang w:val="de-DE"/>
        </w:rPr>
        <w:t xml:space="preserve"> </w:t>
      </w:r>
      <w:r w:rsidRPr="00D9229C">
        <w:rPr>
          <w:lang w:val="de-DE"/>
        </w:rPr>
        <w:t>soweit</w:t>
      </w:r>
      <w:r w:rsidRPr="00D9229C">
        <w:rPr>
          <w:spacing w:val="-7"/>
          <w:lang w:val="de-DE"/>
        </w:rPr>
        <w:t xml:space="preserve"> </w:t>
      </w:r>
      <w:r w:rsidRPr="00D9229C">
        <w:rPr>
          <w:lang w:val="de-DE"/>
        </w:rPr>
        <w:t>nicht</w:t>
      </w:r>
      <w:r w:rsidRPr="00D9229C">
        <w:rPr>
          <w:spacing w:val="-6"/>
          <w:lang w:val="de-DE"/>
        </w:rPr>
        <w:t xml:space="preserve"> an</w:t>
      </w:r>
      <w:r w:rsidRPr="00D9229C">
        <w:rPr>
          <w:lang w:val="de-DE"/>
        </w:rPr>
        <w:t>ders</w:t>
      </w:r>
      <w:r w:rsidRPr="00D9229C">
        <w:rPr>
          <w:spacing w:val="-1"/>
          <w:lang w:val="de-DE"/>
        </w:rPr>
        <w:t xml:space="preserve"> </w:t>
      </w:r>
      <w:r w:rsidRPr="00D9229C">
        <w:rPr>
          <w:lang w:val="de-DE"/>
        </w:rPr>
        <w:t>angeben.</w:t>
      </w:r>
    </w:p>
    <w:p w14:paraId="2BB25D8B" w14:textId="05DBD916" w:rsidR="00D74643" w:rsidRPr="00D9229C" w:rsidRDefault="00D74643" w:rsidP="00D74643">
      <w:pPr>
        <w:ind w:left="720" w:hanging="720"/>
        <w:rPr>
          <w:lang w:val="de-DE"/>
        </w:rPr>
      </w:pPr>
      <w:r w:rsidRPr="237B3E99">
        <w:rPr>
          <w:lang w:val="de-DE"/>
        </w:rPr>
        <w:t>22.6</w:t>
      </w:r>
      <w:r w:rsidRPr="00A85458">
        <w:rPr>
          <w:lang w:val="de-DE"/>
        </w:rPr>
        <w:tab/>
      </w:r>
      <w:r>
        <w:rPr>
          <w:lang w:val="de-DE"/>
        </w:rPr>
        <w:t xml:space="preserve">Wird </w:t>
      </w:r>
      <w:r w:rsidRPr="237B3E99">
        <w:rPr>
          <w:lang w:val="de-DE"/>
        </w:rPr>
        <w:t xml:space="preserve">der Begriff „shall“ im </w:t>
      </w:r>
      <w:r w:rsidRPr="237B3E99">
        <w:rPr>
          <w:i/>
          <w:iCs/>
          <w:lang w:val="de-DE"/>
        </w:rPr>
        <w:t xml:space="preserve">WADC </w:t>
      </w:r>
      <w:r w:rsidRPr="237B3E99">
        <w:rPr>
          <w:lang w:val="de-DE"/>
        </w:rPr>
        <w:t xml:space="preserve">oder in einem </w:t>
      </w:r>
      <w:r w:rsidRPr="237B3E99">
        <w:rPr>
          <w:i/>
          <w:iCs/>
          <w:lang w:val="de-DE"/>
        </w:rPr>
        <w:t>International Standard</w:t>
      </w:r>
      <w:r w:rsidRPr="237B3E99">
        <w:rPr>
          <w:lang w:val="de-DE"/>
        </w:rPr>
        <w:t xml:space="preserve"> verwendet, bedeutet dies eine verbindliche Verpflichtung, die eingehalten werden muss; </w:t>
      </w:r>
      <w:r>
        <w:rPr>
          <w:lang w:val="de-DE"/>
        </w:rPr>
        <w:t xml:space="preserve">wird </w:t>
      </w:r>
      <w:r w:rsidRPr="237B3E99">
        <w:rPr>
          <w:lang w:val="de-DE"/>
        </w:rPr>
        <w:t xml:space="preserve">der Begriff „should“ im </w:t>
      </w:r>
      <w:r w:rsidRPr="237B3E99">
        <w:rPr>
          <w:i/>
          <w:iCs/>
          <w:lang w:val="de-DE"/>
        </w:rPr>
        <w:t xml:space="preserve">WADC </w:t>
      </w:r>
      <w:r w:rsidRPr="237B3E99">
        <w:rPr>
          <w:lang w:val="de-DE"/>
        </w:rPr>
        <w:t xml:space="preserve">oder in einem </w:t>
      </w:r>
      <w:r w:rsidRPr="237B3E99">
        <w:rPr>
          <w:i/>
          <w:iCs/>
          <w:lang w:val="de-DE"/>
        </w:rPr>
        <w:t xml:space="preserve">International Standard </w:t>
      </w:r>
      <w:r w:rsidRPr="237B3E99">
        <w:rPr>
          <w:lang w:val="de-DE"/>
        </w:rPr>
        <w:t>verwendet, bedeutet dies, dass etwas als bewährte Praxis angesehen wird oder empfohlen wird, aber nicht verbindlich ist.</w:t>
      </w:r>
    </w:p>
    <w:p w14:paraId="40010D82" w14:textId="78071B0D" w:rsidR="00D74643" w:rsidRDefault="00D74643" w:rsidP="00D74643">
      <w:pPr>
        <w:ind w:left="720" w:hanging="720"/>
        <w:rPr>
          <w:lang w:val="de-DE"/>
        </w:rPr>
      </w:pPr>
      <w:r w:rsidRPr="237B3E99">
        <w:rPr>
          <w:lang w:val="de-DE"/>
        </w:rPr>
        <w:t>22.7</w:t>
      </w:r>
      <w:r>
        <w:rPr>
          <w:lang w:val="de-DE"/>
        </w:rPr>
        <w:tab/>
      </w:r>
      <w:r w:rsidRPr="006D5926">
        <w:rPr>
          <w:lang w:val="de-DE"/>
        </w:rPr>
        <w:t xml:space="preserve">Der </w:t>
      </w:r>
      <w:r w:rsidRPr="237B3E99">
        <w:rPr>
          <w:i/>
          <w:iCs/>
          <w:lang w:val="de-DE"/>
        </w:rPr>
        <w:t xml:space="preserve">WADC / NADC </w:t>
      </w:r>
      <w:r w:rsidR="00B626E0">
        <w:rPr>
          <w:iCs/>
          <w:lang w:val="de-DE"/>
        </w:rPr>
        <w:t xml:space="preserve">und </w:t>
      </w:r>
      <w:r w:rsidR="00B626E0" w:rsidRPr="00B626E0">
        <w:rPr>
          <w:color w:val="000000"/>
          <w:highlight w:val="yellow"/>
          <w:lang w:val="de-DE"/>
        </w:rPr>
        <w:t>[</w:t>
      </w:r>
      <w:r w:rsidR="00B626E0">
        <w:rPr>
          <w:color w:val="000000"/>
          <w:highlight w:val="yellow"/>
          <w:lang w:val="de-DE"/>
        </w:rPr>
        <w:t xml:space="preserve">die </w:t>
      </w:r>
      <w:r w:rsidR="00B626E0" w:rsidRPr="00B626E0">
        <w:rPr>
          <w:color w:val="000000"/>
          <w:highlight w:val="yellow"/>
          <w:lang w:val="de-DE"/>
        </w:rPr>
        <w:t>Anti-Doping-Ordnung des Nationalen Sportfachverbands]</w:t>
      </w:r>
      <w:r w:rsidR="00B626E0" w:rsidRPr="00B626E0">
        <w:rPr>
          <w:color w:val="000000"/>
          <w:lang w:val="de-DE"/>
        </w:rPr>
        <w:t xml:space="preserve"> </w:t>
      </w:r>
      <w:r w:rsidRPr="006D5926">
        <w:rPr>
          <w:lang w:val="de-DE"/>
        </w:rPr>
        <w:t xml:space="preserve">findet keine rückwirkende Anwendung auf </w:t>
      </w:r>
      <w:r w:rsidRPr="006D5926">
        <w:rPr>
          <w:spacing w:val="-3"/>
          <w:lang w:val="de-DE"/>
        </w:rPr>
        <w:t>Angele</w:t>
      </w:r>
      <w:r w:rsidRPr="006D5926">
        <w:rPr>
          <w:lang w:val="de-DE"/>
        </w:rPr>
        <w:t xml:space="preserve">genheiten, die vor dem </w:t>
      </w:r>
      <w:r w:rsidRPr="006D5926">
        <w:rPr>
          <w:spacing w:val="-6"/>
          <w:lang w:val="de-DE"/>
        </w:rPr>
        <w:t xml:space="preserve">Tag </w:t>
      </w:r>
      <w:r w:rsidRPr="006D5926">
        <w:rPr>
          <w:lang w:val="de-DE"/>
        </w:rPr>
        <w:t xml:space="preserve">anhängig waren, an dem der </w:t>
      </w:r>
      <w:r w:rsidRPr="237B3E99">
        <w:rPr>
          <w:i/>
          <w:iCs/>
          <w:lang w:val="de-DE"/>
        </w:rPr>
        <w:t xml:space="preserve">WADC / NADC </w:t>
      </w:r>
      <w:r w:rsidRPr="006D5926">
        <w:rPr>
          <w:lang w:val="de-DE"/>
        </w:rPr>
        <w:t>durch eine</w:t>
      </w:r>
      <w:r w:rsidRPr="237B3E99">
        <w:rPr>
          <w:lang w:val="de-DE"/>
        </w:rPr>
        <w:t xml:space="preserve">n </w:t>
      </w:r>
      <w:r w:rsidRPr="237B3E99">
        <w:rPr>
          <w:i/>
          <w:iCs/>
          <w:lang w:val="de-DE"/>
        </w:rPr>
        <w:t xml:space="preserve">Unterzeichner </w:t>
      </w:r>
      <w:r w:rsidRPr="006D5926">
        <w:rPr>
          <w:lang w:val="de-DE"/>
        </w:rPr>
        <w:t xml:space="preserve">anerkannt und in seinen Regeln umgesetzt wurde. Verstöße gegen Anti-Doping-Bestimmungen vor </w:t>
      </w:r>
      <w:r w:rsidRPr="006D5926">
        <w:rPr>
          <w:spacing w:val="-3"/>
          <w:lang w:val="de-DE"/>
        </w:rPr>
        <w:t>Anerken</w:t>
      </w:r>
      <w:r w:rsidRPr="006D5926">
        <w:rPr>
          <w:lang w:val="de-DE"/>
        </w:rPr>
        <w:t xml:space="preserve">nung des </w:t>
      </w:r>
      <w:r w:rsidRPr="237B3E99">
        <w:rPr>
          <w:i/>
          <w:iCs/>
          <w:lang w:val="de-DE"/>
        </w:rPr>
        <w:t xml:space="preserve">WADC / NADC </w:t>
      </w:r>
      <w:r w:rsidRPr="006D5926">
        <w:rPr>
          <w:lang w:val="de-DE"/>
        </w:rPr>
        <w:t>gelten jedoch zum Zweck der Strafbemessung nach</w:t>
      </w:r>
      <w:r w:rsidRPr="006D5926">
        <w:rPr>
          <w:spacing w:val="32"/>
          <w:lang w:val="de-DE"/>
        </w:rPr>
        <w:t xml:space="preserve"> </w:t>
      </w:r>
      <w:r w:rsidRPr="006D5926">
        <w:rPr>
          <w:lang w:val="de-DE"/>
        </w:rPr>
        <w:t>Artikel</w:t>
      </w:r>
      <w:r w:rsidRPr="006D5926">
        <w:rPr>
          <w:spacing w:val="32"/>
          <w:lang w:val="de-DE"/>
        </w:rPr>
        <w:t xml:space="preserve"> </w:t>
      </w:r>
      <w:r w:rsidRPr="006D5926">
        <w:rPr>
          <w:lang w:val="de-DE"/>
        </w:rPr>
        <w:t>10</w:t>
      </w:r>
      <w:r w:rsidRPr="006D5926">
        <w:rPr>
          <w:spacing w:val="33"/>
          <w:lang w:val="de-DE"/>
        </w:rPr>
        <w:t xml:space="preserve"> </w:t>
      </w:r>
      <w:r w:rsidRPr="006D5926">
        <w:rPr>
          <w:lang w:val="de-DE"/>
        </w:rPr>
        <w:t>für</w:t>
      </w:r>
      <w:r w:rsidRPr="006D5926">
        <w:rPr>
          <w:spacing w:val="32"/>
          <w:lang w:val="de-DE"/>
        </w:rPr>
        <w:t xml:space="preserve"> </w:t>
      </w:r>
      <w:r w:rsidRPr="006D5926">
        <w:rPr>
          <w:lang w:val="de-DE"/>
        </w:rPr>
        <w:t>Verstöße</w:t>
      </w:r>
      <w:r w:rsidRPr="006D5926">
        <w:rPr>
          <w:spacing w:val="32"/>
          <w:lang w:val="de-DE"/>
        </w:rPr>
        <w:t xml:space="preserve"> </w:t>
      </w:r>
      <w:r w:rsidRPr="006D5926">
        <w:rPr>
          <w:lang w:val="de-DE"/>
        </w:rPr>
        <w:t>nach</w:t>
      </w:r>
      <w:r w:rsidRPr="006D5926">
        <w:rPr>
          <w:spacing w:val="33"/>
          <w:lang w:val="de-DE"/>
        </w:rPr>
        <w:t xml:space="preserve"> </w:t>
      </w:r>
      <w:r w:rsidRPr="006D5926">
        <w:rPr>
          <w:lang w:val="de-DE"/>
        </w:rPr>
        <w:t>Anerkennung</w:t>
      </w:r>
      <w:r w:rsidRPr="006D5926">
        <w:rPr>
          <w:spacing w:val="32"/>
          <w:lang w:val="de-DE"/>
        </w:rPr>
        <w:t xml:space="preserve"> </w:t>
      </w:r>
      <w:r w:rsidRPr="006D5926">
        <w:rPr>
          <w:lang w:val="de-DE"/>
        </w:rPr>
        <w:t>des</w:t>
      </w:r>
      <w:r w:rsidRPr="006D5926">
        <w:rPr>
          <w:spacing w:val="32"/>
          <w:lang w:val="de-DE"/>
        </w:rPr>
        <w:t xml:space="preserve"> </w:t>
      </w:r>
      <w:r w:rsidRPr="237B3E99">
        <w:rPr>
          <w:i/>
          <w:iCs/>
          <w:lang w:val="de-DE"/>
        </w:rPr>
        <w:t>WADC / NADC</w:t>
      </w:r>
      <w:r w:rsidRPr="237B3E99">
        <w:rPr>
          <w:i/>
          <w:iCs/>
          <w:spacing w:val="33"/>
          <w:lang w:val="de-DE"/>
        </w:rPr>
        <w:t xml:space="preserve"> </w:t>
      </w:r>
      <w:r w:rsidR="00B626E0">
        <w:rPr>
          <w:iCs/>
          <w:lang w:val="de-DE"/>
        </w:rPr>
        <w:t xml:space="preserve">oder </w:t>
      </w:r>
      <w:r w:rsidR="00B626E0" w:rsidRPr="00B626E0">
        <w:rPr>
          <w:color w:val="000000"/>
          <w:highlight w:val="yellow"/>
          <w:lang w:val="de-DE"/>
        </w:rPr>
        <w:t>[</w:t>
      </w:r>
      <w:r w:rsidR="00B626E0">
        <w:rPr>
          <w:color w:val="000000"/>
          <w:highlight w:val="yellow"/>
          <w:lang w:val="de-DE"/>
        </w:rPr>
        <w:t xml:space="preserve">der </w:t>
      </w:r>
      <w:r w:rsidR="00B626E0" w:rsidRPr="00B626E0">
        <w:rPr>
          <w:color w:val="000000"/>
          <w:highlight w:val="yellow"/>
          <w:lang w:val="de-DE"/>
        </w:rPr>
        <w:t>Anti-Doping-Ordnung des Nationalen Sportfachverbands]</w:t>
      </w:r>
      <w:r w:rsidR="00B626E0" w:rsidRPr="00B626E0">
        <w:rPr>
          <w:color w:val="000000"/>
          <w:lang w:val="de-DE"/>
        </w:rPr>
        <w:t xml:space="preserve"> </w:t>
      </w:r>
      <w:r w:rsidRPr="006D5926">
        <w:rPr>
          <w:lang w:val="de-DE"/>
        </w:rPr>
        <w:t>als</w:t>
      </w:r>
      <w:r w:rsidRPr="237B3E99">
        <w:rPr>
          <w:lang w:val="de-DE"/>
        </w:rPr>
        <w:t xml:space="preserve"> </w:t>
      </w:r>
      <w:r w:rsidRPr="00ED332D">
        <w:rPr>
          <w:lang w:val="de-DE"/>
        </w:rPr>
        <w:t>„</w:t>
      </w:r>
      <w:r w:rsidRPr="237B3E99">
        <w:rPr>
          <w:lang w:val="de-DE"/>
        </w:rPr>
        <w:t xml:space="preserve">erste Verstöße </w:t>
      </w:r>
      <w:r w:rsidRPr="00ED332D">
        <w:rPr>
          <w:lang w:val="de-DE"/>
        </w:rPr>
        <w:t>“ oder „</w:t>
      </w:r>
      <w:r w:rsidRPr="237B3E99">
        <w:rPr>
          <w:lang w:val="de-DE"/>
        </w:rPr>
        <w:t>zweite Verstöße</w:t>
      </w:r>
      <w:r w:rsidRPr="00ED332D">
        <w:rPr>
          <w:lang w:val="de-DE"/>
        </w:rPr>
        <w:t>“.</w:t>
      </w:r>
    </w:p>
    <w:p w14:paraId="11F0B37E" w14:textId="59F0CAA7" w:rsidR="00D74643" w:rsidRPr="00315516" w:rsidRDefault="00D74643" w:rsidP="00315516">
      <w:pPr>
        <w:ind w:left="720" w:hanging="720"/>
        <w:rPr>
          <w:lang w:val="de-DE"/>
        </w:rPr>
      </w:pPr>
      <w:r>
        <w:rPr>
          <w:lang w:val="de-DE"/>
        </w:rPr>
        <w:t>22.8</w:t>
      </w:r>
      <w:r>
        <w:rPr>
          <w:lang w:val="de-DE"/>
        </w:rPr>
        <w:tab/>
      </w:r>
      <w:r w:rsidRPr="00FA2903">
        <w:rPr>
          <w:lang w:val="de-DE"/>
        </w:rPr>
        <w:t xml:space="preserve">Die Zielsetzung, der Geltungsbereich und die Organisation des Welt-Anti-Doping-Programms und des </w:t>
      </w:r>
      <w:r w:rsidRPr="00FA2903">
        <w:rPr>
          <w:i/>
          <w:lang w:val="de-DE"/>
        </w:rPr>
        <w:t>WADC</w:t>
      </w:r>
      <w:r>
        <w:rPr>
          <w:i/>
          <w:lang w:val="de-DE"/>
        </w:rPr>
        <w:t xml:space="preserve"> </w:t>
      </w:r>
      <w:r w:rsidRPr="00D74643">
        <w:rPr>
          <w:iCs/>
          <w:lang w:val="de-DE"/>
        </w:rPr>
        <w:t>/</w:t>
      </w:r>
      <w:r>
        <w:rPr>
          <w:i/>
          <w:lang w:val="de-DE"/>
        </w:rPr>
        <w:t xml:space="preserve"> </w:t>
      </w:r>
      <w:r w:rsidRPr="00FA2903">
        <w:rPr>
          <w:i/>
          <w:lang w:val="de-DE"/>
        </w:rPr>
        <w:t xml:space="preserve">NADC </w:t>
      </w:r>
      <w:r w:rsidR="00B626E0">
        <w:rPr>
          <w:iCs/>
          <w:lang w:val="de-DE"/>
        </w:rPr>
        <w:t xml:space="preserve">sowie </w:t>
      </w:r>
      <w:r w:rsidR="00B626E0" w:rsidRPr="00B626E0">
        <w:rPr>
          <w:color w:val="000000"/>
          <w:highlight w:val="yellow"/>
          <w:lang w:val="de-DE"/>
        </w:rPr>
        <w:t>[</w:t>
      </w:r>
      <w:r w:rsidR="00B626E0">
        <w:rPr>
          <w:color w:val="000000"/>
          <w:highlight w:val="yellow"/>
          <w:lang w:val="de-DE"/>
        </w:rPr>
        <w:t xml:space="preserve">der </w:t>
      </w:r>
      <w:r w:rsidR="00B626E0" w:rsidRPr="00B626E0">
        <w:rPr>
          <w:color w:val="000000"/>
          <w:highlight w:val="yellow"/>
          <w:lang w:val="de-DE"/>
        </w:rPr>
        <w:t>Anti-Doping-Ordnung des Nationalen Sportfachverbands]</w:t>
      </w:r>
      <w:r w:rsidR="00B626E0" w:rsidRPr="00B626E0">
        <w:rPr>
          <w:color w:val="000000"/>
          <w:lang w:val="de-DE"/>
        </w:rPr>
        <w:t xml:space="preserve"> </w:t>
      </w:r>
      <w:r w:rsidRPr="00FA2903">
        <w:rPr>
          <w:lang w:val="de-DE"/>
        </w:rPr>
        <w:t xml:space="preserve">und die Begriffsbestimmungen in Anhang 1 des </w:t>
      </w:r>
      <w:r w:rsidRPr="00FA2903">
        <w:rPr>
          <w:i/>
          <w:lang w:val="de-DE"/>
        </w:rPr>
        <w:t>WADC</w:t>
      </w:r>
      <w:r>
        <w:rPr>
          <w:i/>
          <w:lang w:val="de-DE"/>
        </w:rPr>
        <w:t xml:space="preserve"> </w:t>
      </w:r>
      <w:r w:rsidRPr="00D74643">
        <w:rPr>
          <w:iCs/>
          <w:lang w:val="de-DE"/>
        </w:rPr>
        <w:t>/</w:t>
      </w:r>
      <w:r>
        <w:rPr>
          <w:i/>
          <w:lang w:val="de-DE"/>
        </w:rPr>
        <w:t xml:space="preserve"> </w:t>
      </w:r>
      <w:r w:rsidRPr="00FA2903">
        <w:rPr>
          <w:i/>
          <w:lang w:val="de-DE"/>
        </w:rPr>
        <w:t xml:space="preserve">NADC </w:t>
      </w:r>
      <w:r w:rsidR="00B626E0">
        <w:rPr>
          <w:iCs/>
          <w:lang w:val="de-DE"/>
        </w:rPr>
        <w:t xml:space="preserve">sowie </w:t>
      </w:r>
      <w:r w:rsidR="00B626E0" w:rsidRPr="00B626E0">
        <w:rPr>
          <w:color w:val="000000"/>
          <w:highlight w:val="yellow"/>
          <w:lang w:val="de-DE"/>
        </w:rPr>
        <w:t>[</w:t>
      </w:r>
      <w:r w:rsidR="00B626E0">
        <w:rPr>
          <w:color w:val="000000"/>
          <w:highlight w:val="yellow"/>
          <w:lang w:val="de-DE"/>
        </w:rPr>
        <w:t xml:space="preserve">der </w:t>
      </w:r>
      <w:r w:rsidR="00B626E0" w:rsidRPr="00B626E0">
        <w:rPr>
          <w:color w:val="000000"/>
          <w:highlight w:val="yellow"/>
          <w:lang w:val="de-DE"/>
        </w:rPr>
        <w:t>Anti-Doping-Ordnung des Nationalen Sportfachverbands]</w:t>
      </w:r>
      <w:r w:rsidR="00B626E0" w:rsidRPr="00B626E0">
        <w:rPr>
          <w:color w:val="000000"/>
          <w:lang w:val="de-DE"/>
        </w:rPr>
        <w:t xml:space="preserve"> </w:t>
      </w:r>
      <w:r w:rsidRPr="00FA2903">
        <w:rPr>
          <w:lang w:val="de-DE"/>
        </w:rPr>
        <w:t>gelten als wesentliche Bestandteile des</w:t>
      </w:r>
      <w:r w:rsidRPr="00FA2903">
        <w:rPr>
          <w:spacing w:val="-1"/>
          <w:lang w:val="de-DE"/>
        </w:rPr>
        <w:t xml:space="preserve"> </w:t>
      </w:r>
      <w:r w:rsidRPr="00FA2903">
        <w:rPr>
          <w:i/>
          <w:lang w:val="de-DE"/>
        </w:rPr>
        <w:t>WADC</w:t>
      </w:r>
      <w:r>
        <w:rPr>
          <w:i/>
          <w:lang w:val="de-DE"/>
        </w:rPr>
        <w:t xml:space="preserve"> </w:t>
      </w:r>
      <w:r w:rsidRPr="00D74643">
        <w:rPr>
          <w:iCs/>
          <w:lang w:val="de-DE"/>
        </w:rPr>
        <w:t>/</w:t>
      </w:r>
      <w:r>
        <w:rPr>
          <w:i/>
          <w:lang w:val="de-DE"/>
        </w:rPr>
        <w:t xml:space="preserve"> </w:t>
      </w:r>
      <w:r w:rsidRPr="00FA2903">
        <w:rPr>
          <w:i/>
          <w:lang w:val="de-DE"/>
        </w:rPr>
        <w:t>NADC</w:t>
      </w:r>
      <w:r w:rsidR="00B626E0">
        <w:rPr>
          <w:i/>
          <w:lang w:val="de-DE"/>
        </w:rPr>
        <w:t xml:space="preserve"> </w:t>
      </w:r>
      <w:r w:rsidR="00B626E0">
        <w:rPr>
          <w:iCs/>
          <w:lang w:val="de-DE"/>
        </w:rPr>
        <w:t xml:space="preserve">sowie </w:t>
      </w:r>
      <w:r w:rsidR="00B626E0" w:rsidRPr="00B626E0">
        <w:rPr>
          <w:color w:val="000000"/>
          <w:highlight w:val="yellow"/>
          <w:lang w:val="de-DE"/>
        </w:rPr>
        <w:t>[</w:t>
      </w:r>
      <w:r w:rsidR="00B626E0">
        <w:rPr>
          <w:color w:val="000000"/>
          <w:highlight w:val="yellow"/>
          <w:lang w:val="de-DE"/>
        </w:rPr>
        <w:t xml:space="preserve">der </w:t>
      </w:r>
      <w:r w:rsidR="00B626E0" w:rsidRPr="00B626E0">
        <w:rPr>
          <w:color w:val="000000"/>
          <w:highlight w:val="yellow"/>
          <w:lang w:val="de-DE"/>
        </w:rPr>
        <w:t>Anti-Doping-Ordnung des Nationalen Sportfachverbands]</w:t>
      </w:r>
      <w:r w:rsidRPr="00FA2903">
        <w:rPr>
          <w:lang w:val="de-DE"/>
        </w:rPr>
        <w:t>.</w:t>
      </w:r>
    </w:p>
    <w:p w14:paraId="4AB6C0E5" w14:textId="78EEA473" w:rsidR="00D74643" w:rsidRPr="002A48E4" w:rsidRDefault="00D74643" w:rsidP="00D74643">
      <w:pPr>
        <w:pStyle w:val="berschrift1"/>
        <w:rPr>
          <w:lang w:val="de-DE"/>
        </w:rPr>
      </w:pPr>
      <w:bookmarkStart w:id="49" w:name="_Toc242289835"/>
      <w:r w:rsidRPr="00E54899">
        <w:rPr>
          <w:lang w:val="de-DE"/>
        </w:rPr>
        <w:t>ARTIKEL 23</w:t>
      </w:r>
      <w:r>
        <w:rPr>
          <w:lang w:val="de-DE"/>
        </w:rPr>
        <w:tab/>
      </w:r>
      <w:r>
        <w:rPr>
          <w:lang w:val="de-DE"/>
        </w:rPr>
        <w:br/>
      </w:r>
      <w:r w:rsidRPr="002A48E4">
        <w:rPr>
          <w:lang w:val="de-DE"/>
        </w:rPr>
        <w:t>SCHLUSSBESTIMMUNGEN</w:t>
      </w:r>
      <w:bookmarkEnd w:id="49"/>
    </w:p>
    <w:p w14:paraId="3EBB0C13" w14:textId="77777777" w:rsidR="0007717D" w:rsidRDefault="00D74643" w:rsidP="00D74643">
      <w:pPr>
        <w:ind w:left="720" w:hanging="720"/>
        <w:rPr>
          <w:lang w:val="de-DE"/>
        </w:rPr>
      </w:pPr>
      <w:r w:rsidRPr="00384F5A">
        <w:rPr>
          <w:lang w:val="de-DE"/>
        </w:rPr>
        <w:t>23.1</w:t>
      </w:r>
      <w:r>
        <w:rPr>
          <w:lang w:val="de-DE"/>
        </w:rPr>
        <w:tab/>
      </w:r>
      <w:r w:rsidRPr="00384F5A">
        <w:rPr>
          <w:lang w:val="de-DE"/>
        </w:rPr>
        <w:t xml:space="preserve">Der </w:t>
      </w:r>
      <w:r w:rsidRPr="00384F5A">
        <w:rPr>
          <w:i/>
          <w:lang w:val="de-DE"/>
        </w:rPr>
        <w:t>NADC</w:t>
      </w:r>
      <w:r w:rsidRPr="00E20574">
        <w:rPr>
          <w:iCs/>
          <w:lang w:val="de-DE"/>
        </w:rPr>
        <w:t>27</w:t>
      </w:r>
      <w:r w:rsidRPr="00384F5A">
        <w:rPr>
          <w:i/>
          <w:lang w:val="de-DE"/>
        </w:rPr>
        <w:t xml:space="preserve"> </w:t>
      </w:r>
      <w:r w:rsidRPr="00384F5A">
        <w:rPr>
          <w:lang w:val="de-DE"/>
        </w:rPr>
        <w:t xml:space="preserve">tritt am 1. Januar 2027 in Kraft. Er setzt den </w:t>
      </w:r>
      <w:r w:rsidRPr="00384F5A">
        <w:rPr>
          <w:i/>
          <w:lang w:val="de-DE"/>
        </w:rPr>
        <w:t xml:space="preserve">WADC </w:t>
      </w:r>
      <w:r w:rsidRPr="00AB227B">
        <w:rPr>
          <w:iCs/>
          <w:lang w:val="de-DE"/>
        </w:rPr>
        <w:t>2027</w:t>
      </w:r>
      <w:r>
        <w:rPr>
          <w:i/>
          <w:lang w:val="de-DE"/>
        </w:rPr>
        <w:t xml:space="preserve"> </w:t>
      </w:r>
      <w:r w:rsidRPr="00384F5A">
        <w:rPr>
          <w:lang w:val="de-DE"/>
        </w:rPr>
        <w:t xml:space="preserve">der </w:t>
      </w:r>
      <w:r w:rsidRPr="00384F5A">
        <w:rPr>
          <w:i/>
          <w:lang w:val="de-DE"/>
        </w:rPr>
        <w:t xml:space="preserve">WADA </w:t>
      </w:r>
      <w:r w:rsidRPr="00384F5A">
        <w:rPr>
          <w:lang w:val="de-DE"/>
        </w:rPr>
        <w:t xml:space="preserve">für den Zuständigkeitsbereich der </w:t>
      </w:r>
      <w:r w:rsidRPr="00384F5A">
        <w:rPr>
          <w:i/>
          <w:lang w:val="de-DE"/>
        </w:rPr>
        <w:t xml:space="preserve">NADA </w:t>
      </w:r>
      <w:r w:rsidRPr="00384F5A">
        <w:rPr>
          <w:lang w:val="de-DE"/>
        </w:rPr>
        <w:t xml:space="preserve">um und ersetzt den bis zum 31. </w:t>
      </w:r>
      <w:r w:rsidRPr="00D43E5C">
        <w:rPr>
          <w:lang w:val="de-DE"/>
        </w:rPr>
        <w:t>Dezember 2026</w:t>
      </w:r>
      <w:r w:rsidRPr="00A85458">
        <w:rPr>
          <w:lang w:val="de-DE"/>
        </w:rPr>
        <w:t xml:space="preserve"> geltenden </w:t>
      </w:r>
      <w:r w:rsidRPr="00A85458">
        <w:rPr>
          <w:i/>
          <w:lang w:val="de-DE"/>
        </w:rPr>
        <w:t>NADC</w:t>
      </w:r>
      <w:r w:rsidRPr="00AB227B">
        <w:rPr>
          <w:iCs/>
          <w:lang w:val="de-DE"/>
        </w:rPr>
        <w:t>21</w:t>
      </w:r>
      <w:r w:rsidRPr="00A85458">
        <w:rPr>
          <w:lang w:val="de-DE"/>
        </w:rPr>
        <w:t>.</w:t>
      </w:r>
    </w:p>
    <w:p w14:paraId="3CC0F567" w14:textId="0B7E4874" w:rsidR="00D74643" w:rsidRPr="007F444C" w:rsidRDefault="0007717D" w:rsidP="0007717D">
      <w:pPr>
        <w:ind w:left="720"/>
        <w:rPr>
          <w:lang w:val="de-DE"/>
        </w:rPr>
      </w:pPr>
      <w:r>
        <w:rPr>
          <w:lang w:val="de-DE"/>
        </w:rPr>
        <w:t xml:space="preserve">Dieses Regelwerk </w:t>
      </w:r>
      <w:r w:rsidRPr="007F444C">
        <w:rPr>
          <w:lang w:val="de-DE"/>
        </w:rPr>
        <w:t xml:space="preserve">tritt am </w:t>
      </w:r>
      <w:r w:rsidRPr="007F444C">
        <w:rPr>
          <w:rFonts w:ascii="Calibri" w:hAnsi="Calibri" w:cs="Calibri"/>
          <w:highlight w:val="yellow"/>
          <w:lang w:val="de-DE"/>
        </w:rPr>
        <w:t>[tt. Monat 2027]</w:t>
      </w:r>
      <w:r w:rsidRPr="007F444C">
        <w:rPr>
          <w:rFonts w:ascii="Calibri" w:hAnsi="Calibri" w:cs="Calibri"/>
          <w:lang w:val="de-DE"/>
        </w:rPr>
        <w:t xml:space="preserve"> in Kraft und </w:t>
      </w:r>
      <w:r w:rsidRPr="007F444C">
        <w:rPr>
          <w:lang w:val="de-DE"/>
        </w:rPr>
        <w:t xml:space="preserve">setzt den </w:t>
      </w:r>
      <w:r w:rsidRPr="007F444C">
        <w:rPr>
          <w:i/>
          <w:lang w:val="de-DE"/>
        </w:rPr>
        <w:t>NADC</w:t>
      </w:r>
      <w:r w:rsidRPr="007F444C">
        <w:rPr>
          <w:iCs/>
          <w:lang w:val="de-DE"/>
        </w:rPr>
        <w:t>27</w:t>
      </w:r>
      <w:r w:rsidRPr="007F444C">
        <w:rPr>
          <w:i/>
          <w:lang w:val="de-DE"/>
        </w:rPr>
        <w:t xml:space="preserve"> </w:t>
      </w:r>
      <w:r w:rsidRPr="007F444C">
        <w:rPr>
          <w:lang w:val="de-DE"/>
        </w:rPr>
        <w:t xml:space="preserve">der </w:t>
      </w:r>
      <w:r w:rsidRPr="007F444C">
        <w:rPr>
          <w:i/>
          <w:lang w:val="de-DE"/>
        </w:rPr>
        <w:t xml:space="preserve">NADA </w:t>
      </w:r>
      <w:r w:rsidRPr="007F444C">
        <w:rPr>
          <w:lang w:val="de-DE"/>
        </w:rPr>
        <w:t xml:space="preserve">für den Zuständigkeitsbereich </w:t>
      </w:r>
      <w:r w:rsidRPr="007F444C">
        <w:rPr>
          <w:rFonts w:ascii="Calibri" w:hAnsi="Calibri" w:cs="Calibri"/>
          <w:highlight w:val="yellow"/>
          <w:lang w:val="de-DE"/>
        </w:rPr>
        <w:t>[</w:t>
      </w:r>
      <w:r w:rsidRPr="007F444C">
        <w:rPr>
          <w:highlight w:val="yellow"/>
          <w:lang w:val="de-DE"/>
        </w:rPr>
        <w:t xml:space="preserve">des </w:t>
      </w:r>
      <w:r w:rsidR="00B626E0" w:rsidRPr="007F444C">
        <w:rPr>
          <w:highlight w:val="yellow"/>
          <w:lang w:val="de-DE"/>
        </w:rPr>
        <w:t>N</w:t>
      </w:r>
      <w:r w:rsidRPr="007F444C">
        <w:rPr>
          <w:highlight w:val="yellow"/>
          <w:lang w:val="de-DE"/>
        </w:rPr>
        <w:t>ationalen Sportfachverbands</w:t>
      </w:r>
      <w:r w:rsidRPr="007F444C">
        <w:rPr>
          <w:rFonts w:ascii="Calibri" w:hAnsi="Calibri" w:cs="Calibri"/>
          <w:highlight w:val="yellow"/>
          <w:lang w:val="de-DE"/>
        </w:rPr>
        <w:t>]</w:t>
      </w:r>
      <w:r w:rsidRPr="007F444C">
        <w:rPr>
          <w:rFonts w:ascii="Calibri" w:hAnsi="Calibri" w:cs="Calibri"/>
          <w:lang w:val="de-DE"/>
        </w:rPr>
        <w:t xml:space="preserve"> </w:t>
      </w:r>
      <w:r w:rsidRPr="007F444C">
        <w:rPr>
          <w:lang w:val="de-DE"/>
        </w:rPr>
        <w:t xml:space="preserve">um und ersetzt </w:t>
      </w:r>
      <w:r w:rsidRPr="007F444C">
        <w:rPr>
          <w:i/>
          <w:iCs/>
          <w:lang w:val="de-DE"/>
        </w:rPr>
        <w:t xml:space="preserve">die bis zum 31. Dezember 2026 geltende </w:t>
      </w:r>
      <w:r w:rsidRPr="007F444C">
        <w:rPr>
          <w:rFonts w:ascii="Calibri" w:hAnsi="Calibri" w:cs="Calibri"/>
          <w:highlight w:val="yellow"/>
          <w:lang w:val="de-DE"/>
        </w:rPr>
        <w:t>[</w:t>
      </w:r>
      <w:r w:rsidRPr="007F444C">
        <w:rPr>
          <w:highlight w:val="yellow"/>
          <w:lang w:val="de-DE"/>
        </w:rPr>
        <w:t>Anti-Doping-Ordnung des Nationalen Sportfachverbands</w:t>
      </w:r>
      <w:r w:rsidRPr="007F444C">
        <w:rPr>
          <w:rFonts w:ascii="Calibri" w:hAnsi="Calibri" w:cs="Calibri"/>
          <w:highlight w:val="yellow"/>
          <w:lang w:val="de-DE"/>
        </w:rPr>
        <w:t>]</w:t>
      </w:r>
      <w:r w:rsidRPr="007F444C">
        <w:rPr>
          <w:highlight w:val="yellow"/>
          <w:lang w:val="de-DE"/>
        </w:rPr>
        <w:t>.</w:t>
      </w:r>
    </w:p>
    <w:p w14:paraId="3D7E5465" w14:textId="684DE924" w:rsidR="00D74643" w:rsidRDefault="00D74643" w:rsidP="00D74643">
      <w:pPr>
        <w:ind w:left="720" w:hanging="720"/>
        <w:rPr>
          <w:lang w:val="de-DE"/>
        </w:rPr>
      </w:pPr>
      <w:r w:rsidRPr="237B3E99">
        <w:rPr>
          <w:szCs w:val="20"/>
          <w:lang w:val="de-DE"/>
        </w:rPr>
        <w:t>23.2</w:t>
      </w:r>
      <w:r>
        <w:rPr>
          <w:szCs w:val="20"/>
          <w:lang w:val="de-DE"/>
        </w:rPr>
        <w:tab/>
      </w:r>
      <w:r w:rsidRPr="237B3E99">
        <w:rPr>
          <w:szCs w:val="20"/>
          <w:lang w:val="de-DE"/>
        </w:rPr>
        <w:t xml:space="preserve">Die </w:t>
      </w:r>
      <w:r w:rsidRPr="237B3E99">
        <w:rPr>
          <w:i/>
          <w:iCs/>
          <w:szCs w:val="20"/>
          <w:lang w:val="de-DE"/>
        </w:rPr>
        <w:t xml:space="preserve">Nationalen Sportfachverbände </w:t>
      </w:r>
      <w:r w:rsidRPr="237B3E99">
        <w:rPr>
          <w:szCs w:val="20"/>
          <w:lang w:val="de-DE"/>
        </w:rPr>
        <w:t xml:space="preserve">nehmen den </w:t>
      </w:r>
      <w:r w:rsidRPr="237B3E99">
        <w:rPr>
          <w:i/>
          <w:iCs/>
          <w:szCs w:val="20"/>
          <w:lang w:val="de-DE"/>
        </w:rPr>
        <w:t xml:space="preserve">NADC </w:t>
      </w:r>
      <w:r w:rsidRPr="237B3E99">
        <w:rPr>
          <w:szCs w:val="20"/>
          <w:lang w:val="de-DE"/>
        </w:rPr>
        <w:t>durch Abschluss einer</w:t>
      </w:r>
      <w:r w:rsidRPr="237B3E99">
        <w:rPr>
          <w:spacing w:val="-12"/>
          <w:szCs w:val="20"/>
          <w:lang w:val="de-DE"/>
        </w:rPr>
        <w:t xml:space="preserve"> </w:t>
      </w:r>
      <w:r w:rsidRPr="237B3E99">
        <w:rPr>
          <w:szCs w:val="20"/>
          <w:lang w:val="de-DE"/>
        </w:rPr>
        <w:t>Vereinbarung</w:t>
      </w:r>
      <w:r w:rsidRPr="237B3E99">
        <w:rPr>
          <w:spacing w:val="-11"/>
          <w:szCs w:val="20"/>
          <w:lang w:val="de-DE"/>
        </w:rPr>
        <w:t xml:space="preserve"> </w:t>
      </w:r>
      <w:r w:rsidRPr="237B3E99">
        <w:rPr>
          <w:szCs w:val="20"/>
          <w:lang w:val="de-DE"/>
        </w:rPr>
        <w:t xml:space="preserve">mit der </w:t>
      </w:r>
      <w:r w:rsidRPr="237B3E99">
        <w:rPr>
          <w:i/>
          <w:iCs/>
          <w:szCs w:val="20"/>
          <w:lang w:val="de-DE"/>
        </w:rPr>
        <w:t xml:space="preserve">NADA </w:t>
      </w:r>
      <w:r w:rsidRPr="237B3E99">
        <w:rPr>
          <w:szCs w:val="20"/>
          <w:lang w:val="de-DE"/>
        </w:rPr>
        <w:t>über</w:t>
      </w:r>
      <w:r w:rsidRPr="237B3E99">
        <w:rPr>
          <w:spacing w:val="-11"/>
          <w:szCs w:val="20"/>
          <w:lang w:val="de-DE"/>
        </w:rPr>
        <w:t xml:space="preserve"> </w:t>
      </w:r>
      <w:r w:rsidRPr="237B3E99">
        <w:rPr>
          <w:szCs w:val="20"/>
          <w:lang w:val="de-DE"/>
        </w:rPr>
        <w:t>die</w:t>
      </w:r>
      <w:r w:rsidRPr="237B3E99">
        <w:rPr>
          <w:spacing w:val="-11"/>
          <w:szCs w:val="20"/>
          <w:lang w:val="de-DE"/>
        </w:rPr>
        <w:t xml:space="preserve"> </w:t>
      </w:r>
      <w:r w:rsidRPr="237B3E99">
        <w:rPr>
          <w:szCs w:val="20"/>
          <w:lang w:val="de-DE"/>
        </w:rPr>
        <w:t>Organisation</w:t>
      </w:r>
      <w:r w:rsidRPr="237B3E99">
        <w:rPr>
          <w:spacing w:val="-11"/>
          <w:szCs w:val="20"/>
          <w:lang w:val="de-DE"/>
        </w:rPr>
        <w:t xml:space="preserve"> </w:t>
      </w:r>
      <w:r w:rsidRPr="237B3E99">
        <w:rPr>
          <w:szCs w:val="20"/>
          <w:lang w:val="de-DE"/>
        </w:rPr>
        <w:t>und</w:t>
      </w:r>
      <w:r w:rsidRPr="237B3E99">
        <w:rPr>
          <w:spacing w:val="-11"/>
          <w:szCs w:val="20"/>
          <w:lang w:val="de-DE"/>
        </w:rPr>
        <w:t xml:space="preserve"> </w:t>
      </w:r>
      <w:r w:rsidRPr="237B3E99">
        <w:rPr>
          <w:szCs w:val="20"/>
          <w:lang w:val="de-DE"/>
        </w:rPr>
        <w:t>Durchführung</w:t>
      </w:r>
      <w:r w:rsidRPr="237B3E99">
        <w:rPr>
          <w:spacing w:val="-11"/>
          <w:szCs w:val="20"/>
          <w:lang w:val="de-DE"/>
        </w:rPr>
        <w:t xml:space="preserve"> </w:t>
      </w:r>
      <w:r w:rsidRPr="237B3E99">
        <w:rPr>
          <w:szCs w:val="20"/>
          <w:lang w:val="de-DE"/>
        </w:rPr>
        <w:t>von</w:t>
      </w:r>
      <w:r w:rsidRPr="237B3E99">
        <w:rPr>
          <w:spacing w:val="-11"/>
          <w:szCs w:val="20"/>
          <w:lang w:val="de-DE"/>
        </w:rPr>
        <w:t xml:space="preserve"> </w:t>
      </w:r>
      <w:r w:rsidRPr="237B3E99">
        <w:rPr>
          <w:i/>
          <w:iCs/>
          <w:szCs w:val="20"/>
          <w:lang w:val="de-DE"/>
        </w:rPr>
        <w:t>Dopingkontrollen</w:t>
      </w:r>
      <w:r w:rsidRPr="237B3E99">
        <w:rPr>
          <w:i/>
          <w:iCs/>
          <w:spacing w:val="-20"/>
          <w:szCs w:val="20"/>
          <w:lang w:val="de-DE"/>
        </w:rPr>
        <w:t xml:space="preserve"> </w:t>
      </w:r>
      <w:r w:rsidRPr="237B3E99">
        <w:rPr>
          <w:szCs w:val="20"/>
          <w:lang w:val="de-DE"/>
        </w:rPr>
        <w:t>und des</w:t>
      </w:r>
      <w:r w:rsidRPr="237B3E99">
        <w:rPr>
          <w:spacing w:val="-19"/>
          <w:szCs w:val="20"/>
          <w:lang w:val="de-DE"/>
        </w:rPr>
        <w:t xml:space="preserve"> </w:t>
      </w:r>
      <w:r w:rsidRPr="237B3E99">
        <w:rPr>
          <w:i/>
          <w:iCs/>
          <w:szCs w:val="20"/>
          <w:lang w:val="de-DE"/>
        </w:rPr>
        <w:t xml:space="preserve">Ergebnismanagement-/Disziplinarverfahrens </w:t>
      </w:r>
      <w:r w:rsidRPr="237B3E99">
        <w:rPr>
          <w:szCs w:val="20"/>
          <w:lang w:val="de-DE"/>
        </w:rPr>
        <w:t xml:space="preserve">an. Sie setzen den </w:t>
      </w:r>
      <w:r w:rsidRPr="237B3E99">
        <w:rPr>
          <w:i/>
          <w:iCs/>
          <w:szCs w:val="20"/>
          <w:lang w:val="de-DE"/>
        </w:rPr>
        <w:t xml:space="preserve">NADC </w:t>
      </w:r>
      <w:r w:rsidRPr="237B3E99">
        <w:rPr>
          <w:szCs w:val="20"/>
          <w:lang w:val="de-DE"/>
        </w:rPr>
        <w:t xml:space="preserve">sowie zukünftige Änderungen unverzüglich nach deren Inkrafttreten um. Sie haben durch geeignete, insbesondere rechtliche und organisatorische Maßnahmen dafür </w:t>
      </w:r>
      <w:r w:rsidRPr="237B3E99">
        <w:rPr>
          <w:spacing w:val="-5"/>
          <w:szCs w:val="20"/>
          <w:lang w:val="de-DE"/>
        </w:rPr>
        <w:t xml:space="preserve">Sorge </w:t>
      </w:r>
      <w:r w:rsidRPr="237B3E99">
        <w:rPr>
          <w:szCs w:val="20"/>
          <w:lang w:val="de-DE"/>
        </w:rPr>
        <w:t>zu</w:t>
      </w:r>
      <w:r w:rsidRPr="237B3E99">
        <w:rPr>
          <w:spacing w:val="-10"/>
          <w:szCs w:val="20"/>
          <w:lang w:val="de-DE"/>
        </w:rPr>
        <w:t xml:space="preserve"> </w:t>
      </w:r>
      <w:r w:rsidRPr="237B3E99">
        <w:rPr>
          <w:szCs w:val="20"/>
          <w:lang w:val="de-DE"/>
        </w:rPr>
        <w:t>tragen,</w:t>
      </w:r>
      <w:r w:rsidRPr="237B3E99">
        <w:rPr>
          <w:spacing w:val="-10"/>
          <w:szCs w:val="20"/>
          <w:lang w:val="de-DE"/>
        </w:rPr>
        <w:t xml:space="preserve"> </w:t>
      </w:r>
      <w:r w:rsidRPr="237B3E99">
        <w:rPr>
          <w:szCs w:val="20"/>
          <w:lang w:val="de-DE"/>
        </w:rPr>
        <w:t>dass</w:t>
      </w:r>
      <w:r w:rsidRPr="237B3E99">
        <w:rPr>
          <w:spacing w:val="-10"/>
          <w:szCs w:val="20"/>
          <w:lang w:val="de-DE"/>
        </w:rPr>
        <w:t xml:space="preserve"> </w:t>
      </w:r>
      <w:r w:rsidRPr="237B3E99">
        <w:rPr>
          <w:szCs w:val="20"/>
          <w:lang w:val="de-DE"/>
        </w:rPr>
        <w:t>eine</w:t>
      </w:r>
      <w:r w:rsidRPr="237B3E99">
        <w:rPr>
          <w:spacing w:val="-10"/>
          <w:szCs w:val="20"/>
          <w:lang w:val="de-DE"/>
        </w:rPr>
        <w:t xml:space="preserve"> </w:t>
      </w:r>
      <w:r w:rsidRPr="237B3E99">
        <w:rPr>
          <w:szCs w:val="20"/>
          <w:lang w:val="de-DE"/>
        </w:rPr>
        <w:t>Anpassung</w:t>
      </w:r>
      <w:r w:rsidRPr="237B3E99">
        <w:rPr>
          <w:spacing w:val="-10"/>
          <w:szCs w:val="20"/>
          <w:lang w:val="de-DE"/>
        </w:rPr>
        <w:t xml:space="preserve"> </w:t>
      </w:r>
      <w:r w:rsidRPr="237B3E99">
        <w:rPr>
          <w:szCs w:val="20"/>
          <w:lang w:val="de-DE"/>
        </w:rPr>
        <w:t>ihrer</w:t>
      </w:r>
      <w:r w:rsidRPr="237B3E99">
        <w:rPr>
          <w:spacing w:val="-10"/>
          <w:szCs w:val="20"/>
          <w:lang w:val="de-DE"/>
        </w:rPr>
        <w:t xml:space="preserve"> </w:t>
      </w:r>
      <w:r w:rsidRPr="237B3E99">
        <w:rPr>
          <w:szCs w:val="20"/>
          <w:lang w:val="de-DE"/>
        </w:rPr>
        <w:t>entsprechenden</w:t>
      </w:r>
      <w:r w:rsidRPr="237B3E99">
        <w:rPr>
          <w:spacing w:val="-10"/>
          <w:szCs w:val="20"/>
          <w:lang w:val="de-DE"/>
        </w:rPr>
        <w:t xml:space="preserve"> </w:t>
      </w:r>
      <w:r w:rsidRPr="237B3E99">
        <w:rPr>
          <w:szCs w:val="20"/>
          <w:lang w:val="de-DE"/>
        </w:rPr>
        <w:t>Regelwerke</w:t>
      </w:r>
      <w:r w:rsidRPr="237B3E99">
        <w:rPr>
          <w:spacing w:val="-10"/>
          <w:szCs w:val="20"/>
          <w:lang w:val="de-DE"/>
        </w:rPr>
        <w:t xml:space="preserve"> </w:t>
      </w:r>
      <w:r w:rsidRPr="237B3E99">
        <w:rPr>
          <w:szCs w:val="20"/>
          <w:lang w:val="de-DE"/>
        </w:rPr>
        <w:t>an</w:t>
      </w:r>
      <w:r w:rsidRPr="237B3E99">
        <w:rPr>
          <w:spacing w:val="-10"/>
          <w:szCs w:val="20"/>
          <w:lang w:val="de-DE"/>
        </w:rPr>
        <w:t xml:space="preserve"> </w:t>
      </w:r>
      <w:r w:rsidRPr="237B3E99">
        <w:rPr>
          <w:spacing w:val="-5"/>
          <w:szCs w:val="20"/>
          <w:lang w:val="de-DE"/>
        </w:rPr>
        <w:t xml:space="preserve">die </w:t>
      </w:r>
      <w:r w:rsidRPr="237B3E99">
        <w:rPr>
          <w:szCs w:val="20"/>
          <w:lang w:val="de-DE"/>
        </w:rPr>
        <w:t xml:space="preserve">geänderten Fassungen unverzüglich erfolgt und die ihnen angehörigen beziehungsweise nachgeordneten Verbände, Vereine, </w:t>
      </w:r>
      <w:r w:rsidRPr="237B3E99">
        <w:rPr>
          <w:i/>
          <w:iCs/>
          <w:szCs w:val="20"/>
          <w:lang w:val="de-DE"/>
        </w:rPr>
        <w:t xml:space="preserve">Athletinnen </w:t>
      </w:r>
      <w:r w:rsidRPr="006057E3">
        <w:rPr>
          <w:szCs w:val="20"/>
          <w:lang w:val="de-DE"/>
        </w:rPr>
        <w:t xml:space="preserve">und </w:t>
      </w:r>
      <w:r w:rsidRPr="237B3E99">
        <w:rPr>
          <w:i/>
          <w:iCs/>
          <w:szCs w:val="20"/>
          <w:lang w:val="de-DE"/>
        </w:rPr>
        <w:t xml:space="preserve">Athleten, Athletenbetreuungspersonal </w:t>
      </w:r>
      <w:r w:rsidRPr="237B3E99">
        <w:rPr>
          <w:szCs w:val="20"/>
          <w:lang w:val="de-DE"/>
        </w:rPr>
        <w:t xml:space="preserve">und sonstige </w:t>
      </w:r>
      <w:r w:rsidRPr="237B3E99">
        <w:rPr>
          <w:i/>
          <w:iCs/>
          <w:szCs w:val="20"/>
          <w:lang w:val="de-DE"/>
        </w:rPr>
        <w:t xml:space="preserve">Personen </w:t>
      </w:r>
      <w:r w:rsidRPr="237B3E99">
        <w:rPr>
          <w:szCs w:val="20"/>
          <w:lang w:val="de-DE"/>
        </w:rPr>
        <w:t xml:space="preserve">über die </w:t>
      </w:r>
      <w:r w:rsidRPr="237B3E99">
        <w:rPr>
          <w:spacing w:val="-4"/>
          <w:szCs w:val="20"/>
          <w:lang w:val="de-DE"/>
        </w:rPr>
        <w:t>Ände</w:t>
      </w:r>
      <w:r w:rsidRPr="237B3E99">
        <w:rPr>
          <w:szCs w:val="20"/>
          <w:lang w:val="de-DE"/>
        </w:rPr>
        <w:t>rungen informiert und daran gebunden</w:t>
      </w:r>
      <w:r w:rsidRPr="237B3E99">
        <w:rPr>
          <w:spacing w:val="-2"/>
          <w:szCs w:val="20"/>
          <w:lang w:val="de-DE"/>
        </w:rPr>
        <w:t xml:space="preserve"> </w:t>
      </w:r>
      <w:r w:rsidRPr="237B3E99">
        <w:rPr>
          <w:szCs w:val="20"/>
          <w:lang w:val="de-DE"/>
        </w:rPr>
        <w:t xml:space="preserve">werden. Im Übrigen übertragen sie uneingeschränkt die Zuständigkeit für das </w:t>
      </w:r>
      <w:r w:rsidRPr="237B3E99">
        <w:rPr>
          <w:i/>
          <w:iCs/>
          <w:szCs w:val="20"/>
          <w:lang w:val="de-DE"/>
        </w:rPr>
        <w:t>Ergebnismanagement-/Disziplinarverfahren</w:t>
      </w:r>
      <w:r w:rsidRPr="237B3E99">
        <w:rPr>
          <w:szCs w:val="20"/>
          <w:lang w:val="de-DE"/>
        </w:rPr>
        <w:t xml:space="preserve"> auf die </w:t>
      </w:r>
      <w:r w:rsidRPr="237B3E99">
        <w:rPr>
          <w:i/>
          <w:iCs/>
          <w:szCs w:val="20"/>
          <w:lang w:val="de-DE"/>
        </w:rPr>
        <w:t>NADA</w:t>
      </w:r>
      <w:r w:rsidRPr="237B3E99">
        <w:rPr>
          <w:szCs w:val="20"/>
          <w:lang w:val="de-DE"/>
        </w:rPr>
        <w:t>.</w:t>
      </w:r>
    </w:p>
    <w:p w14:paraId="14BA1E60" w14:textId="3EFEB435" w:rsidR="00D74643" w:rsidRDefault="00D74643" w:rsidP="00D74643">
      <w:pPr>
        <w:ind w:left="720" w:hanging="720"/>
        <w:rPr>
          <w:lang w:val="de-DE"/>
        </w:rPr>
      </w:pPr>
      <w:r w:rsidRPr="004834FE">
        <w:rPr>
          <w:lang w:val="de-DE"/>
        </w:rPr>
        <w:t>23.3</w:t>
      </w:r>
      <w:r w:rsidRPr="004834FE">
        <w:rPr>
          <w:lang w:val="de-DE"/>
        </w:rPr>
        <w:tab/>
        <w:t>Rückwirkung und</w:t>
      </w:r>
      <w:r w:rsidRPr="004834FE">
        <w:rPr>
          <w:spacing w:val="-1"/>
          <w:lang w:val="de-DE"/>
        </w:rPr>
        <w:t xml:space="preserve"> </w:t>
      </w:r>
      <w:r w:rsidRPr="004834FE">
        <w:rPr>
          <w:lang w:val="de-DE"/>
        </w:rPr>
        <w:t>Anwendbarkeit</w:t>
      </w:r>
    </w:p>
    <w:p w14:paraId="45C6EF2B" w14:textId="6B0BD176" w:rsidR="00D74643" w:rsidRDefault="00D74643" w:rsidP="00D74643">
      <w:pPr>
        <w:ind w:left="1440" w:hanging="720"/>
        <w:rPr>
          <w:lang w:val="de-DE"/>
        </w:rPr>
      </w:pPr>
      <w:r w:rsidRPr="004834FE">
        <w:rPr>
          <w:lang w:val="de-DE"/>
        </w:rPr>
        <w:t>23.3.1</w:t>
      </w:r>
      <w:r w:rsidRPr="004834FE">
        <w:rPr>
          <w:lang w:val="de-DE"/>
        </w:rPr>
        <w:tab/>
        <w:t xml:space="preserve">Für ein Verfahren wegen eines Verstoßes gegen Anti-Doping- Bestimmungen, das am 1. Januar 2027 anhängig ist, und für ein Verfahren, das ab 1. Januar 2027 eröffnet wird und einen möglichen Verstoß behandelt, der zuvor begangen wurde, </w:t>
      </w:r>
      <w:r w:rsidRPr="004834FE">
        <w:rPr>
          <w:spacing w:val="-5"/>
          <w:lang w:val="de-DE"/>
        </w:rPr>
        <w:t>gel</w:t>
      </w:r>
      <w:r w:rsidRPr="004834FE">
        <w:rPr>
          <w:lang w:val="de-DE"/>
        </w:rPr>
        <w:t xml:space="preserve">ten die materiell-rechtlichen Anti-Doping-Bestimmungen, </w:t>
      </w:r>
      <w:r w:rsidRPr="004834FE">
        <w:rPr>
          <w:spacing w:val="-5"/>
          <w:lang w:val="de-DE"/>
        </w:rPr>
        <w:t xml:space="preserve">die </w:t>
      </w:r>
      <w:r w:rsidRPr="004834FE">
        <w:rPr>
          <w:lang w:val="de-DE"/>
        </w:rPr>
        <w:t xml:space="preserve">zu dem Zeitpunkt wirksam waren, zu dem der Verstoß </w:t>
      </w:r>
      <w:r w:rsidRPr="004834FE">
        <w:rPr>
          <w:spacing w:val="-4"/>
          <w:lang w:val="de-DE"/>
        </w:rPr>
        <w:t xml:space="preserve">gegen </w:t>
      </w:r>
      <w:r w:rsidRPr="004834FE">
        <w:rPr>
          <w:lang w:val="de-DE"/>
        </w:rPr>
        <w:t xml:space="preserve">Anti-Doping-Bestimmungen begangen wurde und nicht </w:t>
      </w:r>
      <w:r w:rsidRPr="004834FE">
        <w:rPr>
          <w:spacing w:val="-5"/>
          <w:lang w:val="de-DE"/>
        </w:rPr>
        <w:t xml:space="preserve">die </w:t>
      </w:r>
      <w:r w:rsidRPr="004834FE">
        <w:rPr>
          <w:lang w:val="de-DE"/>
        </w:rPr>
        <w:t xml:space="preserve">im </w:t>
      </w:r>
      <w:r w:rsidRPr="004834FE">
        <w:rPr>
          <w:i/>
          <w:lang w:val="de-DE"/>
        </w:rPr>
        <w:t>WADC</w:t>
      </w:r>
      <w:r>
        <w:rPr>
          <w:i/>
          <w:lang w:val="de-DE"/>
        </w:rPr>
        <w:t xml:space="preserve"> </w:t>
      </w:r>
      <w:r w:rsidRPr="00E20574">
        <w:rPr>
          <w:iCs/>
          <w:lang w:val="de-DE"/>
        </w:rPr>
        <w:t>2027</w:t>
      </w:r>
      <w:r>
        <w:rPr>
          <w:i/>
          <w:lang w:val="de-DE"/>
        </w:rPr>
        <w:t xml:space="preserve"> </w:t>
      </w:r>
      <w:r w:rsidRPr="004834FE">
        <w:rPr>
          <w:i/>
          <w:lang w:val="de-DE"/>
        </w:rPr>
        <w:t>/</w:t>
      </w:r>
      <w:r>
        <w:rPr>
          <w:i/>
          <w:lang w:val="de-DE"/>
        </w:rPr>
        <w:t xml:space="preserve"> </w:t>
      </w:r>
      <w:r w:rsidRPr="004834FE">
        <w:rPr>
          <w:i/>
          <w:lang w:val="de-DE"/>
        </w:rPr>
        <w:t>NADC</w:t>
      </w:r>
      <w:r w:rsidRPr="001E368F">
        <w:rPr>
          <w:iCs/>
          <w:lang w:val="de-DE"/>
        </w:rPr>
        <w:t>27</w:t>
      </w:r>
      <w:r w:rsidRPr="004834FE">
        <w:rPr>
          <w:lang w:val="de-DE"/>
        </w:rPr>
        <w:t xml:space="preserve"> </w:t>
      </w:r>
      <w:r w:rsidR="00CF0CED">
        <w:rPr>
          <w:lang w:val="de-DE"/>
        </w:rPr>
        <w:t xml:space="preserve">oder diesem Regelwerk </w:t>
      </w:r>
      <w:r w:rsidRPr="004834FE">
        <w:rPr>
          <w:lang w:val="de-DE"/>
        </w:rPr>
        <w:t xml:space="preserve">festgelegten materiell-rechtlichen </w:t>
      </w:r>
      <w:r w:rsidRPr="004834FE">
        <w:rPr>
          <w:spacing w:val="-3"/>
          <w:lang w:val="de-DE"/>
        </w:rPr>
        <w:t>Anti-</w:t>
      </w:r>
      <w:r w:rsidRPr="004834FE">
        <w:rPr>
          <w:lang w:val="de-DE"/>
        </w:rPr>
        <w:t xml:space="preserve">Doping-Bestimmungen, außer das </w:t>
      </w:r>
      <w:r w:rsidRPr="00DE275E">
        <w:rPr>
          <w:lang w:val="de-DE"/>
        </w:rPr>
        <w:t>Disziplinarorgan</w:t>
      </w:r>
      <w:r w:rsidRPr="004834FE">
        <w:rPr>
          <w:lang w:val="de-DE"/>
        </w:rPr>
        <w:t xml:space="preserve"> in einem Verfahren </w:t>
      </w:r>
      <w:r w:rsidRPr="004834FE">
        <w:rPr>
          <w:spacing w:val="-4"/>
          <w:lang w:val="de-DE"/>
        </w:rPr>
        <w:t>legt fest</w:t>
      </w:r>
      <w:r w:rsidRPr="004834FE">
        <w:rPr>
          <w:lang w:val="de-DE"/>
        </w:rPr>
        <w:t xml:space="preserve">, dass auf dieses der Lex-Mitior-Grundsatz </w:t>
      </w:r>
      <w:r w:rsidRPr="004834FE">
        <w:rPr>
          <w:spacing w:val="-5"/>
          <w:lang w:val="de-DE"/>
        </w:rPr>
        <w:t>an</w:t>
      </w:r>
      <w:r w:rsidRPr="004834FE">
        <w:rPr>
          <w:lang w:val="de-DE"/>
        </w:rPr>
        <w:t xml:space="preserve">zuwenden ist. Zu diesem </w:t>
      </w:r>
      <w:r w:rsidRPr="004834FE">
        <w:rPr>
          <w:spacing w:val="-2"/>
          <w:lang w:val="de-DE"/>
        </w:rPr>
        <w:t xml:space="preserve">Zwecke </w:t>
      </w:r>
      <w:r w:rsidRPr="004834FE">
        <w:rPr>
          <w:lang w:val="de-DE"/>
        </w:rPr>
        <w:t xml:space="preserve">sind die Zeiträume, in </w:t>
      </w:r>
      <w:r w:rsidRPr="004834FE">
        <w:rPr>
          <w:spacing w:val="-3"/>
          <w:lang w:val="de-DE"/>
        </w:rPr>
        <w:t xml:space="preserve">denen </w:t>
      </w:r>
      <w:r w:rsidRPr="004834FE">
        <w:rPr>
          <w:lang w:val="de-DE"/>
        </w:rPr>
        <w:t xml:space="preserve">frühere Verstöße als Mehrfachverstöße gemäß Artikel 10.9.4 gewertet werden können, und die Verjährungsfrist gemäß Artikel 17 prozessuale Verfahrensregeln und keine materiellen Bestimmungen und sollen wie alle übrigen prozessualen </w:t>
      </w:r>
      <w:r w:rsidRPr="004834FE">
        <w:rPr>
          <w:spacing w:val="-6"/>
          <w:lang w:val="de-DE"/>
        </w:rPr>
        <w:t>Ver</w:t>
      </w:r>
      <w:r w:rsidRPr="004834FE">
        <w:rPr>
          <w:lang w:val="de-DE"/>
        </w:rPr>
        <w:t xml:space="preserve">fahrensregeln in diesen Anti-Doping-Bestimmungen </w:t>
      </w:r>
      <w:r w:rsidRPr="004834FE">
        <w:rPr>
          <w:spacing w:val="-3"/>
          <w:lang w:val="de-DE"/>
        </w:rPr>
        <w:t>rückwir</w:t>
      </w:r>
      <w:r w:rsidRPr="004834FE">
        <w:rPr>
          <w:lang w:val="de-DE"/>
        </w:rPr>
        <w:t xml:space="preserve">kend angewendet werden (wobei Artikel 17 nur </w:t>
      </w:r>
      <w:r w:rsidRPr="004834FE">
        <w:rPr>
          <w:spacing w:val="-3"/>
          <w:lang w:val="de-DE"/>
        </w:rPr>
        <w:t xml:space="preserve">rückwirkend </w:t>
      </w:r>
      <w:r w:rsidRPr="004834FE">
        <w:rPr>
          <w:lang w:val="de-DE"/>
        </w:rPr>
        <w:t>angewendet</w:t>
      </w:r>
      <w:r w:rsidRPr="004834FE">
        <w:rPr>
          <w:spacing w:val="-10"/>
          <w:lang w:val="de-DE"/>
        </w:rPr>
        <w:t xml:space="preserve"> </w:t>
      </w:r>
      <w:r w:rsidRPr="004834FE">
        <w:rPr>
          <w:lang w:val="de-DE"/>
        </w:rPr>
        <w:t>wird,</w:t>
      </w:r>
      <w:r w:rsidRPr="004834FE">
        <w:rPr>
          <w:spacing w:val="-10"/>
          <w:lang w:val="de-DE"/>
        </w:rPr>
        <w:t xml:space="preserve"> </w:t>
      </w:r>
      <w:r w:rsidRPr="004834FE">
        <w:rPr>
          <w:lang w:val="de-DE"/>
        </w:rPr>
        <w:t>wenn</w:t>
      </w:r>
      <w:r w:rsidRPr="004834FE">
        <w:rPr>
          <w:spacing w:val="-9"/>
          <w:lang w:val="de-DE"/>
        </w:rPr>
        <w:t xml:space="preserve"> </w:t>
      </w:r>
      <w:r w:rsidRPr="004834FE">
        <w:rPr>
          <w:lang w:val="de-DE"/>
        </w:rPr>
        <w:t>die</w:t>
      </w:r>
      <w:r w:rsidRPr="004834FE">
        <w:rPr>
          <w:spacing w:val="-10"/>
          <w:lang w:val="de-DE"/>
        </w:rPr>
        <w:t xml:space="preserve"> </w:t>
      </w:r>
      <w:r w:rsidRPr="004834FE">
        <w:rPr>
          <w:lang w:val="de-DE"/>
        </w:rPr>
        <w:t>Verjährungsfrist</w:t>
      </w:r>
      <w:r w:rsidRPr="004834FE">
        <w:rPr>
          <w:spacing w:val="-10"/>
          <w:lang w:val="de-DE"/>
        </w:rPr>
        <w:t xml:space="preserve"> </w:t>
      </w:r>
      <w:r w:rsidRPr="004834FE">
        <w:rPr>
          <w:lang w:val="de-DE"/>
        </w:rPr>
        <w:t>am</w:t>
      </w:r>
      <w:r w:rsidRPr="004834FE">
        <w:rPr>
          <w:spacing w:val="-9"/>
          <w:lang w:val="de-DE"/>
        </w:rPr>
        <w:t xml:space="preserve"> </w:t>
      </w:r>
      <w:r w:rsidRPr="004834FE">
        <w:rPr>
          <w:lang w:val="de-DE"/>
        </w:rPr>
        <w:t>1.</w:t>
      </w:r>
      <w:r w:rsidRPr="004834FE">
        <w:rPr>
          <w:spacing w:val="-10"/>
          <w:lang w:val="de-DE"/>
        </w:rPr>
        <w:t xml:space="preserve"> </w:t>
      </w:r>
      <w:r w:rsidRPr="004834FE">
        <w:rPr>
          <w:lang w:val="de-DE"/>
        </w:rPr>
        <w:t>Januar</w:t>
      </w:r>
      <w:r w:rsidRPr="004834FE">
        <w:rPr>
          <w:spacing w:val="-9"/>
          <w:lang w:val="de-DE"/>
        </w:rPr>
        <w:t xml:space="preserve"> </w:t>
      </w:r>
      <w:r w:rsidRPr="004834FE">
        <w:rPr>
          <w:lang w:val="de-DE"/>
        </w:rPr>
        <w:t>2027 noch nicht abgelaufen</w:t>
      </w:r>
      <w:r w:rsidRPr="004834FE">
        <w:rPr>
          <w:spacing w:val="-1"/>
          <w:lang w:val="de-DE"/>
        </w:rPr>
        <w:t xml:space="preserve"> </w:t>
      </w:r>
      <w:r w:rsidRPr="004834FE">
        <w:rPr>
          <w:lang w:val="de-DE"/>
        </w:rPr>
        <w:t>ist).</w:t>
      </w:r>
    </w:p>
    <w:p w14:paraId="17DAAA8D" w14:textId="7D2FBC58" w:rsidR="00D74643" w:rsidRDefault="00D74643" w:rsidP="00D74643">
      <w:pPr>
        <w:ind w:left="1440" w:hanging="720"/>
        <w:rPr>
          <w:lang w:val="de-DE"/>
        </w:rPr>
      </w:pPr>
      <w:r w:rsidRPr="237B3E99">
        <w:rPr>
          <w:szCs w:val="20"/>
          <w:lang w:val="de-DE"/>
        </w:rPr>
        <w:t>2</w:t>
      </w:r>
      <w:r>
        <w:rPr>
          <w:szCs w:val="20"/>
          <w:lang w:val="de-DE"/>
        </w:rPr>
        <w:t>3</w:t>
      </w:r>
      <w:r w:rsidRPr="237B3E99">
        <w:rPr>
          <w:szCs w:val="20"/>
          <w:lang w:val="de-DE"/>
        </w:rPr>
        <w:t>.3.2</w:t>
      </w:r>
      <w:r w:rsidRPr="00A85458">
        <w:rPr>
          <w:lang w:val="de-DE"/>
        </w:rPr>
        <w:tab/>
      </w:r>
      <w:r w:rsidRPr="237B3E99">
        <w:rPr>
          <w:szCs w:val="20"/>
          <w:lang w:val="de-DE"/>
        </w:rPr>
        <w:t xml:space="preserve">Meldepflicht- und Kontrollversäumnisse, die vor dem 1. Januar 2027 begangen wurden, bleiben gemäß dem </w:t>
      </w:r>
      <w:r w:rsidRPr="237B3E99">
        <w:rPr>
          <w:i/>
          <w:iCs/>
          <w:szCs w:val="20"/>
          <w:lang w:val="de-DE"/>
        </w:rPr>
        <w:t xml:space="preserve">International Standard </w:t>
      </w:r>
      <w:r w:rsidRPr="237B3E99">
        <w:rPr>
          <w:szCs w:val="20"/>
          <w:lang w:val="de-DE"/>
        </w:rPr>
        <w:t xml:space="preserve">for </w:t>
      </w:r>
      <w:r w:rsidRPr="006057E3">
        <w:rPr>
          <w:szCs w:val="20"/>
          <w:lang w:val="de-DE"/>
        </w:rPr>
        <w:t>Results Management</w:t>
      </w:r>
      <w:r w:rsidRPr="237B3E99">
        <w:rPr>
          <w:i/>
          <w:iCs/>
          <w:szCs w:val="20"/>
          <w:lang w:val="de-DE"/>
        </w:rPr>
        <w:t xml:space="preserve"> / Standard </w:t>
      </w:r>
      <w:r w:rsidRPr="237B3E99">
        <w:rPr>
          <w:szCs w:val="20"/>
          <w:lang w:val="de-DE"/>
        </w:rPr>
        <w:t xml:space="preserve">für </w:t>
      </w:r>
      <w:r w:rsidRPr="237B3E99">
        <w:rPr>
          <w:i/>
          <w:iCs/>
          <w:szCs w:val="20"/>
          <w:lang w:val="de-DE"/>
        </w:rPr>
        <w:t xml:space="preserve">Ergebnismanagement-/Disziplinarverfahren </w:t>
      </w:r>
      <w:r w:rsidRPr="237B3E99">
        <w:rPr>
          <w:szCs w:val="20"/>
          <w:lang w:val="de-DE"/>
        </w:rPr>
        <w:t>bis zu ihrem Ablauf nach zwölf (12) Monaten bestehen.</w:t>
      </w:r>
    </w:p>
    <w:p w14:paraId="772F0811" w14:textId="6AEC41C5" w:rsidR="00D74643" w:rsidRDefault="00D74643" w:rsidP="00D74643">
      <w:pPr>
        <w:ind w:left="1440" w:hanging="720"/>
        <w:rPr>
          <w:lang w:val="de-DE"/>
        </w:rPr>
      </w:pPr>
      <w:r w:rsidRPr="237B3E99">
        <w:rPr>
          <w:szCs w:val="20"/>
          <w:lang w:val="de-DE"/>
        </w:rPr>
        <w:t>23.3.3</w:t>
      </w:r>
      <w:r w:rsidRPr="004834FE">
        <w:rPr>
          <w:lang w:val="de-DE"/>
        </w:rPr>
        <w:tab/>
      </w:r>
      <w:r w:rsidRPr="237B3E99">
        <w:rPr>
          <w:szCs w:val="20"/>
          <w:lang w:val="de-DE"/>
        </w:rPr>
        <w:t xml:space="preserve">In Fällen, bei denen ein Verstoß gegen Anti-Doping-Bestimmungen oder ein Verstoß gegen Artikel 10.14.1 vor dem 1. Januar 2027 rechtskräftig festgestellt </w:t>
      </w:r>
      <w:r w:rsidRPr="237B3E99">
        <w:rPr>
          <w:spacing w:val="-6"/>
          <w:szCs w:val="20"/>
          <w:lang w:val="de-DE"/>
        </w:rPr>
        <w:t>wur</w:t>
      </w:r>
      <w:r w:rsidRPr="237B3E99">
        <w:rPr>
          <w:szCs w:val="20"/>
          <w:lang w:val="de-DE"/>
        </w:rPr>
        <w:t xml:space="preserve">de, </w:t>
      </w:r>
      <w:r w:rsidRPr="006057E3">
        <w:rPr>
          <w:szCs w:val="20"/>
          <w:lang w:val="de-DE"/>
        </w:rPr>
        <w:t>die</w:t>
      </w:r>
      <w:r w:rsidRPr="237B3E99">
        <w:rPr>
          <w:i/>
          <w:iCs/>
          <w:szCs w:val="20"/>
          <w:lang w:val="de-DE"/>
        </w:rPr>
        <w:t xml:space="preserve"> Athletin </w:t>
      </w:r>
      <w:r w:rsidRPr="237B3E99">
        <w:rPr>
          <w:szCs w:val="20"/>
          <w:lang w:val="de-DE"/>
        </w:rPr>
        <w:t>oder der</w:t>
      </w:r>
      <w:r w:rsidRPr="237B3E99">
        <w:rPr>
          <w:i/>
          <w:iCs/>
          <w:szCs w:val="20"/>
          <w:lang w:val="de-DE"/>
        </w:rPr>
        <w:t xml:space="preserve"> Athlet </w:t>
      </w:r>
      <w:r w:rsidRPr="237B3E99">
        <w:rPr>
          <w:szCs w:val="20"/>
          <w:lang w:val="de-DE"/>
        </w:rPr>
        <w:t xml:space="preserve">oder die andere </w:t>
      </w:r>
      <w:r w:rsidRPr="237B3E99">
        <w:rPr>
          <w:i/>
          <w:iCs/>
          <w:szCs w:val="20"/>
          <w:lang w:val="de-DE"/>
        </w:rPr>
        <w:t xml:space="preserve">Person </w:t>
      </w:r>
      <w:r w:rsidRPr="237B3E99">
        <w:rPr>
          <w:szCs w:val="20"/>
          <w:lang w:val="de-DE"/>
        </w:rPr>
        <w:t xml:space="preserve">jedoch nach diesem </w:t>
      </w:r>
      <w:r w:rsidRPr="237B3E99">
        <w:rPr>
          <w:spacing w:val="-6"/>
          <w:szCs w:val="20"/>
          <w:lang w:val="de-DE"/>
        </w:rPr>
        <w:t xml:space="preserve">Tag </w:t>
      </w:r>
      <w:r w:rsidRPr="237B3E99">
        <w:rPr>
          <w:szCs w:val="20"/>
          <w:lang w:val="de-DE"/>
        </w:rPr>
        <w:t xml:space="preserve">weiterhin eine </w:t>
      </w:r>
      <w:r w:rsidRPr="237B3E99">
        <w:rPr>
          <w:i/>
          <w:iCs/>
          <w:szCs w:val="20"/>
          <w:lang w:val="de-DE"/>
        </w:rPr>
        <w:t xml:space="preserve">Sperre </w:t>
      </w:r>
      <w:r w:rsidRPr="237B3E99">
        <w:rPr>
          <w:szCs w:val="20"/>
          <w:lang w:val="de-DE"/>
        </w:rPr>
        <w:t xml:space="preserve">verbüßt, kann die </w:t>
      </w:r>
      <w:r w:rsidRPr="237B3E99">
        <w:rPr>
          <w:i/>
          <w:iCs/>
          <w:szCs w:val="20"/>
          <w:lang w:val="de-DE"/>
        </w:rPr>
        <w:t>Athletin</w:t>
      </w:r>
      <w:r w:rsidRPr="237B3E99">
        <w:rPr>
          <w:szCs w:val="20"/>
          <w:lang w:val="de-DE"/>
        </w:rPr>
        <w:t xml:space="preserve"> oder der </w:t>
      </w:r>
      <w:r w:rsidRPr="237B3E99">
        <w:rPr>
          <w:i/>
          <w:iCs/>
          <w:szCs w:val="20"/>
          <w:lang w:val="de-DE"/>
        </w:rPr>
        <w:t>Athlet</w:t>
      </w:r>
      <w:r w:rsidRPr="237B3E99">
        <w:rPr>
          <w:i/>
          <w:iCs/>
          <w:spacing w:val="-3"/>
          <w:szCs w:val="20"/>
          <w:lang w:val="de-DE"/>
        </w:rPr>
        <w:t xml:space="preserve"> </w:t>
      </w:r>
      <w:r w:rsidRPr="237B3E99">
        <w:rPr>
          <w:szCs w:val="20"/>
          <w:lang w:val="de-DE"/>
        </w:rPr>
        <w:t xml:space="preserve">oder die andere </w:t>
      </w:r>
      <w:r w:rsidRPr="237B3E99">
        <w:rPr>
          <w:i/>
          <w:iCs/>
          <w:szCs w:val="20"/>
          <w:lang w:val="de-DE"/>
        </w:rPr>
        <w:t xml:space="preserve">Person </w:t>
      </w:r>
      <w:r w:rsidRPr="237B3E99">
        <w:rPr>
          <w:szCs w:val="20"/>
          <w:lang w:val="de-DE"/>
        </w:rPr>
        <w:t xml:space="preserve">bei der </w:t>
      </w:r>
      <w:r w:rsidRPr="237B3E99">
        <w:rPr>
          <w:i/>
          <w:iCs/>
          <w:szCs w:val="20"/>
          <w:lang w:val="de-DE"/>
        </w:rPr>
        <w:t>Anti-Doping-Organisation</w:t>
      </w:r>
      <w:r w:rsidRPr="237B3E99">
        <w:rPr>
          <w:szCs w:val="20"/>
          <w:lang w:val="de-DE"/>
        </w:rPr>
        <w:t xml:space="preserve">, </w:t>
      </w:r>
      <w:r w:rsidRPr="237B3E99">
        <w:rPr>
          <w:spacing w:val="-5"/>
          <w:szCs w:val="20"/>
          <w:lang w:val="de-DE"/>
        </w:rPr>
        <w:t xml:space="preserve">die </w:t>
      </w:r>
      <w:r w:rsidRPr="237B3E99">
        <w:rPr>
          <w:szCs w:val="20"/>
          <w:lang w:val="de-DE"/>
        </w:rPr>
        <w:t xml:space="preserve">für das </w:t>
      </w:r>
      <w:r w:rsidRPr="237B3E99">
        <w:rPr>
          <w:i/>
          <w:iCs/>
          <w:szCs w:val="20"/>
          <w:lang w:val="de-DE"/>
        </w:rPr>
        <w:t xml:space="preserve">Ergebnismanagement-/Disziplinarverfahren </w:t>
      </w:r>
      <w:r w:rsidRPr="237B3E99">
        <w:rPr>
          <w:spacing w:val="-3"/>
          <w:szCs w:val="20"/>
          <w:lang w:val="de-DE"/>
        </w:rPr>
        <w:t>d</w:t>
      </w:r>
      <w:r w:rsidRPr="237B3E99">
        <w:rPr>
          <w:szCs w:val="20"/>
          <w:lang w:val="de-DE"/>
        </w:rPr>
        <w:t>es</w:t>
      </w:r>
      <w:r w:rsidRPr="237B3E99">
        <w:rPr>
          <w:spacing w:val="-3"/>
          <w:szCs w:val="20"/>
          <w:lang w:val="de-DE"/>
        </w:rPr>
        <w:t xml:space="preserve"> </w:t>
      </w:r>
      <w:r w:rsidRPr="237B3E99">
        <w:rPr>
          <w:szCs w:val="20"/>
          <w:lang w:val="de-DE"/>
        </w:rPr>
        <w:t xml:space="preserve">Verstoßes gegen Anti-Doping-Bestimmungen oder des Verstoßes gegen Artikel 10.14.1 zuständig </w:t>
      </w:r>
      <w:r w:rsidRPr="237B3E99">
        <w:rPr>
          <w:spacing w:val="-5"/>
          <w:szCs w:val="20"/>
          <w:lang w:val="de-DE"/>
        </w:rPr>
        <w:t xml:space="preserve">war, </w:t>
      </w:r>
      <w:r w:rsidRPr="237B3E99">
        <w:rPr>
          <w:szCs w:val="20"/>
          <w:lang w:val="de-DE"/>
        </w:rPr>
        <w:t xml:space="preserve">eine Herabsetzung der Dauer der </w:t>
      </w:r>
      <w:r w:rsidRPr="237B3E99">
        <w:rPr>
          <w:i/>
          <w:iCs/>
          <w:szCs w:val="20"/>
          <w:lang w:val="de-DE"/>
        </w:rPr>
        <w:t xml:space="preserve">Sperre </w:t>
      </w:r>
      <w:r w:rsidRPr="237B3E99">
        <w:rPr>
          <w:spacing w:val="-5"/>
          <w:szCs w:val="20"/>
          <w:lang w:val="de-DE"/>
        </w:rPr>
        <w:t xml:space="preserve">unter </w:t>
      </w:r>
      <w:r w:rsidRPr="237B3E99">
        <w:rPr>
          <w:szCs w:val="20"/>
          <w:lang w:val="de-DE"/>
        </w:rPr>
        <w:t xml:space="preserve">Berücksichtigung des </w:t>
      </w:r>
      <w:r w:rsidRPr="237B3E99">
        <w:rPr>
          <w:i/>
          <w:iCs/>
          <w:szCs w:val="20"/>
          <w:lang w:val="de-DE"/>
        </w:rPr>
        <w:t xml:space="preserve">WADC </w:t>
      </w:r>
      <w:r w:rsidRPr="237B3E99">
        <w:rPr>
          <w:szCs w:val="20"/>
          <w:lang w:val="de-DE"/>
        </w:rPr>
        <w:t>2027</w:t>
      </w:r>
      <w:r w:rsidRPr="237B3E99">
        <w:rPr>
          <w:i/>
          <w:iCs/>
          <w:szCs w:val="20"/>
          <w:lang w:val="de-DE"/>
        </w:rPr>
        <w:t xml:space="preserve"> / NADC</w:t>
      </w:r>
      <w:r w:rsidRPr="237B3E99">
        <w:rPr>
          <w:szCs w:val="20"/>
          <w:lang w:val="de-DE"/>
        </w:rPr>
        <w:t xml:space="preserve">27 </w:t>
      </w:r>
      <w:r w:rsidR="00CF0CED">
        <w:rPr>
          <w:szCs w:val="20"/>
          <w:lang w:val="de-DE"/>
        </w:rPr>
        <w:t xml:space="preserve">oder diesem Regelwerk </w:t>
      </w:r>
      <w:r w:rsidRPr="237B3E99">
        <w:rPr>
          <w:szCs w:val="20"/>
          <w:lang w:val="de-DE"/>
        </w:rPr>
        <w:t xml:space="preserve">beantragen. Dieser Antrag muss vor Ablauf der </w:t>
      </w:r>
      <w:r w:rsidRPr="237B3E99">
        <w:rPr>
          <w:i/>
          <w:iCs/>
          <w:szCs w:val="20"/>
          <w:lang w:val="de-DE"/>
        </w:rPr>
        <w:t xml:space="preserve">Sperre </w:t>
      </w:r>
      <w:r w:rsidRPr="237B3E99">
        <w:rPr>
          <w:szCs w:val="20"/>
          <w:lang w:val="de-DE"/>
        </w:rPr>
        <w:t xml:space="preserve">gestellt werden. Gegen </w:t>
      </w:r>
      <w:r w:rsidRPr="237B3E99">
        <w:rPr>
          <w:spacing w:val="-6"/>
          <w:szCs w:val="20"/>
          <w:lang w:val="de-DE"/>
        </w:rPr>
        <w:t xml:space="preserve">die </w:t>
      </w:r>
      <w:r w:rsidRPr="237B3E99">
        <w:rPr>
          <w:szCs w:val="20"/>
          <w:lang w:val="de-DE"/>
        </w:rPr>
        <w:t xml:space="preserve">Entscheidung der </w:t>
      </w:r>
      <w:r w:rsidRPr="237B3E99">
        <w:rPr>
          <w:i/>
          <w:iCs/>
          <w:szCs w:val="20"/>
          <w:lang w:val="de-DE"/>
        </w:rPr>
        <w:t xml:space="preserve">Anti-Doping-Organisation </w:t>
      </w:r>
      <w:r w:rsidRPr="237B3E99">
        <w:rPr>
          <w:szCs w:val="20"/>
          <w:lang w:val="de-DE"/>
        </w:rPr>
        <w:t xml:space="preserve">können </w:t>
      </w:r>
      <w:r w:rsidRPr="237B3E99">
        <w:rPr>
          <w:spacing w:val="-4"/>
          <w:szCs w:val="20"/>
          <w:lang w:val="de-DE"/>
        </w:rPr>
        <w:t xml:space="preserve">gemäß </w:t>
      </w:r>
      <w:r w:rsidRPr="237B3E99">
        <w:rPr>
          <w:szCs w:val="20"/>
          <w:lang w:val="de-DE"/>
        </w:rPr>
        <w:t>Artikel 13.2 Rechtsbehelfe eingelegt</w:t>
      </w:r>
      <w:r w:rsidRPr="237B3E99">
        <w:rPr>
          <w:spacing w:val="-4"/>
          <w:szCs w:val="20"/>
          <w:lang w:val="de-DE"/>
        </w:rPr>
        <w:t xml:space="preserve"> </w:t>
      </w:r>
      <w:r w:rsidRPr="237B3E99">
        <w:rPr>
          <w:szCs w:val="20"/>
          <w:lang w:val="de-DE"/>
        </w:rPr>
        <w:t>werden.</w:t>
      </w:r>
    </w:p>
    <w:p w14:paraId="6DE75E48" w14:textId="7D9417C6" w:rsidR="00D74643" w:rsidRDefault="00D74643" w:rsidP="00D74643">
      <w:pPr>
        <w:ind w:left="1440"/>
        <w:rPr>
          <w:lang w:val="de-DE"/>
        </w:rPr>
      </w:pPr>
      <w:r w:rsidRPr="004834FE">
        <w:rPr>
          <w:lang w:val="de-DE"/>
        </w:rPr>
        <w:t xml:space="preserve">Der </w:t>
      </w:r>
      <w:r w:rsidRPr="237B3E99">
        <w:rPr>
          <w:i/>
          <w:iCs/>
          <w:lang w:val="de-DE"/>
        </w:rPr>
        <w:t xml:space="preserve">WADC </w:t>
      </w:r>
      <w:r w:rsidRPr="237B3E99">
        <w:rPr>
          <w:lang w:val="de-DE"/>
        </w:rPr>
        <w:t>2027</w:t>
      </w:r>
      <w:r w:rsidRPr="237B3E99">
        <w:rPr>
          <w:i/>
          <w:iCs/>
          <w:lang w:val="de-DE"/>
        </w:rPr>
        <w:t xml:space="preserve"> / NADC</w:t>
      </w:r>
      <w:r w:rsidRPr="237B3E99">
        <w:rPr>
          <w:lang w:val="de-DE"/>
        </w:rPr>
        <w:t xml:space="preserve">27 </w:t>
      </w:r>
      <w:r w:rsidR="00CF0CED">
        <w:rPr>
          <w:lang w:val="de-DE"/>
        </w:rPr>
        <w:t xml:space="preserve">und dieses Regelwerk finden </w:t>
      </w:r>
      <w:r w:rsidRPr="004834FE">
        <w:rPr>
          <w:lang w:val="de-DE"/>
        </w:rPr>
        <w:t>keine Anwendung auf Fälle, in denen ein Verstoß gegen Anti-Doping-Bestimmungen</w:t>
      </w:r>
      <w:r w:rsidRPr="237B3E99">
        <w:rPr>
          <w:lang w:val="de-DE"/>
        </w:rPr>
        <w:t xml:space="preserve"> oder ein Verstoß gegen Artikel 10.14.1</w:t>
      </w:r>
      <w:r w:rsidRPr="004834FE">
        <w:rPr>
          <w:lang w:val="de-DE"/>
        </w:rPr>
        <w:t xml:space="preserve"> </w:t>
      </w:r>
      <w:r w:rsidRPr="004834FE">
        <w:rPr>
          <w:spacing w:val="-3"/>
          <w:lang w:val="de-DE"/>
        </w:rPr>
        <w:t xml:space="preserve">bereits </w:t>
      </w:r>
      <w:r w:rsidRPr="237B3E99">
        <w:rPr>
          <w:lang w:val="de-DE"/>
        </w:rPr>
        <w:t xml:space="preserve">rechtskräftig festgestellt wurde und die </w:t>
      </w:r>
      <w:r w:rsidRPr="237B3E99">
        <w:rPr>
          <w:i/>
          <w:iCs/>
          <w:lang w:val="de-DE"/>
        </w:rPr>
        <w:t xml:space="preserve">Sperre </w:t>
      </w:r>
      <w:r w:rsidRPr="237B3E99">
        <w:rPr>
          <w:lang w:val="de-DE"/>
        </w:rPr>
        <w:t>bereits abgelaufen ist.</w:t>
      </w:r>
    </w:p>
    <w:p w14:paraId="709DE9EC" w14:textId="09F33D62" w:rsidR="00D74643" w:rsidRPr="004834FE" w:rsidRDefault="00D74643" w:rsidP="00D74643">
      <w:pPr>
        <w:ind w:left="1440" w:hanging="720"/>
        <w:rPr>
          <w:lang w:val="de-DE"/>
        </w:rPr>
      </w:pPr>
      <w:r w:rsidRPr="004834FE">
        <w:rPr>
          <w:lang w:val="de-DE"/>
        </w:rPr>
        <w:t>23.3.4</w:t>
      </w:r>
      <w:r w:rsidRPr="004834FE">
        <w:rPr>
          <w:lang w:val="de-DE"/>
        </w:rPr>
        <w:tab/>
        <w:t xml:space="preserve">Zum </w:t>
      </w:r>
      <w:r w:rsidRPr="004834FE">
        <w:rPr>
          <w:spacing w:val="-3"/>
          <w:lang w:val="de-DE"/>
        </w:rPr>
        <w:t xml:space="preserve">Zwecke </w:t>
      </w:r>
      <w:r w:rsidRPr="004834FE">
        <w:rPr>
          <w:lang w:val="de-DE"/>
        </w:rPr>
        <w:t>der Berechnung der</w:t>
      </w:r>
      <w:r>
        <w:rPr>
          <w:lang w:val="de-DE"/>
        </w:rPr>
        <w:t xml:space="preserve"> Dauer der</w:t>
      </w:r>
      <w:r w:rsidRPr="004834FE">
        <w:rPr>
          <w:lang w:val="de-DE"/>
        </w:rPr>
        <w:t xml:space="preserve"> </w:t>
      </w:r>
      <w:r w:rsidRPr="004834FE">
        <w:rPr>
          <w:i/>
          <w:lang w:val="de-DE"/>
        </w:rPr>
        <w:t xml:space="preserve">Sperre </w:t>
      </w:r>
      <w:r w:rsidRPr="004834FE">
        <w:rPr>
          <w:lang w:val="de-DE"/>
        </w:rPr>
        <w:t xml:space="preserve">für einen </w:t>
      </w:r>
      <w:r w:rsidRPr="004834FE">
        <w:rPr>
          <w:spacing w:val="-3"/>
          <w:lang w:val="de-DE"/>
        </w:rPr>
        <w:t xml:space="preserve">zweiten </w:t>
      </w:r>
      <w:r w:rsidRPr="004834FE">
        <w:rPr>
          <w:lang w:val="de-DE"/>
        </w:rPr>
        <w:t>Verstoß</w:t>
      </w:r>
      <w:r w:rsidRPr="004834FE">
        <w:rPr>
          <w:spacing w:val="-6"/>
          <w:lang w:val="de-DE"/>
        </w:rPr>
        <w:t xml:space="preserve"> </w:t>
      </w:r>
      <w:r w:rsidRPr="004834FE">
        <w:rPr>
          <w:lang w:val="de-DE"/>
        </w:rPr>
        <w:t>gemäß</w:t>
      </w:r>
      <w:r w:rsidRPr="004834FE">
        <w:rPr>
          <w:spacing w:val="-5"/>
          <w:lang w:val="de-DE"/>
        </w:rPr>
        <w:t xml:space="preserve"> </w:t>
      </w:r>
      <w:r w:rsidRPr="004834FE">
        <w:rPr>
          <w:lang w:val="de-DE"/>
        </w:rPr>
        <w:t>Artikel</w:t>
      </w:r>
      <w:r w:rsidRPr="004834FE">
        <w:rPr>
          <w:spacing w:val="-5"/>
          <w:lang w:val="de-DE"/>
        </w:rPr>
        <w:t xml:space="preserve"> </w:t>
      </w:r>
      <w:r w:rsidRPr="004834FE">
        <w:rPr>
          <w:lang w:val="de-DE"/>
        </w:rPr>
        <w:t>10.9.1</w:t>
      </w:r>
      <w:r w:rsidRPr="004834FE">
        <w:rPr>
          <w:spacing w:val="-5"/>
          <w:lang w:val="de-DE"/>
        </w:rPr>
        <w:t xml:space="preserve"> </w:t>
      </w:r>
      <w:r w:rsidRPr="004834FE">
        <w:rPr>
          <w:lang w:val="de-DE"/>
        </w:rPr>
        <w:t>wird</w:t>
      </w:r>
      <w:r w:rsidRPr="004834FE">
        <w:rPr>
          <w:spacing w:val="-5"/>
          <w:lang w:val="de-DE"/>
        </w:rPr>
        <w:t xml:space="preserve"> </w:t>
      </w:r>
      <w:r w:rsidRPr="004834FE">
        <w:rPr>
          <w:lang w:val="de-DE"/>
        </w:rPr>
        <w:t>in</w:t>
      </w:r>
      <w:r w:rsidRPr="004834FE">
        <w:rPr>
          <w:spacing w:val="-5"/>
          <w:lang w:val="de-DE"/>
        </w:rPr>
        <w:t xml:space="preserve"> </w:t>
      </w:r>
      <w:r w:rsidRPr="004834FE">
        <w:rPr>
          <w:lang w:val="de-DE"/>
        </w:rPr>
        <w:t>Fällen,</w:t>
      </w:r>
      <w:r w:rsidRPr="004834FE">
        <w:rPr>
          <w:spacing w:val="-5"/>
          <w:lang w:val="de-DE"/>
        </w:rPr>
        <w:t xml:space="preserve"> </w:t>
      </w:r>
      <w:r w:rsidRPr="004834FE">
        <w:rPr>
          <w:lang w:val="de-DE"/>
        </w:rPr>
        <w:t>in</w:t>
      </w:r>
      <w:r w:rsidRPr="004834FE">
        <w:rPr>
          <w:spacing w:val="-5"/>
          <w:lang w:val="de-DE"/>
        </w:rPr>
        <w:t xml:space="preserve"> </w:t>
      </w:r>
      <w:r w:rsidRPr="004834FE">
        <w:rPr>
          <w:lang w:val="de-DE"/>
        </w:rPr>
        <w:t>denen</w:t>
      </w:r>
      <w:r w:rsidRPr="004834FE">
        <w:rPr>
          <w:spacing w:val="-5"/>
          <w:lang w:val="de-DE"/>
        </w:rPr>
        <w:t xml:space="preserve"> </w:t>
      </w:r>
      <w:r w:rsidRPr="004834FE">
        <w:rPr>
          <w:lang w:val="de-DE"/>
        </w:rPr>
        <w:t>die</w:t>
      </w:r>
      <w:r w:rsidRPr="004834FE">
        <w:rPr>
          <w:spacing w:val="-5"/>
          <w:lang w:val="de-DE"/>
        </w:rPr>
        <w:t xml:space="preserve"> Sank</w:t>
      </w:r>
      <w:r w:rsidRPr="004834FE">
        <w:rPr>
          <w:lang w:val="de-DE"/>
        </w:rPr>
        <w:t xml:space="preserve">tion für den Erstverstoß auf Bestimmungen beruht, die </w:t>
      </w:r>
      <w:r w:rsidRPr="004834FE">
        <w:rPr>
          <w:spacing w:val="-6"/>
          <w:lang w:val="de-DE"/>
        </w:rPr>
        <w:t xml:space="preserve">vor </w:t>
      </w:r>
      <w:r w:rsidRPr="004834FE">
        <w:rPr>
          <w:lang w:val="de-DE"/>
        </w:rPr>
        <w:t xml:space="preserve">dem 1. Januar 2027 galten, die </w:t>
      </w:r>
      <w:r w:rsidRPr="004834FE">
        <w:rPr>
          <w:i/>
          <w:lang w:val="de-DE"/>
        </w:rPr>
        <w:t xml:space="preserve">Sperre </w:t>
      </w:r>
      <w:r w:rsidRPr="004834FE">
        <w:rPr>
          <w:lang w:val="de-DE"/>
        </w:rPr>
        <w:t xml:space="preserve">für einen </w:t>
      </w:r>
      <w:r w:rsidRPr="004834FE">
        <w:rPr>
          <w:spacing w:val="-4"/>
          <w:lang w:val="de-DE"/>
        </w:rPr>
        <w:t xml:space="preserve">Erstverstoß </w:t>
      </w:r>
      <w:r w:rsidRPr="004834FE">
        <w:rPr>
          <w:lang w:val="de-DE"/>
        </w:rPr>
        <w:t>zugrunde gelegt, die verhängt worden wäre, hätte der</w:t>
      </w:r>
      <w:r w:rsidRPr="004834FE">
        <w:rPr>
          <w:spacing w:val="-28"/>
          <w:lang w:val="de-DE"/>
        </w:rPr>
        <w:t xml:space="preserve"> </w:t>
      </w:r>
      <w:r w:rsidRPr="004834FE">
        <w:rPr>
          <w:i/>
          <w:lang w:val="de-DE"/>
        </w:rPr>
        <w:t>WADC</w:t>
      </w:r>
      <w:r>
        <w:rPr>
          <w:i/>
          <w:lang w:val="de-DE"/>
        </w:rPr>
        <w:t xml:space="preserve"> </w:t>
      </w:r>
      <w:r w:rsidRPr="000A60A4">
        <w:rPr>
          <w:iCs/>
          <w:lang w:val="de-DE"/>
        </w:rPr>
        <w:t>2027</w:t>
      </w:r>
      <w:r>
        <w:rPr>
          <w:i/>
          <w:lang w:val="de-DE"/>
        </w:rPr>
        <w:t xml:space="preserve"> </w:t>
      </w:r>
      <w:r w:rsidRPr="004834FE">
        <w:rPr>
          <w:i/>
          <w:lang w:val="de-DE"/>
        </w:rPr>
        <w:t>/</w:t>
      </w:r>
      <w:r>
        <w:rPr>
          <w:i/>
          <w:lang w:val="de-DE"/>
        </w:rPr>
        <w:t xml:space="preserve"> </w:t>
      </w:r>
      <w:r w:rsidRPr="004834FE">
        <w:rPr>
          <w:i/>
          <w:lang w:val="de-DE"/>
        </w:rPr>
        <w:t>NADC</w:t>
      </w:r>
      <w:r w:rsidRPr="001D412F">
        <w:rPr>
          <w:iCs/>
          <w:lang w:val="de-DE"/>
        </w:rPr>
        <w:t>27</w:t>
      </w:r>
      <w:r w:rsidRPr="004834FE">
        <w:rPr>
          <w:lang w:val="de-DE"/>
        </w:rPr>
        <w:t xml:space="preserve"> </w:t>
      </w:r>
      <w:r w:rsidR="00CF0CED">
        <w:rPr>
          <w:lang w:val="de-DE"/>
        </w:rPr>
        <w:t xml:space="preserve">oder dieses Regelwerk </w:t>
      </w:r>
      <w:r w:rsidRPr="004834FE">
        <w:rPr>
          <w:lang w:val="de-DE"/>
        </w:rPr>
        <w:t>bereits</w:t>
      </w:r>
      <w:r w:rsidRPr="004834FE">
        <w:rPr>
          <w:spacing w:val="-1"/>
          <w:lang w:val="de-DE"/>
        </w:rPr>
        <w:t xml:space="preserve"> </w:t>
      </w:r>
      <w:r w:rsidRPr="004834FE">
        <w:rPr>
          <w:lang w:val="de-DE"/>
        </w:rPr>
        <w:t>gegolten.</w:t>
      </w:r>
    </w:p>
    <w:p w14:paraId="7F249EDD" w14:textId="6D5BC1E2" w:rsidR="00D74643" w:rsidRPr="00973C67" w:rsidRDefault="00D74643" w:rsidP="00D74643">
      <w:pPr>
        <w:rPr>
          <w:color w:val="7F7F7F" w:themeColor="text1" w:themeTint="80"/>
          <w:lang w:val="de-DE"/>
        </w:rPr>
      </w:pPr>
      <w:r w:rsidRPr="00973C67">
        <w:rPr>
          <w:color w:val="7F7F7F" w:themeColor="text1" w:themeTint="80"/>
          <w:lang w:val="de-DE"/>
        </w:rPr>
        <w:t>[Kommentar zu Artikel 23.3.4: Abgesehen von der in Artikel 23.3.4. beschriebenen Situation, wenn eine rechtskräftige Entscheidung über einen Verstoß gegen Anti-Doping-Bestimmungen oder einen Verstoß gegen Artikel 10.14.1 vor dem 1. Januar 2027 getroffen und die verhängte</w:t>
      </w:r>
      <w:r w:rsidRPr="00973C67">
        <w:rPr>
          <w:i/>
          <w:iCs/>
          <w:color w:val="7F7F7F" w:themeColor="text1" w:themeTint="80"/>
          <w:lang w:val="de-DE"/>
        </w:rPr>
        <w:t xml:space="preserve"> Sperre</w:t>
      </w:r>
      <w:r w:rsidRPr="00973C67">
        <w:rPr>
          <w:color w:val="7F7F7F" w:themeColor="text1" w:themeTint="80"/>
          <w:lang w:val="de-DE"/>
        </w:rPr>
        <w:t xml:space="preserve"> vollständig verbüßt wurde, darf der </w:t>
      </w:r>
      <w:r w:rsidRPr="00973C67">
        <w:rPr>
          <w:i/>
          <w:color w:val="7F7F7F" w:themeColor="text1" w:themeTint="80"/>
          <w:lang w:val="de-DE"/>
        </w:rPr>
        <w:t xml:space="preserve">WADC </w:t>
      </w:r>
      <w:r w:rsidRPr="00973C67">
        <w:rPr>
          <w:iCs/>
          <w:color w:val="7F7F7F" w:themeColor="text1" w:themeTint="80"/>
          <w:lang w:val="de-DE"/>
        </w:rPr>
        <w:t>2027</w:t>
      </w:r>
      <w:r w:rsidRPr="00973C67">
        <w:rPr>
          <w:i/>
          <w:color w:val="7F7F7F" w:themeColor="text1" w:themeTint="80"/>
          <w:lang w:val="de-DE"/>
        </w:rPr>
        <w:t xml:space="preserve"> / NADC</w:t>
      </w:r>
      <w:r w:rsidRPr="00973C67">
        <w:rPr>
          <w:iCs/>
          <w:color w:val="7F7F7F" w:themeColor="text1" w:themeTint="80"/>
          <w:lang w:val="de-DE"/>
        </w:rPr>
        <w:t>27</w:t>
      </w:r>
      <w:r w:rsidRPr="00973C67">
        <w:rPr>
          <w:color w:val="7F7F7F" w:themeColor="text1" w:themeTint="80"/>
          <w:lang w:val="de-DE"/>
        </w:rPr>
        <w:t xml:space="preserve"> </w:t>
      </w:r>
      <w:r w:rsidR="00BC7AA2">
        <w:rPr>
          <w:color w:val="7F7F7F" w:themeColor="text1" w:themeTint="80"/>
          <w:lang w:val="de-DE"/>
        </w:rPr>
        <w:t xml:space="preserve">oder dieses Regelwerk </w:t>
      </w:r>
      <w:r w:rsidRPr="00973C67">
        <w:rPr>
          <w:color w:val="7F7F7F" w:themeColor="text1" w:themeTint="80"/>
          <w:lang w:val="de-DE"/>
        </w:rPr>
        <w:t>nicht dazu verwendet werden, den früheren Verstoß neu einzustufen.]</w:t>
      </w:r>
    </w:p>
    <w:p w14:paraId="02882B78" w14:textId="1F75E5B9" w:rsidR="00D74643" w:rsidRDefault="00D74643" w:rsidP="00D74643">
      <w:pPr>
        <w:ind w:firstLine="720"/>
        <w:rPr>
          <w:i/>
          <w:lang w:val="de-DE"/>
        </w:rPr>
      </w:pPr>
      <w:r w:rsidRPr="004834FE">
        <w:rPr>
          <w:lang w:val="de-DE"/>
        </w:rPr>
        <w:t>23.3.5</w:t>
      </w:r>
      <w:r w:rsidRPr="004834FE">
        <w:rPr>
          <w:lang w:val="de-DE"/>
        </w:rPr>
        <w:tab/>
        <w:t>Änderungen der</w:t>
      </w:r>
      <w:r w:rsidRPr="004834FE">
        <w:rPr>
          <w:spacing w:val="-1"/>
          <w:lang w:val="de-DE"/>
        </w:rPr>
        <w:t xml:space="preserve"> </w:t>
      </w:r>
      <w:r w:rsidRPr="004834FE">
        <w:rPr>
          <w:i/>
          <w:lang w:val="de-DE"/>
        </w:rPr>
        <w:t>Verbotsliste</w:t>
      </w:r>
    </w:p>
    <w:p w14:paraId="6FC926E5" w14:textId="546D5CA6" w:rsidR="00D74643" w:rsidRPr="00D74643" w:rsidRDefault="00D74643" w:rsidP="00D74643">
      <w:pPr>
        <w:ind w:left="1440"/>
        <w:rPr>
          <w:i/>
          <w:lang w:val="de-DE"/>
        </w:rPr>
      </w:pPr>
      <w:r w:rsidRPr="237B3E99">
        <w:rPr>
          <w:szCs w:val="20"/>
          <w:lang w:val="de-DE"/>
        </w:rPr>
        <w:t xml:space="preserve">Änderungen der </w:t>
      </w:r>
      <w:r w:rsidRPr="237B3E99">
        <w:rPr>
          <w:i/>
          <w:iCs/>
          <w:szCs w:val="20"/>
          <w:lang w:val="de-DE"/>
        </w:rPr>
        <w:t xml:space="preserve">Verbotsliste </w:t>
      </w:r>
      <w:r w:rsidRPr="237B3E99">
        <w:rPr>
          <w:szCs w:val="20"/>
          <w:lang w:val="de-DE"/>
        </w:rPr>
        <w:t xml:space="preserve">und der </w:t>
      </w:r>
      <w:r w:rsidRPr="237B3E99">
        <w:rPr>
          <w:i/>
          <w:iCs/>
          <w:szCs w:val="20"/>
          <w:lang w:val="de-DE"/>
        </w:rPr>
        <w:t>Technischen Dokumente</w:t>
      </w:r>
      <w:r w:rsidRPr="237B3E99">
        <w:rPr>
          <w:szCs w:val="20"/>
          <w:lang w:val="de-DE"/>
        </w:rPr>
        <w:t xml:space="preserve"> bezüglich Substanzen oder Methoden der </w:t>
      </w:r>
      <w:r w:rsidRPr="237B3E99">
        <w:rPr>
          <w:i/>
          <w:iCs/>
          <w:szCs w:val="20"/>
          <w:lang w:val="de-DE"/>
        </w:rPr>
        <w:t xml:space="preserve">Verbotsliste </w:t>
      </w:r>
      <w:r w:rsidRPr="237B3E99">
        <w:rPr>
          <w:spacing w:val="-4"/>
          <w:szCs w:val="20"/>
          <w:lang w:val="de-DE"/>
        </w:rPr>
        <w:t>gel</w:t>
      </w:r>
      <w:r w:rsidRPr="237B3E99">
        <w:rPr>
          <w:szCs w:val="20"/>
          <w:lang w:val="de-DE"/>
        </w:rPr>
        <w:t xml:space="preserve">ten nicht rückwirkend, es sei denn, darin wird konkret </w:t>
      </w:r>
      <w:r w:rsidRPr="237B3E99">
        <w:rPr>
          <w:spacing w:val="-4"/>
          <w:szCs w:val="20"/>
          <w:lang w:val="de-DE"/>
        </w:rPr>
        <w:t xml:space="preserve">etwas </w:t>
      </w:r>
      <w:r w:rsidRPr="237B3E99">
        <w:rPr>
          <w:szCs w:val="20"/>
          <w:lang w:val="de-DE"/>
        </w:rPr>
        <w:t xml:space="preserve">anderes bestimmt. Eine Ausnahme besteht jedoch, wenn </w:t>
      </w:r>
      <w:r w:rsidRPr="237B3E99">
        <w:rPr>
          <w:spacing w:val="-4"/>
          <w:szCs w:val="20"/>
          <w:lang w:val="de-DE"/>
        </w:rPr>
        <w:t xml:space="preserve">eine </w:t>
      </w:r>
      <w:r w:rsidRPr="237B3E99">
        <w:rPr>
          <w:i/>
          <w:iCs/>
          <w:szCs w:val="20"/>
          <w:lang w:val="de-DE"/>
        </w:rPr>
        <w:t>Verbotene</w:t>
      </w:r>
      <w:r w:rsidRPr="237B3E99">
        <w:rPr>
          <w:i/>
          <w:iCs/>
          <w:spacing w:val="-6"/>
          <w:szCs w:val="20"/>
          <w:lang w:val="de-DE"/>
        </w:rPr>
        <w:t xml:space="preserve"> </w:t>
      </w:r>
      <w:r w:rsidRPr="237B3E99">
        <w:rPr>
          <w:i/>
          <w:iCs/>
          <w:szCs w:val="20"/>
          <w:lang w:val="de-DE"/>
        </w:rPr>
        <w:t>Substanz</w:t>
      </w:r>
      <w:r w:rsidRPr="237B3E99">
        <w:rPr>
          <w:i/>
          <w:iCs/>
          <w:spacing w:val="-5"/>
          <w:szCs w:val="20"/>
          <w:lang w:val="de-DE"/>
        </w:rPr>
        <w:t xml:space="preserve"> </w:t>
      </w:r>
      <w:r w:rsidRPr="237B3E99">
        <w:rPr>
          <w:szCs w:val="20"/>
          <w:lang w:val="de-DE"/>
        </w:rPr>
        <w:t>oder</w:t>
      </w:r>
      <w:r w:rsidRPr="237B3E99">
        <w:rPr>
          <w:spacing w:val="-5"/>
          <w:szCs w:val="20"/>
          <w:lang w:val="de-DE"/>
        </w:rPr>
        <w:t xml:space="preserve"> </w:t>
      </w:r>
      <w:r w:rsidRPr="237B3E99">
        <w:rPr>
          <w:szCs w:val="20"/>
          <w:lang w:val="de-DE"/>
        </w:rPr>
        <w:t>eine</w:t>
      </w:r>
      <w:r w:rsidRPr="237B3E99">
        <w:rPr>
          <w:spacing w:val="-5"/>
          <w:szCs w:val="20"/>
          <w:lang w:val="de-DE"/>
        </w:rPr>
        <w:t xml:space="preserve"> </w:t>
      </w:r>
      <w:r w:rsidRPr="237B3E99">
        <w:rPr>
          <w:i/>
          <w:iCs/>
          <w:szCs w:val="20"/>
          <w:lang w:val="de-DE"/>
        </w:rPr>
        <w:t>Verbotene</w:t>
      </w:r>
      <w:r w:rsidRPr="237B3E99">
        <w:rPr>
          <w:i/>
          <w:iCs/>
          <w:spacing w:val="-5"/>
          <w:szCs w:val="20"/>
          <w:lang w:val="de-DE"/>
        </w:rPr>
        <w:t xml:space="preserve"> </w:t>
      </w:r>
      <w:r w:rsidRPr="237B3E99">
        <w:rPr>
          <w:i/>
          <w:iCs/>
          <w:szCs w:val="20"/>
          <w:lang w:val="de-DE"/>
        </w:rPr>
        <w:t>Methode</w:t>
      </w:r>
      <w:r w:rsidRPr="237B3E99">
        <w:rPr>
          <w:i/>
          <w:iCs/>
          <w:spacing w:val="-5"/>
          <w:szCs w:val="20"/>
          <w:lang w:val="de-DE"/>
        </w:rPr>
        <w:t xml:space="preserve"> </w:t>
      </w:r>
      <w:r w:rsidRPr="237B3E99">
        <w:rPr>
          <w:szCs w:val="20"/>
          <w:lang w:val="de-DE"/>
        </w:rPr>
        <w:t>von</w:t>
      </w:r>
      <w:r w:rsidRPr="237B3E99">
        <w:rPr>
          <w:spacing w:val="-5"/>
          <w:szCs w:val="20"/>
          <w:lang w:val="de-DE"/>
        </w:rPr>
        <w:t xml:space="preserve"> </w:t>
      </w:r>
      <w:r w:rsidRPr="237B3E99">
        <w:rPr>
          <w:szCs w:val="20"/>
          <w:lang w:val="de-DE"/>
        </w:rPr>
        <w:t>der</w:t>
      </w:r>
      <w:r w:rsidRPr="237B3E99">
        <w:rPr>
          <w:spacing w:val="-5"/>
          <w:szCs w:val="20"/>
          <w:lang w:val="de-DE"/>
        </w:rPr>
        <w:t xml:space="preserve"> </w:t>
      </w:r>
      <w:r w:rsidRPr="237B3E99">
        <w:rPr>
          <w:i/>
          <w:iCs/>
          <w:spacing w:val="-7"/>
          <w:szCs w:val="20"/>
          <w:lang w:val="de-DE"/>
        </w:rPr>
        <w:t>Ver</w:t>
      </w:r>
      <w:r w:rsidRPr="237B3E99">
        <w:rPr>
          <w:i/>
          <w:iCs/>
          <w:szCs w:val="20"/>
          <w:lang w:val="de-DE"/>
        </w:rPr>
        <w:t xml:space="preserve">botsliste </w:t>
      </w:r>
      <w:r w:rsidRPr="237B3E99">
        <w:rPr>
          <w:szCs w:val="20"/>
          <w:lang w:val="de-DE"/>
        </w:rPr>
        <w:t xml:space="preserve">gestrichen wurde. In dem Fall kann eine </w:t>
      </w:r>
      <w:r w:rsidRPr="237B3E99">
        <w:rPr>
          <w:i/>
          <w:iCs/>
          <w:spacing w:val="-3"/>
          <w:szCs w:val="20"/>
          <w:lang w:val="de-DE"/>
        </w:rPr>
        <w:t>Athletin</w:t>
      </w:r>
      <w:r w:rsidRPr="006057E3">
        <w:rPr>
          <w:szCs w:val="20"/>
          <w:lang w:val="de-DE"/>
        </w:rPr>
        <w:t xml:space="preserve"> oder ein</w:t>
      </w:r>
      <w:r w:rsidRPr="237B3E99">
        <w:rPr>
          <w:i/>
          <w:iCs/>
          <w:szCs w:val="20"/>
          <w:lang w:val="de-DE"/>
        </w:rPr>
        <w:t xml:space="preserve"> Athlet </w:t>
      </w:r>
      <w:r w:rsidRPr="237B3E99">
        <w:rPr>
          <w:szCs w:val="20"/>
          <w:lang w:val="de-DE"/>
        </w:rPr>
        <w:t>oder</w:t>
      </w:r>
      <w:r w:rsidRPr="237B3E99">
        <w:rPr>
          <w:spacing w:val="-7"/>
          <w:szCs w:val="20"/>
          <w:lang w:val="de-DE"/>
        </w:rPr>
        <w:t xml:space="preserve"> </w:t>
      </w:r>
      <w:r w:rsidRPr="237B3E99">
        <w:rPr>
          <w:szCs w:val="20"/>
          <w:lang w:val="de-DE"/>
        </w:rPr>
        <w:t>eine</w:t>
      </w:r>
      <w:r w:rsidRPr="237B3E99">
        <w:rPr>
          <w:spacing w:val="-7"/>
          <w:szCs w:val="20"/>
          <w:lang w:val="de-DE"/>
        </w:rPr>
        <w:t xml:space="preserve"> </w:t>
      </w:r>
      <w:r w:rsidRPr="237B3E99">
        <w:rPr>
          <w:szCs w:val="20"/>
          <w:lang w:val="de-DE"/>
        </w:rPr>
        <w:t>andere</w:t>
      </w:r>
      <w:r w:rsidRPr="237B3E99">
        <w:rPr>
          <w:spacing w:val="-7"/>
          <w:szCs w:val="20"/>
          <w:lang w:val="de-DE"/>
        </w:rPr>
        <w:t xml:space="preserve"> </w:t>
      </w:r>
      <w:r w:rsidRPr="237B3E99">
        <w:rPr>
          <w:i/>
          <w:iCs/>
          <w:szCs w:val="20"/>
          <w:lang w:val="de-DE"/>
        </w:rPr>
        <w:t>Person</w:t>
      </w:r>
      <w:r w:rsidRPr="237B3E99">
        <w:rPr>
          <w:szCs w:val="20"/>
          <w:lang w:val="de-DE"/>
        </w:rPr>
        <w:t>,</w:t>
      </w:r>
      <w:r w:rsidRPr="237B3E99">
        <w:rPr>
          <w:spacing w:val="-7"/>
          <w:szCs w:val="20"/>
          <w:lang w:val="de-DE"/>
        </w:rPr>
        <w:t xml:space="preserve"> </w:t>
      </w:r>
      <w:r w:rsidRPr="237B3E99">
        <w:rPr>
          <w:szCs w:val="20"/>
          <w:lang w:val="de-DE"/>
        </w:rPr>
        <w:t>die oder der</w:t>
      </w:r>
      <w:r w:rsidRPr="237B3E99">
        <w:rPr>
          <w:spacing w:val="-7"/>
          <w:szCs w:val="20"/>
          <w:lang w:val="de-DE"/>
        </w:rPr>
        <w:t xml:space="preserve"> </w:t>
      </w:r>
      <w:r w:rsidRPr="237B3E99">
        <w:rPr>
          <w:szCs w:val="20"/>
          <w:lang w:val="de-DE"/>
        </w:rPr>
        <w:t>noch</w:t>
      </w:r>
      <w:r w:rsidRPr="237B3E99">
        <w:rPr>
          <w:spacing w:val="-7"/>
          <w:szCs w:val="20"/>
          <w:lang w:val="de-DE"/>
        </w:rPr>
        <w:t xml:space="preserve"> </w:t>
      </w:r>
      <w:r w:rsidRPr="237B3E99">
        <w:rPr>
          <w:szCs w:val="20"/>
          <w:lang w:val="de-DE"/>
        </w:rPr>
        <w:t>wegen</w:t>
      </w:r>
      <w:r w:rsidRPr="237B3E99">
        <w:rPr>
          <w:spacing w:val="-7"/>
          <w:szCs w:val="20"/>
          <w:lang w:val="de-DE"/>
        </w:rPr>
        <w:t xml:space="preserve"> </w:t>
      </w:r>
      <w:r w:rsidRPr="237B3E99">
        <w:rPr>
          <w:szCs w:val="20"/>
          <w:lang w:val="de-DE"/>
        </w:rPr>
        <w:t>der</w:t>
      </w:r>
      <w:r w:rsidRPr="237B3E99">
        <w:rPr>
          <w:spacing w:val="-7"/>
          <w:szCs w:val="20"/>
          <w:lang w:val="de-DE"/>
        </w:rPr>
        <w:t xml:space="preserve"> </w:t>
      </w:r>
      <w:r w:rsidRPr="237B3E99">
        <w:rPr>
          <w:szCs w:val="20"/>
          <w:lang w:val="de-DE"/>
        </w:rPr>
        <w:t>zuvor</w:t>
      </w:r>
      <w:r w:rsidRPr="237B3E99">
        <w:rPr>
          <w:spacing w:val="-7"/>
          <w:szCs w:val="20"/>
          <w:lang w:val="de-DE"/>
        </w:rPr>
        <w:t xml:space="preserve"> </w:t>
      </w:r>
      <w:r w:rsidRPr="237B3E99">
        <w:rPr>
          <w:i/>
          <w:iCs/>
          <w:spacing w:val="-5"/>
          <w:szCs w:val="20"/>
          <w:lang w:val="de-DE"/>
        </w:rPr>
        <w:t>Verbo</w:t>
      </w:r>
      <w:r w:rsidRPr="237B3E99">
        <w:rPr>
          <w:i/>
          <w:iCs/>
          <w:szCs w:val="20"/>
          <w:lang w:val="de-DE"/>
        </w:rPr>
        <w:t xml:space="preserve">tenen Substanz </w:t>
      </w:r>
      <w:r w:rsidRPr="237B3E99">
        <w:rPr>
          <w:szCs w:val="20"/>
          <w:lang w:val="de-DE"/>
        </w:rPr>
        <w:t xml:space="preserve">oder </w:t>
      </w:r>
      <w:r w:rsidRPr="237B3E99">
        <w:rPr>
          <w:i/>
          <w:iCs/>
          <w:szCs w:val="20"/>
          <w:lang w:val="de-DE"/>
        </w:rPr>
        <w:t xml:space="preserve">Verbotenen Methode </w:t>
      </w:r>
      <w:r w:rsidRPr="237B3E99">
        <w:rPr>
          <w:szCs w:val="20"/>
          <w:lang w:val="de-DE"/>
        </w:rPr>
        <w:t>gesperrt ist, bei</w:t>
      </w:r>
      <w:r w:rsidRPr="237B3E99">
        <w:rPr>
          <w:spacing w:val="2"/>
          <w:szCs w:val="20"/>
          <w:lang w:val="de-DE"/>
        </w:rPr>
        <w:t xml:space="preserve"> </w:t>
      </w:r>
      <w:r w:rsidRPr="237B3E99">
        <w:rPr>
          <w:spacing w:val="-4"/>
          <w:szCs w:val="20"/>
          <w:lang w:val="de-DE"/>
        </w:rPr>
        <w:t>der</w:t>
      </w:r>
      <w:r w:rsidRPr="237B3E99">
        <w:rPr>
          <w:i/>
          <w:iCs/>
          <w:szCs w:val="20"/>
          <w:lang w:val="de-DE"/>
        </w:rPr>
        <w:t xml:space="preserve"> Anti-Doping-Organisation</w:t>
      </w:r>
      <w:r w:rsidRPr="237B3E99">
        <w:rPr>
          <w:szCs w:val="20"/>
          <w:lang w:val="de-DE"/>
        </w:rPr>
        <w:t xml:space="preserve">, die für das </w:t>
      </w:r>
      <w:r w:rsidRPr="237B3E99">
        <w:rPr>
          <w:i/>
          <w:iCs/>
          <w:szCs w:val="20"/>
          <w:lang w:val="de-DE"/>
        </w:rPr>
        <w:t xml:space="preserve">Ergebnismanagement-/ Disziplinarverfahren </w:t>
      </w:r>
      <w:r w:rsidRPr="237B3E99">
        <w:rPr>
          <w:szCs w:val="20"/>
          <w:lang w:val="de-DE"/>
        </w:rPr>
        <w:t xml:space="preserve">dieses Verstoßes zuständig war, eine Herabsetzung der </w:t>
      </w:r>
      <w:r w:rsidRPr="237B3E99">
        <w:rPr>
          <w:i/>
          <w:iCs/>
          <w:szCs w:val="20"/>
          <w:lang w:val="de-DE"/>
        </w:rPr>
        <w:t xml:space="preserve">Sperre </w:t>
      </w:r>
      <w:r w:rsidRPr="237B3E99">
        <w:rPr>
          <w:szCs w:val="20"/>
          <w:lang w:val="de-DE"/>
        </w:rPr>
        <w:t xml:space="preserve">aufgrund der Streichung der Substanz oder Methode von der </w:t>
      </w:r>
      <w:r w:rsidRPr="237B3E99">
        <w:rPr>
          <w:i/>
          <w:iCs/>
          <w:szCs w:val="20"/>
          <w:lang w:val="de-DE"/>
        </w:rPr>
        <w:t xml:space="preserve">Verbotsliste </w:t>
      </w:r>
      <w:r w:rsidRPr="237B3E99">
        <w:rPr>
          <w:szCs w:val="20"/>
          <w:lang w:val="de-DE"/>
        </w:rPr>
        <w:t>beantragen.</w:t>
      </w:r>
    </w:p>
    <w:p w14:paraId="47E9D064" w14:textId="61CDAA77" w:rsidR="005C223B" w:rsidRPr="00A65B2D" w:rsidRDefault="005C223B" w:rsidP="005C223B">
      <w:pPr>
        <w:pStyle w:val="berschrift1"/>
        <w:rPr>
          <w:lang w:val="de-DE"/>
        </w:rPr>
      </w:pPr>
      <w:r>
        <w:rPr>
          <w:lang w:val="de-DE"/>
        </w:rPr>
        <w:br w:type="column"/>
      </w:r>
      <w:bookmarkStart w:id="50" w:name="_Toc242289836"/>
      <w:r w:rsidRPr="00A65B2D">
        <w:rPr>
          <w:lang w:val="de-DE"/>
        </w:rPr>
        <w:t>ANHANG</w:t>
      </w:r>
      <w:r w:rsidRPr="00A65B2D">
        <w:rPr>
          <w:lang w:val="de-DE"/>
        </w:rPr>
        <w:br/>
        <w:t>BEGRIFFSBESTIMMUNGEN</w:t>
      </w:r>
      <w:bookmarkEnd w:id="50"/>
    </w:p>
    <w:p w14:paraId="5D967495" w14:textId="77777777" w:rsidR="005C223B" w:rsidRPr="00973C67" w:rsidRDefault="005C223B" w:rsidP="005C223B">
      <w:pPr>
        <w:rPr>
          <w:color w:val="7F7F7F" w:themeColor="text1" w:themeTint="80"/>
          <w:sz w:val="16"/>
          <w:szCs w:val="16"/>
          <w:lang w:val="de-DE"/>
        </w:rPr>
      </w:pPr>
      <w:r w:rsidRPr="00973C67">
        <w:rPr>
          <w:color w:val="7F7F7F" w:themeColor="text1" w:themeTint="80"/>
          <w:sz w:val="16"/>
          <w:szCs w:val="16"/>
          <w:lang w:val="de-DE"/>
        </w:rPr>
        <w:t>[Kommentar: Die Begriffsbestimmungen umfassen auch die Plural- und Besitzformen der Begriffe sowie die Formen, in denen diese Begriffe in anderen Wortarten verwendet werden.]</w:t>
      </w:r>
    </w:p>
    <w:tbl>
      <w:tblPr>
        <w:tblStyle w:val="Tabellen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1"/>
        <w:gridCol w:w="6661"/>
      </w:tblGrid>
      <w:tr w:rsidR="005C223B" w:rsidRPr="00600E0C" w14:paraId="7896C6CC" w14:textId="77777777" w:rsidTr="00941C8F">
        <w:tc>
          <w:tcPr>
            <w:tcW w:w="1991" w:type="dxa"/>
          </w:tcPr>
          <w:p w14:paraId="49A2B58C" w14:textId="0754126E" w:rsidR="005C223B" w:rsidRPr="003520CB" w:rsidRDefault="005C223B" w:rsidP="005C223B">
            <w:pPr>
              <w:rPr>
                <w:b/>
                <w:color w:val="231F20"/>
                <w:sz w:val="16"/>
                <w:szCs w:val="16"/>
                <w:lang w:val="de-DE"/>
              </w:rPr>
            </w:pPr>
            <w:r w:rsidRPr="003520CB">
              <w:rPr>
                <w:b/>
                <w:color w:val="231F20"/>
                <w:sz w:val="16"/>
                <w:szCs w:val="16"/>
                <w:lang w:val="de-DE"/>
              </w:rPr>
              <w:t>ADAMS</w:t>
            </w:r>
          </w:p>
        </w:tc>
        <w:tc>
          <w:tcPr>
            <w:tcW w:w="6661" w:type="dxa"/>
          </w:tcPr>
          <w:p w14:paraId="308FCE2B" w14:textId="77777777" w:rsidR="005C223B" w:rsidRDefault="005C223B" w:rsidP="00941C8F">
            <w:pPr>
              <w:rPr>
                <w:color w:val="231F20"/>
                <w:sz w:val="16"/>
                <w:szCs w:val="16"/>
                <w:lang w:val="de-DE"/>
              </w:rPr>
            </w:pPr>
            <w:r w:rsidRPr="005C223B">
              <w:rPr>
                <w:color w:val="231F20"/>
                <w:sz w:val="16"/>
                <w:szCs w:val="16"/>
                <w:lang w:val="de-DE"/>
              </w:rPr>
              <w:t xml:space="preserve">Das „Anti-Doping Administration and Management System“ ist ein webbasiertes Datenmanagementsystem für Dateneingabe, </w:t>
            </w:r>
            <w:r w:rsidRPr="005C223B">
              <w:rPr>
                <w:color w:val="231F20"/>
                <w:spacing w:val="-3"/>
                <w:sz w:val="16"/>
                <w:szCs w:val="16"/>
                <w:lang w:val="de-DE"/>
              </w:rPr>
              <w:t>Datenspei</w:t>
            </w:r>
            <w:r w:rsidRPr="005C223B">
              <w:rPr>
                <w:color w:val="231F20"/>
                <w:sz w:val="16"/>
                <w:szCs w:val="16"/>
                <w:lang w:val="de-DE"/>
              </w:rPr>
              <w:t xml:space="preserve">cherung, Datenaustausch und Berichterstattung, das Stakeholder und die </w:t>
            </w:r>
            <w:r w:rsidRPr="005C223B">
              <w:rPr>
                <w:i/>
                <w:iCs/>
                <w:color w:val="231F20"/>
                <w:sz w:val="16"/>
                <w:szCs w:val="16"/>
                <w:lang w:val="de-DE"/>
              </w:rPr>
              <w:t xml:space="preserve">WADA </w:t>
            </w:r>
            <w:r w:rsidRPr="005C223B">
              <w:rPr>
                <w:color w:val="231F20"/>
                <w:sz w:val="16"/>
                <w:szCs w:val="16"/>
                <w:lang w:val="de-DE"/>
              </w:rPr>
              <w:t>bei ihren Anti-Doping-Tätigkeiten</w:t>
            </w:r>
            <w:r w:rsidRPr="005C223B">
              <w:rPr>
                <w:i/>
                <w:iCs/>
                <w:color w:val="231F20"/>
                <w:sz w:val="16"/>
                <w:szCs w:val="16"/>
                <w:lang w:val="de-DE"/>
              </w:rPr>
              <w:t xml:space="preserve"> </w:t>
            </w:r>
            <w:r w:rsidRPr="005C223B">
              <w:rPr>
                <w:color w:val="231F20"/>
                <w:sz w:val="16"/>
                <w:szCs w:val="16"/>
                <w:lang w:val="de-DE"/>
              </w:rPr>
              <w:t xml:space="preserve">unter </w:t>
            </w:r>
            <w:r w:rsidRPr="005C223B">
              <w:rPr>
                <w:color w:val="231F20"/>
                <w:spacing w:val="-3"/>
                <w:sz w:val="16"/>
                <w:szCs w:val="16"/>
                <w:lang w:val="de-DE"/>
              </w:rPr>
              <w:t>Einhal</w:t>
            </w:r>
            <w:r w:rsidRPr="005C223B">
              <w:rPr>
                <w:color w:val="231F20"/>
                <w:sz w:val="16"/>
                <w:szCs w:val="16"/>
                <w:lang w:val="de-DE"/>
              </w:rPr>
              <w:t>tung des Datenschutzrechts unterstützen</w:t>
            </w:r>
            <w:r w:rsidRPr="005C223B">
              <w:rPr>
                <w:color w:val="231F20"/>
                <w:spacing w:val="-1"/>
                <w:sz w:val="16"/>
                <w:szCs w:val="16"/>
                <w:lang w:val="de-DE"/>
              </w:rPr>
              <w:t xml:space="preserve"> </w:t>
            </w:r>
            <w:r w:rsidRPr="005C223B">
              <w:rPr>
                <w:color w:val="231F20"/>
                <w:sz w:val="16"/>
                <w:szCs w:val="16"/>
                <w:lang w:val="de-DE"/>
              </w:rPr>
              <w:t>soll.</w:t>
            </w:r>
          </w:p>
          <w:p w14:paraId="021B9E5B" w14:textId="7A00BCC4" w:rsidR="005C223B" w:rsidRDefault="005C223B" w:rsidP="005C223B">
            <w:pPr>
              <w:rPr>
                <w:b/>
                <w:color w:val="231F20"/>
                <w:sz w:val="16"/>
                <w:szCs w:val="16"/>
                <w:lang w:val="de-DE"/>
              </w:rPr>
            </w:pPr>
          </w:p>
        </w:tc>
      </w:tr>
      <w:tr w:rsidR="005C223B" w14:paraId="0C9E565B" w14:textId="77777777" w:rsidTr="00941C8F">
        <w:tc>
          <w:tcPr>
            <w:tcW w:w="1991" w:type="dxa"/>
          </w:tcPr>
          <w:p w14:paraId="4B5573BA" w14:textId="07398919" w:rsidR="005C223B" w:rsidRPr="003520CB" w:rsidRDefault="005C223B" w:rsidP="005C223B">
            <w:pPr>
              <w:rPr>
                <w:b/>
                <w:color w:val="231F20"/>
                <w:sz w:val="16"/>
                <w:szCs w:val="16"/>
                <w:lang w:val="de-DE"/>
              </w:rPr>
            </w:pPr>
            <w:r w:rsidRPr="003520CB">
              <w:rPr>
                <w:b/>
                <w:color w:val="231F20"/>
                <w:sz w:val="16"/>
                <w:szCs w:val="16"/>
                <w:lang w:val="de-DE"/>
              </w:rPr>
              <w:t>Annullierung</w:t>
            </w:r>
          </w:p>
        </w:tc>
        <w:tc>
          <w:tcPr>
            <w:tcW w:w="6661" w:type="dxa"/>
          </w:tcPr>
          <w:p w14:paraId="2D7771CF" w14:textId="77777777" w:rsidR="005C223B" w:rsidRDefault="005C223B" w:rsidP="005C223B">
            <w:pPr>
              <w:rPr>
                <w:color w:val="231F20"/>
                <w:sz w:val="16"/>
                <w:szCs w:val="16"/>
                <w:lang w:val="de-DE"/>
              </w:rPr>
            </w:pPr>
            <w:r w:rsidRPr="005C223B">
              <w:rPr>
                <w:color w:val="231F20"/>
                <w:sz w:val="16"/>
                <w:szCs w:val="16"/>
                <w:lang w:val="de-DE"/>
              </w:rPr>
              <w:t>Siehe:</w:t>
            </w:r>
            <w:r w:rsidRPr="005C223B">
              <w:rPr>
                <w:color w:val="231F20"/>
                <w:spacing w:val="-1"/>
                <w:sz w:val="16"/>
                <w:szCs w:val="16"/>
                <w:lang w:val="de-DE"/>
              </w:rPr>
              <w:t xml:space="preserve"> </w:t>
            </w:r>
            <w:r w:rsidRPr="005C223B">
              <w:rPr>
                <w:i/>
                <w:iCs/>
                <w:color w:val="231F20"/>
                <w:sz w:val="16"/>
                <w:szCs w:val="16"/>
                <w:lang w:val="de-DE"/>
              </w:rPr>
              <w:t>Konsequenzen</w:t>
            </w:r>
            <w:r w:rsidRPr="005C223B">
              <w:rPr>
                <w:color w:val="231F20"/>
                <w:sz w:val="16"/>
                <w:szCs w:val="16"/>
                <w:lang w:val="de-DE"/>
              </w:rPr>
              <w:t>.</w:t>
            </w:r>
          </w:p>
          <w:p w14:paraId="28457B77" w14:textId="1D0D89AC" w:rsidR="005C223B" w:rsidRDefault="005C223B" w:rsidP="005C223B">
            <w:pPr>
              <w:rPr>
                <w:b/>
                <w:color w:val="231F20"/>
                <w:sz w:val="16"/>
                <w:szCs w:val="16"/>
                <w:lang w:val="de-DE"/>
              </w:rPr>
            </w:pPr>
          </w:p>
        </w:tc>
      </w:tr>
      <w:tr w:rsidR="005C223B" w:rsidRPr="00600E0C" w14:paraId="5BE4DD11" w14:textId="77777777" w:rsidTr="00941C8F">
        <w:tc>
          <w:tcPr>
            <w:tcW w:w="1991" w:type="dxa"/>
          </w:tcPr>
          <w:p w14:paraId="31639788" w14:textId="1DE5D1E9" w:rsidR="005C223B" w:rsidRPr="003520CB" w:rsidRDefault="005C223B" w:rsidP="00EB51EF">
            <w:pPr>
              <w:jc w:val="left"/>
              <w:rPr>
                <w:b/>
                <w:color w:val="231F20"/>
                <w:sz w:val="16"/>
                <w:szCs w:val="16"/>
                <w:lang w:val="de-DE"/>
              </w:rPr>
            </w:pPr>
            <w:r w:rsidRPr="003520CB">
              <w:rPr>
                <w:b/>
                <w:color w:val="231F20"/>
                <w:sz w:val="16"/>
                <w:szCs w:val="16"/>
                <w:lang w:val="de-DE"/>
              </w:rPr>
              <w:t>Anti-Doping-Maßnahmen</w:t>
            </w:r>
          </w:p>
        </w:tc>
        <w:tc>
          <w:tcPr>
            <w:tcW w:w="6661" w:type="dxa"/>
          </w:tcPr>
          <w:p w14:paraId="0ACCB658" w14:textId="378AF6D0" w:rsidR="005C223B" w:rsidRPr="005C223B" w:rsidRDefault="005C223B" w:rsidP="005C223B">
            <w:pPr>
              <w:rPr>
                <w:color w:val="231F20"/>
                <w:sz w:val="16"/>
                <w:szCs w:val="16"/>
                <w:lang w:val="de-DE"/>
              </w:rPr>
            </w:pPr>
            <w:r w:rsidRPr="005C223B">
              <w:rPr>
                <w:i/>
                <w:iCs/>
                <w:color w:val="231F20"/>
                <w:sz w:val="16"/>
                <w:szCs w:val="16"/>
                <w:lang w:val="de-DE"/>
              </w:rPr>
              <w:t xml:space="preserve">Dopingprävention </w:t>
            </w:r>
            <w:r w:rsidRPr="005C223B">
              <w:rPr>
                <w:color w:val="231F20"/>
                <w:sz w:val="16"/>
                <w:szCs w:val="16"/>
                <w:lang w:val="de-DE"/>
              </w:rPr>
              <w:t>und</w:t>
            </w:r>
            <w:r w:rsidRPr="005C223B">
              <w:rPr>
                <w:color w:val="231F20"/>
                <w:spacing w:val="27"/>
                <w:sz w:val="16"/>
                <w:szCs w:val="16"/>
                <w:lang w:val="de-DE"/>
              </w:rPr>
              <w:t xml:space="preserve"> </w:t>
            </w:r>
            <w:r w:rsidRPr="005C223B">
              <w:rPr>
                <w:color w:val="231F20"/>
                <w:sz w:val="16"/>
                <w:szCs w:val="16"/>
                <w:lang w:val="de-DE"/>
              </w:rPr>
              <w:t>Anti-Doping-Informationen,</w:t>
            </w:r>
            <w:r w:rsidRPr="005C223B">
              <w:rPr>
                <w:color w:val="231F20"/>
                <w:spacing w:val="33"/>
                <w:sz w:val="16"/>
                <w:szCs w:val="16"/>
                <w:lang w:val="de-DE"/>
              </w:rPr>
              <w:t xml:space="preserve"> </w:t>
            </w:r>
            <w:r w:rsidRPr="005C223B">
              <w:rPr>
                <w:i/>
                <w:iCs/>
                <w:color w:val="231F20"/>
                <w:sz w:val="16"/>
                <w:szCs w:val="16"/>
                <w:lang w:val="de-DE"/>
              </w:rPr>
              <w:t>Dopingkontroll</w:t>
            </w:r>
            <w:r w:rsidRPr="005C223B">
              <w:rPr>
                <w:color w:val="231F20"/>
                <w:sz w:val="16"/>
                <w:szCs w:val="16"/>
                <w:lang w:val="de-DE"/>
              </w:rPr>
              <w:t>planung,</w:t>
            </w:r>
            <w:r>
              <w:rPr>
                <w:color w:val="231F20"/>
                <w:sz w:val="16"/>
                <w:szCs w:val="16"/>
                <w:lang w:val="de-DE"/>
              </w:rPr>
              <w:t xml:space="preserve"> </w:t>
            </w:r>
            <w:r w:rsidRPr="005C223B">
              <w:rPr>
                <w:color w:val="231F20"/>
                <w:sz w:val="16"/>
                <w:szCs w:val="16"/>
                <w:lang w:val="de-DE"/>
              </w:rPr>
              <w:t>Etablierung</w:t>
            </w:r>
            <w:r w:rsidRPr="005C223B">
              <w:rPr>
                <w:color w:val="231F20"/>
                <w:spacing w:val="-6"/>
                <w:sz w:val="16"/>
                <w:szCs w:val="16"/>
                <w:lang w:val="de-DE"/>
              </w:rPr>
              <w:t xml:space="preserve"> </w:t>
            </w:r>
            <w:r w:rsidRPr="005C223B">
              <w:rPr>
                <w:color w:val="231F20"/>
                <w:sz w:val="16"/>
                <w:szCs w:val="16"/>
                <w:lang w:val="de-DE"/>
              </w:rPr>
              <w:t>eines</w:t>
            </w:r>
            <w:r w:rsidRPr="005C223B">
              <w:rPr>
                <w:color w:val="231F20"/>
                <w:spacing w:val="-6"/>
                <w:sz w:val="16"/>
                <w:szCs w:val="16"/>
                <w:lang w:val="de-DE"/>
              </w:rPr>
              <w:t xml:space="preserve"> </w:t>
            </w:r>
            <w:r w:rsidRPr="005C223B">
              <w:rPr>
                <w:color w:val="231F20"/>
                <w:sz w:val="16"/>
                <w:szCs w:val="16"/>
                <w:lang w:val="de-DE"/>
              </w:rPr>
              <w:t>Testpoolsystems</w:t>
            </w:r>
            <w:r w:rsidRPr="005C223B">
              <w:rPr>
                <w:color w:val="231F20"/>
                <w:spacing w:val="-7"/>
                <w:sz w:val="16"/>
                <w:szCs w:val="16"/>
                <w:lang w:val="de-DE"/>
              </w:rPr>
              <w:t xml:space="preserve"> </w:t>
            </w:r>
            <w:r w:rsidRPr="005C223B">
              <w:rPr>
                <w:color w:val="231F20"/>
                <w:sz w:val="16"/>
                <w:szCs w:val="16"/>
                <w:lang w:val="de-DE"/>
              </w:rPr>
              <w:t>(inklusive</w:t>
            </w:r>
            <w:r w:rsidRPr="005C223B">
              <w:rPr>
                <w:color w:val="231F20"/>
                <w:spacing w:val="-6"/>
                <w:sz w:val="16"/>
                <w:szCs w:val="16"/>
                <w:lang w:val="de-DE"/>
              </w:rPr>
              <w:t xml:space="preserve"> </w:t>
            </w:r>
            <w:r w:rsidRPr="005C223B">
              <w:rPr>
                <w:color w:val="231F20"/>
                <w:sz w:val="16"/>
                <w:szCs w:val="16"/>
                <w:lang w:val="de-DE"/>
              </w:rPr>
              <w:t>eines</w:t>
            </w:r>
            <w:r w:rsidRPr="005C223B">
              <w:rPr>
                <w:color w:val="231F20"/>
                <w:spacing w:val="-6"/>
                <w:sz w:val="16"/>
                <w:szCs w:val="16"/>
                <w:lang w:val="de-DE"/>
              </w:rPr>
              <w:t xml:space="preserve"> </w:t>
            </w:r>
            <w:r w:rsidRPr="005C223B">
              <w:rPr>
                <w:i/>
                <w:iCs/>
                <w:color w:val="231F20"/>
                <w:sz w:val="16"/>
                <w:szCs w:val="16"/>
                <w:lang w:val="de-DE"/>
              </w:rPr>
              <w:t xml:space="preserve">Registered </w:t>
            </w:r>
            <w:r w:rsidRPr="005C223B">
              <w:rPr>
                <w:i/>
                <w:iCs/>
                <w:color w:val="231F20"/>
                <w:spacing w:val="-3"/>
                <w:sz w:val="16"/>
                <w:szCs w:val="16"/>
                <w:lang w:val="de-DE"/>
              </w:rPr>
              <w:t xml:space="preserve">Testing </w:t>
            </w:r>
            <w:r w:rsidRPr="005C223B">
              <w:rPr>
                <w:i/>
                <w:iCs/>
                <w:color w:val="231F20"/>
                <w:sz w:val="16"/>
                <w:szCs w:val="16"/>
                <w:lang w:val="de-DE"/>
              </w:rPr>
              <w:t>Pool</w:t>
            </w:r>
            <w:r w:rsidRPr="005C223B">
              <w:rPr>
                <w:color w:val="231F20"/>
                <w:sz w:val="16"/>
                <w:szCs w:val="16"/>
                <w:lang w:val="de-DE"/>
              </w:rPr>
              <w:t xml:space="preserve">), Verwaltung des </w:t>
            </w:r>
            <w:r w:rsidRPr="005C223B">
              <w:rPr>
                <w:i/>
                <w:iCs/>
                <w:color w:val="231F20"/>
                <w:sz w:val="16"/>
                <w:szCs w:val="16"/>
                <w:lang w:val="de-DE"/>
              </w:rPr>
              <w:t>Biologischen Athletenpasses</w:t>
            </w:r>
            <w:r w:rsidRPr="005C223B">
              <w:rPr>
                <w:color w:val="231F20"/>
                <w:sz w:val="16"/>
                <w:szCs w:val="16"/>
                <w:lang w:val="de-DE"/>
              </w:rPr>
              <w:t>,</w:t>
            </w:r>
            <w:r w:rsidRPr="005C223B">
              <w:rPr>
                <w:color w:val="231F20"/>
                <w:spacing w:val="10"/>
                <w:sz w:val="16"/>
                <w:szCs w:val="16"/>
                <w:lang w:val="de-DE"/>
              </w:rPr>
              <w:t xml:space="preserve"> </w:t>
            </w:r>
            <w:r w:rsidRPr="005C223B">
              <w:rPr>
                <w:color w:val="231F20"/>
                <w:sz w:val="16"/>
                <w:szCs w:val="16"/>
                <w:lang w:val="de-DE"/>
              </w:rPr>
              <w:t xml:space="preserve">Durchführung von </w:t>
            </w:r>
            <w:r w:rsidRPr="005C223B">
              <w:rPr>
                <w:i/>
                <w:iCs/>
                <w:color w:val="231F20"/>
                <w:sz w:val="16"/>
                <w:szCs w:val="16"/>
                <w:lang w:val="de-DE"/>
              </w:rPr>
              <w:t>Dopingkontrollen</w:t>
            </w:r>
            <w:r w:rsidRPr="005C223B">
              <w:rPr>
                <w:color w:val="231F20"/>
                <w:sz w:val="16"/>
                <w:szCs w:val="16"/>
                <w:lang w:val="de-DE"/>
              </w:rPr>
              <w:t xml:space="preserve">, Organisation der </w:t>
            </w:r>
            <w:r w:rsidRPr="005C223B">
              <w:rPr>
                <w:i/>
                <w:iCs/>
                <w:color w:val="231F20"/>
                <w:sz w:val="16"/>
                <w:szCs w:val="16"/>
                <w:lang w:val="de-DE"/>
              </w:rPr>
              <w:t>Proben</w:t>
            </w:r>
            <w:r w:rsidRPr="005C223B">
              <w:rPr>
                <w:color w:val="231F20"/>
                <w:sz w:val="16"/>
                <w:szCs w:val="16"/>
                <w:lang w:val="de-DE"/>
              </w:rPr>
              <w:t xml:space="preserve">analyse, Informationsbeschaffung und Durchführung von Ermittlungen, Bearbeitung von Anträgen bezüglich </w:t>
            </w:r>
            <w:r w:rsidRPr="005C223B">
              <w:rPr>
                <w:i/>
                <w:iCs/>
                <w:color w:val="231F20"/>
                <w:sz w:val="16"/>
                <w:szCs w:val="16"/>
                <w:lang w:val="de-DE"/>
              </w:rPr>
              <w:t>Medizinischer Ausnahmegenehmigungen</w:t>
            </w:r>
            <w:r w:rsidRPr="005C223B">
              <w:rPr>
                <w:color w:val="231F20"/>
                <w:sz w:val="16"/>
                <w:szCs w:val="16"/>
                <w:lang w:val="de-DE"/>
              </w:rPr>
              <w:t xml:space="preserve">, </w:t>
            </w:r>
            <w:r w:rsidRPr="005C223B">
              <w:rPr>
                <w:i/>
                <w:iCs/>
                <w:color w:val="231F20"/>
                <w:sz w:val="16"/>
                <w:szCs w:val="16"/>
                <w:lang w:val="de-DE"/>
              </w:rPr>
              <w:t>Ergebnismanagement-/Disziplinarverfahren</w:t>
            </w:r>
            <w:r w:rsidRPr="005C223B">
              <w:rPr>
                <w:color w:val="231F20"/>
                <w:sz w:val="16"/>
                <w:szCs w:val="16"/>
                <w:lang w:val="de-DE"/>
              </w:rPr>
              <w:t xml:space="preserve">, Überwachung und Durchsetzung der Einhaltung von auferlegten </w:t>
            </w:r>
            <w:r w:rsidRPr="005C223B">
              <w:rPr>
                <w:i/>
                <w:iCs/>
                <w:color w:val="231F20"/>
                <w:sz w:val="16"/>
                <w:szCs w:val="16"/>
                <w:lang w:val="de-DE"/>
              </w:rPr>
              <w:t xml:space="preserve">Konsequenzen </w:t>
            </w:r>
            <w:r w:rsidRPr="005C223B">
              <w:rPr>
                <w:color w:val="231F20"/>
                <w:sz w:val="16"/>
                <w:szCs w:val="16"/>
                <w:lang w:val="de-DE"/>
              </w:rPr>
              <w:t xml:space="preserve">und aller anderen Maßnahmen im Zusammenhang mit der Anti-Doping-Arbeit, die von einer </w:t>
            </w:r>
            <w:r w:rsidRPr="005C223B">
              <w:rPr>
                <w:i/>
                <w:iCs/>
                <w:color w:val="231F20"/>
                <w:sz w:val="16"/>
                <w:szCs w:val="16"/>
                <w:lang w:val="de-DE"/>
              </w:rPr>
              <w:t xml:space="preserve">Anti-Doping-Organisation </w:t>
            </w:r>
            <w:r w:rsidRPr="005C223B">
              <w:rPr>
                <w:color w:val="231F20"/>
                <w:sz w:val="16"/>
                <w:szCs w:val="16"/>
                <w:lang w:val="de-DE"/>
              </w:rPr>
              <w:t xml:space="preserve">in ihrem  Auftrag gemäß dem </w:t>
            </w:r>
            <w:r w:rsidRPr="005C223B">
              <w:rPr>
                <w:i/>
                <w:iCs/>
                <w:color w:val="231F20"/>
                <w:sz w:val="16"/>
                <w:szCs w:val="16"/>
                <w:lang w:val="de-DE"/>
              </w:rPr>
              <w:t>WADC / NADC</w:t>
            </w:r>
            <w:r w:rsidR="00CF0CED">
              <w:rPr>
                <w:i/>
                <w:iCs/>
                <w:color w:val="231F20"/>
                <w:sz w:val="16"/>
                <w:szCs w:val="16"/>
                <w:lang w:val="de-DE"/>
              </w:rPr>
              <w:t xml:space="preserve">, </w:t>
            </w:r>
            <w:r w:rsidR="00CF0CED" w:rsidRPr="00CF0CED">
              <w:rPr>
                <w:color w:val="231F20"/>
                <w:sz w:val="16"/>
                <w:szCs w:val="16"/>
                <w:highlight w:val="yellow"/>
                <w:lang w:val="de-DE"/>
              </w:rPr>
              <w:t>[der Anti-Doping-Ordnung des Nationalen Sportfachverbands]</w:t>
            </w:r>
            <w:r w:rsidR="00CF0CED" w:rsidRPr="00CF0CED">
              <w:rPr>
                <w:i/>
                <w:iCs/>
                <w:color w:val="231F20"/>
                <w:sz w:val="16"/>
                <w:szCs w:val="16"/>
                <w:lang w:val="de-DE"/>
              </w:rPr>
              <w:t xml:space="preserve"> </w:t>
            </w:r>
            <w:r w:rsidRPr="005C223B">
              <w:rPr>
                <w:color w:val="231F20"/>
                <w:sz w:val="16"/>
                <w:szCs w:val="16"/>
                <w:lang w:val="de-DE"/>
              </w:rPr>
              <w:t xml:space="preserve">und/oder den </w:t>
            </w:r>
            <w:r w:rsidRPr="005C223B">
              <w:rPr>
                <w:i/>
                <w:iCs/>
                <w:color w:val="231F20"/>
                <w:sz w:val="16"/>
                <w:szCs w:val="16"/>
                <w:lang w:val="de-DE"/>
              </w:rPr>
              <w:t xml:space="preserve">International Standards / Standards </w:t>
            </w:r>
            <w:r w:rsidRPr="005C223B">
              <w:rPr>
                <w:color w:val="231F20"/>
                <w:sz w:val="16"/>
                <w:szCs w:val="16"/>
                <w:lang w:val="de-DE"/>
              </w:rPr>
              <w:t>ausgeführt werden müssen.</w:t>
            </w:r>
          </w:p>
          <w:p w14:paraId="54B91844" w14:textId="77777777" w:rsidR="005C223B" w:rsidRDefault="005C223B" w:rsidP="005C223B">
            <w:pPr>
              <w:rPr>
                <w:b/>
                <w:color w:val="231F20"/>
                <w:sz w:val="16"/>
                <w:szCs w:val="16"/>
                <w:lang w:val="de-DE"/>
              </w:rPr>
            </w:pPr>
          </w:p>
        </w:tc>
      </w:tr>
      <w:tr w:rsidR="005C223B" w:rsidRPr="00600E0C" w14:paraId="45B9882B" w14:textId="77777777" w:rsidTr="00941C8F">
        <w:tc>
          <w:tcPr>
            <w:tcW w:w="1991" w:type="dxa"/>
          </w:tcPr>
          <w:p w14:paraId="7601B262" w14:textId="241DFE53" w:rsidR="005C223B" w:rsidRPr="003520CB" w:rsidRDefault="005C223B" w:rsidP="00EB51EF">
            <w:pPr>
              <w:jc w:val="left"/>
              <w:rPr>
                <w:b/>
                <w:color w:val="231F20"/>
                <w:sz w:val="16"/>
                <w:szCs w:val="16"/>
                <w:lang w:val="de-DE"/>
              </w:rPr>
            </w:pPr>
            <w:r w:rsidRPr="003520CB">
              <w:rPr>
                <w:b/>
                <w:color w:val="231F20"/>
                <w:sz w:val="16"/>
                <w:szCs w:val="16"/>
                <w:lang w:val="de-DE"/>
              </w:rPr>
              <w:t>Anti-Doping-Organisation</w:t>
            </w:r>
          </w:p>
        </w:tc>
        <w:tc>
          <w:tcPr>
            <w:tcW w:w="6661" w:type="dxa"/>
          </w:tcPr>
          <w:p w14:paraId="280A0DA7" w14:textId="77777777" w:rsidR="005C223B" w:rsidRPr="005C223B" w:rsidRDefault="005C223B" w:rsidP="005C223B">
            <w:pPr>
              <w:rPr>
                <w:color w:val="231F20"/>
                <w:sz w:val="16"/>
                <w:szCs w:val="16"/>
                <w:lang w:val="de-DE"/>
              </w:rPr>
            </w:pPr>
            <w:r w:rsidRPr="005C223B">
              <w:rPr>
                <w:i/>
                <w:color w:val="231F20"/>
                <w:sz w:val="16"/>
                <w:szCs w:val="16"/>
                <w:lang w:val="de-DE"/>
              </w:rPr>
              <w:t>WADA</w:t>
            </w:r>
            <w:r w:rsidRPr="005C223B">
              <w:rPr>
                <w:i/>
                <w:color w:val="231F20"/>
                <w:spacing w:val="25"/>
                <w:sz w:val="16"/>
                <w:szCs w:val="16"/>
                <w:lang w:val="de-DE"/>
              </w:rPr>
              <w:t xml:space="preserve"> </w:t>
            </w:r>
            <w:r w:rsidRPr="005C223B">
              <w:rPr>
                <w:color w:val="231F20"/>
                <w:sz w:val="16"/>
                <w:szCs w:val="16"/>
                <w:lang w:val="de-DE"/>
              </w:rPr>
              <w:t>oder</w:t>
            </w:r>
            <w:r w:rsidRPr="005C223B">
              <w:rPr>
                <w:color w:val="231F20"/>
                <w:spacing w:val="26"/>
                <w:sz w:val="16"/>
                <w:szCs w:val="16"/>
                <w:lang w:val="de-DE"/>
              </w:rPr>
              <w:t xml:space="preserve"> </w:t>
            </w:r>
            <w:r w:rsidRPr="005C223B">
              <w:rPr>
                <w:color w:val="231F20"/>
                <w:sz w:val="16"/>
                <w:szCs w:val="16"/>
                <w:lang w:val="de-DE"/>
              </w:rPr>
              <w:t>ein</w:t>
            </w:r>
            <w:r w:rsidRPr="005C223B">
              <w:rPr>
                <w:color w:val="231F20"/>
                <w:spacing w:val="25"/>
                <w:sz w:val="16"/>
                <w:szCs w:val="16"/>
                <w:lang w:val="de-DE"/>
              </w:rPr>
              <w:t xml:space="preserve"> </w:t>
            </w:r>
            <w:r w:rsidRPr="005C223B">
              <w:rPr>
                <w:i/>
                <w:color w:val="231F20"/>
                <w:sz w:val="16"/>
                <w:szCs w:val="16"/>
                <w:lang w:val="de-DE"/>
              </w:rPr>
              <w:t>Unterzeichner</w:t>
            </w:r>
            <w:r w:rsidRPr="005C223B">
              <w:rPr>
                <w:color w:val="231F20"/>
                <w:sz w:val="16"/>
                <w:szCs w:val="16"/>
                <w:lang w:val="de-DE"/>
              </w:rPr>
              <w:t>,</w:t>
            </w:r>
            <w:r w:rsidRPr="005C223B">
              <w:rPr>
                <w:color w:val="231F20"/>
                <w:spacing w:val="26"/>
                <w:sz w:val="16"/>
                <w:szCs w:val="16"/>
                <w:lang w:val="de-DE"/>
              </w:rPr>
              <w:t xml:space="preserve"> </w:t>
            </w:r>
            <w:r w:rsidRPr="005C223B">
              <w:rPr>
                <w:color w:val="231F20"/>
                <w:sz w:val="16"/>
                <w:szCs w:val="16"/>
                <w:lang w:val="de-DE"/>
              </w:rPr>
              <w:t>der</w:t>
            </w:r>
            <w:r w:rsidRPr="005C223B">
              <w:rPr>
                <w:color w:val="231F20"/>
                <w:spacing w:val="25"/>
                <w:sz w:val="16"/>
                <w:szCs w:val="16"/>
                <w:lang w:val="de-DE"/>
              </w:rPr>
              <w:t xml:space="preserve"> </w:t>
            </w:r>
            <w:r w:rsidRPr="005C223B">
              <w:rPr>
                <w:color w:val="231F20"/>
                <w:sz w:val="16"/>
                <w:szCs w:val="16"/>
                <w:lang w:val="de-DE"/>
              </w:rPr>
              <w:t>für</w:t>
            </w:r>
            <w:r w:rsidRPr="005C223B">
              <w:rPr>
                <w:color w:val="231F20"/>
                <w:spacing w:val="26"/>
                <w:sz w:val="16"/>
                <w:szCs w:val="16"/>
                <w:lang w:val="de-DE"/>
              </w:rPr>
              <w:t xml:space="preserve"> </w:t>
            </w:r>
            <w:r w:rsidRPr="005C223B">
              <w:rPr>
                <w:color w:val="231F20"/>
                <w:sz w:val="16"/>
                <w:szCs w:val="16"/>
                <w:lang w:val="de-DE"/>
              </w:rPr>
              <w:t>die</w:t>
            </w:r>
            <w:r w:rsidRPr="005C223B">
              <w:rPr>
                <w:color w:val="231F20"/>
                <w:spacing w:val="25"/>
                <w:sz w:val="16"/>
                <w:szCs w:val="16"/>
                <w:lang w:val="de-DE"/>
              </w:rPr>
              <w:t xml:space="preserve"> </w:t>
            </w:r>
            <w:r w:rsidRPr="005C223B">
              <w:rPr>
                <w:color w:val="231F20"/>
                <w:sz w:val="16"/>
                <w:szCs w:val="16"/>
                <w:lang w:val="de-DE"/>
              </w:rPr>
              <w:t>Annahme</w:t>
            </w:r>
            <w:r w:rsidRPr="005C223B">
              <w:rPr>
                <w:color w:val="231F20"/>
                <w:spacing w:val="26"/>
                <w:sz w:val="16"/>
                <w:szCs w:val="16"/>
                <w:lang w:val="de-DE"/>
              </w:rPr>
              <w:t xml:space="preserve"> </w:t>
            </w:r>
            <w:r w:rsidRPr="005C223B">
              <w:rPr>
                <w:color w:val="231F20"/>
                <w:sz w:val="16"/>
                <w:szCs w:val="16"/>
                <w:lang w:val="de-DE"/>
              </w:rPr>
              <w:t>von</w:t>
            </w:r>
            <w:r w:rsidRPr="005C223B">
              <w:rPr>
                <w:color w:val="231F20"/>
                <w:spacing w:val="25"/>
                <w:sz w:val="16"/>
                <w:szCs w:val="16"/>
                <w:lang w:val="de-DE"/>
              </w:rPr>
              <w:t xml:space="preserve"> </w:t>
            </w:r>
            <w:r w:rsidRPr="005C223B">
              <w:rPr>
                <w:color w:val="231F20"/>
                <w:sz w:val="16"/>
                <w:szCs w:val="16"/>
                <w:lang w:val="de-DE"/>
              </w:rPr>
              <w:t>Regeln zur</w:t>
            </w:r>
            <w:r>
              <w:rPr>
                <w:color w:val="231F20"/>
                <w:sz w:val="16"/>
                <w:szCs w:val="16"/>
                <w:lang w:val="de-DE"/>
              </w:rPr>
              <w:t xml:space="preserve"> </w:t>
            </w:r>
            <w:r w:rsidRPr="005C223B">
              <w:rPr>
                <w:color w:val="231F20"/>
                <w:sz w:val="16"/>
                <w:szCs w:val="16"/>
                <w:lang w:val="de-DE"/>
              </w:rPr>
              <w:t>Einleitung,</w:t>
            </w:r>
            <w:r w:rsidRPr="005C223B">
              <w:rPr>
                <w:color w:val="231F20"/>
                <w:spacing w:val="19"/>
                <w:sz w:val="16"/>
                <w:szCs w:val="16"/>
                <w:lang w:val="de-DE"/>
              </w:rPr>
              <w:t xml:space="preserve"> </w:t>
            </w:r>
            <w:r w:rsidRPr="005C223B">
              <w:rPr>
                <w:color w:val="231F20"/>
                <w:sz w:val="16"/>
                <w:szCs w:val="16"/>
                <w:lang w:val="de-DE"/>
              </w:rPr>
              <w:t>Umsetzung</w:t>
            </w:r>
            <w:r w:rsidRPr="005C223B">
              <w:rPr>
                <w:color w:val="231F20"/>
                <w:spacing w:val="19"/>
                <w:sz w:val="16"/>
                <w:szCs w:val="16"/>
                <w:lang w:val="de-DE"/>
              </w:rPr>
              <w:t xml:space="preserve"> </w:t>
            </w:r>
            <w:r w:rsidRPr="005C223B">
              <w:rPr>
                <w:color w:val="231F20"/>
                <w:sz w:val="16"/>
                <w:szCs w:val="16"/>
                <w:lang w:val="de-DE"/>
              </w:rPr>
              <w:t>oder</w:t>
            </w:r>
            <w:r w:rsidRPr="005C223B">
              <w:rPr>
                <w:color w:val="231F20"/>
                <w:spacing w:val="19"/>
                <w:sz w:val="16"/>
                <w:szCs w:val="16"/>
                <w:lang w:val="de-DE"/>
              </w:rPr>
              <w:t xml:space="preserve"> </w:t>
            </w:r>
            <w:r w:rsidRPr="005C223B">
              <w:rPr>
                <w:color w:val="231F20"/>
                <w:sz w:val="16"/>
                <w:szCs w:val="16"/>
                <w:lang w:val="de-DE"/>
              </w:rPr>
              <w:t>Durchführung</w:t>
            </w:r>
            <w:r w:rsidRPr="005C223B">
              <w:rPr>
                <w:color w:val="231F20"/>
                <w:spacing w:val="19"/>
                <w:sz w:val="16"/>
                <w:szCs w:val="16"/>
                <w:lang w:val="de-DE"/>
              </w:rPr>
              <w:t xml:space="preserve"> </w:t>
            </w:r>
            <w:r w:rsidRPr="005C223B">
              <w:rPr>
                <w:color w:val="231F20"/>
                <w:sz w:val="16"/>
                <w:szCs w:val="16"/>
                <w:lang w:val="de-DE"/>
              </w:rPr>
              <w:t>des</w:t>
            </w:r>
            <w:r w:rsidRPr="005C223B">
              <w:rPr>
                <w:color w:val="231F20"/>
                <w:spacing w:val="19"/>
                <w:sz w:val="16"/>
                <w:szCs w:val="16"/>
                <w:lang w:val="de-DE"/>
              </w:rPr>
              <w:t xml:space="preserve"> </w:t>
            </w:r>
            <w:r w:rsidRPr="005C223B">
              <w:rPr>
                <w:i/>
                <w:iCs/>
                <w:color w:val="231F20"/>
                <w:sz w:val="16"/>
                <w:szCs w:val="16"/>
                <w:lang w:val="de-DE"/>
              </w:rPr>
              <w:t xml:space="preserve">Dopingkontrollverfahrens </w:t>
            </w:r>
            <w:r w:rsidRPr="005C223B">
              <w:rPr>
                <w:color w:val="231F20"/>
                <w:sz w:val="16"/>
                <w:szCs w:val="16"/>
                <w:lang w:val="de-DE"/>
              </w:rPr>
              <w:t>zuständig ist. Dazu zählen beispielsweise das</w:t>
            </w:r>
            <w:r w:rsidRPr="005C223B">
              <w:rPr>
                <w:color w:val="231F20"/>
                <w:spacing w:val="33"/>
                <w:sz w:val="16"/>
                <w:szCs w:val="16"/>
                <w:lang w:val="de-DE"/>
              </w:rPr>
              <w:t xml:space="preserve"> </w:t>
            </w:r>
            <w:r w:rsidRPr="005C223B">
              <w:rPr>
                <w:color w:val="231F20"/>
                <w:sz w:val="16"/>
                <w:szCs w:val="16"/>
                <w:lang w:val="de-DE"/>
              </w:rPr>
              <w:t xml:space="preserve">Internationale Olympische Komitee; das Internationale Paralympische Komitee; </w:t>
            </w:r>
            <w:r w:rsidRPr="005C223B">
              <w:rPr>
                <w:i/>
                <w:iCs/>
                <w:color w:val="231F20"/>
                <w:sz w:val="16"/>
                <w:szCs w:val="16"/>
                <w:lang w:val="de-DE"/>
              </w:rPr>
              <w:t>Veranstalter großer Sportwettkämpfe</w:t>
            </w:r>
            <w:r w:rsidRPr="005C223B">
              <w:rPr>
                <w:color w:val="231F20"/>
                <w:sz w:val="16"/>
                <w:szCs w:val="16"/>
                <w:lang w:val="de-DE"/>
              </w:rPr>
              <w:t xml:space="preserve">, die bei ihren </w:t>
            </w:r>
            <w:r w:rsidRPr="005C223B">
              <w:rPr>
                <w:i/>
                <w:iCs/>
                <w:color w:val="231F20"/>
                <w:sz w:val="16"/>
                <w:szCs w:val="16"/>
                <w:lang w:val="de-DE"/>
              </w:rPr>
              <w:t xml:space="preserve">Wettkampfveranstaltungen Dopingkontrollen </w:t>
            </w:r>
            <w:r w:rsidRPr="005C223B">
              <w:rPr>
                <w:color w:val="231F20"/>
                <w:sz w:val="16"/>
                <w:szCs w:val="16"/>
                <w:lang w:val="de-DE"/>
              </w:rPr>
              <w:t xml:space="preserve">durchführen; internationale Sportfachverbände und </w:t>
            </w:r>
            <w:r w:rsidRPr="005C223B">
              <w:rPr>
                <w:i/>
                <w:iCs/>
                <w:color w:val="231F20"/>
                <w:sz w:val="16"/>
                <w:szCs w:val="16"/>
                <w:lang w:val="de-DE"/>
              </w:rPr>
              <w:t>Nationale Anti-Doping-Organisationen</w:t>
            </w:r>
            <w:r w:rsidRPr="005C223B">
              <w:rPr>
                <w:color w:val="231F20"/>
                <w:sz w:val="16"/>
                <w:szCs w:val="16"/>
                <w:lang w:val="de-DE"/>
              </w:rPr>
              <w:t>.</w:t>
            </w:r>
          </w:p>
          <w:p w14:paraId="3A25584E" w14:textId="77777777" w:rsidR="005C223B" w:rsidRDefault="005C223B" w:rsidP="005C223B">
            <w:pPr>
              <w:rPr>
                <w:b/>
                <w:color w:val="231F20"/>
                <w:sz w:val="16"/>
                <w:szCs w:val="16"/>
                <w:lang w:val="de-DE"/>
              </w:rPr>
            </w:pPr>
          </w:p>
        </w:tc>
      </w:tr>
      <w:tr w:rsidR="005C223B" w:rsidRPr="00600E0C" w14:paraId="0F6FFEC7" w14:textId="77777777" w:rsidTr="00941C8F">
        <w:tc>
          <w:tcPr>
            <w:tcW w:w="1991" w:type="dxa"/>
          </w:tcPr>
          <w:p w14:paraId="79A9BFAC" w14:textId="4098796F" w:rsidR="005C223B" w:rsidRPr="003520CB" w:rsidRDefault="00161A39" w:rsidP="00EB51EF">
            <w:pPr>
              <w:jc w:val="left"/>
              <w:rPr>
                <w:b/>
                <w:color w:val="231F20"/>
                <w:sz w:val="16"/>
                <w:szCs w:val="16"/>
                <w:lang w:val="de-DE"/>
              </w:rPr>
            </w:pPr>
            <w:r w:rsidRPr="003520CB">
              <w:rPr>
                <w:b/>
                <w:color w:val="231F20"/>
                <w:sz w:val="16"/>
                <w:szCs w:val="16"/>
                <w:lang w:val="de-DE"/>
              </w:rPr>
              <w:t>Athletin / Athlet</w:t>
            </w:r>
          </w:p>
        </w:tc>
        <w:tc>
          <w:tcPr>
            <w:tcW w:w="6661" w:type="dxa"/>
          </w:tcPr>
          <w:p w14:paraId="230DC508" w14:textId="443F634E" w:rsidR="00161A39" w:rsidRPr="005C223B" w:rsidRDefault="00161A39" w:rsidP="00161A39">
            <w:pPr>
              <w:rPr>
                <w:sz w:val="16"/>
                <w:szCs w:val="16"/>
                <w:lang w:val="de-DE"/>
              </w:rPr>
            </w:pPr>
            <w:r w:rsidRPr="005C223B">
              <w:rPr>
                <w:color w:val="231F20"/>
                <w:sz w:val="16"/>
                <w:szCs w:val="16"/>
                <w:lang w:val="de-DE"/>
              </w:rPr>
              <w:t xml:space="preserve">Jede </w:t>
            </w:r>
            <w:r w:rsidRPr="005C223B">
              <w:rPr>
                <w:i/>
                <w:color w:val="231F20"/>
                <w:sz w:val="16"/>
                <w:szCs w:val="16"/>
                <w:lang w:val="de-DE"/>
              </w:rPr>
              <w:t>Person</w:t>
            </w:r>
            <w:r w:rsidRPr="005C223B">
              <w:rPr>
                <w:color w:val="231F20"/>
                <w:sz w:val="16"/>
                <w:szCs w:val="16"/>
                <w:lang w:val="de-DE"/>
              </w:rPr>
              <w:t xml:space="preserve">, die auf internationaler Ebene (von den internationalen Sportfachverbänden festgelegt) oder nationaler Ebene (von den </w:t>
            </w:r>
            <w:r w:rsidRPr="005C223B">
              <w:rPr>
                <w:i/>
                <w:iCs/>
                <w:color w:val="231F20"/>
                <w:sz w:val="16"/>
                <w:szCs w:val="16"/>
                <w:lang w:val="de-DE"/>
              </w:rPr>
              <w:t>Nationalen Anti-Doping-Organisationen</w:t>
            </w:r>
            <w:r w:rsidRPr="005C223B">
              <w:rPr>
                <w:color w:val="231F20"/>
                <w:sz w:val="16"/>
                <w:szCs w:val="16"/>
                <w:lang w:val="de-DE"/>
              </w:rPr>
              <w:t xml:space="preserve"> festgelegt) an Sportveranstaltungen teilnimmt. Eine </w:t>
            </w:r>
            <w:r w:rsidRPr="005C223B">
              <w:rPr>
                <w:i/>
                <w:iCs/>
                <w:color w:val="231F20"/>
                <w:sz w:val="16"/>
                <w:szCs w:val="16"/>
                <w:lang w:val="de-DE"/>
              </w:rPr>
              <w:t>Anti-Doping-Organisation</w:t>
            </w:r>
            <w:r w:rsidRPr="005C223B">
              <w:rPr>
                <w:color w:val="231F20"/>
                <w:sz w:val="16"/>
                <w:szCs w:val="16"/>
                <w:lang w:val="de-DE"/>
              </w:rPr>
              <w:t xml:space="preserve"> kann die Anti-Doping-Bestimmungen nach eigenem Ermessen auf </w:t>
            </w:r>
            <w:r w:rsidRPr="005C223B">
              <w:rPr>
                <w:i/>
                <w:iCs/>
                <w:color w:val="231F20"/>
                <w:sz w:val="16"/>
                <w:szCs w:val="16"/>
                <w:lang w:val="de-DE"/>
              </w:rPr>
              <w:t>Athletinnen</w:t>
            </w:r>
            <w:r w:rsidRPr="005C223B">
              <w:rPr>
                <w:color w:val="231F20"/>
                <w:sz w:val="16"/>
                <w:szCs w:val="16"/>
                <w:lang w:val="de-DE"/>
              </w:rPr>
              <w:t xml:space="preserve"> und </w:t>
            </w:r>
            <w:r w:rsidRPr="005C223B">
              <w:rPr>
                <w:i/>
                <w:iCs/>
                <w:color w:val="231F20"/>
                <w:sz w:val="16"/>
                <w:szCs w:val="16"/>
                <w:lang w:val="de-DE"/>
              </w:rPr>
              <w:t>Athleten</w:t>
            </w:r>
            <w:r w:rsidRPr="005C223B">
              <w:rPr>
                <w:color w:val="231F20"/>
                <w:sz w:val="16"/>
                <w:szCs w:val="16"/>
                <w:lang w:val="de-DE"/>
              </w:rPr>
              <w:t xml:space="preserve">, die weder </w:t>
            </w:r>
            <w:r w:rsidRPr="005C223B">
              <w:rPr>
                <w:i/>
                <w:iCs/>
                <w:color w:val="231F20"/>
                <w:sz w:val="16"/>
                <w:szCs w:val="16"/>
                <w:lang w:val="de-DE"/>
              </w:rPr>
              <w:t>Internationale Spitzenathletinnen</w:t>
            </w:r>
            <w:r w:rsidRPr="005C223B">
              <w:rPr>
                <w:color w:val="231F20"/>
                <w:sz w:val="16"/>
                <w:szCs w:val="16"/>
                <w:lang w:val="de-DE"/>
              </w:rPr>
              <w:t xml:space="preserve"> oder </w:t>
            </w:r>
            <w:r w:rsidRPr="005C223B">
              <w:rPr>
                <w:i/>
                <w:iCs/>
                <w:color w:val="231F20"/>
                <w:sz w:val="16"/>
                <w:szCs w:val="16"/>
                <w:lang w:val="de-DE"/>
              </w:rPr>
              <w:t>Internationale Spitzenathleten</w:t>
            </w:r>
            <w:r w:rsidRPr="005C223B">
              <w:rPr>
                <w:color w:val="231F20"/>
                <w:sz w:val="16"/>
                <w:szCs w:val="16"/>
                <w:lang w:val="de-DE"/>
              </w:rPr>
              <w:t xml:space="preserve"> noch </w:t>
            </w:r>
            <w:r w:rsidRPr="005C223B">
              <w:rPr>
                <w:i/>
                <w:iCs/>
                <w:color w:val="231F20"/>
                <w:sz w:val="16"/>
                <w:szCs w:val="16"/>
                <w:lang w:val="de-DE"/>
              </w:rPr>
              <w:t>Nationale Spitzenathletin</w:t>
            </w:r>
            <w:r w:rsidRPr="005C223B">
              <w:rPr>
                <w:i/>
                <w:color w:val="231F20"/>
                <w:sz w:val="16"/>
                <w:szCs w:val="16"/>
                <w:lang w:val="de-DE"/>
              </w:rPr>
              <w:t xml:space="preserve">nen </w:t>
            </w:r>
            <w:r w:rsidRPr="005C223B">
              <w:rPr>
                <w:iCs/>
                <w:color w:val="231F20"/>
                <w:sz w:val="16"/>
                <w:szCs w:val="16"/>
                <w:lang w:val="de-DE"/>
              </w:rPr>
              <w:t xml:space="preserve">oder </w:t>
            </w:r>
            <w:r w:rsidRPr="005C223B">
              <w:rPr>
                <w:i/>
                <w:color w:val="231F20"/>
                <w:sz w:val="16"/>
                <w:szCs w:val="16"/>
                <w:lang w:val="de-DE"/>
              </w:rPr>
              <w:t>Nationale Spitzenathleten</w:t>
            </w:r>
            <w:r w:rsidRPr="005C223B">
              <w:rPr>
                <w:iCs/>
                <w:color w:val="231F20"/>
                <w:sz w:val="16"/>
                <w:szCs w:val="16"/>
                <w:lang w:val="de-DE"/>
              </w:rPr>
              <w:t xml:space="preserve"> </w:t>
            </w:r>
            <w:r w:rsidRPr="005C223B">
              <w:rPr>
                <w:color w:val="231F20"/>
                <w:sz w:val="16"/>
                <w:szCs w:val="16"/>
                <w:lang w:val="de-DE"/>
              </w:rPr>
              <w:t>sind, so anwenden, dass sie ebenfalls als „</w:t>
            </w:r>
            <w:r w:rsidRPr="005C223B">
              <w:rPr>
                <w:i/>
                <w:color w:val="231F20"/>
                <w:sz w:val="16"/>
                <w:szCs w:val="16"/>
                <w:lang w:val="de-DE"/>
              </w:rPr>
              <w:t>Athletin / Athlet</w:t>
            </w:r>
            <w:r w:rsidRPr="005C223B">
              <w:rPr>
                <w:color w:val="231F20"/>
                <w:sz w:val="16"/>
                <w:szCs w:val="16"/>
                <w:lang w:val="de-DE"/>
              </w:rPr>
              <w:t xml:space="preserve">“ gelten. Bei </w:t>
            </w:r>
            <w:r w:rsidRPr="005C223B">
              <w:rPr>
                <w:i/>
                <w:color w:val="231F20"/>
                <w:sz w:val="16"/>
                <w:szCs w:val="16"/>
                <w:lang w:val="de-DE"/>
              </w:rPr>
              <w:t>Athletinnen</w:t>
            </w:r>
            <w:r w:rsidRPr="005C223B">
              <w:rPr>
                <w:iCs/>
                <w:color w:val="231F20"/>
                <w:sz w:val="16"/>
                <w:szCs w:val="16"/>
                <w:lang w:val="de-DE"/>
              </w:rPr>
              <w:t xml:space="preserve"> und </w:t>
            </w:r>
            <w:r w:rsidRPr="005C223B">
              <w:rPr>
                <w:i/>
                <w:color w:val="231F20"/>
                <w:sz w:val="16"/>
                <w:szCs w:val="16"/>
                <w:lang w:val="de-DE"/>
              </w:rPr>
              <w:t>Athleten</w:t>
            </w:r>
            <w:r w:rsidRPr="005C223B">
              <w:rPr>
                <w:color w:val="231F20"/>
                <w:sz w:val="16"/>
                <w:szCs w:val="16"/>
                <w:lang w:val="de-DE"/>
              </w:rPr>
              <w:t xml:space="preserve">, die weder </w:t>
            </w:r>
            <w:r w:rsidRPr="005C223B">
              <w:rPr>
                <w:i/>
                <w:color w:val="231F20"/>
                <w:sz w:val="16"/>
                <w:szCs w:val="16"/>
                <w:lang w:val="de-DE"/>
              </w:rPr>
              <w:t xml:space="preserve">Internationale Spitzenathletinnen </w:t>
            </w:r>
            <w:r w:rsidRPr="005C223B">
              <w:rPr>
                <w:color w:val="231F20"/>
                <w:sz w:val="16"/>
                <w:szCs w:val="16"/>
                <w:lang w:val="de-DE"/>
              </w:rPr>
              <w:t xml:space="preserve">oder </w:t>
            </w:r>
            <w:r w:rsidRPr="005C223B">
              <w:rPr>
                <w:i/>
                <w:iCs/>
                <w:color w:val="231F20"/>
                <w:sz w:val="16"/>
                <w:szCs w:val="16"/>
                <w:lang w:val="de-DE"/>
              </w:rPr>
              <w:t>Internationale Spitzenathleten</w:t>
            </w:r>
            <w:r w:rsidRPr="005C223B">
              <w:rPr>
                <w:color w:val="231F20"/>
                <w:sz w:val="16"/>
                <w:szCs w:val="16"/>
                <w:lang w:val="de-DE"/>
              </w:rPr>
              <w:t xml:space="preserve"> noch </w:t>
            </w:r>
            <w:r w:rsidRPr="005C223B">
              <w:rPr>
                <w:i/>
                <w:color w:val="231F20"/>
                <w:sz w:val="16"/>
                <w:szCs w:val="16"/>
                <w:lang w:val="de-DE"/>
              </w:rPr>
              <w:t xml:space="preserve">Nationale Spitzenathletinnen </w:t>
            </w:r>
            <w:r w:rsidRPr="005C223B">
              <w:rPr>
                <w:iCs/>
                <w:color w:val="231F20"/>
                <w:sz w:val="16"/>
                <w:szCs w:val="16"/>
                <w:lang w:val="de-DE"/>
              </w:rPr>
              <w:t xml:space="preserve">oder </w:t>
            </w:r>
            <w:r w:rsidRPr="005C223B">
              <w:rPr>
                <w:i/>
                <w:color w:val="231F20"/>
                <w:sz w:val="16"/>
                <w:szCs w:val="16"/>
                <w:lang w:val="de-DE"/>
              </w:rPr>
              <w:t>Nationale Spitzenathleten</w:t>
            </w:r>
            <w:r w:rsidRPr="005C223B">
              <w:rPr>
                <w:iCs/>
                <w:color w:val="231F20"/>
                <w:sz w:val="16"/>
                <w:szCs w:val="16"/>
                <w:lang w:val="de-DE"/>
              </w:rPr>
              <w:t xml:space="preserve"> </w:t>
            </w:r>
            <w:r w:rsidRPr="005C223B">
              <w:rPr>
                <w:color w:val="231F20"/>
                <w:sz w:val="16"/>
                <w:szCs w:val="16"/>
                <w:lang w:val="de-DE"/>
              </w:rPr>
              <w:t xml:space="preserve">sind, kann eine </w:t>
            </w:r>
            <w:r w:rsidRPr="005C223B">
              <w:rPr>
                <w:i/>
                <w:color w:val="231F20"/>
                <w:sz w:val="16"/>
                <w:szCs w:val="16"/>
                <w:lang w:val="de-DE"/>
              </w:rPr>
              <w:t xml:space="preserve">Anti-Doping-Organisation </w:t>
            </w:r>
            <w:r w:rsidRPr="005C223B">
              <w:rPr>
                <w:color w:val="231F20"/>
                <w:sz w:val="16"/>
                <w:szCs w:val="16"/>
                <w:lang w:val="de-DE"/>
              </w:rPr>
              <w:t xml:space="preserve">eine verringerte Anzahl oder keine </w:t>
            </w:r>
            <w:r w:rsidRPr="005C223B">
              <w:rPr>
                <w:i/>
                <w:color w:val="231F20"/>
                <w:sz w:val="16"/>
                <w:szCs w:val="16"/>
                <w:lang w:val="de-DE"/>
              </w:rPr>
              <w:t xml:space="preserve">Dopingkontrollen </w:t>
            </w:r>
            <w:r w:rsidRPr="005C223B">
              <w:rPr>
                <w:color w:val="231F20"/>
                <w:sz w:val="16"/>
                <w:szCs w:val="16"/>
                <w:lang w:val="de-DE"/>
              </w:rPr>
              <w:t xml:space="preserve">durchführen, </w:t>
            </w:r>
            <w:r w:rsidRPr="005C223B">
              <w:rPr>
                <w:i/>
                <w:color w:val="231F20"/>
                <w:sz w:val="16"/>
                <w:szCs w:val="16"/>
                <w:lang w:val="de-DE"/>
              </w:rPr>
              <w:t xml:space="preserve">Proben </w:t>
            </w:r>
            <w:r w:rsidRPr="005C223B">
              <w:rPr>
                <w:color w:val="231F20"/>
                <w:sz w:val="16"/>
                <w:szCs w:val="16"/>
                <w:lang w:val="de-DE"/>
              </w:rPr>
              <w:t xml:space="preserve">nur in eingeschränktem Umfang auf </w:t>
            </w:r>
            <w:r w:rsidRPr="005C223B">
              <w:rPr>
                <w:i/>
                <w:color w:val="231F20"/>
                <w:sz w:val="16"/>
                <w:szCs w:val="16"/>
                <w:lang w:val="de-DE"/>
              </w:rPr>
              <w:t xml:space="preserve">Verbotene Substanzen </w:t>
            </w:r>
            <w:r w:rsidRPr="005C223B">
              <w:rPr>
                <w:color w:val="231F20"/>
                <w:sz w:val="16"/>
                <w:szCs w:val="16"/>
                <w:lang w:val="de-DE"/>
              </w:rPr>
              <w:t xml:space="preserve">analysieren, eingeschränkte oder keine Aufenthalts- und Erreichbarkeitsinformationen verlangen oder auf die Beantragung vorheriger </w:t>
            </w:r>
            <w:r w:rsidRPr="005C223B">
              <w:rPr>
                <w:i/>
                <w:color w:val="231F20"/>
                <w:sz w:val="16"/>
                <w:szCs w:val="16"/>
                <w:lang w:val="de-DE"/>
              </w:rPr>
              <w:t xml:space="preserve">Medizinischer Ausnahmegenehmigungen </w:t>
            </w:r>
            <w:r w:rsidRPr="005C223B">
              <w:rPr>
                <w:color w:val="231F20"/>
                <w:sz w:val="16"/>
                <w:szCs w:val="16"/>
                <w:lang w:val="de-DE"/>
              </w:rPr>
              <w:t xml:space="preserve">verzichten. Verstößt eine </w:t>
            </w:r>
            <w:r w:rsidRPr="005C223B">
              <w:rPr>
                <w:i/>
                <w:color w:val="231F20"/>
                <w:sz w:val="16"/>
                <w:szCs w:val="16"/>
                <w:lang w:val="de-DE"/>
              </w:rPr>
              <w:t>Athletin</w:t>
            </w:r>
            <w:r w:rsidRPr="005C223B">
              <w:rPr>
                <w:iCs/>
                <w:color w:val="231F20"/>
                <w:sz w:val="16"/>
                <w:szCs w:val="16"/>
                <w:lang w:val="de-DE"/>
              </w:rPr>
              <w:t xml:space="preserve"> oder ein </w:t>
            </w:r>
            <w:r w:rsidRPr="005C223B">
              <w:rPr>
                <w:i/>
                <w:color w:val="231F20"/>
                <w:sz w:val="16"/>
                <w:szCs w:val="16"/>
                <w:lang w:val="de-DE"/>
              </w:rPr>
              <w:t>Athlet</w:t>
            </w:r>
            <w:r w:rsidRPr="005C223B">
              <w:rPr>
                <w:color w:val="231F20"/>
                <w:sz w:val="16"/>
                <w:szCs w:val="16"/>
                <w:lang w:val="de-DE"/>
              </w:rPr>
              <w:t xml:space="preserve">, über die oder den eine </w:t>
            </w:r>
            <w:r w:rsidRPr="005C223B">
              <w:rPr>
                <w:i/>
                <w:color w:val="231F20"/>
                <w:sz w:val="16"/>
                <w:szCs w:val="16"/>
                <w:lang w:val="de-DE"/>
              </w:rPr>
              <w:t xml:space="preserve">Anti-Doping-Organisation </w:t>
            </w:r>
            <w:r w:rsidRPr="005C223B">
              <w:rPr>
                <w:color w:val="231F20"/>
                <w:sz w:val="16"/>
                <w:szCs w:val="16"/>
                <w:lang w:val="de-DE"/>
              </w:rPr>
              <w:t xml:space="preserve">ihre Zuständigkeit für </w:t>
            </w:r>
            <w:r w:rsidRPr="005C223B">
              <w:rPr>
                <w:i/>
                <w:color w:val="231F20"/>
                <w:sz w:val="16"/>
                <w:szCs w:val="16"/>
                <w:lang w:val="de-DE"/>
              </w:rPr>
              <w:t xml:space="preserve">Dopingkontrollen </w:t>
            </w:r>
            <w:r w:rsidRPr="005C223B">
              <w:rPr>
                <w:color w:val="231F20"/>
                <w:sz w:val="16"/>
                <w:szCs w:val="16"/>
                <w:lang w:val="de-DE"/>
              </w:rPr>
              <w:t xml:space="preserve">ausüben möchte und die oder der an </w:t>
            </w:r>
            <w:r w:rsidRPr="005C223B">
              <w:rPr>
                <w:i/>
                <w:color w:val="231F20"/>
                <w:sz w:val="16"/>
                <w:szCs w:val="16"/>
                <w:lang w:val="de-DE"/>
              </w:rPr>
              <w:t xml:space="preserve">Wettkämpfen </w:t>
            </w:r>
            <w:r w:rsidRPr="005C223B">
              <w:rPr>
                <w:color w:val="231F20"/>
                <w:sz w:val="16"/>
                <w:szCs w:val="16"/>
                <w:lang w:val="de-DE"/>
              </w:rPr>
              <w:t xml:space="preserve">unterhalb der internationalen oder nationalen Ebene teilnimmt, gegen Artikel 2.1, 2.3 oder 2.5, müssen die im </w:t>
            </w:r>
            <w:r w:rsidRPr="005C223B">
              <w:rPr>
                <w:i/>
                <w:color w:val="231F20"/>
                <w:sz w:val="16"/>
                <w:szCs w:val="16"/>
                <w:lang w:val="de-DE"/>
              </w:rPr>
              <w:t>WADC / NADC</w:t>
            </w:r>
            <w:r w:rsidR="00CF0CED">
              <w:rPr>
                <w:i/>
                <w:color w:val="231F20"/>
                <w:sz w:val="16"/>
                <w:szCs w:val="16"/>
                <w:lang w:val="de-DE"/>
              </w:rPr>
              <w:t xml:space="preserve"> oder </w:t>
            </w:r>
            <w:r w:rsidR="00CF0CED" w:rsidRPr="00CF0CED">
              <w:rPr>
                <w:color w:val="231F20"/>
                <w:sz w:val="16"/>
                <w:szCs w:val="16"/>
                <w:highlight w:val="yellow"/>
                <w:lang w:val="de-DE"/>
              </w:rPr>
              <w:t>[der Anti-Doping-Ordnung des Nationalen Sportfachverbands]</w:t>
            </w:r>
            <w:r w:rsidRPr="005C223B">
              <w:rPr>
                <w:i/>
                <w:color w:val="231F20"/>
                <w:sz w:val="16"/>
                <w:szCs w:val="16"/>
                <w:lang w:val="de-DE"/>
              </w:rPr>
              <w:t xml:space="preserve"> </w:t>
            </w:r>
            <w:r w:rsidRPr="005C223B">
              <w:rPr>
                <w:color w:val="231F20"/>
                <w:sz w:val="16"/>
                <w:szCs w:val="16"/>
                <w:lang w:val="de-DE"/>
              </w:rPr>
              <w:t xml:space="preserve">festgelegten </w:t>
            </w:r>
            <w:r w:rsidRPr="005C223B">
              <w:rPr>
                <w:i/>
                <w:color w:val="231F20"/>
                <w:sz w:val="16"/>
                <w:szCs w:val="16"/>
                <w:lang w:val="de-DE"/>
              </w:rPr>
              <w:t xml:space="preserve">Konsequenzen </w:t>
            </w:r>
            <w:r w:rsidRPr="005C223B">
              <w:rPr>
                <w:color w:val="231F20"/>
                <w:sz w:val="16"/>
                <w:szCs w:val="16"/>
                <w:lang w:val="de-DE"/>
              </w:rPr>
              <w:t xml:space="preserve">angewendet werden. Im Sinne der Artikel 2.8 und 2.9 sowie im Sinne der Anti-Doping-Informationen oder </w:t>
            </w:r>
            <w:r w:rsidRPr="005C223B">
              <w:rPr>
                <w:i/>
                <w:color w:val="231F20"/>
                <w:sz w:val="16"/>
                <w:szCs w:val="16"/>
                <w:lang w:val="de-DE"/>
              </w:rPr>
              <w:t xml:space="preserve">Dopingprävention </w:t>
            </w:r>
            <w:r w:rsidRPr="005C223B">
              <w:rPr>
                <w:color w:val="231F20"/>
                <w:sz w:val="16"/>
                <w:szCs w:val="16"/>
                <w:lang w:val="de-DE"/>
              </w:rPr>
              <w:t xml:space="preserve">ist jede </w:t>
            </w:r>
            <w:r w:rsidRPr="005C223B">
              <w:rPr>
                <w:i/>
                <w:color w:val="231F20"/>
                <w:sz w:val="16"/>
                <w:szCs w:val="16"/>
                <w:lang w:val="de-DE"/>
              </w:rPr>
              <w:t>Person</w:t>
            </w:r>
            <w:r w:rsidRPr="005C223B">
              <w:rPr>
                <w:color w:val="231F20"/>
                <w:sz w:val="16"/>
                <w:szCs w:val="16"/>
                <w:lang w:val="de-DE"/>
              </w:rPr>
              <w:t xml:space="preserve">, die an Sportveranstaltungen unter der Zuständigkeit eines </w:t>
            </w:r>
            <w:r w:rsidRPr="005C223B">
              <w:rPr>
                <w:i/>
                <w:color w:val="231F20"/>
                <w:sz w:val="16"/>
                <w:szCs w:val="16"/>
                <w:lang w:val="de-DE"/>
              </w:rPr>
              <w:t>Unterzeichners</w:t>
            </w:r>
            <w:r w:rsidRPr="005C223B">
              <w:rPr>
                <w:color w:val="231F20"/>
                <w:sz w:val="16"/>
                <w:szCs w:val="16"/>
                <w:lang w:val="de-DE"/>
              </w:rPr>
              <w:t xml:space="preserve">, einer Regierung oder einer anderen Sportorganisation, die den </w:t>
            </w:r>
            <w:r w:rsidRPr="005C223B">
              <w:rPr>
                <w:i/>
                <w:color w:val="231F20"/>
                <w:sz w:val="16"/>
                <w:szCs w:val="16"/>
                <w:lang w:val="de-DE"/>
              </w:rPr>
              <w:t xml:space="preserve">WADC / NADC </w:t>
            </w:r>
            <w:r w:rsidRPr="005C223B">
              <w:rPr>
                <w:color w:val="231F20"/>
                <w:sz w:val="16"/>
                <w:szCs w:val="16"/>
                <w:lang w:val="de-DE"/>
              </w:rPr>
              <w:t xml:space="preserve">annimmt, teilnimmt, eine </w:t>
            </w:r>
            <w:r w:rsidRPr="005C223B">
              <w:rPr>
                <w:i/>
                <w:color w:val="231F20"/>
                <w:sz w:val="16"/>
                <w:szCs w:val="16"/>
                <w:lang w:val="de-DE"/>
              </w:rPr>
              <w:t>Athletin</w:t>
            </w:r>
            <w:r w:rsidRPr="005C223B">
              <w:rPr>
                <w:iCs/>
                <w:color w:val="231F20"/>
                <w:sz w:val="16"/>
                <w:szCs w:val="16"/>
                <w:lang w:val="de-DE"/>
              </w:rPr>
              <w:t xml:space="preserve"> oder ein </w:t>
            </w:r>
            <w:r w:rsidRPr="005C223B">
              <w:rPr>
                <w:i/>
                <w:color w:val="231F20"/>
                <w:sz w:val="16"/>
                <w:szCs w:val="16"/>
                <w:lang w:val="de-DE"/>
              </w:rPr>
              <w:t>Athlet</w:t>
            </w:r>
            <w:r w:rsidRPr="005C223B">
              <w:rPr>
                <w:color w:val="231F20"/>
                <w:sz w:val="16"/>
                <w:szCs w:val="16"/>
                <w:lang w:val="de-DE"/>
              </w:rPr>
              <w:t>.</w:t>
            </w:r>
          </w:p>
          <w:p w14:paraId="002B1277" w14:textId="77777777" w:rsidR="005C223B" w:rsidRDefault="005C223B" w:rsidP="005C223B">
            <w:pPr>
              <w:rPr>
                <w:b/>
                <w:color w:val="231F20"/>
                <w:sz w:val="16"/>
                <w:szCs w:val="16"/>
                <w:lang w:val="de-DE"/>
              </w:rPr>
            </w:pPr>
          </w:p>
        </w:tc>
      </w:tr>
      <w:tr w:rsidR="00161A39" w:rsidRPr="00600E0C" w14:paraId="16E1E275" w14:textId="77777777" w:rsidTr="00941C8F">
        <w:tc>
          <w:tcPr>
            <w:tcW w:w="8652" w:type="dxa"/>
            <w:gridSpan w:val="2"/>
          </w:tcPr>
          <w:p w14:paraId="3BBE921C" w14:textId="6B6E8FF6" w:rsidR="00161A39" w:rsidRPr="00973C67" w:rsidRDefault="00161A39" w:rsidP="00161A39">
            <w:pPr>
              <w:rPr>
                <w:bCs/>
                <w:color w:val="7F7F7F" w:themeColor="text1" w:themeTint="80"/>
                <w:sz w:val="16"/>
                <w:szCs w:val="16"/>
                <w:lang w:val="de-DE"/>
              </w:rPr>
            </w:pPr>
            <w:r w:rsidRPr="00973C67">
              <w:rPr>
                <w:bCs/>
                <w:color w:val="7F7F7F" w:themeColor="text1" w:themeTint="80"/>
                <w:sz w:val="16"/>
                <w:szCs w:val="16"/>
                <w:lang w:val="de-DE"/>
              </w:rPr>
              <w:t xml:space="preserve">[Kommentare: Für </w:t>
            </w:r>
            <w:r w:rsidRPr="00973C67">
              <w:rPr>
                <w:bCs/>
                <w:i/>
                <w:iCs/>
                <w:color w:val="7F7F7F" w:themeColor="text1" w:themeTint="80"/>
                <w:sz w:val="16"/>
                <w:szCs w:val="16"/>
                <w:lang w:val="de-DE"/>
              </w:rPr>
              <w:t>Athletinnen</w:t>
            </w:r>
            <w:r w:rsidRPr="00973C67">
              <w:rPr>
                <w:bCs/>
                <w:color w:val="7F7F7F" w:themeColor="text1" w:themeTint="80"/>
                <w:sz w:val="16"/>
                <w:szCs w:val="16"/>
                <w:lang w:val="de-DE"/>
              </w:rPr>
              <w:t xml:space="preserve"> und </w:t>
            </w:r>
            <w:r w:rsidRPr="00973C67">
              <w:rPr>
                <w:bCs/>
                <w:i/>
                <w:iCs/>
                <w:color w:val="7F7F7F" w:themeColor="text1" w:themeTint="80"/>
                <w:sz w:val="16"/>
                <w:szCs w:val="16"/>
                <w:lang w:val="de-DE"/>
              </w:rPr>
              <w:t>Athleten</w:t>
            </w:r>
            <w:r w:rsidRPr="00973C67">
              <w:rPr>
                <w:bCs/>
                <w:color w:val="7F7F7F" w:themeColor="text1" w:themeTint="80"/>
                <w:sz w:val="16"/>
                <w:szCs w:val="16"/>
                <w:lang w:val="de-DE"/>
              </w:rPr>
              <w:t xml:space="preserve">, die weder </w:t>
            </w:r>
            <w:r w:rsidRPr="00973C67">
              <w:rPr>
                <w:bCs/>
                <w:i/>
                <w:iCs/>
                <w:color w:val="7F7F7F" w:themeColor="text1" w:themeTint="80"/>
                <w:sz w:val="16"/>
                <w:szCs w:val="16"/>
                <w:lang w:val="de-DE"/>
              </w:rPr>
              <w:t>Internationale Spitzenathletinnen</w:t>
            </w:r>
            <w:r w:rsidRPr="00973C67">
              <w:rPr>
                <w:bCs/>
                <w:color w:val="7F7F7F" w:themeColor="text1" w:themeTint="80"/>
                <w:sz w:val="16"/>
                <w:szCs w:val="16"/>
                <w:lang w:val="de-DE"/>
              </w:rPr>
              <w:t xml:space="preserve"> oder </w:t>
            </w:r>
            <w:r w:rsidRPr="00973C67">
              <w:rPr>
                <w:bCs/>
                <w:i/>
                <w:iCs/>
                <w:color w:val="7F7F7F" w:themeColor="text1" w:themeTint="80"/>
                <w:sz w:val="16"/>
                <w:szCs w:val="16"/>
                <w:lang w:val="de-DE"/>
              </w:rPr>
              <w:t>Internationale Spitzenathleten</w:t>
            </w:r>
            <w:r w:rsidRPr="00973C67">
              <w:rPr>
                <w:bCs/>
                <w:color w:val="7F7F7F" w:themeColor="text1" w:themeTint="80"/>
                <w:sz w:val="16"/>
                <w:szCs w:val="16"/>
                <w:lang w:val="de-DE"/>
              </w:rPr>
              <w:t xml:space="preserve"> noch </w:t>
            </w:r>
            <w:r w:rsidRPr="00973C67">
              <w:rPr>
                <w:bCs/>
                <w:i/>
                <w:iCs/>
                <w:color w:val="7F7F7F" w:themeColor="text1" w:themeTint="80"/>
                <w:sz w:val="16"/>
                <w:szCs w:val="16"/>
                <w:lang w:val="de-DE"/>
              </w:rPr>
              <w:t xml:space="preserve">Nationale Spitzenathletinnen </w:t>
            </w:r>
            <w:r w:rsidRPr="00973C67">
              <w:rPr>
                <w:bCs/>
                <w:color w:val="7F7F7F" w:themeColor="text1" w:themeTint="80"/>
                <w:sz w:val="16"/>
                <w:szCs w:val="16"/>
                <w:lang w:val="de-DE"/>
              </w:rPr>
              <w:t xml:space="preserve">oder </w:t>
            </w:r>
            <w:r w:rsidRPr="00973C67">
              <w:rPr>
                <w:bCs/>
                <w:i/>
                <w:iCs/>
                <w:color w:val="7F7F7F" w:themeColor="text1" w:themeTint="80"/>
                <w:sz w:val="16"/>
                <w:szCs w:val="16"/>
                <w:lang w:val="de-DE"/>
              </w:rPr>
              <w:t>Nationale Spitzenathleten</w:t>
            </w:r>
            <w:r w:rsidRPr="00973C67">
              <w:rPr>
                <w:bCs/>
                <w:color w:val="7F7F7F" w:themeColor="text1" w:themeTint="80"/>
                <w:sz w:val="16"/>
                <w:szCs w:val="16"/>
                <w:lang w:val="de-DE"/>
              </w:rPr>
              <w:t xml:space="preserve"> sind, darf die </w:t>
            </w:r>
            <w:r w:rsidRPr="00973C67">
              <w:rPr>
                <w:bCs/>
                <w:i/>
                <w:iCs/>
                <w:color w:val="7F7F7F" w:themeColor="text1" w:themeTint="80"/>
                <w:sz w:val="16"/>
                <w:szCs w:val="16"/>
                <w:lang w:val="de-DE"/>
              </w:rPr>
              <w:t>NADA</w:t>
            </w:r>
            <w:r w:rsidRPr="00973C67">
              <w:rPr>
                <w:bCs/>
                <w:color w:val="7F7F7F" w:themeColor="text1" w:themeTint="80"/>
                <w:sz w:val="16"/>
                <w:szCs w:val="16"/>
                <w:lang w:val="de-DE"/>
              </w:rPr>
              <w:t xml:space="preserve"> keine abweichenden Regeln festlegen (auch nicht in Bezug auf </w:t>
            </w:r>
            <w:r w:rsidRPr="00973C67">
              <w:rPr>
                <w:bCs/>
                <w:i/>
                <w:iCs/>
                <w:color w:val="7F7F7F" w:themeColor="text1" w:themeTint="80"/>
                <w:sz w:val="16"/>
                <w:szCs w:val="16"/>
                <w:lang w:val="de-DE"/>
              </w:rPr>
              <w:t>Medizinische Ausnahmegenehmigungen</w:t>
            </w:r>
            <w:r w:rsidRPr="00973C67">
              <w:rPr>
                <w:bCs/>
                <w:color w:val="7F7F7F" w:themeColor="text1" w:themeTint="80"/>
                <w:sz w:val="16"/>
                <w:szCs w:val="16"/>
                <w:lang w:val="de-DE"/>
              </w:rPr>
              <w:t xml:space="preserve">), es sei denn, dies betrifft die oben ausdrücklich genannten Punkte oder ist durch einen </w:t>
            </w:r>
            <w:r w:rsidRPr="00973C67">
              <w:rPr>
                <w:bCs/>
                <w:i/>
                <w:iCs/>
                <w:color w:val="7F7F7F" w:themeColor="text1" w:themeTint="80"/>
                <w:sz w:val="16"/>
                <w:szCs w:val="16"/>
                <w:lang w:val="de-DE"/>
              </w:rPr>
              <w:t>International Standard</w:t>
            </w:r>
            <w:r w:rsidRPr="00973C67">
              <w:rPr>
                <w:bCs/>
                <w:color w:val="7F7F7F" w:themeColor="text1" w:themeTint="80"/>
                <w:sz w:val="16"/>
                <w:szCs w:val="16"/>
                <w:lang w:val="de-DE"/>
              </w:rPr>
              <w:t xml:space="preserve"> ausdrücklich gestattet.</w:t>
            </w:r>
          </w:p>
          <w:p w14:paraId="02D6DA52" w14:textId="77777777" w:rsidR="00161A39" w:rsidRPr="00973C67" w:rsidRDefault="00161A39" w:rsidP="00161A39">
            <w:pPr>
              <w:rPr>
                <w:bCs/>
                <w:color w:val="7F7F7F" w:themeColor="text1" w:themeTint="80"/>
                <w:sz w:val="16"/>
                <w:szCs w:val="16"/>
                <w:lang w:val="de-DE"/>
              </w:rPr>
            </w:pPr>
          </w:p>
          <w:p w14:paraId="18F81EEE" w14:textId="77777777" w:rsidR="00161A39" w:rsidRPr="00973C67" w:rsidRDefault="00161A39" w:rsidP="00161A39">
            <w:pPr>
              <w:rPr>
                <w:bCs/>
                <w:color w:val="7F7F7F" w:themeColor="text1" w:themeTint="80"/>
                <w:sz w:val="16"/>
                <w:szCs w:val="16"/>
                <w:lang w:val="de-DE"/>
              </w:rPr>
            </w:pPr>
            <w:r w:rsidRPr="00973C67">
              <w:rPr>
                <w:bCs/>
                <w:color w:val="7F7F7F" w:themeColor="text1" w:themeTint="80"/>
                <w:sz w:val="16"/>
                <w:szCs w:val="16"/>
                <w:lang w:val="de-DE"/>
              </w:rPr>
              <w:t xml:space="preserve">Sporttreibende Einzelpersonen können einer von fünf Kategorien angehören: 1) </w:t>
            </w:r>
            <w:r w:rsidRPr="00973C67">
              <w:rPr>
                <w:bCs/>
                <w:i/>
                <w:iCs/>
                <w:color w:val="7F7F7F" w:themeColor="text1" w:themeTint="80"/>
                <w:sz w:val="16"/>
                <w:szCs w:val="16"/>
                <w:lang w:val="de-DE"/>
              </w:rPr>
              <w:t xml:space="preserve">Internationale Spitzenathletin </w:t>
            </w:r>
            <w:r w:rsidRPr="00973C67">
              <w:rPr>
                <w:bCs/>
                <w:color w:val="7F7F7F" w:themeColor="text1" w:themeTint="80"/>
                <w:sz w:val="16"/>
                <w:szCs w:val="16"/>
                <w:lang w:val="de-DE"/>
              </w:rPr>
              <w:t xml:space="preserve">oder </w:t>
            </w:r>
            <w:r w:rsidRPr="00973C67">
              <w:rPr>
                <w:bCs/>
                <w:i/>
                <w:iCs/>
                <w:color w:val="7F7F7F" w:themeColor="text1" w:themeTint="80"/>
                <w:sz w:val="16"/>
                <w:szCs w:val="16"/>
                <w:lang w:val="de-DE"/>
              </w:rPr>
              <w:t>Internationaler Spitzenathlet</w:t>
            </w:r>
            <w:r w:rsidRPr="00973C67">
              <w:rPr>
                <w:bCs/>
                <w:color w:val="7F7F7F" w:themeColor="text1" w:themeTint="80"/>
                <w:sz w:val="16"/>
                <w:szCs w:val="16"/>
                <w:lang w:val="de-DE"/>
              </w:rPr>
              <w:t xml:space="preserve">, 2) </w:t>
            </w:r>
            <w:r w:rsidRPr="00973C67">
              <w:rPr>
                <w:bCs/>
                <w:i/>
                <w:iCs/>
                <w:color w:val="7F7F7F" w:themeColor="text1" w:themeTint="80"/>
                <w:sz w:val="16"/>
                <w:szCs w:val="16"/>
                <w:lang w:val="de-DE"/>
              </w:rPr>
              <w:t xml:space="preserve">Nationale Spitzenathletin </w:t>
            </w:r>
            <w:r w:rsidRPr="00973C67">
              <w:rPr>
                <w:bCs/>
                <w:color w:val="7F7F7F" w:themeColor="text1" w:themeTint="80"/>
                <w:sz w:val="16"/>
                <w:szCs w:val="16"/>
                <w:lang w:val="de-DE"/>
              </w:rPr>
              <w:t xml:space="preserve">oder </w:t>
            </w:r>
            <w:r w:rsidRPr="00973C67">
              <w:rPr>
                <w:bCs/>
                <w:i/>
                <w:iCs/>
                <w:color w:val="7F7F7F" w:themeColor="text1" w:themeTint="80"/>
                <w:sz w:val="16"/>
                <w:szCs w:val="16"/>
                <w:lang w:val="de-DE"/>
              </w:rPr>
              <w:t>Nationaler Spitzenathlet</w:t>
            </w:r>
            <w:r w:rsidRPr="00973C67">
              <w:rPr>
                <w:bCs/>
                <w:color w:val="7F7F7F" w:themeColor="text1" w:themeTint="80"/>
                <w:sz w:val="16"/>
                <w:szCs w:val="16"/>
                <w:lang w:val="de-DE"/>
              </w:rPr>
              <w:t xml:space="preserve">, 3) Einzelpersonen, die keine </w:t>
            </w:r>
            <w:r w:rsidRPr="00973C67">
              <w:rPr>
                <w:bCs/>
                <w:i/>
                <w:iCs/>
                <w:color w:val="7F7F7F" w:themeColor="text1" w:themeTint="80"/>
                <w:sz w:val="16"/>
                <w:szCs w:val="16"/>
                <w:lang w:val="de-DE"/>
              </w:rPr>
              <w:t xml:space="preserve">Nationale Spitzenathletinnen </w:t>
            </w:r>
            <w:r w:rsidRPr="00973C67">
              <w:rPr>
                <w:bCs/>
                <w:color w:val="7F7F7F" w:themeColor="text1" w:themeTint="80"/>
                <w:sz w:val="16"/>
                <w:szCs w:val="16"/>
                <w:lang w:val="de-DE"/>
              </w:rPr>
              <w:t xml:space="preserve">oder </w:t>
            </w:r>
            <w:r w:rsidRPr="00973C67">
              <w:rPr>
                <w:bCs/>
                <w:i/>
                <w:iCs/>
                <w:color w:val="7F7F7F" w:themeColor="text1" w:themeTint="80"/>
                <w:sz w:val="16"/>
                <w:szCs w:val="16"/>
                <w:lang w:val="de-DE"/>
              </w:rPr>
              <w:t>Nationale Spitzenathleten</w:t>
            </w:r>
            <w:r w:rsidRPr="00973C67">
              <w:rPr>
                <w:bCs/>
                <w:color w:val="7F7F7F" w:themeColor="text1" w:themeTint="80"/>
                <w:sz w:val="16"/>
                <w:szCs w:val="16"/>
                <w:lang w:val="de-DE"/>
              </w:rPr>
              <w:t xml:space="preserve"> oder </w:t>
            </w:r>
            <w:r w:rsidRPr="00973C67">
              <w:rPr>
                <w:bCs/>
                <w:i/>
                <w:iCs/>
                <w:color w:val="7F7F7F" w:themeColor="text1" w:themeTint="80"/>
                <w:sz w:val="16"/>
                <w:szCs w:val="16"/>
                <w:lang w:val="de-DE"/>
              </w:rPr>
              <w:t xml:space="preserve">Internationale Spitzenathletinnen </w:t>
            </w:r>
            <w:r w:rsidRPr="00973C67">
              <w:rPr>
                <w:bCs/>
                <w:color w:val="7F7F7F" w:themeColor="text1" w:themeTint="80"/>
                <w:sz w:val="16"/>
                <w:szCs w:val="16"/>
                <w:lang w:val="de-DE"/>
              </w:rPr>
              <w:t xml:space="preserve">oder </w:t>
            </w:r>
            <w:r w:rsidRPr="00973C67">
              <w:rPr>
                <w:bCs/>
                <w:i/>
                <w:iCs/>
                <w:color w:val="7F7F7F" w:themeColor="text1" w:themeTint="80"/>
                <w:sz w:val="16"/>
                <w:szCs w:val="16"/>
                <w:lang w:val="de-DE"/>
              </w:rPr>
              <w:t>Internationale Spitzenathleten</w:t>
            </w:r>
            <w:r w:rsidRPr="00973C67">
              <w:rPr>
                <w:bCs/>
                <w:color w:val="7F7F7F" w:themeColor="text1" w:themeTint="80"/>
                <w:sz w:val="16"/>
                <w:szCs w:val="16"/>
                <w:lang w:val="de-DE"/>
              </w:rPr>
              <w:t xml:space="preserve"> sind, für die sich aber der internationale Sportfachverband oder die </w:t>
            </w:r>
            <w:r w:rsidRPr="00973C67">
              <w:rPr>
                <w:bCs/>
                <w:i/>
                <w:iCs/>
                <w:color w:val="7F7F7F" w:themeColor="text1" w:themeTint="80"/>
                <w:sz w:val="16"/>
                <w:szCs w:val="16"/>
                <w:lang w:val="de-DE"/>
              </w:rPr>
              <w:t xml:space="preserve">Nationale Anti-Doping-Organisation </w:t>
            </w:r>
            <w:r w:rsidRPr="00973C67">
              <w:rPr>
                <w:bCs/>
                <w:color w:val="7F7F7F" w:themeColor="text1" w:themeTint="80"/>
                <w:sz w:val="16"/>
                <w:szCs w:val="16"/>
                <w:lang w:val="de-DE"/>
              </w:rPr>
              <w:t xml:space="preserve">für zuständig erklärt hat, 4) </w:t>
            </w:r>
            <w:r w:rsidRPr="00973C67">
              <w:rPr>
                <w:bCs/>
                <w:i/>
                <w:iCs/>
                <w:color w:val="7F7F7F" w:themeColor="text1" w:themeTint="80"/>
                <w:sz w:val="16"/>
                <w:szCs w:val="16"/>
                <w:lang w:val="de-DE"/>
              </w:rPr>
              <w:t xml:space="preserve">Freizeitsportlerinnen </w:t>
            </w:r>
            <w:r w:rsidRPr="00973C67">
              <w:rPr>
                <w:bCs/>
                <w:color w:val="7F7F7F" w:themeColor="text1" w:themeTint="80"/>
                <w:sz w:val="16"/>
                <w:szCs w:val="16"/>
                <w:lang w:val="de-DE"/>
              </w:rPr>
              <w:t xml:space="preserve">oder </w:t>
            </w:r>
            <w:r w:rsidRPr="00973C67">
              <w:rPr>
                <w:bCs/>
                <w:i/>
                <w:iCs/>
                <w:color w:val="7F7F7F" w:themeColor="text1" w:themeTint="80"/>
                <w:sz w:val="16"/>
                <w:szCs w:val="16"/>
                <w:lang w:val="de-DE"/>
              </w:rPr>
              <w:t>Freizeitsportler</w:t>
            </w:r>
            <w:r w:rsidRPr="00973C67">
              <w:rPr>
                <w:bCs/>
                <w:color w:val="7F7F7F" w:themeColor="text1" w:themeTint="80"/>
                <w:sz w:val="16"/>
                <w:szCs w:val="16"/>
                <w:lang w:val="de-DE"/>
              </w:rPr>
              <w:t xml:space="preserve"> und 5) Einzel</w:t>
            </w:r>
            <w:r w:rsidRPr="00973C67">
              <w:rPr>
                <w:bCs/>
                <w:i/>
                <w:iCs/>
                <w:color w:val="7F7F7F" w:themeColor="text1" w:themeTint="80"/>
                <w:sz w:val="16"/>
                <w:szCs w:val="16"/>
                <w:lang w:val="de-DE"/>
              </w:rPr>
              <w:t>personen</w:t>
            </w:r>
            <w:r w:rsidRPr="00973C67">
              <w:rPr>
                <w:bCs/>
                <w:color w:val="7F7F7F" w:themeColor="text1" w:themeTint="80"/>
                <w:sz w:val="16"/>
                <w:szCs w:val="16"/>
                <w:lang w:val="de-DE"/>
              </w:rPr>
              <w:t xml:space="preserve">, für die sich kein internationaler Sportfachverband oder keine </w:t>
            </w:r>
            <w:r w:rsidRPr="00973C67">
              <w:rPr>
                <w:bCs/>
                <w:i/>
                <w:iCs/>
                <w:color w:val="7F7F7F" w:themeColor="text1" w:themeTint="80"/>
                <w:sz w:val="16"/>
                <w:szCs w:val="16"/>
                <w:lang w:val="de-DE"/>
              </w:rPr>
              <w:t xml:space="preserve">Nationale Anti-Doping-Organisation </w:t>
            </w:r>
            <w:r w:rsidRPr="00973C67">
              <w:rPr>
                <w:bCs/>
                <w:color w:val="7F7F7F" w:themeColor="text1" w:themeTint="80"/>
                <w:sz w:val="16"/>
                <w:szCs w:val="16"/>
                <w:lang w:val="de-DE"/>
              </w:rPr>
              <w:t xml:space="preserve">für zuständig erklärt hat. Alle </w:t>
            </w:r>
            <w:r w:rsidRPr="00973C67">
              <w:rPr>
                <w:bCs/>
                <w:i/>
                <w:iCs/>
                <w:color w:val="7F7F7F" w:themeColor="text1" w:themeTint="80"/>
                <w:sz w:val="16"/>
                <w:szCs w:val="16"/>
                <w:lang w:val="de-DE"/>
              </w:rPr>
              <w:t xml:space="preserve">Nationalen Spitzenathletinnen </w:t>
            </w:r>
            <w:r w:rsidRPr="00973C67">
              <w:rPr>
                <w:bCs/>
                <w:color w:val="7F7F7F" w:themeColor="text1" w:themeTint="80"/>
                <w:sz w:val="16"/>
                <w:szCs w:val="16"/>
                <w:lang w:val="de-DE"/>
              </w:rPr>
              <w:t xml:space="preserve">und </w:t>
            </w:r>
            <w:r w:rsidRPr="00973C67">
              <w:rPr>
                <w:bCs/>
                <w:i/>
                <w:iCs/>
                <w:color w:val="7F7F7F" w:themeColor="text1" w:themeTint="80"/>
                <w:sz w:val="16"/>
                <w:szCs w:val="16"/>
                <w:lang w:val="de-DE"/>
              </w:rPr>
              <w:t xml:space="preserve">Nationalen Spitzenathleten </w:t>
            </w:r>
            <w:r w:rsidRPr="00973C67">
              <w:rPr>
                <w:bCs/>
                <w:color w:val="7F7F7F" w:themeColor="text1" w:themeTint="80"/>
                <w:sz w:val="16"/>
                <w:szCs w:val="16"/>
                <w:lang w:val="de-DE"/>
              </w:rPr>
              <w:t xml:space="preserve">sowie </w:t>
            </w:r>
            <w:r w:rsidRPr="00973C67">
              <w:rPr>
                <w:bCs/>
                <w:i/>
                <w:iCs/>
                <w:color w:val="7F7F7F" w:themeColor="text1" w:themeTint="80"/>
                <w:sz w:val="16"/>
                <w:szCs w:val="16"/>
                <w:lang w:val="de-DE"/>
              </w:rPr>
              <w:t xml:space="preserve">Internationalen Spitzenathletinnen </w:t>
            </w:r>
            <w:r w:rsidRPr="00973C67">
              <w:rPr>
                <w:bCs/>
                <w:color w:val="7F7F7F" w:themeColor="text1" w:themeTint="80"/>
                <w:sz w:val="16"/>
                <w:szCs w:val="16"/>
                <w:lang w:val="de-DE"/>
              </w:rPr>
              <w:t xml:space="preserve">und </w:t>
            </w:r>
            <w:r w:rsidRPr="00973C67">
              <w:rPr>
                <w:bCs/>
                <w:i/>
                <w:iCs/>
                <w:color w:val="7F7F7F" w:themeColor="text1" w:themeTint="80"/>
                <w:sz w:val="16"/>
                <w:szCs w:val="16"/>
                <w:lang w:val="de-DE"/>
              </w:rPr>
              <w:t xml:space="preserve">Internationalen Spitzenathleten </w:t>
            </w:r>
            <w:r w:rsidRPr="00973C67">
              <w:rPr>
                <w:bCs/>
                <w:color w:val="7F7F7F" w:themeColor="text1" w:themeTint="80"/>
                <w:sz w:val="16"/>
                <w:szCs w:val="16"/>
                <w:lang w:val="de-DE"/>
              </w:rPr>
              <w:t xml:space="preserve">unterliegen den Anti-Doping-Bestimmungen des </w:t>
            </w:r>
            <w:r w:rsidRPr="00973C67">
              <w:rPr>
                <w:bCs/>
                <w:i/>
                <w:iCs/>
                <w:color w:val="7F7F7F" w:themeColor="text1" w:themeTint="80"/>
                <w:sz w:val="16"/>
                <w:szCs w:val="16"/>
                <w:lang w:val="de-DE"/>
              </w:rPr>
              <w:t>WADC / NADC</w:t>
            </w:r>
            <w:r w:rsidRPr="00973C67">
              <w:rPr>
                <w:bCs/>
                <w:color w:val="7F7F7F" w:themeColor="text1" w:themeTint="80"/>
                <w:sz w:val="16"/>
                <w:szCs w:val="16"/>
                <w:lang w:val="de-DE"/>
              </w:rPr>
              <w:t>, wobei in den Anti-Doping-Bestimmungen der internationalen Sportfachverbände und</w:t>
            </w:r>
            <w:r w:rsidRPr="00973C67">
              <w:rPr>
                <w:bCs/>
                <w:color w:val="7F7F7F" w:themeColor="text1" w:themeTint="80"/>
                <w:spacing w:val="-5"/>
                <w:sz w:val="16"/>
                <w:szCs w:val="16"/>
                <w:lang w:val="de-DE"/>
              </w:rPr>
              <w:t xml:space="preserve"> </w:t>
            </w:r>
            <w:r w:rsidRPr="00973C67">
              <w:rPr>
                <w:bCs/>
                <w:color w:val="7F7F7F" w:themeColor="text1" w:themeTint="80"/>
                <w:sz w:val="16"/>
                <w:szCs w:val="16"/>
                <w:lang w:val="de-DE"/>
              </w:rPr>
              <w:t>der</w:t>
            </w:r>
            <w:r w:rsidRPr="00973C67">
              <w:rPr>
                <w:bCs/>
                <w:color w:val="7F7F7F" w:themeColor="text1" w:themeTint="80"/>
                <w:spacing w:val="-5"/>
                <w:sz w:val="16"/>
                <w:szCs w:val="16"/>
                <w:lang w:val="de-DE"/>
              </w:rPr>
              <w:t xml:space="preserve"> </w:t>
            </w:r>
            <w:r w:rsidRPr="00973C67">
              <w:rPr>
                <w:bCs/>
                <w:i/>
                <w:iCs/>
                <w:color w:val="7F7F7F" w:themeColor="text1" w:themeTint="80"/>
                <w:sz w:val="16"/>
                <w:szCs w:val="16"/>
                <w:lang w:val="de-DE"/>
              </w:rPr>
              <w:t>Nationalen</w:t>
            </w:r>
            <w:r w:rsidRPr="00973C67">
              <w:rPr>
                <w:bCs/>
                <w:i/>
                <w:iCs/>
                <w:color w:val="7F7F7F" w:themeColor="text1" w:themeTint="80"/>
                <w:spacing w:val="-5"/>
                <w:sz w:val="16"/>
                <w:szCs w:val="16"/>
                <w:lang w:val="de-DE"/>
              </w:rPr>
              <w:t xml:space="preserve"> </w:t>
            </w:r>
            <w:r w:rsidRPr="00973C67">
              <w:rPr>
                <w:bCs/>
                <w:i/>
                <w:iCs/>
                <w:color w:val="7F7F7F" w:themeColor="text1" w:themeTint="80"/>
                <w:sz w:val="16"/>
                <w:szCs w:val="16"/>
                <w:lang w:val="de-DE"/>
              </w:rPr>
              <w:t>Anti-Doping-Organisationen</w:t>
            </w:r>
            <w:r w:rsidRPr="00973C67">
              <w:rPr>
                <w:bCs/>
                <w:i/>
                <w:iCs/>
                <w:color w:val="7F7F7F" w:themeColor="text1" w:themeTint="80"/>
                <w:spacing w:val="-4"/>
                <w:sz w:val="16"/>
                <w:szCs w:val="16"/>
                <w:lang w:val="de-DE"/>
              </w:rPr>
              <w:t xml:space="preserve"> </w:t>
            </w:r>
            <w:r w:rsidRPr="00973C67">
              <w:rPr>
                <w:bCs/>
                <w:color w:val="7F7F7F" w:themeColor="text1" w:themeTint="80"/>
                <w:sz w:val="16"/>
                <w:szCs w:val="16"/>
                <w:lang w:val="de-DE"/>
              </w:rPr>
              <w:t>genaue</w:t>
            </w:r>
            <w:r w:rsidRPr="00973C67">
              <w:rPr>
                <w:bCs/>
                <w:color w:val="7F7F7F" w:themeColor="text1" w:themeTint="80"/>
                <w:spacing w:val="-5"/>
                <w:sz w:val="16"/>
                <w:szCs w:val="16"/>
                <w:lang w:val="de-DE"/>
              </w:rPr>
              <w:t xml:space="preserve"> </w:t>
            </w:r>
            <w:r w:rsidRPr="00973C67">
              <w:rPr>
                <w:bCs/>
                <w:color w:val="7F7F7F" w:themeColor="text1" w:themeTint="80"/>
                <w:sz w:val="16"/>
                <w:szCs w:val="16"/>
                <w:lang w:val="de-DE"/>
              </w:rPr>
              <w:t>Begriffsbestimmungen</w:t>
            </w:r>
            <w:r w:rsidRPr="00973C67">
              <w:rPr>
                <w:bCs/>
                <w:color w:val="7F7F7F" w:themeColor="text1" w:themeTint="80"/>
                <w:spacing w:val="-5"/>
                <w:sz w:val="16"/>
                <w:szCs w:val="16"/>
                <w:lang w:val="de-DE"/>
              </w:rPr>
              <w:t xml:space="preserve"> </w:t>
            </w:r>
            <w:r w:rsidRPr="00973C67">
              <w:rPr>
                <w:bCs/>
                <w:color w:val="7F7F7F" w:themeColor="text1" w:themeTint="80"/>
                <w:sz w:val="16"/>
                <w:szCs w:val="16"/>
                <w:lang w:val="de-DE"/>
              </w:rPr>
              <w:t>für</w:t>
            </w:r>
            <w:r w:rsidRPr="00973C67">
              <w:rPr>
                <w:bCs/>
                <w:color w:val="7F7F7F" w:themeColor="text1" w:themeTint="80"/>
                <w:spacing w:val="-4"/>
                <w:sz w:val="16"/>
                <w:szCs w:val="16"/>
                <w:lang w:val="de-DE"/>
              </w:rPr>
              <w:t xml:space="preserve"> </w:t>
            </w:r>
            <w:r w:rsidRPr="00973C67">
              <w:rPr>
                <w:bCs/>
                <w:color w:val="7F7F7F" w:themeColor="text1" w:themeTint="80"/>
                <w:sz w:val="16"/>
                <w:szCs w:val="16"/>
                <w:lang w:val="de-DE"/>
              </w:rPr>
              <w:t>den</w:t>
            </w:r>
            <w:r w:rsidRPr="00973C67">
              <w:rPr>
                <w:bCs/>
                <w:color w:val="7F7F7F" w:themeColor="text1" w:themeTint="80"/>
                <w:spacing w:val="-5"/>
                <w:sz w:val="16"/>
                <w:szCs w:val="16"/>
                <w:lang w:val="de-DE"/>
              </w:rPr>
              <w:t xml:space="preserve"> </w:t>
            </w:r>
            <w:r w:rsidRPr="00973C67">
              <w:rPr>
                <w:bCs/>
                <w:color w:val="7F7F7F" w:themeColor="text1" w:themeTint="80"/>
                <w:sz w:val="16"/>
                <w:szCs w:val="16"/>
                <w:lang w:val="de-DE"/>
              </w:rPr>
              <w:t>internationalen und nationalen Spitzensport dargelegt</w:t>
            </w:r>
            <w:r w:rsidRPr="00973C67">
              <w:rPr>
                <w:bCs/>
                <w:color w:val="7F7F7F" w:themeColor="text1" w:themeTint="80"/>
                <w:spacing w:val="-2"/>
                <w:sz w:val="16"/>
                <w:szCs w:val="16"/>
                <w:lang w:val="de-DE"/>
              </w:rPr>
              <w:t xml:space="preserve"> </w:t>
            </w:r>
            <w:r w:rsidRPr="00973C67">
              <w:rPr>
                <w:bCs/>
                <w:color w:val="7F7F7F" w:themeColor="text1" w:themeTint="80"/>
                <w:sz w:val="16"/>
                <w:szCs w:val="16"/>
                <w:lang w:val="de-DE"/>
              </w:rPr>
              <w:t>werden.]</w:t>
            </w:r>
          </w:p>
          <w:p w14:paraId="3B145A88" w14:textId="77777777" w:rsidR="00161A39" w:rsidRPr="003520CB" w:rsidRDefault="00161A39" w:rsidP="005C223B">
            <w:pPr>
              <w:rPr>
                <w:b/>
                <w:color w:val="231F20"/>
                <w:sz w:val="16"/>
                <w:szCs w:val="16"/>
                <w:lang w:val="de-DE"/>
              </w:rPr>
            </w:pPr>
          </w:p>
        </w:tc>
      </w:tr>
      <w:tr w:rsidR="005C223B" w:rsidRPr="00600E0C" w14:paraId="7CE7D2D2" w14:textId="77777777" w:rsidTr="00941C8F">
        <w:tc>
          <w:tcPr>
            <w:tcW w:w="1991" w:type="dxa"/>
          </w:tcPr>
          <w:p w14:paraId="49B762D4" w14:textId="71E50749" w:rsidR="005C223B" w:rsidRPr="003520CB" w:rsidRDefault="00161A39" w:rsidP="00B77563">
            <w:pPr>
              <w:jc w:val="left"/>
              <w:rPr>
                <w:b/>
                <w:color w:val="231F20"/>
                <w:sz w:val="16"/>
                <w:szCs w:val="16"/>
                <w:lang w:val="de-DE"/>
              </w:rPr>
            </w:pPr>
            <w:r w:rsidRPr="003520CB">
              <w:rPr>
                <w:b/>
                <w:color w:val="231F20"/>
                <w:spacing w:val="-5"/>
                <w:sz w:val="16"/>
                <w:szCs w:val="16"/>
                <w:lang w:val="de-DE"/>
              </w:rPr>
              <w:t>Athleten</w:t>
            </w:r>
            <w:r w:rsidRPr="003520CB">
              <w:rPr>
                <w:b/>
                <w:color w:val="231F20"/>
                <w:sz w:val="16"/>
                <w:szCs w:val="16"/>
                <w:lang w:val="de-DE"/>
              </w:rPr>
              <w:t>betreuungspersonal / Athletenbetreuungsperson</w:t>
            </w:r>
          </w:p>
        </w:tc>
        <w:tc>
          <w:tcPr>
            <w:tcW w:w="6661" w:type="dxa"/>
          </w:tcPr>
          <w:p w14:paraId="058FA6D6" w14:textId="77777777" w:rsidR="00161A39" w:rsidRPr="00161A39" w:rsidRDefault="00161A39" w:rsidP="00161A39">
            <w:pPr>
              <w:rPr>
                <w:color w:val="231F20"/>
                <w:spacing w:val="-5"/>
                <w:sz w:val="16"/>
                <w:szCs w:val="16"/>
                <w:lang w:val="de-DE"/>
              </w:rPr>
            </w:pPr>
            <w:r w:rsidRPr="005C223B">
              <w:rPr>
                <w:color w:val="231F20"/>
                <w:sz w:val="16"/>
                <w:szCs w:val="16"/>
                <w:lang w:val="de-DE"/>
              </w:rPr>
              <w:t>Trainerinnen und Trainer, sportliche Betreuerinnen und sportliche Betreuer,</w:t>
            </w:r>
            <w:r>
              <w:rPr>
                <w:color w:val="231F20"/>
                <w:spacing w:val="-5"/>
                <w:sz w:val="16"/>
                <w:szCs w:val="16"/>
                <w:lang w:val="de-DE"/>
              </w:rPr>
              <w:t xml:space="preserve"> </w:t>
            </w:r>
            <w:r w:rsidRPr="005C223B">
              <w:rPr>
                <w:color w:val="231F20"/>
                <w:sz w:val="16"/>
                <w:szCs w:val="16"/>
                <w:lang w:val="de-DE"/>
              </w:rPr>
              <w:t>Managerinnen und Manager,</w:t>
            </w:r>
            <w:r w:rsidRPr="005C223B">
              <w:rPr>
                <w:color w:val="231F20"/>
                <w:spacing w:val="15"/>
                <w:sz w:val="16"/>
                <w:szCs w:val="16"/>
                <w:lang w:val="de-DE"/>
              </w:rPr>
              <w:t xml:space="preserve"> </w:t>
            </w:r>
            <w:r w:rsidRPr="005C223B">
              <w:rPr>
                <w:color w:val="231F20"/>
                <w:sz w:val="16"/>
                <w:szCs w:val="16"/>
                <w:lang w:val="de-DE"/>
              </w:rPr>
              <w:t>Vermittlerinnen und Vermittler, Teammitglieder, Funktionärinnen und Funktionäre,</w:t>
            </w:r>
            <w:r w:rsidRPr="005C223B">
              <w:rPr>
                <w:color w:val="231F20"/>
                <w:spacing w:val="33"/>
                <w:sz w:val="16"/>
                <w:szCs w:val="16"/>
                <w:lang w:val="de-DE"/>
              </w:rPr>
              <w:t xml:space="preserve"> </w:t>
            </w:r>
            <w:r w:rsidRPr="005C223B">
              <w:rPr>
                <w:color w:val="231F20"/>
                <w:sz w:val="16"/>
                <w:szCs w:val="16"/>
                <w:lang w:val="de-DE"/>
              </w:rPr>
              <w:t>medizinisches</w:t>
            </w:r>
            <w:r w:rsidRPr="005C223B">
              <w:rPr>
                <w:color w:val="231F20"/>
                <w:spacing w:val="24"/>
                <w:sz w:val="16"/>
                <w:szCs w:val="16"/>
                <w:lang w:val="de-DE"/>
              </w:rPr>
              <w:t xml:space="preserve"> </w:t>
            </w:r>
            <w:r w:rsidRPr="005C223B">
              <w:rPr>
                <w:color w:val="231F20"/>
                <w:spacing w:val="-3"/>
                <w:sz w:val="16"/>
                <w:szCs w:val="16"/>
                <w:lang w:val="de-DE"/>
              </w:rPr>
              <w:t>Personal,</w:t>
            </w:r>
            <w:r w:rsidRPr="005C223B">
              <w:rPr>
                <w:bCs/>
                <w:color w:val="231F20"/>
                <w:sz w:val="16"/>
                <w:szCs w:val="16"/>
                <w:lang w:val="de-DE"/>
              </w:rPr>
              <w:t xml:space="preserve"> </w:t>
            </w:r>
            <w:r w:rsidRPr="005C223B">
              <w:rPr>
                <w:color w:val="231F20"/>
                <w:sz w:val="16"/>
                <w:szCs w:val="16"/>
                <w:lang w:val="de-DE"/>
              </w:rPr>
              <w:t xml:space="preserve">medizinisches Hilfspersonal, Eltern oder andere </w:t>
            </w:r>
            <w:r w:rsidRPr="005C223B">
              <w:rPr>
                <w:i/>
                <w:iCs/>
                <w:color w:val="231F20"/>
                <w:sz w:val="16"/>
                <w:szCs w:val="16"/>
                <w:lang w:val="de-DE"/>
              </w:rPr>
              <w:t>Personen</w:t>
            </w:r>
            <w:r w:rsidRPr="005C223B">
              <w:rPr>
                <w:color w:val="231F20"/>
                <w:sz w:val="16"/>
                <w:szCs w:val="16"/>
                <w:lang w:val="de-DE"/>
              </w:rPr>
              <w:t>, die mit</w:t>
            </w:r>
            <w:r w:rsidRPr="005C223B">
              <w:rPr>
                <w:color w:val="231F20"/>
                <w:spacing w:val="9"/>
                <w:sz w:val="16"/>
                <w:szCs w:val="16"/>
                <w:lang w:val="de-DE"/>
              </w:rPr>
              <w:t xml:space="preserve"> </w:t>
            </w:r>
            <w:r w:rsidRPr="005C223B">
              <w:rPr>
                <w:i/>
                <w:iCs/>
                <w:color w:val="231F20"/>
                <w:sz w:val="16"/>
                <w:szCs w:val="16"/>
                <w:lang w:val="de-DE"/>
              </w:rPr>
              <w:t xml:space="preserve">Athletinnen </w:t>
            </w:r>
            <w:r w:rsidRPr="005C223B">
              <w:rPr>
                <w:color w:val="231F20"/>
                <w:sz w:val="16"/>
                <w:szCs w:val="16"/>
                <w:lang w:val="de-DE"/>
              </w:rPr>
              <w:t xml:space="preserve">oder </w:t>
            </w:r>
            <w:r w:rsidRPr="005C223B">
              <w:rPr>
                <w:i/>
                <w:iCs/>
                <w:color w:val="231F20"/>
                <w:sz w:val="16"/>
                <w:szCs w:val="16"/>
                <w:lang w:val="de-DE"/>
              </w:rPr>
              <w:t>Athleten</w:t>
            </w:r>
            <w:r w:rsidRPr="005C223B">
              <w:rPr>
                <w:color w:val="231F20"/>
                <w:sz w:val="16"/>
                <w:szCs w:val="16"/>
                <w:lang w:val="de-DE"/>
              </w:rPr>
              <w:t>,</w:t>
            </w:r>
            <w:r w:rsidRPr="005C223B">
              <w:rPr>
                <w:color w:val="231F20"/>
                <w:spacing w:val="13"/>
                <w:sz w:val="16"/>
                <w:szCs w:val="16"/>
                <w:lang w:val="de-DE"/>
              </w:rPr>
              <w:t xml:space="preserve"> </w:t>
            </w:r>
            <w:r w:rsidRPr="005C223B">
              <w:rPr>
                <w:color w:val="231F20"/>
                <w:sz w:val="16"/>
                <w:szCs w:val="16"/>
                <w:lang w:val="de-DE"/>
              </w:rPr>
              <w:t>die</w:t>
            </w:r>
            <w:r w:rsidRPr="005C223B">
              <w:rPr>
                <w:color w:val="231F20"/>
                <w:spacing w:val="13"/>
                <w:sz w:val="16"/>
                <w:szCs w:val="16"/>
                <w:lang w:val="de-DE"/>
              </w:rPr>
              <w:t xml:space="preserve"> </w:t>
            </w:r>
            <w:r w:rsidRPr="005C223B">
              <w:rPr>
                <w:color w:val="231F20"/>
                <w:sz w:val="16"/>
                <w:szCs w:val="16"/>
                <w:lang w:val="de-DE"/>
              </w:rPr>
              <w:t>an</w:t>
            </w:r>
            <w:r w:rsidRPr="005C223B">
              <w:rPr>
                <w:color w:val="231F20"/>
                <w:spacing w:val="13"/>
                <w:sz w:val="16"/>
                <w:szCs w:val="16"/>
                <w:lang w:val="de-DE"/>
              </w:rPr>
              <w:t xml:space="preserve"> </w:t>
            </w:r>
            <w:r w:rsidRPr="005C223B">
              <w:rPr>
                <w:color w:val="231F20"/>
                <w:sz w:val="16"/>
                <w:szCs w:val="16"/>
                <w:lang w:val="de-DE"/>
              </w:rPr>
              <w:t>sportlichen</w:t>
            </w:r>
            <w:r w:rsidRPr="005C223B">
              <w:rPr>
                <w:color w:val="231F20"/>
                <w:spacing w:val="12"/>
                <w:sz w:val="16"/>
                <w:szCs w:val="16"/>
                <w:lang w:val="de-DE"/>
              </w:rPr>
              <w:t xml:space="preserve"> </w:t>
            </w:r>
            <w:r w:rsidRPr="005C223B">
              <w:rPr>
                <w:i/>
                <w:iCs/>
                <w:color w:val="231F20"/>
                <w:sz w:val="16"/>
                <w:szCs w:val="16"/>
                <w:lang w:val="de-DE"/>
              </w:rPr>
              <w:t>Wettkämpfen</w:t>
            </w:r>
            <w:r w:rsidRPr="005C223B">
              <w:rPr>
                <w:color w:val="231F20"/>
                <w:spacing w:val="13"/>
                <w:sz w:val="16"/>
                <w:szCs w:val="16"/>
                <w:lang w:val="de-DE"/>
              </w:rPr>
              <w:t xml:space="preserve"> </w:t>
            </w:r>
            <w:r w:rsidRPr="005C223B">
              <w:rPr>
                <w:color w:val="231F20"/>
                <w:sz w:val="16"/>
                <w:szCs w:val="16"/>
                <w:lang w:val="de-DE"/>
              </w:rPr>
              <w:t>teilnehmen</w:t>
            </w:r>
            <w:r w:rsidRPr="005C223B">
              <w:rPr>
                <w:color w:val="231F20"/>
                <w:spacing w:val="13"/>
                <w:sz w:val="16"/>
                <w:szCs w:val="16"/>
                <w:lang w:val="de-DE"/>
              </w:rPr>
              <w:t xml:space="preserve"> </w:t>
            </w:r>
            <w:r w:rsidRPr="005C223B">
              <w:rPr>
                <w:color w:val="231F20"/>
                <w:sz w:val="16"/>
                <w:szCs w:val="16"/>
                <w:lang w:val="de-DE"/>
              </w:rPr>
              <w:t>oder</w:t>
            </w:r>
            <w:r w:rsidRPr="005C223B">
              <w:rPr>
                <w:color w:val="231F20"/>
                <w:spacing w:val="13"/>
                <w:sz w:val="16"/>
                <w:szCs w:val="16"/>
                <w:lang w:val="de-DE"/>
              </w:rPr>
              <w:t xml:space="preserve"> </w:t>
            </w:r>
            <w:r w:rsidRPr="005C223B">
              <w:rPr>
                <w:color w:val="231F20"/>
                <w:sz w:val="16"/>
                <w:szCs w:val="16"/>
                <w:lang w:val="de-DE"/>
              </w:rPr>
              <w:t>sich</w:t>
            </w:r>
            <w:r w:rsidRPr="005C223B">
              <w:rPr>
                <w:color w:val="231F20"/>
                <w:spacing w:val="13"/>
                <w:sz w:val="16"/>
                <w:szCs w:val="16"/>
                <w:lang w:val="de-DE"/>
              </w:rPr>
              <w:t xml:space="preserve"> </w:t>
            </w:r>
            <w:r w:rsidRPr="005C223B">
              <w:rPr>
                <w:color w:val="231F20"/>
                <w:spacing w:val="-4"/>
                <w:sz w:val="16"/>
                <w:szCs w:val="16"/>
                <w:lang w:val="de-DE"/>
              </w:rPr>
              <w:t>auf</w:t>
            </w:r>
            <w:r w:rsidRPr="005C223B">
              <w:rPr>
                <w:color w:val="231F20"/>
                <w:sz w:val="16"/>
                <w:szCs w:val="16"/>
                <w:lang w:val="de-DE"/>
              </w:rPr>
              <w:t xml:space="preserve"> diese</w:t>
            </w:r>
            <w:r w:rsidRPr="005C223B">
              <w:rPr>
                <w:color w:val="231F20"/>
                <w:spacing w:val="-8"/>
                <w:sz w:val="16"/>
                <w:szCs w:val="16"/>
                <w:lang w:val="de-DE"/>
              </w:rPr>
              <w:t xml:space="preserve"> </w:t>
            </w:r>
            <w:r w:rsidRPr="005C223B">
              <w:rPr>
                <w:color w:val="231F20"/>
                <w:sz w:val="16"/>
                <w:szCs w:val="16"/>
                <w:lang w:val="de-DE"/>
              </w:rPr>
              <w:t>vorbereiten,</w:t>
            </w:r>
            <w:r w:rsidRPr="005C223B">
              <w:rPr>
                <w:color w:val="231F20"/>
                <w:spacing w:val="-7"/>
                <w:sz w:val="16"/>
                <w:szCs w:val="16"/>
                <w:lang w:val="de-DE"/>
              </w:rPr>
              <w:t xml:space="preserve"> </w:t>
            </w:r>
            <w:r w:rsidRPr="005C223B">
              <w:rPr>
                <w:color w:val="231F20"/>
                <w:sz w:val="16"/>
                <w:szCs w:val="16"/>
                <w:lang w:val="de-DE"/>
              </w:rPr>
              <w:t>zusammenarbeiten,</w:t>
            </w:r>
            <w:r w:rsidRPr="005C223B">
              <w:rPr>
                <w:color w:val="231F20"/>
                <w:spacing w:val="-7"/>
                <w:sz w:val="16"/>
                <w:szCs w:val="16"/>
                <w:lang w:val="de-DE"/>
              </w:rPr>
              <w:t xml:space="preserve"> </w:t>
            </w:r>
            <w:r w:rsidRPr="005C223B">
              <w:rPr>
                <w:color w:val="231F20"/>
                <w:sz w:val="16"/>
                <w:szCs w:val="16"/>
                <w:lang w:val="de-DE"/>
              </w:rPr>
              <w:t>sie</w:t>
            </w:r>
            <w:r w:rsidRPr="005C223B">
              <w:rPr>
                <w:color w:val="231F20"/>
                <w:spacing w:val="-8"/>
                <w:sz w:val="16"/>
                <w:szCs w:val="16"/>
                <w:lang w:val="de-DE"/>
              </w:rPr>
              <w:t xml:space="preserve"> </w:t>
            </w:r>
            <w:r w:rsidRPr="005C223B">
              <w:rPr>
                <w:color w:val="231F20"/>
                <w:sz w:val="16"/>
                <w:szCs w:val="16"/>
                <w:lang w:val="de-DE"/>
              </w:rPr>
              <w:t>unterstützen</w:t>
            </w:r>
            <w:r w:rsidRPr="005C223B">
              <w:rPr>
                <w:color w:val="231F20"/>
                <w:spacing w:val="-7"/>
                <w:sz w:val="16"/>
                <w:szCs w:val="16"/>
                <w:lang w:val="de-DE"/>
              </w:rPr>
              <w:t xml:space="preserve"> </w:t>
            </w:r>
            <w:r w:rsidRPr="005C223B">
              <w:rPr>
                <w:color w:val="231F20"/>
                <w:sz w:val="16"/>
                <w:szCs w:val="16"/>
                <w:lang w:val="de-DE"/>
              </w:rPr>
              <w:t>oder</w:t>
            </w:r>
            <w:r w:rsidRPr="005C223B">
              <w:rPr>
                <w:color w:val="231F20"/>
                <w:spacing w:val="-7"/>
                <w:sz w:val="16"/>
                <w:szCs w:val="16"/>
                <w:lang w:val="de-DE"/>
              </w:rPr>
              <w:t xml:space="preserve"> </w:t>
            </w:r>
            <w:r w:rsidRPr="005C223B">
              <w:rPr>
                <w:color w:val="231F20"/>
                <w:sz w:val="16"/>
                <w:szCs w:val="16"/>
                <w:lang w:val="de-DE"/>
              </w:rPr>
              <w:t>behandeln.</w:t>
            </w:r>
          </w:p>
          <w:p w14:paraId="1B573DBA" w14:textId="77777777" w:rsidR="005C223B" w:rsidRDefault="005C223B" w:rsidP="005C223B">
            <w:pPr>
              <w:rPr>
                <w:b/>
                <w:color w:val="231F20"/>
                <w:sz w:val="16"/>
                <w:szCs w:val="16"/>
                <w:lang w:val="de-DE"/>
              </w:rPr>
            </w:pPr>
          </w:p>
        </w:tc>
      </w:tr>
      <w:tr w:rsidR="005C223B" w:rsidRPr="00600E0C" w14:paraId="42FB7D8C" w14:textId="77777777" w:rsidTr="00941C8F">
        <w:tc>
          <w:tcPr>
            <w:tcW w:w="1991" w:type="dxa"/>
          </w:tcPr>
          <w:p w14:paraId="40B04B5A" w14:textId="55BD3626" w:rsidR="005C223B" w:rsidRPr="003520CB" w:rsidRDefault="00161A39" w:rsidP="00EB51EF">
            <w:pPr>
              <w:jc w:val="left"/>
              <w:rPr>
                <w:b/>
                <w:color w:val="231F20"/>
                <w:sz w:val="16"/>
                <w:szCs w:val="16"/>
                <w:lang w:val="de-DE"/>
              </w:rPr>
            </w:pPr>
            <w:r w:rsidRPr="003520CB">
              <w:rPr>
                <w:b/>
                <w:color w:val="231F20"/>
                <w:sz w:val="16"/>
                <w:szCs w:val="16"/>
                <w:lang w:val="de-DE"/>
              </w:rPr>
              <w:t>Atypisches Analyseergebnis</w:t>
            </w:r>
          </w:p>
        </w:tc>
        <w:tc>
          <w:tcPr>
            <w:tcW w:w="6661" w:type="dxa"/>
          </w:tcPr>
          <w:p w14:paraId="12420980" w14:textId="76CD05F8" w:rsidR="00161A39" w:rsidRPr="00161A39" w:rsidRDefault="00161A39" w:rsidP="00161A39">
            <w:pPr>
              <w:rPr>
                <w:color w:val="231F20"/>
                <w:spacing w:val="18"/>
                <w:sz w:val="16"/>
                <w:szCs w:val="16"/>
                <w:lang w:val="de-DE"/>
              </w:rPr>
            </w:pPr>
            <w:r w:rsidRPr="005C223B">
              <w:rPr>
                <w:color w:val="231F20"/>
                <w:sz w:val="16"/>
                <w:szCs w:val="16"/>
                <w:lang w:val="de-DE"/>
              </w:rPr>
              <w:t>Ein</w:t>
            </w:r>
            <w:r w:rsidRPr="005C223B">
              <w:rPr>
                <w:color w:val="231F20"/>
                <w:spacing w:val="17"/>
                <w:sz w:val="16"/>
                <w:szCs w:val="16"/>
                <w:lang w:val="de-DE"/>
              </w:rPr>
              <w:t xml:space="preserve"> </w:t>
            </w:r>
            <w:r w:rsidRPr="005C223B">
              <w:rPr>
                <w:color w:val="231F20"/>
                <w:sz w:val="16"/>
                <w:szCs w:val="16"/>
                <w:lang w:val="de-DE"/>
              </w:rPr>
              <w:t>Bericht</w:t>
            </w:r>
            <w:r w:rsidRPr="005C223B">
              <w:rPr>
                <w:color w:val="231F20"/>
                <w:spacing w:val="18"/>
                <w:sz w:val="16"/>
                <w:szCs w:val="16"/>
                <w:lang w:val="de-DE"/>
              </w:rPr>
              <w:t xml:space="preserve"> </w:t>
            </w:r>
            <w:r w:rsidRPr="005C223B">
              <w:rPr>
                <w:color w:val="231F20"/>
                <w:sz w:val="16"/>
                <w:szCs w:val="16"/>
                <w:lang w:val="de-DE"/>
              </w:rPr>
              <w:t>eines</w:t>
            </w:r>
            <w:r w:rsidRPr="005C223B">
              <w:rPr>
                <w:color w:val="231F20"/>
                <w:spacing w:val="18"/>
                <w:sz w:val="16"/>
                <w:szCs w:val="16"/>
                <w:lang w:val="de-DE"/>
              </w:rPr>
              <w:t xml:space="preserve"> </w:t>
            </w:r>
            <w:r w:rsidRPr="005C223B">
              <w:rPr>
                <w:color w:val="231F20"/>
                <w:sz w:val="16"/>
                <w:szCs w:val="16"/>
                <w:lang w:val="de-DE"/>
              </w:rPr>
              <w:t>von</w:t>
            </w:r>
            <w:r w:rsidRPr="005C223B">
              <w:rPr>
                <w:color w:val="231F20"/>
                <w:spacing w:val="18"/>
                <w:sz w:val="16"/>
                <w:szCs w:val="16"/>
                <w:lang w:val="de-DE"/>
              </w:rPr>
              <w:t xml:space="preserve"> </w:t>
            </w:r>
            <w:r w:rsidRPr="005C223B">
              <w:rPr>
                <w:color w:val="231F20"/>
                <w:sz w:val="16"/>
                <w:szCs w:val="16"/>
                <w:lang w:val="de-DE"/>
              </w:rPr>
              <w:t>der</w:t>
            </w:r>
            <w:r w:rsidRPr="005C223B">
              <w:rPr>
                <w:color w:val="231F20"/>
                <w:spacing w:val="18"/>
                <w:sz w:val="16"/>
                <w:szCs w:val="16"/>
                <w:lang w:val="de-DE"/>
              </w:rPr>
              <w:t xml:space="preserve"> </w:t>
            </w:r>
            <w:r w:rsidRPr="005C223B">
              <w:rPr>
                <w:i/>
                <w:color w:val="231F20"/>
                <w:sz w:val="16"/>
                <w:szCs w:val="16"/>
                <w:lang w:val="de-DE"/>
              </w:rPr>
              <w:t>WADA</w:t>
            </w:r>
            <w:r w:rsidRPr="005C223B">
              <w:rPr>
                <w:i/>
                <w:color w:val="231F20"/>
                <w:spacing w:val="18"/>
                <w:sz w:val="16"/>
                <w:szCs w:val="16"/>
                <w:lang w:val="de-DE"/>
              </w:rPr>
              <w:t xml:space="preserve"> </w:t>
            </w:r>
            <w:r w:rsidRPr="005C223B">
              <w:rPr>
                <w:color w:val="231F20"/>
                <w:sz w:val="16"/>
                <w:szCs w:val="16"/>
                <w:lang w:val="de-DE"/>
              </w:rPr>
              <w:t>akkreditierten</w:t>
            </w:r>
            <w:r w:rsidRPr="005C223B">
              <w:rPr>
                <w:color w:val="231F20"/>
                <w:spacing w:val="17"/>
                <w:sz w:val="16"/>
                <w:szCs w:val="16"/>
                <w:lang w:val="de-DE"/>
              </w:rPr>
              <w:t xml:space="preserve"> </w:t>
            </w:r>
            <w:r w:rsidRPr="005C223B">
              <w:rPr>
                <w:color w:val="231F20"/>
                <w:sz w:val="16"/>
                <w:szCs w:val="16"/>
                <w:lang w:val="de-DE"/>
              </w:rPr>
              <w:t>Labors</w:t>
            </w:r>
            <w:r w:rsidRPr="005C223B">
              <w:rPr>
                <w:color w:val="231F20"/>
                <w:spacing w:val="18"/>
                <w:sz w:val="16"/>
                <w:szCs w:val="16"/>
                <w:lang w:val="de-DE"/>
              </w:rPr>
              <w:t xml:space="preserve"> </w:t>
            </w:r>
            <w:r w:rsidRPr="005C223B">
              <w:rPr>
                <w:color w:val="231F20"/>
                <w:sz w:val="16"/>
                <w:szCs w:val="16"/>
                <w:lang w:val="de-DE"/>
              </w:rPr>
              <w:t>oder</w:t>
            </w:r>
            <w:r w:rsidRPr="005C223B">
              <w:rPr>
                <w:color w:val="231F20"/>
                <w:spacing w:val="18"/>
                <w:sz w:val="16"/>
                <w:szCs w:val="16"/>
                <w:lang w:val="de-DE"/>
              </w:rPr>
              <w:t xml:space="preserve"> </w:t>
            </w:r>
            <w:r w:rsidRPr="005C223B">
              <w:rPr>
                <w:color w:val="231F20"/>
                <w:sz w:val="16"/>
                <w:szCs w:val="16"/>
                <w:lang w:val="de-DE"/>
              </w:rPr>
              <w:t>eines anderen,</w:t>
            </w:r>
            <w:r>
              <w:rPr>
                <w:color w:val="231F20"/>
                <w:spacing w:val="18"/>
                <w:sz w:val="16"/>
                <w:szCs w:val="16"/>
                <w:lang w:val="de-DE"/>
              </w:rPr>
              <w:t xml:space="preserve"> </w:t>
            </w:r>
            <w:r w:rsidRPr="005C223B">
              <w:rPr>
                <w:color w:val="231F20"/>
                <w:sz w:val="16"/>
                <w:szCs w:val="16"/>
                <w:lang w:val="de-DE"/>
              </w:rPr>
              <w:t xml:space="preserve">von der </w:t>
            </w:r>
            <w:r w:rsidRPr="005C223B">
              <w:rPr>
                <w:i/>
                <w:iCs/>
                <w:color w:val="231F20"/>
                <w:sz w:val="16"/>
                <w:szCs w:val="16"/>
                <w:lang w:val="de-DE"/>
              </w:rPr>
              <w:t xml:space="preserve">WADA </w:t>
            </w:r>
            <w:r w:rsidRPr="005C223B">
              <w:rPr>
                <w:color w:val="231F20"/>
                <w:sz w:val="16"/>
                <w:szCs w:val="16"/>
                <w:lang w:val="de-DE"/>
              </w:rPr>
              <w:t>anerkannten Labors, der</w:t>
            </w:r>
            <w:r w:rsidRPr="005C223B">
              <w:rPr>
                <w:color w:val="231F20"/>
                <w:spacing w:val="-24"/>
                <w:sz w:val="16"/>
                <w:szCs w:val="16"/>
                <w:lang w:val="de-DE"/>
              </w:rPr>
              <w:t xml:space="preserve"> </w:t>
            </w:r>
            <w:r w:rsidRPr="005C223B">
              <w:rPr>
                <w:color w:val="231F20"/>
                <w:sz w:val="16"/>
                <w:szCs w:val="16"/>
                <w:lang w:val="de-DE"/>
              </w:rPr>
              <w:t>weitere</w:t>
            </w:r>
            <w:r w:rsidRPr="005C223B">
              <w:rPr>
                <w:color w:val="231F20"/>
                <w:spacing w:val="-3"/>
                <w:sz w:val="16"/>
                <w:szCs w:val="16"/>
                <w:lang w:val="de-DE"/>
              </w:rPr>
              <w:t xml:space="preserve"> </w:t>
            </w:r>
            <w:r w:rsidRPr="005C223B">
              <w:rPr>
                <w:color w:val="231F20"/>
                <w:sz w:val="16"/>
                <w:szCs w:val="16"/>
                <w:lang w:val="de-DE"/>
              </w:rPr>
              <w:t>Untersuchungen gemäß</w:t>
            </w:r>
            <w:r w:rsidRPr="005C223B">
              <w:rPr>
                <w:color w:val="231F20"/>
                <w:spacing w:val="25"/>
                <w:sz w:val="16"/>
                <w:szCs w:val="16"/>
                <w:lang w:val="de-DE"/>
              </w:rPr>
              <w:t xml:space="preserve"> </w:t>
            </w:r>
            <w:r w:rsidRPr="005C223B">
              <w:rPr>
                <w:color w:val="231F20"/>
                <w:sz w:val="16"/>
                <w:szCs w:val="16"/>
                <w:lang w:val="de-DE"/>
              </w:rPr>
              <w:t xml:space="preserve">den anwendbaren </w:t>
            </w:r>
            <w:r w:rsidRPr="005C223B">
              <w:rPr>
                <w:i/>
                <w:iCs/>
                <w:color w:val="231F20"/>
                <w:sz w:val="16"/>
                <w:szCs w:val="16"/>
                <w:lang w:val="de-DE"/>
              </w:rPr>
              <w:t>International Standards</w:t>
            </w:r>
            <w:r w:rsidRPr="005C223B">
              <w:rPr>
                <w:color w:val="231F20"/>
                <w:sz w:val="16"/>
                <w:szCs w:val="16"/>
                <w:lang w:val="de-DE"/>
              </w:rPr>
              <w:t xml:space="preserve"> (inklusive der zugehörigen </w:t>
            </w:r>
            <w:r w:rsidRPr="005C223B">
              <w:rPr>
                <w:i/>
                <w:iCs/>
                <w:color w:val="231F20"/>
                <w:sz w:val="16"/>
                <w:szCs w:val="16"/>
                <w:lang w:val="de-DE"/>
              </w:rPr>
              <w:t>Technischen Dokumente</w:t>
            </w:r>
            <w:r w:rsidRPr="005C223B">
              <w:rPr>
                <w:color w:val="231F20"/>
                <w:sz w:val="16"/>
                <w:szCs w:val="16"/>
                <w:lang w:val="de-DE"/>
              </w:rPr>
              <w:t xml:space="preserve"> und </w:t>
            </w:r>
            <w:r w:rsidRPr="005C223B">
              <w:rPr>
                <w:i/>
                <w:iCs/>
                <w:color w:val="231F20"/>
                <w:sz w:val="16"/>
                <w:szCs w:val="16"/>
                <w:lang w:val="de-DE"/>
              </w:rPr>
              <w:t>Technischen Durchführungsbestimmungen</w:t>
            </w:r>
            <w:r w:rsidRPr="005C223B">
              <w:rPr>
                <w:color w:val="231F20"/>
                <w:sz w:val="16"/>
                <w:szCs w:val="16"/>
                <w:lang w:val="de-DE"/>
              </w:rPr>
              <w:t xml:space="preserve">) oder gemäß den Anweisungen der </w:t>
            </w:r>
            <w:r w:rsidRPr="005C223B">
              <w:rPr>
                <w:i/>
                <w:iCs/>
                <w:color w:val="231F20"/>
                <w:sz w:val="16"/>
                <w:szCs w:val="16"/>
                <w:lang w:val="de-DE"/>
              </w:rPr>
              <w:t xml:space="preserve">WADA </w:t>
            </w:r>
            <w:r w:rsidRPr="005C223B">
              <w:rPr>
                <w:color w:val="231F20"/>
                <w:sz w:val="16"/>
                <w:szCs w:val="16"/>
                <w:lang w:val="de-DE"/>
              </w:rPr>
              <w:t>vor der endgültigen Entscheidung über den Befund (d. h. die Feststellung oder Nichtfeststellung eines Verstoßes gegen Anti-Doping-Bestimmungen) erfordert.</w:t>
            </w:r>
          </w:p>
          <w:p w14:paraId="464793BC" w14:textId="77777777" w:rsidR="005C223B" w:rsidRDefault="005C223B" w:rsidP="005C223B">
            <w:pPr>
              <w:rPr>
                <w:b/>
                <w:color w:val="231F20"/>
                <w:sz w:val="16"/>
                <w:szCs w:val="16"/>
                <w:lang w:val="de-DE"/>
              </w:rPr>
            </w:pPr>
          </w:p>
        </w:tc>
      </w:tr>
      <w:tr w:rsidR="005C223B" w:rsidRPr="00600E0C" w14:paraId="371116B5" w14:textId="77777777" w:rsidTr="00941C8F">
        <w:tc>
          <w:tcPr>
            <w:tcW w:w="1991" w:type="dxa"/>
          </w:tcPr>
          <w:p w14:paraId="6F0A355A" w14:textId="77777777" w:rsidR="005C223B" w:rsidRDefault="00161A39" w:rsidP="00EB51EF">
            <w:pPr>
              <w:jc w:val="left"/>
              <w:rPr>
                <w:b/>
                <w:color w:val="231F20"/>
                <w:sz w:val="16"/>
                <w:szCs w:val="16"/>
                <w:lang w:val="de-DE"/>
              </w:rPr>
            </w:pPr>
            <w:r w:rsidRPr="003520CB">
              <w:rPr>
                <w:b/>
                <w:color w:val="231F20"/>
                <w:sz w:val="16"/>
                <w:szCs w:val="16"/>
                <w:lang w:val="de-DE"/>
              </w:rPr>
              <w:t>Atypisches Ergebnis des Biologischen Athletenpasses</w:t>
            </w:r>
          </w:p>
          <w:p w14:paraId="79413CD2" w14:textId="7C3C902D" w:rsidR="008D60EF" w:rsidRPr="003520CB" w:rsidRDefault="008D60EF" w:rsidP="00EB51EF">
            <w:pPr>
              <w:jc w:val="left"/>
              <w:rPr>
                <w:b/>
                <w:color w:val="231F20"/>
                <w:sz w:val="16"/>
                <w:szCs w:val="16"/>
                <w:lang w:val="de-DE"/>
              </w:rPr>
            </w:pPr>
          </w:p>
        </w:tc>
        <w:tc>
          <w:tcPr>
            <w:tcW w:w="6661" w:type="dxa"/>
          </w:tcPr>
          <w:p w14:paraId="43AEE7A0" w14:textId="1646F1C7" w:rsidR="0007717D" w:rsidRPr="008D60EF" w:rsidRDefault="00161A39" w:rsidP="005C223B">
            <w:pPr>
              <w:rPr>
                <w:iCs/>
                <w:color w:val="231F20"/>
                <w:spacing w:val="-3"/>
                <w:sz w:val="16"/>
                <w:szCs w:val="16"/>
                <w:lang w:val="de-DE"/>
              </w:rPr>
            </w:pPr>
            <w:r w:rsidRPr="005C223B">
              <w:rPr>
                <w:color w:val="231F20"/>
                <w:sz w:val="16"/>
                <w:szCs w:val="16"/>
                <w:lang w:val="de-DE"/>
              </w:rPr>
              <w:t xml:space="preserve">Ein Bericht, beschrieben als </w:t>
            </w:r>
            <w:r w:rsidRPr="005C223B">
              <w:rPr>
                <w:i/>
                <w:color w:val="231F20"/>
                <w:sz w:val="16"/>
                <w:szCs w:val="16"/>
                <w:lang w:val="de-DE"/>
              </w:rPr>
              <w:t>Atypisches Ergebnis des Biologischen Athletenpasses</w:t>
            </w:r>
            <w:r w:rsidRPr="005C223B">
              <w:rPr>
                <w:color w:val="231F20"/>
                <w:sz w:val="16"/>
                <w:szCs w:val="16"/>
                <w:lang w:val="de-DE"/>
              </w:rPr>
              <w:t xml:space="preserve">, wie in den anwendbaren </w:t>
            </w:r>
            <w:r w:rsidRPr="005C223B">
              <w:rPr>
                <w:i/>
                <w:color w:val="231F20"/>
                <w:sz w:val="16"/>
                <w:szCs w:val="16"/>
                <w:lang w:val="de-DE"/>
              </w:rPr>
              <w:t xml:space="preserve">International </w:t>
            </w:r>
            <w:r w:rsidRPr="005C223B">
              <w:rPr>
                <w:i/>
                <w:color w:val="231F20"/>
                <w:spacing w:val="-3"/>
                <w:sz w:val="16"/>
                <w:szCs w:val="16"/>
                <w:lang w:val="de-DE"/>
              </w:rPr>
              <w:t xml:space="preserve">Standards </w:t>
            </w:r>
            <w:r w:rsidRPr="005C223B">
              <w:rPr>
                <w:iCs/>
                <w:color w:val="231F20"/>
                <w:spacing w:val="-3"/>
                <w:sz w:val="16"/>
                <w:szCs w:val="16"/>
                <w:lang w:val="de-DE"/>
              </w:rPr>
              <w:t>beschrieben.</w:t>
            </w:r>
          </w:p>
          <w:p w14:paraId="56C74E3B" w14:textId="77777777" w:rsidR="0007717D" w:rsidRDefault="0007717D" w:rsidP="005C223B">
            <w:pPr>
              <w:rPr>
                <w:b/>
                <w:color w:val="231F20"/>
                <w:sz w:val="16"/>
                <w:szCs w:val="16"/>
                <w:lang w:val="de-DE"/>
              </w:rPr>
            </w:pPr>
          </w:p>
        </w:tc>
      </w:tr>
      <w:tr w:rsidR="00161A39" w:rsidRPr="00600E0C" w14:paraId="3C2F44CB" w14:textId="77777777" w:rsidTr="00941C8F">
        <w:tc>
          <w:tcPr>
            <w:tcW w:w="1991" w:type="dxa"/>
          </w:tcPr>
          <w:p w14:paraId="3636DA9A" w14:textId="77777777" w:rsidR="00B77563" w:rsidRDefault="00161A39" w:rsidP="00B77563">
            <w:pPr>
              <w:jc w:val="left"/>
              <w:rPr>
                <w:b/>
                <w:color w:val="231F20"/>
                <w:sz w:val="16"/>
                <w:szCs w:val="16"/>
                <w:lang w:val="de-DE"/>
              </w:rPr>
            </w:pPr>
            <w:r w:rsidRPr="003520CB">
              <w:rPr>
                <w:b/>
                <w:color w:val="231F20"/>
                <w:sz w:val="16"/>
                <w:szCs w:val="16"/>
                <w:lang w:val="de-DE"/>
              </w:rPr>
              <w:t>Außerhalb des</w:t>
            </w:r>
            <w:r w:rsidR="00B77563">
              <w:rPr>
                <w:b/>
                <w:color w:val="231F20"/>
                <w:sz w:val="16"/>
                <w:szCs w:val="16"/>
                <w:lang w:val="de-DE"/>
              </w:rPr>
              <w:t xml:space="preserve"> </w:t>
            </w:r>
            <w:r w:rsidRPr="003520CB">
              <w:rPr>
                <w:b/>
                <w:color w:val="231F20"/>
                <w:sz w:val="16"/>
                <w:szCs w:val="16"/>
                <w:lang w:val="de-DE"/>
              </w:rPr>
              <w:t>Wettkampfs</w:t>
            </w:r>
          </w:p>
          <w:p w14:paraId="3A0A7351" w14:textId="1896258F" w:rsidR="008D60EF" w:rsidRPr="003520CB" w:rsidRDefault="008D60EF" w:rsidP="00B77563">
            <w:pPr>
              <w:jc w:val="left"/>
              <w:rPr>
                <w:b/>
                <w:color w:val="231F20"/>
                <w:sz w:val="16"/>
                <w:szCs w:val="16"/>
                <w:lang w:val="de-DE"/>
              </w:rPr>
            </w:pPr>
          </w:p>
        </w:tc>
        <w:tc>
          <w:tcPr>
            <w:tcW w:w="6661" w:type="dxa"/>
          </w:tcPr>
          <w:p w14:paraId="6EAE93B2" w14:textId="36045F5C" w:rsidR="00161A39" w:rsidRPr="008D60EF" w:rsidRDefault="00161A39" w:rsidP="005C223B">
            <w:pPr>
              <w:rPr>
                <w:i/>
                <w:iCs/>
                <w:color w:val="231F20"/>
                <w:spacing w:val="28"/>
                <w:sz w:val="16"/>
                <w:szCs w:val="16"/>
                <w:lang w:val="de-DE"/>
              </w:rPr>
            </w:pPr>
            <w:r w:rsidRPr="005C223B">
              <w:rPr>
                <w:color w:val="231F20"/>
                <w:sz w:val="16"/>
                <w:szCs w:val="16"/>
                <w:lang w:val="de-DE"/>
              </w:rPr>
              <w:t>Jeder</w:t>
            </w:r>
            <w:r w:rsidRPr="005C223B">
              <w:rPr>
                <w:color w:val="231F20"/>
                <w:spacing w:val="28"/>
                <w:sz w:val="16"/>
                <w:szCs w:val="16"/>
                <w:lang w:val="de-DE"/>
              </w:rPr>
              <w:t xml:space="preserve"> </w:t>
            </w:r>
            <w:r w:rsidRPr="005C223B">
              <w:rPr>
                <w:color w:val="231F20"/>
                <w:sz w:val="16"/>
                <w:szCs w:val="16"/>
                <w:lang w:val="de-DE"/>
              </w:rPr>
              <w:t>Zeitraum,</w:t>
            </w:r>
            <w:r w:rsidRPr="005C223B">
              <w:rPr>
                <w:color w:val="231F20"/>
                <w:spacing w:val="28"/>
                <w:sz w:val="16"/>
                <w:szCs w:val="16"/>
                <w:lang w:val="de-DE"/>
              </w:rPr>
              <w:t xml:space="preserve"> </w:t>
            </w:r>
            <w:r w:rsidRPr="005C223B">
              <w:rPr>
                <w:color w:val="231F20"/>
                <w:sz w:val="16"/>
                <w:szCs w:val="16"/>
                <w:lang w:val="de-DE"/>
              </w:rPr>
              <w:t>der</w:t>
            </w:r>
            <w:r w:rsidRPr="005C223B">
              <w:rPr>
                <w:color w:val="231F20"/>
                <w:spacing w:val="28"/>
                <w:sz w:val="16"/>
                <w:szCs w:val="16"/>
                <w:lang w:val="de-DE"/>
              </w:rPr>
              <w:t xml:space="preserve"> </w:t>
            </w:r>
            <w:r w:rsidRPr="005C223B">
              <w:rPr>
                <w:color w:val="231F20"/>
                <w:sz w:val="16"/>
                <w:szCs w:val="16"/>
                <w:lang w:val="de-DE"/>
              </w:rPr>
              <w:t>nicht</w:t>
            </w:r>
            <w:r w:rsidRPr="005C223B">
              <w:rPr>
                <w:color w:val="231F20"/>
                <w:spacing w:val="28"/>
                <w:sz w:val="16"/>
                <w:szCs w:val="16"/>
                <w:lang w:val="de-DE"/>
              </w:rPr>
              <w:t xml:space="preserve"> </w:t>
            </w:r>
            <w:r w:rsidRPr="005C223B">
              <w:rPr>
                <w:color w:val="231F20"/>
                <w:sz w:val="16"/>
                <w:szCs w:val="16"/>
                <w:lang w:val="de-DE"/>
              </w:rPr>
              <w:t>der</w:t>
            </w:r>
            <w:r w:rsidRPr="005C223B">
              <w:rPr>
                <w:color w:val="231F20"/>
                <w:spacing w:val="28"/>
                <w:sz w:val="16"/>
                <w:szCs w:val="16"/>
                <w:lang w:val="de-DE"/>
              </w:rPr>
              <w:t xml:space="preserve"> </w:t>
            </w:r>
            <w:r w:rsidRPr="005C223B">
              <w:rPr>
                <w:color w:val="231F20"/>
                <w:sz w:val="16"/>
                <w:szCs w:val="16"/>
                <w:lang w:val="de-DE"/>
              </w:rPr>
              <w:t>Begriffsbestimmung</w:t>
            </w:r>
            <w:r w:rsidRPr="005C223B">
              <w:rPr>
                <w:color w:val="231F20"/>
                <w:spacing w:val="28"/>
                <w:sz w:val="16"/>
                <w:szCs w:val="16"/>
                <w:lang w:val="de-DE"/>
              </w:rPr>
              <w:t xml:space="preserve"> </w:t>
            </w:r>
            <w:r w:rsidRPr="005C223B">
              <w:rPr>
                <w:color w:val="231F20"/>
                <w:sz w:val="16"/>
                <w:szCs w:val="16"/>
                <w:lang w:val="de-DE"/>
              </w:rPr>
              <w:t>„</w:t>
            </w:r>
            <w:r w:rsidRPr="005C223B">
              <w:rPr>
                <w:i/>
                <w:iCs/>
                <w:color w:val="231F20"/>
                <w:sz w:val="16"/>
                <w:szCs w:val="16"/>
                <w:lang w:val="de-DE"/>
              </w:rPr>
              <w:t>Innerhalb</w:t>
            </w:r>
            <w:r w:rsidRPr="005C223B">
              <w:rPr>
                <w:i/>
                <w:iCs/>
                <w:color w:val="231F20"/>
                <w:spacing w:val="28"/>
                <w:sz w:val="16"/>
                <w:szCs w:val="16"/>
                <w:lang w:val="de-DE"/>
              </w:rPr>
              <w:t xml:space="preserve"> </w:t>
            </w:r>
            <w:r w:rsidRPr="005C223B">
              <w:rPr>
                <w:i/>
                <w:iCs/>
                <w:color w:val="231F20"/>
                <w:sz w:val="16"/>
                <w:szCs w:val="16"/>
                <w:lang w:val="de-DE"/>
              </w:rPr>
              <w:t>des</w:t>
            </w:r>
            <w:r>
              <w:rPr>
                <w:i/>
                <w:iCs/>
                <w:color w:val="231F20"/>
                <w:spacing w:val="28"/>
                <w:sz w:val="16"/>
                <w:szCs w:val="16"/>
                <w:lang w:val="de-DE"/>
              </w:rPr>
              <w:t xml:space="preserve"> </w:t>
            </w:r>
            <w:r w:rsidRPr="005C223B">
              <w:rPr>
                <w:i/>
                <w:iCs/>
                <w:color w:val="231F20"/>
                <w:sz w:val="16"/>
                <w:szCs w:val="16"/>
                <w:lang w:val="de-DE"/>
              </w:rPr>
              <w:t>Wettkampfs</w:t>
            </w:r>
            <w:r w:rsidRPr="005C223B">
              <w:rPr>
                <w:color w:val="231F20"/>
                <w:sz w:val="16"/>
                <w:szCs w:val="16"/>
                <w:lang w:val="de-DE"/>
              </w:rPr>
              <w:t>“</w:t>
            </w:r>
            <w:r w:rsidRPr="005C223B">
              <w:rPr>
                <w:sz w:val="16"/>
                <w:szCs w:val="16"/>
                <w:lang w:val="de-DE"/>
              </w:rPr>
              <w:t xml:space="preserve"> </w:t>
            </w:r>
            <w:r w:rsidRPr="005C223B">
              <w:rPr>
                <w:color w:val="231F20"/>
                <w:sz w:val="16"/>
                <w:szCs w:val="16"/>
                <w:lang w:val="de-DE"/>
              </w:rPr>
              <w:t>unterfällt.</w:t>
            </w:r>
          </w:p>
          <w:p w14:paraId="3DF6B29F" w14:textId="77777777" w:rsidR="0007717D" w:rsidRDefault="0007717D" w:rsidP="005C223B">
            <w:pPr>
              <w:rPr>
                <w:b/>
                <w:color w:val="231F20"/>
                <w:sz w:val="16"/>
                <w:szCs w:val="16"/>
                <w:lang w:val="de-DE"/>
              </w:rPr>
            </w:pPr>
          </w:p>
        </w:tc>
      </w:tr>
      <w:tr w:rsidR="00161A39" w14:paraId="72CEF622" w14:textId="77777777" w:rsidTr="00941C8F">
        <w:tc>
          <w:tcPr>
            <w:tcW w:w="1991" w:type="dxa"/>
          </w:tcPr>
          <w:p w14:paraId="1F31EF26" w14:textId="03A9E176" w:rsidR="00B77563" w:rsidRDefault="00161A39" w:rsidP="00EB51EF">
            <w:pPr>
              <w:jc w:val="left"/>
              <w:rPr>
                <w:b/>
                <w:color w:val="231F20"/>
                <w:sz w:val="16"/>
                <w:szCs w:val="16"/>
                <w:lang w:val="de-DE"/>
              </w:rPr>
            </w:pPr>
            <w:r w:rsidRPr="003520CB">
              <w:rPr>
                <w:b/>
                <w:color w:val="231F20"/>
                <w:sz w:val="16"/>
                <w:szCs w:val="16"/>
                <w:lang w:val="de-DE"/>
              </w:rPr>
              <w:t>Beauftragte Dritte /</w:t>
            </w:r>
            <w:r w:rsidR="00EB51EF">
              <w:rPr>
                <w:b/>
                <w:color w:val="231F20"/>
                <w:sz w:val="16"/>
                <w:szCs w:val="16"/>
                <w:lang w:val="de-DE"/>
              </w:rPr>
              <w:t xml:space="preserve"> </w:t>
            </w:r>
          </w:p>
          <w:p w14:paraId="1F976440" w14:textId="7E29A87E" w:rsidR="00161A39" w:rsidRPr="003520CB" w:rsidRDefault="00161A39" w:rsidP="00EB51EF">
            <w:pPr>
              <w:jc w:val="left"/>
              <w:rPr>
                <w:b/>
                <w:color w:val="231F20"/>
                <w:sz w:val="16"/>
                <w:szCs w:val="16"/>
                <w:lang w:val="de-DE"/>
              </w:rPr>
            </w:pPr>
            <w:r w:rsidRPr="003520CB">
              <w:rPr>
                <w:b/>
                <w:color w:val="231F20"/>
                <w:sz w:val="16"/>
                <w:szCs w:val="16"/>
                <w:lang w:val="de-DE"/>
              </w:rPr>
              <w:t>Beauftragter Dritter</w:t>
            </w:r>
          </w:p>
        </w:tc>
        <w:tc>
          <w:tcPr>
            <w:tcW w:w="6661" w:type="dxa"/>
          </w:tcPr>
          <w:p w14:paraId="72B4CF84" w14:textId="77777777" w:rsidR="00161A39" w:rsidRPr="00161A39" w:rsidRDefault="00161A39" w:rsidP="00161A39">
            <w:pPr>
              <w:rPr>
                <w:color w:val="231F20"/>
                <w:sz w:val="16"/>
                <w:szCs w:val="16"/>
                <w:lang w:val="de-DE"/>
              </w:rPr>
            </w:pPr>
            <w:r w:rsidRPr="005C223B">
              <w:rPr>
                <w:color w:val="231F20"/>
                <w:sz w:val="16"/>
                <w:szCs w:val="16"/>
                <w:lang w:val="de-DE"/>
              </w:rPr>
              <w:t>Jede</w:t>
            </w:r>
            <w:r w:rsidRPr="005C223B">
              <w:rPr>
                <w:color w:val="231F20"/>
                <w:spacing w:val="-6"/>
                <w:sz w:val="16"/>
                <w:szCs w:val="16"/>
                <w:lang w:val="de-DE"/>
              </w:rPr>
              <w:t xml:space="preserve"> </w:t>
            </w:r>
            <w:r w:rsidRPr="005C223B">
              <w:rPr>
                <w:i/>
                <w:iCs/>
                <w:color w:val="231F20"/>
                <w:sz w:val="16"/>
                <w:szCs w:val="16"/>
                <w:lang w:val="de-DE"/>
              </w:rPr>
              <w:t>Person</w:t>
            </w:r>
            <w:r w:rsidRPr="005C223B">
              <w:rPr>
                <w:color w:val="231F20"/>
                <w:sz w:val="16"/>
                <w:szCs w:val="16"/>
                <w:lang w:val="de-DE"/>
              </w:rPr>
              <w:t>,</w:t>
            </w:r>
            <w:r w:rsidRPr="005C223B">
              <w:rPr>
                <w:color w:val="231F20"/>
                <w:spacing w:val="-6"/>
                <w:sz w:val="16"/>
                <w:szCs w:val="16"/>
                <w:lang w:val="de-DE"/>
              </w:rPr>
              <w:t xml:space="preserve"> </w:t>
            </w:r>
            <w:r w:rsidRPr="005C223B">
              <w:rPr>
                <w:color w:val="231F20"/>
                <w:sz w:val="16"/>
                <w:szCs w:val="16"/>
                <w:lang w:val="de-DE"/>
              </w:rPr>
              <w:t>der</w:t>
            </w:r>
            <w:r w:rsidRPr="005C223B">
              <w:rPr>
                <w:color w:val="231F20"/>
                <w:spacing w:val="-6"/>
                <w:sz w:val="16"/>
                <w:szCs w:val="16"/>
                <w:lang w:val="de-DE"/>
              </w:rPr>
              <w:t xml:space="preserve"> </w:t>
            </w:r>
            <w:r w:rsidRPr="005C223B">
              <w:rPr>
                <w:color w:val="231F20"/>
                <w:sz w:val="16"/>
                <w:szCs w:val="16"/>
                <w:lang w:val="de-DE"/>
              </w:rPr>
              <w:t>von</w:t>
            </w:r>
            <w:r w:rsidRPr="005C223B">
              <w:rPr>
                <w:color w:val="231F20"/>
                <w:spacing w:val="-6"/>
                <w:sz w:val="16"/>
                <w:szCs w:val="16"/>
                <w:lang w:val="de-DE"/>
              </w:rPr>
              <w:t xml:space="preserve"> </w:t>
            </w:r>
            <w:r w:rsidRPr="005C223B">
              <w:rPr>
                <w:color w:val="231F20"/>
                <w:sz w:val="16"/>
                <w:szCs w:val="16"/>
                <w:lang w:val="de-DE"/>
              </w:rPr>
              <w:t xml:space="preserve">der </w:t>
            </w:r>
            <w:r w:rsidRPr="005C223B">
              <w:rPr>
                <w:i/>
                <w:iCs/>
                <w:color w:val="231F20"/>
                <w:sz w:val="16"/>
                <w:szCs w:val="16"/>
                <w:lang w:val="de-DE"/>
              </w:rPr>
              <w:t>NADA</w:t>
            </w:r>
            <w:r w:rsidRPr="005C223B">
              <w:rPr>
                <w:i/>
                <w:iCs/>
                <w:color w:val="231F20"/>
                <w:spacing w:val="-5"/>
                <w:sz w:val="16"/>
                <w:szCs w:val="16"/>
                <w:lang w:val="de-DE"/>
              </w:rPr>
              <w:t xml:space="preserve"> </w:t>
            </w:r>
            <w:r w:rsidRPr="005C223B">
              <w:rPr>
                <w:color w:val="231F20"/>
                <w:sz w:val="16"/>
                <w:szCs w:val="16"/>
                <w:lang w:val="de-DE"/>
              </w:rPr>
              <w:t>die</w:t>
            </w:r>
            <w:r w:rsidRPr="005C223B">
              <w:rPr>
                <w:color w:val="231F20"/>
                <w:spacing w:val="-6"/>
                <w:sz w:val="16"/>
                <w:szCs w:val="16"/>
                <w:lang w:val="de-DE"/>
              </w:rPr>
              <w:t xml:space="preserve"> </w:t>
            </w:r>
            <w:r w:rsidRPr="005C223B">
              <w:rPr>
                <w:color w:val="231F20"/>
                <w:sz w:val="16"/>
                <w:szCs w:val="16"/>
                <w:lang w:val="de-DE"/>
              </w:rPr>
              <w:t>Verantwortung für einzelne</w:t>
            </w:r>
            <w:r w:rsidRPr="005C223B">
              <w:rPr>
                <w:color w:val="231F20"/>
                <w:spacing w:val="22"/>
                <w:sz w:val="16"/>
                <w:szCs w:val="16"/>
                <w:lang w:val="de-DE"/>
              </w:rPr>
              <w:t xml:space="preserve"> </w:t>
            </w:r>
            <w:r w:rsidRPr="005C223B">
              <w:rPr>
                <w:color w:val="231F20"/>
                <w:spacing w:val="-3"/>
                <w:sz w:val="16"/>
                <w:szCs w:val="16"/>
                <w:lang w:val="de-DE"/>
              </w:rPr>
              <w:t>Teile</w:t>
            </w:r>
            <w:r w:rsidRPr="005C223B">
              <w:rPr>
                <w:color w:val="231F20"/>
                <w:spacing w:val="25"/>
                <w:sz w:val="16"/>
                <w:szCs w:val="16"/>
                <w:lang w:val="de-DE"/>
              </w:rPr>
              <w:t xml:space="preserve"> </w:t>
            </w:r>
            <w:r w:rsidRPr="005C223B">
              <w:rPr>
                <w:color w:val="231F20"/>
                <w:sz w:val="16"/>
                <w:szCs w:val="16"/>
                <w:lang w:val="de-DE"/>
              </w:rPr>
              <w:t>des</w:t>
            </w:r>
            <w:r>
              <w:rPr>
                <w:color w:val="231F20"/>
                <w:sz w:val="16"/>
                <w:szCs w:val="16"/>
                <w:lang w:val="de-DE"/>
              </w:rPr>
              <w:t xml:space="preserve"> </w:t>
            </w:r>
            <w:r w:rsidRPr="005C223B">
              <w:rPr>
                <w:i/>
                <w:iCs/>
                <w:color w:val="231F20"/>
                <w:sz w:val="16"/>
                <w:szCs w:val="16"/>
                <w:lang w:val="de-DE"/>
              </w:rPr>
              <w:t xml:space="preserve">Dopingkontrollverfahrens </w:t>
            </w:r>
            <w:r w:rsidRPr="005C223B">
              <w:rPr>
                <w:color w:val="231F20"/>
                <w:sz w:val="16"/>
                <w:szCs w:val="16"/>
                <w:lang w:val="de-DE"/>
              </w:rPr>
              <w:t xml:space="preserve">oder des </w:t>
            </w:r>
            <w:r w:rsidRPr="005C223B">
              <w:rPr>
                <w:i/>
                <w:iCs/>
                <w:color w:val="231F20"/>
                <w:sz w:val="16"/>
                <w:szCs w:val="16"/>
                <w:lang w:val="de-DE"/>
              </w:rPr>
              <w:t>Dopingprävention</w:t>
            </w:r>
            <w:r w:rsidRPr="005C223B">
              <w:rPr>
                <w:color w:val="231F20"/>
                <w:sz w:val="16"/>
                <w:szCs w:val="16"/>
                <w:lang w:val="de-DE"/>
              </w:rPr>
              <w:t xml:space="preserve">sprogramms übertragen wurde; hierzu zählen unter anderem Dritte oder andere </w:t>
            </w:r>
            <w:r w:rsidRPr="005C223B">
              <w:rPr>
                <w:i/>
                <w:iCs/>
                <w:color w:val="231F20"/>
                <w:sz w:val="16"/>
                <w:szCs w:val="16"/>
                <w:lang w:val="de-DE"/>
              </w:rPr>
              <w:t>Anti-Doping-Organisationen</w:t>
            </w:r>
            <w:r w:rsidRPr="005C223B">
              <w:rPr>
                <w:color w:val="231F20"/>
                <w:sz w:val="16"/>
                <w:szCs w:val="16"/>
                <w:lang w:val="de-DE"/>
              </w:rPr>
              <w:t xml:space="preserve">, die für die </w:t>
            </w:r>
            <w:r w:rsidRPr="005C223B">
              <w:rPr>
                <w:i/>
                <w:iCs/>
                <w:color w:val="231F20"/>
                <w:sz w:val="16"/>
                <w:szCs w:val="16"/>
                <w:lang w:val="de-DE"/>
              </w:rPr>
              <w:t xml:space="preserve">NADA Dopingkontrollen </w:t>
            </w:r>
            <w:r w:rsidRPr="005C223B">
              <w:rPr>
                <w:color w:val="231F20"/>
                <w:sz w:val="16"/>
                <w:szCs w:val="16"/>
                <w:lang w:val="de-DE"/>
              </w:rPr>
              <w:t xml:space="preserve">durchführen, andere Dienste im Rahmen des </w:t>
            </w:r>
            <w:r w:rsidRPr="005C223B">
              <w:rPr>
                <w:i/>
                <w:iCs/>
                <w:color w:val="231F20"/>
                <w:sz w:val="16"/>
                <w:szCs w:val="16"/>
                <w:lang w:val="de-DE"/>
              </w:rPr>
              <w:t xml:space="preserve">Dopingkontrollverfahrens </w:t>
            </w:r>
            <w:r w:rsidRPr="005C223B">
              <w:rPr>
                <w:color w:val="231F20"/>
                <w:sz w:val="16"/>
                <w:szCs w:val="16"/>
                <w:lang w:val="de-DE"/>
              </w:rPr>
              <w:t xml:space="preserve">übernehmen sowie </w:t>
            </w:r>
            <w:r w:rsidRPr="005C223B">
              <w:rPr>
                <w:i/>
                <w:iCs/>
                <w:color w:val="231F20"/>
                <w:sz w:val="16"/>
                <w:szCs w:val="16"/>
                <w:lang w:val="de-DE"/>
              </w:rPr>
              <w:t>Dopingprävention</w:t>
            </w:r>
            <w:r w:rsidRPr="005C223B">
              <w:rPr>
                <w:color w:val="231F20"/>
                <w:sz w:val="16"/>
                <w:szCs w:val="16"/>
                <w:lang w:val="de-DE"/>
              </w:rPr>
              <w:t>sprogramme durchführen, oder Einzel</w:t>
            </w:r>
            <w:r w:rsidRPr="005C223B">
              <w:rPr>
                <w:i/>
                <w:iCs/>
                <w:color w:val="231F20"/>
                <w:sz w:val="16"/>
                <w:szCs w:val="16"/>
                <w:lang w:val="de-DE"/>
              </w:rPr>
              <w:t>personen</w:t>
            </w:r>
            <w:r w:rsidRPr="005C223B">
              <w:rPr>
                <w:color w:val="231F20"/>
                <w:sz w:val="16"/>
                <w:szCs w:val="16"/>
                <w:lang w:val="de-DE"/>
              </w:rPr>
              <w:t xml:space="preserve">, die unabhängige Auftragnehmerinnen oder Auftragnehmer sind und für die </w:t>
            </w:r>
            <w:r w:rsidRPr="005C223B">
              <w:rPr>
                <w:i/>
                <w:iCs/>
                <w:color w:val="231F20"/>
                <w:sz w:val="16"/>
                <w:szCs w:val="16"/>
                <w:lang w:val="de-DE"/>
              </w:rPr>
              <w:t xml:space="preserve">NADA </w:t>
            </w:r>
            <w:r w:rsidRPr="005C223B">
              <w:rPr>
                <w:color w:val="231F20"/>
                <w:sz w:val="16"/>
                <w:szCs w:val="16"/>
                <w:lang w:val="de-DE"/>
              </w:rPr>
              <w:t xml:space="preserve">Dienste im Zusammenhang mit </w:t>
            </w:r>
            <w:r w:rsidRPr="005C223B">
              <w:rPr>
                <w:i/>
                <w:iCs/>
                <w:color w:val="231F20"/>
                <w:sz w:val="16"/>
                <w:szCs w:val="16"/>
                <w:lang w:val="de-DE"/>
              </w:rPr>
              <w:t xml:space="preserve">Dopingkontrollen </w:t>
            </w:r>
            <w:r w:rsidRPr="005C223B">
              <w:rPr>
                <w:color w:val="231F20"/>
                <w:sz w:val="16"/>
                <w:szCs w:val="16"/>
                <w:lang w:val="de-DE"/>
              </w:rPr>
              <w:t xml:space="preserve">leisten (z. B. freiberufliche </w:t>
            </w:r>
            <w:r w:rsidRPr="005C223B">
              <w:rPr>
                <w:i/>
                <w:iCs/>
                <w:color w:val="231F20"/>
                <w:sz w:val="16"/>
                <w:szCs w:val="16"/>
                <w:lang w:val="de-DE"/>
              </w:rPr>
              <w:t>Dopingkontroll</w:t>
            </w:r>
            <w:r w:rsidRPr="005C223B">
              <w:rPr>
                <w:color w:val="231F20"/>
                <w:sz w:val="16"/>
                <w:szCs w:val="16"/>
                <w:lang w:val="de-DE"/>
              </w:rPr>
              <w:t xml:space="preserve">personen inkl. Chaperons). Diese Begriffsbestimmung schließt nicht den </w:t>
            </w:r>
            <w:r w:rsidRPr="005C223B">
              <w:rPr>
                <w:i/>
                <w:iCs/>
                <w:color w:val="231F20"/>
                <w:sz w:val="16"/>
                <w:szCs w:val="16"/>
                <w:lang w:val="de-DE"/>
              </w:rPr>
              <w:t xml:space="preserve">CAS </w:t>
            </w:r>
            <w:r w:rsidRPr="005C223B">
              <w:rPr>
                <w:color w:val="231F20"/>
                <w:sz w:val="16"/>
                <w:szCs w:val="16"/>
                <w:lang w:val="de-DE"/>
              </w:rPr>
              <w:t>mit ein.</w:t>
            </w:r>
          </w:p>
          <w:p w14:paraId="0DEDB1E9" w14:textId="77777777" w:rsidR="00161A39" w:rsidRDefault="00161A39" w:rsidP="005C223B">
            <w:pPr>
              <w:rPr>
                <w:b/>
                <w:color w:val="231F20"/>
                <w:sz w:val="16"/>
                <w:szCs w:val="16"/>
                <w:lang w:val="de-DE"/>
              </w:rPr>
            </w:pPr>
          </w:p>
        </w:tc>
      </w:tr>
      <w:tr w:rsidR="00161A39" w:rsidRPr="00600E0C" w14:paraId="77435D01" w14:textId="77777777" w:rsidTr="00941C8F">
        <w:tc>
          <w:tcPr>
            <w:tcW w:w="1991" w:type="dxa"/>
          </w:tcPr>
          <w:p w14:paraId="6089A63C" w14:textId="27334362" w:rsidR="00161A39" w:rsidRPr="003520CB" w:rsidRDefault="00161A39" w:rsidP="005C223B">
            <w:pPr>
              <w:rPr>
                <w:b/>
                <w:color w:val="231F20"/>
                <w:sz w:val="16"/>
                <w:szCs w:val="16"/>
                <w:lang w:val="de-DE"/>
              </w:rPr>
            </w:pPr>
            <w:r w:rsidRPr="003520CB">
              <w:rPr>
                <w:b/>
                <w:color w:val="231F20"/>
                <w:sz w:val="16"/>
                <w:szCs w:val="16"/>
                <w:lang w:val="de-DE"/>
              </w:rPr>
              <w:t>Besitz</w:t>
            </w:r>
          </w:p>
        </w:tc>
        <w:tc>
          <w:tcPr>
            <w:tcW w:w="6661" w:type="dxa"/>
          </w:tcPr>
          <w:p w14:paraId="6DAD3803" w14:textId="77777777" w:rsidR="00161A39" w:rsidRDefault="00161A39" w:rsidP="00161A39">
            <w:pPr>
              <w:rPr>
                <w:color w:val="231F20"/>
                <w:sz w:val="16"/>
                <w:szCs w:val="16"/>
                <w:lang w:val="de-DE"/>
              </w:rPr>
            </w:pPr>
            <w:r w:rsidRPr="005C223B">
              <w:rPr>
                <w:color w:val="231F20"/>
                <w:sz w:val="16"/>
                <w:szCs w:val="16"/>
                <w:lang w:val="de-DE"/>
              </w:rPr>
              <w:t xml:space="preserve">Der tatsächliche, unmittelbare </w:t>
            </w:r>
            <w:r w:rsidRPr="005C223B">
              <w:rPr>
                <w:i/>
                <w:iCs/>
                <w:color w:val="231F20"/>
                <w:sz w:val="16"/>
                <w:szCs w:val="16"/>
                <w:lang w:val="de-DE"/>
              </w:rPr>
              <w:t xml:space="preserve">Besitz </w:t>
            </w:r>
            <w:r w:rsidRPr="005C223B">
              <w:rPr>
                <w:color w:val="231F20"/>
                <w:sz w:val="16"/>
                <w:szCs w:val="16"/>
                <w:lang w:val="de-DE"/>
              </w:rPr>
              <w:t xml:space="preserve">oder der mittelbare </w:t>
            </w:r>
            <w:r w:rsidRPr="005C223B">
              <w:rPr>
                <w:i/>
                <w:iCs/>
                <w:color w:val="231F20"/>
                <w:sz w:val="16"/>
                <w:szCs w:val="16"/>
                <w:lang w:val="de-DE"/>
              </w:rPr>
              <w:t xml:space="preserve">Besitz </w:t>
            </w:r>
            <w:r w:rsidRPr="005C223B">
              <w:rPr>
                <w:color w:val="231F20"/>
                <w:spacing w:val="-3"/>
                <w:sz w:val="16"/>
                <w:szCs w:val="16"/>
                <w:lang w:val="de-DE"/>
              </w:rPr>
              <w:t>(der</w:t>
            </w:r>
            <w:r w:rsidRPr="005C223B">
              <w:rPr>
                <w:color w:val="231F20"/>
                <w:spacing w:val="33"/>
                <w:sz w:val="16"/>
                <w:szCs w:val="16"/>
                <w:lang w:val="de-DE"/>
              </w:rPr>
              <w:t xml:space="preserve"> </w:t>
            </w:r>
            <w:r w:rsidRPr="005C223B">
              <w:rPr>
                <w:color w:val="231F20"/>
                <w:sz w:val="16"/>
                <w:szCs w:val="16"/>
                <w:lang w:val="de-DE"/>
              </w:rPr>
              <w:t xml:space="preserve">nur dann vorliegt, wenn die </w:t>
            </w:r>
            <w:r w:rsidRPr="005C223B">
              <w:rPr>
                <w:i/>
                <w:iCs/>
                <w:color w:val="231F20"/>
                <w:sz w:val="16"/>
                <w:szCs w:val="16"/>
                <w:lang w:val="de-DE"/>
              </w:rPr>
              <w:t xml:space="preserve">Person </w:t>
            </w:r>
            <w:r w:rsidRPr="005C223B">
              <w:rPr>
                <w:color w:val="231F20"/>
                <w:sz w:val="16"/>
                <w:szCs w:val="16"/>
                <w:lang w:val="de-DE"/>
              </w:rPr>
              <w:t xml:space="preserve">die ausschließliche Verfügungsgewalt über die </w:t>
            </w:r>
            <w:r w:rsidRPr="005C223B">
              <w:rPr>
                <w:i/>
                <w:iCs/>
                <w:color w:val="231F20"/>
                <w:sz w:val="16"/>
                <w:szCs w:val="16"/>
                <w:lang w:val="de-DE"/>
              </w:rPr>
              <w:t xml:space="preserve">Verbotene Substanz </w:t>
            </w:r>
            <w:r w:rsidRPr="005C223B">
              <w:rPr>
                <w:color w:val="231F20"/>
                <w:sz w:val="16"/>
                <w:szCs w:val="16"/>
                <w:lang w:val="de-DE"/>
              </w:rPr>
              <w:t xml:space="preserve">oder </w:t>
            </w:r>
            <w:r w:rsidRPr="005C223B">
              <w:rPr>
                <w:i/>
                <w:iCs/>
                <w:color w:val="231F20"/>
                <w:sz w:val="16"/>
                <w:szCs w:val="16"/>
                <w:lang w:val="de-DE"/>
              </w:rPr>
              <w:t xml:space="preserve">Verbotene Methode </w:t>
            </w:r>
            <w:r w:rsidRPr="005C223B">
              <w:rPr>
                <w:color w:val="231F20"/>
                <w:sz w:val="16"/>
                <w:szCs w:val="16"/>
                <w:lang w:val="de-DE"/>
              </w:rPr>
              <w:t xml:space="preserve">oder die Räumlichkeiten, in denen eine </w:t>
            </w:r>
            <w:r w:rsidRPr="005C223B">
              <w:rPr>
                <w:i/>
                <w:iCs/>
                <w:color w:val="231F20"/>
                <w:sz w:val="16"/>
                <w:szCs w:val="16"/>
                <w:lang w:val="de-DE"/>
              </w:rPr>
              <w:t xml:space="preserve">Verbotene Substanz </w:t>
            </w:r>
            <w:r w:rsidRPr="005C223B">
              <w:rPr>
                <w:color w:val="231F20"/>
                <w:sz w:val="16"/>
                <w:szCs w:val="16"/>
                <w:lang w:val="de-DE"/>
              </w:rPr>
              <w:t xml:space="preserve">oder </w:t>
            </w:r>
            <w:r w:rsidRPr="005C223B">
              <w:rPr>
                <w:i/>
                <w:iCs/>
                <w:color w:val="231F20"/>
                <w:spacing w:val="-3"/>
                <w:sz w:val="16"/>
                <w:szCs w:val="16"/>
                <w:lang w:val="de-DE"/>
              </w:rPr>
              <w:t>Verbotene</w:t>
            </w:r>
            <w:r w:rsidRPr="005C223B">
              <w:rPr>
                <w:i/>
                <w:iCs/>
                <w:color w:val="231F20"/>
                <w:spacing w:val="33"/>
                <w:sz w:val="16"/>
                <w:szCs w:val="16"/>
                <w:lang w:val="de-DE"/>
              </w:rPr>
              <w:t xml:space="preserve"> </w:t>
            </w:r>
            <w:r w:rsidRPr="005C223B">
              <w:rPr>
                <w:i/>
                <w:iCs/>
                <w:color w:val="231F20"/>
                <w:sz w:val="16"/>
                <w:szCs w:val="16"/>
                <w:lang w:val="de-DE"/>
              </w:rPr>
              <w:t xml:space="preserve">Methode </w:t>
            </w:r>
            <w:r w:rsidRPr="005C223B">
              <w:rPr>
                <w:color w:val="231F20"/>
                <w:sz w:val="16"/>
                <w:szCs w:val="16"/>
                <w:lang w:val="de-DE"/>
              </w:rPr>
              <w:t xml:space="preserve">vorhanden ist, innehat oder beabsichtigt, die ausschließliche Verfügungsgewalt auszuüben); vorausgesetzt jedoch, dass, wenn </w:t>
            </w:r>
            <w:r w:rsidRPr="005C223B">
              <w:rPr>
                <w:color w:val="231F20"/>
                <w:spacing w:val="-5"/>
                <w:sz w:val="16"/>
                <w:szCs w:val="16"/>
                <w:lang w:val="de-DE"/>
              </w:rPr>
              <w:t xml:space="preserve">die </w:t>
            </w:r>
            <w:r w:rsidRPr="005C223B">
              <w:rPr>
                <w:i/>
                <w:iCs/>
                <w:color w:val="231F20"/>
                <w:sz w:val="16"/>
                <w:szCs w:val="16"/>
                <w:lang w:val="de-DE"/>
              </w:rPr>
              <w:t xml:space="preserve">Person </w:t>
            </w:r>
            <w:r w:rsidRPr="005C223B">
              <w:rPr>
                <w:color w:val="231F20"/>
                <w:sz w:val="16"/>
                <w:szCs w:val="16"/>
                <w:lang w:val="de-DE"/>
              </w:rPr>
              <w:t xml:space="preserve">nicht die ausschließliche Verfügungsgewalt über die </w:t>
            </w:r>
            <w:r w:rsidRPr="005C223B">
              <w:rPr>
                <w:i/>
                <w:iCs/>
                <w:color w:val="231F20"/>
                <w:sz w:val="16"/>
                <w:szCs w:val="16"/>
                <w:lang w:val="de-DE"/>
              </w:rPr>
              <w:t xml:space="preserve">Verbotene Substanz </w:t>
            </w:r>
            <w:r w:rsidRPr="005C223B">
              <w:rPr>
                <w:color w:val="231F20"/>
                <w:sz w:val="16"/>
                <w:szCs w:val="16"/>
                <w:lang w:val="de-DE"/>
              </w:rPr>
              <w:t xml:space="preserve">oder </w:t>
            </w:r>
            <w:r w:rsidRPr="005C223B">
              <w:rPr>
                <w:i/>
                <w:iCs/>
                <w:color w:val="231F20"/>
                <w:sz w:val="16"/>
                <w:szCs w:val="16"/>
                <w:lang w:val="de-DE"/>
              </w:rPr>
              <w:t xml:space="preserve">Verbotene Methode </w:t>
            </w:r>
            <w:r w:rsidRPr="005C223B">
              <w:rPr>
                <w:color w:val="231F20"/>
                <w:sz w:val="16"/>
                <w:szCs w:val="16"/>
                <w:lang w:val="de-DE"/>
              </w:rPr>
              <w:t xml:space="preserve">oder die Räumlichkeit, in der </w:t>
            </w:r>
            <w:r w:rsidRPr="005C223B">
              <w:rPr>
                <w:color w:val="231F20"/>
                <w:spacing w:val="-3"/>
                <w:sz w:val="16"/>
                <w:szCs w:val="16"/>
                <w:lang w:val="de-DE"/>
              </w:rPr>
              <w:t>eine</w:t>
            </w:r>
            <w:r w:rsidRPr="005C223B">
              <w:rPr>
                <w:color w:val="231F20"/>
                <w:spacing w:val="33"/>
                <w:sz w:val="16"/>
                <w:szCs w:val="16"/>
                <w:lang w:val="de-DE"/>
              </w:rPr>
              <w:t xml:space="preserve"> </w:t>
            </w:r>
            <w:r w:rsidRPr="005C223B">
              <w:rPr>
                <w:i/>
                <w:iCs/>
                <w:color w:val="231F20"/>
                <w:sz w:val="16"/>
                <w:szCs w:val="16"/>
                <w:lang w:val="de-DE"/>
              </w:rPr>
              <w:t xml:space="preserve">Verbotene Substanz </w:t>
            </w:r>
            <w:r w:rsidRPr="005C223B">
              <w:rPr>
                <w:color w:val="231F20"/>
                <w:sz w:val="16"/>
                <w:szCs w:val="16"/>
                <w:lang w:val="de-DE"/>
              </w:rPr>
              <w:t xml:space="preserve">oder </w:t>
            </w:r>
            <w:r w:rsidRPr="005C223B">
              <w:rPr>
                <w:i/>
                <w:iCs/>
                <w:color w:val="231F20"/>
                <w:sz w:val="16"/>
                <w:szCs w:val="16"/>
                <w:lang w:val="de-DE"/>
              </w:rPr>
              <w:t xml:space="preserve">Verbotene Methode </w:t>
            </w:r>
            <w:r w:rsidRPr="005C223B">
              <w:rPr>
                <w:color w:val="231F20"/>
                <w:sz w:val="16"/>
                <w:szCs w:val="16"/>
                <w:lang w:val="de-DE"/>
              </w:rPr>
              <w:t xml:space="preserve">vorhanden ist, innehat, mittelbarer </w:t>
            </w:r>
            <w:r w:rsidRPr="005C223B">
              <w:rPr>
                <w:i/>
                <w:iCs/>
                <w:color w:val="231F20"/>
                <w:sz w:val="16"/>
                <w:szCs w:val="16"/>
                <w:lang w:val="de-DE"/>
              </w:rPr>
              <w:t xml:space="preserve">Besitz </w:t>
            </w:r>
            <w:r w:rsidRPr="005C223B">
              <w:rPr>
                <w:color w:val="231F20"/>
                <w:sz w:val="16"/>
                <w:szCs w:val="16"/>
                <w:lang w:val="de-DE"/>
              </w:rPr>
              <w:t xml:space="preserve">nur dann vorliegt, wenn die </w:t>
            </w:r>
            <w:r w:rsidRPr="005C223B">
              <w:rPr>
                <w:i/>
                <w:iCs/>
                <w:color w:val="231F20"/>
                <w:sz w:val="16"/>
                <w:szCs w:val="16"/>
                <w:lang w:val="de-DE"/>
              </w:rPr>
              <w:t xml:space="preserve">Person </w:t>
            </w:r>
            <w:r w:rsidRPr="005C223B">
              <w:rPr>
                <w:color w:val="231F20"/>
                <w:sz w:val="16"/>
                <w:szCs w:val="16"/>
                <w:lang w:val="de-DE"/>
              </w:rPr>
              <w:t xml:space="preserve">vom Vorhandensein der </w:t>
            </w:r>
            <w:r w:rsidRPr="005C223B">
              <w:rPr>
                <w:i/>
                <w:iCs/>
                <w:color w:val="231F20"/>
                <w:sz w:val="16"/>
                <w:szCs w:val="16"/>
                <w:lang w:val="de-DE"/>
              </w:rPr>
              <w:t xml:space="preserve">Verbotenen Substanz </w:t>
            </w:r>
            <w:r w:rsidRPr="005C223B">
              <w:rPr>
                <w:color w:val="231F20"/>
                <w:sz w:val="16"/>
                <w:szCs w:val="16"/>
                <w:lang w:val="de-DE"/>
              </w:rPr>
              <w:t xml:space="preserve">oder </w:t>
            </w:r>
            <w:r w:rsidRPr="005C223B">
              <w:rPr>
                <w:i/>
                <w:iCs/>
                <w:color w:val="231F20"/>
                <w:sz w:val="16"/>
                <w:szCs w:val="16"/>
                <w:lang w:val="de-DE"/>
              </w:rPr>
              <w:t xml:space="preserve">Verbotenen Methode </w:t>
            </w:r>
            <w:r w:rsidRPr="005C223B">
              <w:rPr>
                <w:color w:val="231F20"/>
                <w:sz w:val="16"/>
                <w:szCs w:val="16"/>
                <w:lang w:val="de-DE"/>
              </w:rPr>
              <w:t xml:space="preserve">wusste und beabsichtigte, Verfügungsgewalt über diese auszuüben. Ein </w:t>
            </w:r>
            <w:r w:rsidRPr="005C223B">
              <w:rPr>
                <w:color w:val="231F20"/>
                <w:spacing w:val="-4"/>
                <w:sz w:val="16"/>
                <w:szCs w:val="16"/>
                <w:lang w:val="de-DE"/>
              </w:rPr>
              <w:t xml:space="preserve">Verstoß </w:t>
            </w:r>
            <w:r w:rsidRPr="005C223B">
              <w:rPr>
                <w:color w:val="231F20"/>
                <w:sz w:val="16"/>
                <w:szCs w:val="16"/>
                <w:lang w:val="de-DE"/>
              </w:rPr>
              <w:t xml:space="preserve">gegen Anti-Doping-Bestimmungen kann nicht alleine auf den </w:t>
            </w:r>
            <w:r w:rsidRPr="005C223B">
              <w:rPr>
                <w:i/>
                <w:iCs/>
                <w:color w:val="231F20"/>
                <w:sz w:val="16"/>
                <w:szCs w:val="16"/>
                <w:lang w:val="de-DE"/>
              </w:rPr>
              <w:t xml:space="preserve">Besitz </w:t>
            </w:r>
            <w:r w:rsidRPr="005C223B">
              <w:rPr>
                <w:color w:val="231F20"/>
                <w:spacing w:val="-4"/>
                <w:sz w:val="16"/>
                <w:szCs w:val="16"/>
                <w:lang w:val="de-DE"/>
              </w:rPr>
              <w:t>ge</w:t>
            </w:r>
            <w:r w:rsidRPr="005C223B">
              <w:rPr>
                <w:color w:val="231F20"/>
                <w:sz w:val="16"/>
                <w:szCs w:val="16"/>
                <w:lang w:val="de-DE"/>
              </w:rPr>
              <w:t xml:space="preserve">stützt werden, sofern die </w:t>
            </w:r>
            <w:r w:rsidRPr="005C223B">
              <w:rPr>
                <w:i/>
                <w:iCs/>
                <w:color w:val="231F20"/>
                <w:sz w:val="16"/>
                <w:szCs w:val="16"/>
                <w:lang w:val="de-DE"/>
              </w:rPr>
              <w:t>Person</w:t>
            </w:r>
            <w:r w:rsidRPr="005C223B">
              <w:rPr>
                <w:color w:val="231F20"/>
                <w:sz w:val="16"/>
                <w:szCs w:val="16"/>
                <w:lang w:val="de-DE"/>
              </w:rPr>
              <w:t>, bevor sie auf irgendeine Weise davon in Kenntnis gesetzt wurde, dass sie gegen Anti-Doping-Bestimmungen verstoßen</w:t>
            </w:r>
            <w:r w:rsidRPr="005C223B">
              <w:rPr>
                <w:color w:val="231F20"/>
                <w:spacing w:val="-7"/>
                <w:sz w:val="16"/>
                <w:szCs w:val="16"/>
                <w:lang w:val="de-DE"/>
              </w:rPr>
              <w:t xml:space="preserve"> </w:t>
            </w:r>
            <w:r w:rsidRPr="005C223B">
              <w:rPr>
                <w:color w:val="231F20"/>
                <w:sz w:val="16"/>
                <w:szCs w:val="16"/>
                <w:lang w:val="de-DE"/>
              </w:rPr>
              <w:t>hat,</w:t>
            </w:r>
            <w:r w:rsidRPr="005C223B">
              <w:rPr>
                <w:color w:val="231F20"/>
                <w:spacing w:val="-6"/>
                <w:sz w:val="16"/>
                <w:szCs w:val="16"/>
                <w:lang w:val="de-DE"/>
              </w:rPr>
              <w:t xml:space="preserve"> </w:t>
            </w:r>
            <w:r w:rsidRPr="005C223B">
              <w:rPr>
                <w:color w:val="231F20"/>
                <w:sz w:val="16"/>
                <w:szCs w:val="16"/>
                <w:lang w:val="de-DE"/>
              </w:rPr>
              <w:t>eine</w:t>
            </w:r>
            <w:r w:rsidRPr="005C223B">
              <w:rPr>
                <w:color w:val="231F20"/>
                <w:spacing w:val="-6"/>
                <w:sz w:val="16"/>
                <w:szCs w:val="16"/>
                <w:lang w:val="de-DE"/>
              </w:rPr>
              <w:t xml:space="preserve"> </w:t>
            </w:r>
            <w:r w:rsidRPr="005C223B">
              <w:rPr>
                <w:color w:val="231F20"/>
                <w:sz w:val="16"/>
                <w:szCs w:val="16"/>
                <w:lang w:val="de-DE"/>
              </w:rPr>
              <w:t>konkrete</w:t>
            </w:r>
            <w:r w:rsidRPr="005C223B">
              <w:rPr>
                <w:color w:val="231F20"/>
                <w:spacing w:val="-6"/>
                <w:sz w:val="16"/>
                <w:szCs w:val="16"/>
                <w:lang w:val="de-DE"/>
              </w:rPr>
              <w:t xml:space="preserve"> </w:t>
            </w:r>
            <w:r w:rsidRPr="005C223B">
              <w:rPr>
                <w:color w:val="231F20"/>
                <w:sz w:val="16"/>
                <w:szCs w:val="16"/>
                <w:lang w:val="de-DE"/>
              </w:rPr>
              <w:t>Handlung</w:t>
            </w:r>
            <w:r w:rsidRPr="005C223B">
              <w:rPr>
                <w:color w:val="231F20"/>
                <w:spacing w:val="-6"/>
                <w:sz w:val="16"/>
                <w:szCs w:val="16"/>
                <w:lang w:val="de-DE"/>
              </w:rPr>
              <w:t xml:space="preserve"> </w:t>
            </w:r>
            <w:r w:rsidRPr="005C223B">
              <w:rPr>
                <w:color w:val="231F20"/>
                <w:sz w:val="16"/>
                <w:szCs w:val="16"/>
                <w:lang w:val="de-DE"/>
              </w:rPr>
              <w:t>ausgeführt</w:t>
            </w:r>
            <w:r w:rsidRPr="005C223B">
              <w:rPr>
                <w:color w:val="231F20"/>
                <w:spacing w:val="-6"/>
                <w:sz w:val="16"/>
                <w:szCs w:val="16"/>
                <w:lang w:val="de-DE"/>
              </w:rPr>
              <w:t xml:space="preserve"> </w:t>
            </w:r>
            <w:r w:rsidRPr="005C223B">
              <w:rPr>
                <w:color w:val="231F20"/>
                <w:sz w:val="16"/>
                <w:szCs w:val="16"/>
                <w:lang w:val="de-DE"/>
              </w:rPr>
              <w:t>hat,</w:t>
            </w:r>
            <w:r w:rsidRPr="005C223B">
              <w:rPr>
                <w:color w:val="231F20"/>
                <w:spacing w:val="-6"/>
                <w:sz w:val="16"/>
                <w:szCs w:val="16"/>
                <w:lang w:val="de-DE"/>
              </w:rPr>
              <w:t xml:space="preserve"> </w:t>
            </w:r>
            <w:r w:rsidRPr="005C223B">
              <w:rPr>
                <w:color w:val="231F20"/>
                <w:sz w:val="16"/>
                <w:szCs w:val="16"/>
                <w:lang w:val="de-DE"/>
              </w:rPr>
              <w:t>durch</w:t>
            </w:r>
            <w:r w:rsidRPr="005C223B">
              <w:rPr>
                <w:color w:val="231F20"/>
                <w:spacing w:val="-6"/>
                <w:sz w:val="16"/>
                <w:szCs w:val="16"/>
                <w:lang w:val="de-DE"/>
              </w:rPr>
              <w:t xml:space="preserve"> </w:t>
            </w:r>
            <w:r w:rsidRPr="005C223B">
              <w:rPr>
                <w:color w:val="231F20"/>
                <w:sz w:val="16"/>
                <w:szCs w:val="16"/>
                <w:lang w:val="de-DE"/>
              </w:rPr>
              <w:t>welche</w:t>
            </w:r>
            <w:r w:rsidRPr="005C223B">
              <w:rPr>
                <w:color w:val="231F20"/>
                <w:spacing w:val="-6"/>
                <w:sz w:val="16"/>
                <w:szCs w:val="16"/>
                <w:lang w:val="de-DE"/>
              </w:rPr>
              <w:t xml:space="preserve"> </w:t>
            </w:r>
            <w:r w:rsidRPr="005C223B">
              <w:rPr>
                <w:color w:val="231F20"/>
                <w:sz w:val="16"/>
                <w:szCs w:val="16"/>
                <w:lang w:val="de-DE"/>
              </w:rPr>
              <w:t xml:space="preserve">die </w:t>
            </w:r>
            <w:r w:rsidRPr="005C223B">
              <w:rPr>
                <w:i/>
                <w:iCs/>
                <w:color w:val="231F20"/>
                <w:sz w:val="16"/>
                <w:szCs w:val="16"/>
                <w:lang w:val="de-DE"/>
              </w:rPr>
              <w:t xml:space="preserve">Person </w:t>
            </w:r>
            <w:r w:rsidRPr="005C223B">
              <w:rPr>
                <w:color w:val="231F20"/>
                <w:sz w:val="16"/>
                <w:szCs w:val="16"/>
                <w:lang w:val="de-DE"/>
              </w:rPr>
              <w:t xml:space="preserve">zeigt, dass sie nie beabsichtigte, Verfügungsgewalt auszuüben und auf ihre bisherige Verfügungsgewalt verzichtet, indem sie dies </w:t>
            </w:r>
            <w:r w:rsidRPr="005C223B">
              <w:rPr>
                <w:color w:val="231F20"/>
                <w:spacing w:val="-5"/>
                <w:sz w:val="16"/>
                <w:szCs w:val="16"/>
                <w:lang w:val="de-DE"/>
              </w:rPr>
              <w:t xml:space="preserve">der </w:t>
            </w:r>
            <w:r w:rsidRPr="005C223B">
              <w:rPr>
                <w:i/>
                <w:iCs/>
                <w:color w:val="231F20"/>
                <w:sz w:val="16"/>
                <w:szCs w:val="16"/>
                <w:lang w:val="de-DE"/>
              </w:rPr>
              <w:t xml:space="preserve">Anti-Doping-Organisation </w:t>
            </w:r>
            <w:r w:rsidRPr="005C223B">
              <w:rPr>
                <w:color w:val="231F20"/>
                <w:spacing w:val="-4"/>
                <w:sz w:val="16"/>
                <w:szCs w:val="16"/>
                <w:lang w:val="de-DE"/>
              </w:rPr>
              <w:t>aus</w:t>
            </w:r>
            <w:r w:rsidRPr="005C223B">
              <w:rPr>
                <w:color w:val="231F20"/>
                <w:sz w:val="16"/>
                <w:szCs w:val="16"/>
                <w:lang w:val="de-DE"/>
              </w:rPr>
              <w:t>drücklich</w:t>
            </w:r>
            <w:r w:rsidRPr="005C223B">
              <w:rPr>
                <w:color w:val="231F20"/>
                <w:spacing w:val="8"/>
                <w:sz w:val="16"/>
                <w:szCs w:val="16"/>
                <w:lang w:val="de-DE"/>
              </w:rPr>
              <w:t xml:space="preserve"> </w:t>
            </w:r>
            <w:r w:rsidRPr="005C223B">
              <w:rPr>
                <w:color w:val="231F20"/>
                <w:sz w:val="16"/>
                <w:szCs w:val="16"/>
                <w:lang w:val="de-DE"/>
              </w:rPr>
              <w:t>mitteilt.</w:t>
            </w:r>
            <w:r w:rsidRPr="005C223B">
              <w:rPr>
                <w:color w:val="231F20"/>
                <w:spacing w:val="9"/>
                <w:sz w:val="16"/>
                <w:szCs w:val="16"/>
                <w:lang w:val="de-DE"/>
              </w:rPr>
              <w:t xml:space="preserve"> </w:t>
            </w:r>
            <w:r w:rsidRPr="005C223B">
              <w:rPr>
                <w:color w:val="231F20"/>
                <w:sz w:val="16"/>
                <w:szCs w:val="16"/>
                <w:lang w:val="de-DE"/>
              </w:rPr>
              <w:t>Ungeachtet</w:t>
            </w:r>
            <w:r w:rsidRPr="005C223B">
              <w:rPr>
                <w:color w:val="231F20"/>
                <w:spacing w:val="8"/>
                <w:sz w:val="16"/>
                <w:szCs w:val="16"/>
                <w:lang w:val="de-DE"/>
              </w:rPr>
              <w:t xml:space="preserve"> </w:t>
            </w:r>
            <w:r w:rsidRPr="005C223B">
              <w:rPr>
                <w:color w:val="231F20"/>
                <w:sz w:val="16"/>
                <w:szCs w:val="16"/>
                <w:lang w:val="de-DE"/>
              </w:rPr>
              <w:t>anderslautender</w:t>
            </w:r>
            <w:r w:rsidRPr="005C223B">
              <w:rPr>
                <w:color w:val="231F20"/>
                <w:spacing w:val="9"/>
                <w:sz w:val="16"/>
                <w:szCs w:val="16"/>
                <w:lang w:val="de-DE"/>
              </w:rPr>
              <w:t xml:space="preserve"> </w:t>
            </w:r>
            <w:r w:rsidRPr="005C223B">
              <w:rPr>
                <w:color w:val="231F20"/>
                <w:sz w:val="16"/>
                <w:szCs w:val="16"/>
                <w:lang w:val="de-DE"/>
              </w:rPr>
              <w:t>Aussagen</w:t>
            </w:r>
            <w:r w:rsidRPr="005C223B">
              <w:rPr>
                <w:color w:val="231F20"/>
                <w:spacing w:val="9"/>
                <w:sz w:val="16"/>
                <w:szCs w:val="16"/>
                <w:lang w:val="de-DE"/>
              </w:rPr>
              <w:t xml:space="preserve"> </w:t>
            </w:r>
            <w:r w:rsidRPr="005C223B">
              <w:rPr>
                <w:color w:val="231F20"/>
                <w:sz w:val="16"/>
                <w:szCs w:val="16"/>
                <w:lang w:val="de-DE"/>
              </w:rPr>
              <w:t>in</w:t>
            </w:r>
            <w:r w:rsidRPr="005C223B">
              <w:rPr>
                <w:color w:val="231F20"/>
                <w:spacing w:val="8"/>
                <w:sz w:val="16"/>
                <w:szCs w:val="16"/>
                <w:lang w:val="de-DE"/>
              </w:rPr>
              <w:t xml:space="preserve"> </w:t>
            </w:r>
            <w:r w:rsidRPr="005C223B">
              <w:rPr>
                <w:color w:val="231F20"/>
                <w:sz w:val="16"/>
                <w:szCs w:val="16"/>
                <w:lang w:val="de-DE"/>
              </w:rPr>
              <w:t xml:space="preserve">dieser </w:t>
            </w:r>
            <w:r w:rsidRPr="005C223B">
              <w:rPr>
                <w:color w:val="231F20"/>
                <w:spacing w:val="-6"/>
                <w:sz w:val="16"/>
                <w:szCs w:val="16"/>
                <w:lang w:val="de-DE"/>
              </w:rPr>
              <w:t>Begriffsbestimmung</w:t>
            </w:r>
            <w:r w:rsidRPr="005C223B">
              <w:rPr>
                <w:color w:val="231F20"/>
                <w:spacing w:val="-5"/>
                <w:sz w:val="16"/>
                <w:szCs w:val="16"/>
                <w:lang w:val="de-DE"/>
              </w:rPr>
              <w:t xml:space="preserve"> </w:t>
            </w:r>
            <w:r w:rsidRPr="005C223B">
              <w:rPr>
                <w:color w:val="231F20"/>
                <w:sz w:val="16"/>
                <w:szCs w:val="16"/>
                <w:lang w:val="de-DE"/>
              </w:rPr>
              <w:t>gilt</w:t>
            </w:r>
            <w:r w:rsidRPr="005C223B">
              <w:rPr>
                <w:color w:val="231F20"/>
                <w:spacing w:val="-5"/>
                <w:sz w:val="16"/>
                <w:szCs w:val="16"/>
                <w:lang w:val="de-DE"/>
              </w:rPr>
              <w:t xml:space="preserve"> </w:t>
            </w:r>
            <w:r w:rsidRPr="005C223B">
              <w:rPr>
                <w:color w:val="231F20"/>
                <w:sz w:val="16"/>
                <w:szCs w:val="16"/>
                <w:lang w:val="de-DE"/>
              </w:rPr>
              <w:t>der</w:t>
            </w:r>
            <w:r w:rsidRPr="005C223B">
              <w:rPr>
                <w:color w:val="231F20"/>
                <w:spacing w:val="-5"/>
                <w:sz w:val="16"/>
                <w:szCs w:val="16"/>
                <w:lang w:val="de-DE"/>
              </w:rPr>
              <w:t xml:space="preserve"> </w:t>
            </w:r>
            <w:r w:rsidRPr="005C223B">
              <w:rPr>
                <w:color w:val="231F20"/>
                <w:sz w:val="16"/>
                <w:szCs w:val="16"/>
                <w:lang w:val="de-DE"/>
              </w:rPr>
              <w:t>Kauf</w:t>
            </w:r>
            <w:r w:rsidRPr="005C223B">
              <w:rPr>
                <w:color w:val="231F20"/>
                <w:spacing w:val="-5"/>
                <w:sz w:val="16"/>
                <w:szCs w:val="16"/>
                <w:lang w:val="de-DE"/>
              </w:rPr>
              <w:t xml:space="preserve"> </w:t>
            </w:r>
            <w:r w:rsidRPr="005C223B">
              <w:rPr>
                <w:color w:val="231F20"/>
                <w:sz w:val="16"/>
                <w:szCs w:val="16"/>
                <w:lang w:val="de-DE"/>
              </w:rPr>
              <w:t>(auch</w:t>
            </w:r>
            <w:r w:rsidRPr="005C223B">
              <w:rPr>
                <w:color w:val="231F20"/>
                <w:spacing w:val="-5"/>
                <w:sz w:val="16"/>
                <w:szCs w:val="16"/>
                <w:lang w:val="de-DE"/>
              </w:rPr>
              <w:t xml:space="preserve"> </w:t>
            </w:r>
            <w:r w:rsidRPr="005C223B">
              <w:rPr>
                <w:color w:val="231F20"/>
                <w:sz w:val="16"/>
                <w:szCs w:val="16"/>
                <w:lang w:val="de-DE"/>
              </w:rPr>
              <w:t>auf</w:t>
            </w:r>
            <w:r w:rsidRPr="005C223B">
              <w:rPr>
                <w:color w:val="231F20"/>
                <w:spacing w:val="-5"/>
                <w:sz w:val="16"/>
                <w:szCs w:val="16"/>
                <w:lang w:val="de-DE"/>
              </w:rPr>
              <w:t xml:space="preserve"> </w:t>
            </w:r>
            <w:r w:rsidRPr="005C223B">
              <w:rPr>
                <w:color w:val="231F20"/>
                <w:sz w:val="16"/>
                <w:szCs w:val="16"/>
                <w:lang w:val="de-DE"/>
              </w:rPr>
              <w:t>elektronischem</w:t>
            </w:r>
            <w:r w:rsidRPr="005C223B">
              <w:rPr>
                <w:color w:val="231F20"/>
                <w:spacing w:val="-5"/>
                <w:sz w:val="16"/>
                <w:szCs w:val="16"/>
                <w:lang w:val="de-DE"/>
              </w:rPr>
              <w:t xml:space="preserve"> </w:t>
            </w:r>
            <w:r w:rsidRPr="005C223B">
              <w:rPr>
                <w:color w:val="231F20"/>
                <w:sz w:val="16"/>
                <w:szCs w:val="16"/>
                <w:lang w:val="de-DE"/>
              </w:rPr>
              <w:t>und</w:t>
            </w:r>
            <w:r w:rsidRPr="005C223B">
              <w:rPr>
                <w:color w:val="231F20"/>
                <w:spacing w:val="-4"/>
                <w:sz w:val="16"/>
                <w:szCs w:val="16"/>
                <w:lang w:val="de-DE"/>
              </w:rPr>
              <w:t xml:space="preserve"> </w:t>
            </w:r>
            <w:r w:rsidRPr="005C223B">
              <w:rPr>
                <w:color w:val="231F20"/>
                <w:sz w:val="16"/>
                <w:szCs w:val="16"/>
                <w:lang w:val="de-DE"/>
              </w:rPr>
              <w:t>anderem</w:t>
            </w:r>
            <w:r w:rsidRPr="005C223B">
              <w:rPr>
                <w:color w:val="231F20"/>
                <w:spacing w:val="-5"/>
                <w:sz w:val="16"/>
                <w:szCs w:val="16"/>
                <w:lang w:val="de-DE"/>
              </w:rPr>
              <w:t xml:space="preserve"> </w:t>
            </w:r>
            <w:r w:rsidRPr="005C223B">
              <w:rPr>
                <w:color w:val="231F20"/>
                <w:sz w:val="16"/>
                <w:szCs w:val="16"/>
                <w:lang w:val="de-DE"/>
              </w:rPr>
              <w:t>Wege)</w:t>
            </w:r>
            <w:r w:rsidRPr="005C223B">
              <w:rPr>
                <w:color w:val="231F20"/>
                <w:spacing w:val="-5"/>
                <w:sz w:val="16"/>
                <w:szCs w:val="16"/>
                <w:lang w:val="de-DE"/>
              </w:rPr>
              <w:t xml:space="preserve"> </w:t>
            </w:r>
            <w:r w:rsidRPr="005C223B">
              <w:rPr>
                <w:color w:val="231F20"/>
                <w:sz w:val="16"/>
                <w:szCs w:val="16"/>
                <w:lang w:val="de-DE"/>
              </w:rPr>
              <w:t xml:space="preserve">einer </w:t>
            </w:r>
            <w:r w:rsidRPr="005C223B">
              <w:rPr>
                <w:i/>
                <w:iCs/>
                <w:color w:val="231F20"/>
                <w:sz w:val="16"/>
                <w:szCs w:val="16"/>
                <w:lang w:val="de-DE"/>
              </w:rPr>
              <w:t xml:space="preserve">Verbotenen Substanz </w:t>
            </w:r>
            <w:r w:rsidRPr="005C223B">
              <w:rPr>
                <w:color w:val="231F20"/>
                <w:sz w:val="16"/>
                <w:szCs w:val="16"/>
                <w:lang w:val="de-DE"/>
              </w:rPr>
              <w:t xml:space="preserve">oder einer </w:t>
            </w:r>
            <w:r w:rsidRPr="005C223B">
              <w:rPr>
                <w:i/>
                <w:iCs/>
                <w:color w:val="231F20"/>
                <w:sz w:val="16"/>
                <w:szCs w:val="16"/>
                <w:lang w:val="de-DE"/>
              </w:rPr>
              <w:t xml:space="preserve">Verbotenen Methode </w:t>
            </w:r>
            <w:r w:rsidRPr="005C223B">
              <w:rPr>
                <w:color w:val="231F20"/>
                <w:sz w:val="16"/>
                <w:szCs w:val="16"/>
                <w:lang w:val="de-DE"/>
              </w:rPr>
              <w:t xml:space="preserve">als </w:t>
            </w:r>
            <w:r w:rsidRPr="005C223B">
              <w:rPr>
                <w:i/>
                <w:iCs/>
                <w:color w:val="231F20"/>
                <w:sz w:val="16"/>
                <w:szCs w:val="16"/>
                <w:lang w:val="de-DE"/>
              </w:rPr>
              <w:t xml:space="preserve">Besitz </w:t>
            </w:r>
            <w:r w:rsidRPr="005C223B">
              <w:rPr>
                <w:color w:val="231F20"/>
                <w:sz w:val="16"/>
                <w:szCs w:val="16"/>
                <w:lang w:val="de-DE"/>
              </w:rPr>
              <w:t xml:space="preserve">durch die </w:t>
            </w:r>
            <w:r w:rsidRPr="005C223B">
              <w:rPr>
                <w:i/>
                <w:iCs/>
                <w:color w:val="231F20"/>
                <w:sz w:val="16"/>
                <w:szCs w:val="16"/>
                <w:lang w:val="de-DE"/>
              </w:rPr>
              <w:t>Person</w:t>
            </w:r>
            <w:r w:rsidRPr="005C223B">
              <w:rPr>
                <w:color w:val="231F20"/>
                <w:sz w:val="16"/>
                <w:szCs w:val="16"/>
                <w:lang w:val="de-DE"/>
              </w:rPr>
              <w:t>, die den Kauf</w:t>
            </w:r>
            <w:r w:rsidRPr="005C223B">
              <w:rPr>
                <w:color w:val="231F20"/>
                <w:spacing w:val="-1"/>
                <w:sz w:val="16"/>
                <w:szCs w:val="16"/>
                <w:lang w:val="de-DE"/>
              </w:rPr>
              <w:t xml:space="preserve"> </w:t>
            </w:r>
            <w:r w:rsidRPr="005C223B">
              <w:rPr>
                <w:color w:val="231F20"/>
                <w:sz w:val="16"/>
                <w:szCs w:val="16"/>
                <w:lang w:val="de-DE"/>
              </w:rPr>
              <w:t>tätigt.</w:t>
            </w:r>
          </w:p>
          <w:p w14:paraId="1BBB3094" w14:textId="77777777" w:rsidR="00161A39" w:rsidRPr="005C223B" w:rsidRDefault="00161A39" w:rsidP="00161A39">
            <w:pPr>
              <w:rPr>
                <w:color w:val="231F20"/>
                <w:sz w:val="16"/>
                <w:szCs w:val="16"/>
                <w:lang w:val="de-DE"/>
              </w:rPr>
            </w:pPr>
          </w:p>
        </w:tc>
      </w:tr>
      <w:tr w:rsidR="00161A39" w:rsidRPr="00600E0C" w14:paraId="3AF04C14" w14:textId="77777777" w:rsidTr="00941C8F">
        <w:tc>
          <w:tcPr>
            <w:tcW w:w="8652" w:type="dxa"/>
            <w:gridSpan w:val="2"/>
          </w:tcPr>
          <w:p w14:paraId="7FF67A8D" w14:textId="77777777" w:rsidR="00161A39" w:rsidRPr="00973C67" w:rsidRDefault="00161A39" w:rsidP="00161A39">
            <w:pPr>
              <w:rPr>
                <w:bCs/>
                <w:color w:val="7F7F7F" w:themeColor="text1" w:themeTint="80"/>
                <w:sz w:val="16"/>
                <w:szCs w:val="16"/>
                <w:lang w:val="de-DE"/>
              </w:rPr>
            </w:pPr>
            <w:r w:rsidRPr="00973C67">
              <w:rPr>
                <w:bCs/>
                <w:color w:val="7F7F7F" w:themeColor="text1" w:themeTint="80"/>
                <w:sz w:val="16"/>
                <w:szCs w:val="16"/>
                <w:lang w:val="de-DE"/>
              </w:rPr>
              <w:t xml:space="preserve">[Kommentar: Gemäß dieser Begriffsbestimmung würde ein Verstoß vorliegen, wenn im </w:t>
            </w:r>
            <w:r w:rsidRPr="00973C67">
              <w:rPr>
                <w:bCs/>
                <w:color w:val="7F7F7F" w:themeColor="text1" w:themeTint="80"/>
                <w:spacing w:val="-3"/>
                <w:sz w:val="16"/>
                <w:szCs w:val="16"/>
                <w:lang w:val="de-DE"/>
              </w:rPr>
              <w:t>Fahrzeug</w:t>
            </w:r>
            <w:r w:rsidRPr="00973C67">
              <w:rPr>
                <w:bCs/>
                <w:color w:val="7F7F7F" w:themeColor="text1" w:themeTint="80"/>
                <w:spacing w:val="33"/>
                <w:sz w:val="16"/>
                <w:szCs w:val="16"/>
                <w:lang w:val="de-DE"/>
              </w:rPr>
              <w:t xml:space="preserve"> </w:t>
            </w:r>
            <w:r w:rsidRPr="00973C67">
              <w:rPr>
                <w:bCs/>
                <w:color w:val="7F7F7F" w:themeColor="text1" w:themeTint="80"/>
                <w:sz w:val="16"/>
                <w:szCs w:val="16"/>
                <w:lang w:val="de-DE"/>
              </w:rPr>
              <w:t xml:space="preserve">einer </w:t>
            </w:r>
            <w:r w:rsidRPr="00973C67">
              <w:rPr>
                <w:bCs/>
                <w:i/>
                <w:iCs/>
                <w:color w:val="7F7F7F" w:themeColor="text1" w:themeTint="80"/>
                <w:sz w:val="16"/>
                <w:szCs w:val="16"/>
                <w:lang w:val="de-DE"/>
              </w:rPr>
              <w:t xml:space="preserve">Athletin </w:t>
            </w:r>
            <w:r w:rsidRPr="00973C67">
              <w:rPr>
                <w:bCs/>
                <w:color w:val="7F7F7F" w:themeColor="text1" w:themeTint="80"/>
                <w:sz w:val="16"/>
                <w:szCs w:val="16"/>
                <w:lang w:val="de-DE"/>
              </w:rPr>
              <w:t xml:space="preserve">oder eines </w:t>
            </w:r>
            <w:r w:rsidRPr="00973C67">
              <w:rPr>
                <w:bCs/>
                <w:i/>
                <w:iCs/>
                <w:color w:val="7F7F7F" w:themeColor="text1" w:themeTint="80"/>
                <w:sz w:val="16"/>
                <w:szCs w:val="16"/>
                <w:lang w:val="de-DE"/>
              </w:rPr>
              <w:t>Athleten</w:t>
            </w:r>
            <w:r w:rsidRPr="00973C67">
              <w:rPr>
                <w:bCs/>
                <w:color w:val="7F7F7F" w:themeColor="text1" w:themeTint="80"/>
                <w:sz w:val="16"/>
                <w:szCs w:val="16"/>
                <w:lang w:val="de-DE"/>
              </w:rPr>
              <w:t xml:space="preserve"> anabole Steroide gefunden werden, sofern die </w:t>
            </w:r>
            <w:r w:rsidRPr="00973C67">
              <w:rPr>
                <w:bCs/>
                <w:i/>
                <w:iCs/>
                <w:color w:val="7F7F7F" w:themeColor="text1" w:themeTint="80"/>
                <w:sz w:val="16"/>
                <w:szCs w:val="16"/>
                <w:lang w:val="de-DE"/>
              </w:rPr>
              <w:t xml:space="preserve">Athletin </w:t>
            </w:r>
            <w:r w:rsidRPr="00973C67">
              <w:rPr>
                <w:bCs/>
                <w:color w:val="7F7F7F" w:themeColor="text1" w:themeTint="80"/>
                <w:sz w:val="16"/>
                <w:szCs w:val="16"/>
                <w:lang w:val="de-DE"/>
              </w:rPr>
              <w:t xml:space="preserve">oder der </w:t>
            </w:r>
            <w:r w:rsidRPr="00973C67">
              <w:rPr>
                <w:bCs/>
                <w:i/>
                <w:iCs/>
                <w:color w:val="7F7F7F" w:themeColor="text1" w:themeTint="80"/>
                <w:sz w:val="16"/>
                <w:szCs w:val="16"/>
                <w:lang w:val="de-DE"/>
              </w:rPr>
              <w:t>Athlet</w:t>
            </w:r>
            <w:r w:rsidRPr="00973C67">
              <w:rPr>
                <w:bCs/>
                <w:color w:val="7F7F7F" w:themeColor="text1" w:themeTint="80"/>
                <w:sz w:val="16"/>
                <w:szCs w:val="16"/>
                <w:lang w:val="de-DE"/>
              </w:rPr>
              <w:t xml:space="preserve"> nicht nachweist, dass eine andere </w:t>
            </w:r>
            <w:r w:rsidRPr="00973C67">
              <w:rPr>
                <w:bCs/>
                <w:i/>
                <w:iCs/>
                <w:color w:val="7F7F7F" w:themeColor="text1" w:themeTint="80"/>
                <w:sz w:val="16"/>
                <w:szCs w:val="16"/>
                <w:lang w:val="de-DE"/>
              </w:rPr>
              <w:t xml:space="preserve">Person </w:t>
            </w:r>
            <w:r w:rsidRPr="00973C67">
              <w:rPr>
                <w:bCs/>
                <w:color w:val="7F7F7F" w:themeColor="text1" w:themeTint="80"/>
                <w:sz w:val="16"/>
                <w:szCs w:val="16"/>
                <w:lang w:val="de-DE"/>
              </w:rPr>
              <w:t xml:space="preserve">das Fahrzeug benutzt hat; in diesem Fall obliegt es der </w:t>
            </w:r>
            <w:r w:rsidRPr="00973C67">
              <w:rPr>
                <w:bCs/>
                <w:i/>
                <w:iCs/>
                <w:color w:val="7F7F7F" w:themeColor="text1" w:themeTint="80"/>
                <w:sz w:val="16"/>
                <w:szCs w:val="16"/>
                <w:lang w:val="de-DE"/>
              </w:rPr>
              <w:t>NADA</w:t>
            </w:r>
            <w:r w:rsidRPr="00973C67">
              <w:rPr>
                <w:bCs/>
                <w:color w:val="7F7F7F" w:themeColor="text1" w:themeTint="80"/>
                <w:sz w:val="16"/>
                <w:szCs w:val="16"/>
                <w:lang w:val="de-DE"/>
              </w:rPr>
              <w:t xml:space="preserve"> nachzuweisen, dass die </w:t>
            </w:r>
            <w:r w:rsidRPr="00973C67">
              <w:rPr>
                <w:bCs/>
                <w:i/>
                <w:iCs/>
                <w:color w:val="7F7F7F" w:themeColor="text1" w:themeTint="80"/>
                <w:sz w:val="16"/>
                <w:szCs w:val="16"/>
                <w:lang w:val="de-DE"/>
              </w:rPr>
              <w:t xml:space="preserve">Athletin </w:t>
            </w:r>
            <w:r w:rsidRPr="00973C67">
              <w:rPr>
                <w:bCs/>
                <w:color w:val="7F7F7F" w:themeColor="text1" w:themeTint="80"/>
                <w:sz w:val="16"/>
                <w:szCs w:val="16"/>
                <w:lang w:val="de-DE"/>
              </w:rPr>
              <w:t xml:space="preserve">oder der </w:t>
            </w:r>
            <w:r w:rsidRPr="00973C67">
              <w:rPr>
                <w:bCs/>
                <w:i/>
                <w:iCs/>
                <w:color w:val="7F7F7F" w:themeColor="text1" w:themeTint="80"/>
                <w:sz w:val="16"/>
                <w:szCs w:val="16"/>
                <w:lang w:val="de-DE"/>
              </w:rPr>
              <w:t>Athlet</w:t>
            </w:r>
            <w:r w:rsidRPr="00973C67">
              <w:rPr>
                <w:bCs/>
                <w:color w:val="7F7F7F" w:themeColor="text1" w:themeTint="80"/>
                <w:sz w:val="16"/>
                <w:szCs w:val="16"/>
                <w:lang w:val="de-DE"/>
              </w:rPr>
              <w:t xml:space="preserve"> </w:t>
            </w:r>
            <w:r w:rsidRPr="00973C67">
              <w:rPr>
                <w:bCs/>
                <w:color w:val="7F7F7F" w:themeColor="text1" w:themeTint="80"/>
                <w:spacing w:val="-5"/>
                <w:sz w:val="16"/>
                <w:szCs w:val="16"/>
                <w:lang w:val="de-DE"/>
              </w:rPr>
              <w:t xml:space="preserve">von </w:t>
            </w:r>
            <w:r w:rsidRPr="00973C67">
              <w:rPr>
                <w:bCs/>
                <w:color w:val="7F7F7F" w:themeColor="text1" w:themeTint="80"/>
                <w:sz w:val="16"/>
                <w:szCs w:val="16"/>
                <w:lang w:val="de-DE"/>
              </w:rPr>
              <w:t>den</w:t>
            </w:r>
            <w:r w:rsidRPr="00973C67">
              <w:rPr>
                <w:bCs/>
                <w:color w:val="7F7F7F" w:themeColor="text1" w:themeTint="80"/>
                <w:spacing w:val="-6"/>
                <w:sz w:val="16"/>
                <w:szCs w:val="16"/>
                <w:lang w:val="de-DE"/>
              </w:rPr>
              <w:t xml:space="preserve"> </w:t>
            </w:r>
            <w:r w:rsidRPr="00973C67">
              <w:rPr>
                <w:bCs/>
                <w:color w:val="7F7F7F" w:themeColor="text1" w:themeTint="80"/>
                <w:sz w:val="16"/>
                <w:szCs w:val="16"/>
                <w:lang w:val="de-DE"/>
              </w:rPr>
              <w:t>anabolen</w:t>
            </w:r>
            <w:r w:rsidRPr="00973C67">
              <w:rPr>
                <w:bCs/>
                <w:color w:val="7F7F7F" w:themeColor="text1" w:themeTint="80"/>
                <w:spacing w:val="-6"/>
                <w:sz w:val="16"/>
                <w:szCs w:val="16"/>
                <w:lang w:val="de-DE"/>
              </w:rPr>
              <w:t xml:space="preserve"> </w:t>
            </w:r>
            <w:r w:rsidRPr="00973C67">
              <w:rPr>
                <w:bCs/>
                <w:color w:val="7F7F7F" w:themeColor="text1" w:themeTint="80"/>
                <w:sz w:val="16"/>
                <w:szCs w:val="16"/>
                <w:lang w:val="de-DE"/>
              </w:rPr>
              <w:t>Steroiden</w:t>
            </w:r>
            <w:r w:rsidRPr="00973C67">
              <w:rPr>
                <w:bCs/>
                <w:color w:val="7F7F7F" w:themeColor="text1" w:themeTint="80"/>
                <w:spacing w:val="-6"/>
                <w:sz w:val="16"/>
                <w:szCs w:val="16"/>
                <w:lang w:val="de-DE"/>
              </w:rPr>
              <w:t xml:space="preserve"> </w:t>
            </w:r>
            <w:r w:rsidRPr="00973C67">
              <w:rPr>
                <w:bCs/>
                <w:color w:val="7F7F7F" w:themeColor="text1" w:themeTint="80"/>
                <w:sz w:val="16"/>
                <w:szCs w:val="16"/>
                <w:lang w:val="de-DE"/>
              </w:rPr>
              <w:t>wusste</w:t>
            </w:r>
            <w:r w:rsidRPr="00973C67">
              <w:rPr>
                <w:bCs/>
                <w:color w:val="7F7F7F" w:themeColor="text1" w:themeTint="80"/>
                <w:spacing w:val="-5"/>
                <w:sz w:val="16"/>
                <w:szCs w:val="16"/>
                <w:lang w:val="de-DE"/>
              </w:rPr>
              <w:t xml:space="preserve"> </w:t>
            </w:r>
            <w:r w:rsidRPr="00973C67">
              <w:rPr>
                <w:bCs/>
                <w:color w:val="7F7F7F" w:themeColor="text1" w:themeTint="80"/>
                <w:sz w:val="16"/>
                <w:szCs w:val="16"/>
                <w:lang w:val="de-DE"/>
              </w:rPr>
              <w:t>und</w:t>
            </w:r>
            <w:r w:rsidRPr="00973C67">
              <w:rPr>
                <w:bCs/>
                <w:color w:val="7F7F7F" w:themeColor="text1" w:themeTint="80"/>
                <w:spacing w:val="-6"/>
                <w:sz w:val="16"/>
                <w:szCs w:val="16"/>
                <w:lang w:val="de-DE"/>
              </w:rPr>
              <w:t xml:space="preserve"> </w:t>
            </w:r>
            <w:r w:rsidRPr="00973C67">
              <w:rPr>
                <w:bCs/>
                <w:color w:val="7F7F7F" w:themeColor="text1" w:themeTint="80"/>
                <w:sz w:val="16"/>
                <w:szCs w:val="16"/>
                <w:lang w:val="de-DE"/>
              </w:rPr>
              <w:t>die</w:t>
            </w:r>
            <w:r w:rsidRPr="00973C67">
              <w:rPr>
                <w:bCs/>
                <w:color w:val="7F7F7F" w:themeColor="text1" w:themeTint="80"/>
                <w:spacing w:val="-6"/>
                <w:sz w:val="16"/>
                <w:szCs w:val="16"/>
                <w:lang w:val="de-DE"/>
              </w:rPr>
              <w:t xml:space="preserve"> </w:t>
            </w:r>
            <w:r w:rsidRPr="00973C67">
              <w:rPr>
                <w:bCs/>
                <w:color w:val="7F7F7F" w:themeColor="text1" w:themeTint="80"/>
                <w:sz w:val="16"/>
                <w:szCs w:val="16"/>
                <w:lang w:val="de-DE"/>
              </w:rPr>
              <w:t>Absicht</w:t>
            </w:r>
            <w:r w:rsidRPr="00973C67">
              <w:rPr>
                <w:bCs/>
                <w:color w:val="7F7F7F" w:themeColor="text1" w:themeTint="80"/>
                <w:spacing w:val="-6"/>
                <w:sz w:val="16"/>
                <w:szCs w:val="16"/>
                <w:lang w:val="de-DE"/>
              </w:rPr>
              <w:t xml:space="preserve"> </w:t>
            </w:r>
            <w:r w:rsidRPr="00973C67">
              <w:rPr>
                <w:bCs/>
                <w:color w:val="7F7F7F" w:themeColor="text1" w:themeTint="80"/>
                <w:sz w:val="16"/>
                <w:szCs w:val="16"/>
                <w:lang w:val="de-DE"/>
              </w:rPr>
              <w:t>hatte,</w:t>
            </w:r>
            <w:r w:rsidRPr="00973C67">
              <w:rPr>
                <w:bCs/>
                <w:color w:val="7F7F7F" w:themeColor="text1" w:themeTint="80"/>
                <w:spacing w:val="-5"/>
                <w:sz w:val="16"/>
                <w:szCs w:val="16"/>
                <w:lang w:val="de-DE"/>
              </w:rPr>
              <w:t xml:space="preserve"> </w:t>
            </w:r>
            <w:r w:rsidRPr="00973C67">
              <w:rPr>
                <w:bCs/>
                <w:color w:val="7F7F7F" w:themeColor="text1" w:themeTint="80"/>
                <w:sz w:val="16"/>
                <w:szCs w:val="16"/>
                <w:lang w:val="de-DE"/>
              </w:rPr>
              <w:t>die</w:t>
            </w:r>
            <w:r w:rsidRPr="00973C67">
              <w:rPr>
                <w:bCs/>
                <w:color w:val="7F7F7F" w:themeColor="text1" w:themeTint="80"/>
                <w:spacing w:val="-6"/>
                <w:sz w:val="16"/>
                <w:szCs w:val="16"/>
                <w:lang w:val="de-DE"/>
              </w:rPr>
              <w:t xml:space="preserve"> </w:t>
            </w:r>
            <w:r w:rsidRPr="00973C67">
              <w:rPr>
                <w:bCs/>
                <w:color w:val="7F7F7F" w:themeColor="text1" w:themeTint="80"/>
                <w:sz w:val="16"/>
                <w:szCs w:val="16"/>
                <w:lang w:val="de-DE"/>
              </w:rPr>
              <w:t>Verfügungsgewalt</w:t>
            </w:r>
            <w:r w:rsidRPr="00973C67">
              <w:rPr>
                <w:bCs/>
                <w:color w:val="7F7F7F" w:themeColor="text1" w:themeTint="80"/>
                <w:spacing w:val="-6"/>
                <w:sz w:val="16"/>
                <w:szCs w:val="16"/>
                <w:lang w:val="de-DE"/>
              </w:rPr>
              <w:t xml:space="preserve"> </w:t>
            </w:r>
            <w:r w:rsidRPr="00973C67">
              <w:rPr>
                <w:bCs/>
                <w:color w:val="7F7F7F" w:themeColor="text1" w:themeTint="80"/>
                <w:sz w:val="16"/>
                <w:szCs w:val="16"/>
                <w:lang w:val="de-DE"/>
              </w:rPr>
              <w:t>über</w:t>
            </w:r>
            <w:r w:rsidRPr="00973C67">
              <w:rPr>
                <w:bCs/>
                <w:color w:val="7F7F7F" w:themeColor="text1" w:themeTint="80"/>
                <w:spacing w:val="-6"/>
                <w:sz w:val="16"/>
                <w:szCs w:val="16"/>
                <w:lang w:val="de-DE"/>
              </w:rPr>
              <w:t xml:space="preserve"> </w:t>
            </w:r>
            <w:r w:rsidRPr="00973C67">
              <w:rPr>
                <w:bCs/>
                <w:color w:val="7F7F7F" w:themeColor="text1" w:themeTint="80"/>
                <w:sz w:val="16"/>
                <w:szCs w:val="16"/>
                <w:lang w:val="de-DE"/>
              </w:rPr>
              <w:t>diese</w:t>
            </w:r>
            <w:r w:rsidRPr="00973C67">
              <w:rPr>
                <w:bCs/>
                <w:color w:val="7F7F7F" w:themeColor="text1" w:themeTint="80"/>
                <w:spacing w:val="-5"/>
                <w:sz w:val="16"/>
                <w:szCs w:val="16"/>
                <w:lang w:val="de-DE"/>
              </w:rPr>
              <w:t xml:space="preserve"> </w:t>
            </w:r>
            <w:r w:rsidRPr="00973C67">
              <w:rPr>
                <w:bCs/>
                <w:color w:val="7F7F7F" w:themeColor="text1" w:themeTint="80"/>
                <w:sz w:val="16"/>
                <w:szCs w:val="16"/>
                <w:lang w:val="de-DE"/>
              </w:rPr>
              <w:t xml:space="preserve">auszuüben, obwohl die </w:t>
            </w:r>
            <w:r w:rsidRPr="00973C67">
              <w:rPr>
                <w:bCs/>
                <w:i/>
                <w:iCs/>
                <w:color w:val="7F7F7F" w:themeColor="text1" w:themeTint="80"/>
                <w:sz w:val="16"/>
                <w:szCs w:val="16"/>
                <w:lang w:val="de-DE"/>
              </w:rPr>
              <w:t xml:space="preserve">Athletin </w:t>
            </w:r>
            <w:r w:rsidRPr="00973C67">
              <w:rPr>
                <w:bCs/>
                <w:color w:val="7F7F7F" w:themeColor="text1" w:themeTint="80"/>
                <w:sz w:val="16"/>
                <w:szCs w:val="16"/>
                <w:lang w:val="de-DE"/>
              </w:rPr>
              <w:t xml:space="preserve">oder der </w:t>
            </w:r>
            <w:r w:rsidRPr="00973C67">
              <w:rPr>
                <w:bCs/>
                <w:i/>
                <w:iCs/>
                <w:color w:val="7F7F7F" w:themeColor="text1" w:themeTint="80"/>
                <w:sz w:val="16"/>
                <w:szCs w:val="16"/>
                <w:lang w:val="de-DE"/>
              </w:rPr>
              <w:t>Athlet</w:t>
            </w:r>
            <w:r w:rsidRPr="00973C67">
              <w:rPr>
                <w:bCs/>
                <w:color w:val="7F7F7F" w:themeColor="text1" w:themeTint="80"/>
                <w:sz w:val="16"/>
                <w:szCs w:val="16"/>
                <w:lang w:val="de-DE"/>
              </w:rPr>
              <w:t xml:space="preserve"> nicht die ausschließliche Verfügungsgewalt über das Fahrzeug ausübte. Gleiches gilt für das Beispiel, dass anabole Steroide in einer Hausapotheke, die unter der gemeinsamen Verfügungsgewalt der </w:t>
            </w:r>
            <w:r w:rsidRPr="00973C67">
              <w:rPr>
                <w:bCs/>
                <w:i/>
                <w:iCs/>
                <w:color w:val="7F7F7F" w:themeColor="text1" w:themeTint="80"/>
                <w:sz w:val="16"/>
                <w:szCs w:val="16"/>
                <w:lang w:val="de-DE"/>
              </w:rPr>
              <w:t xml:space="preserve">Athletin </w:t>
            </w:r>
            <w:r w:rsidRPr="00973C67">
              <w:rPr>
                <w:bCs/>
                <w:color w:val="7F7F7F" w:themeColor="text1" w:themeTint="80"/>
                <w:sz w:val="16"/>
                <w:szCs w:val="16"/>
                <w:lang w:val="de-DE"/>
              </w:rPr>
              <w:t xml:space="preserve">oder des </w:t>
            </w:r>
            <w:r w:rsidRPr="00973C67">
              <w:rPr>
                <w:bCs/>
                <w:i/>
                <w:iCs/>
                <w:color w:val="7F7F7F" w:themeColor="text1" w:themeTint="80"/>
                <w:sz w:val="16"/>
                <w:szCs w:val="16"/>
                <w:lang w:val="de-DE"/>
              </w:rPr>
              <w:t>Athleten</w:t>
            </w:r>
            <w:r w:rsidRPr="00973C67">
              <w:rPr>
                <w:bCs/>
                <w:color w:val="7F7F7F" w:themeColor="text1" w:themeTint="80"/>
                <w:sz w:val="16"/>
                <w:szCs w:val="16"/>
                <w:lang w:val="de-DE"/>
              </w:rPr>
              <w:t xml:space="preserve"> und ihrer oder seiner Ehepartnerin oder Ehepartners steht,</w:t>
            </w:r>
            <w:r w:rsidRPr="00973C67">
              <w:rPr>
                <w:bCs/>
                <w:color w:val="7F7F7F" w:themeColor="text1" w:themeTint="80"/>
                <w:spacing w:val="-22"/>
                <w:sz w:val="16"/>
                <w:szCs w:val="16"/>
                <w:lang w:val="de-DE"/>
              </w:rPr>
              <w:t xml:space="preserve"> </w:t>
            </w:r>
            <w:r w:rsidRPr="00973C67">
              <w:rPr>
                <w:bCs/>
                <w:color w:val="7F7F7F" w:themeColor="text1" w:themeTint="80"/>
                <w:sz w:val="16"/>
                <w:szCs w:val="16"/>
                <w:lang w:val="de-DE"/>
              </w:rPr>
              <w:t xml:space="preserve">gefunden werden; die </w:t>
            </w:r>
            <w:r w:rsidRPr="00973C67">
              <w:rPr>
                <w:bCs/>
                <w:i/>
                <w:iCs/>
                <w:color w:val="7F7F7F" w:themeColor="text1" w:themeTint="80"/>
                <w:sz w:val="16"/>
                <w:szCs w:val="16"/>
                <w:lang w:val="de-DE"/>
              </w:rPr>
              <w:t xml:space="preserve">NADA </w:t>
            </w:r>
            <w:r w:rsidRPr="00973C67">
              <w:rPr>
                <w:bCs/>
                <w:color w:val="7F7F7F" w:themeColor="text1" w:themeTint="80"/>
                <w:sz w:val="16"/>
                <w:szCs w:val="16"/>
                <w:lang w:val="de-DE"/>
              </w:rPr>
              <w:t xml:space="preserve">muss </w:t>
            </w:r>
            <w:r w:rsidRPr="00973C67">
              <w:rPr>
                <w:bCs/>
                <w:color w:val="7F7F7F" w:themeColor="text1" w:themeTint="80"/>
                <w:spacing w:val="-3"/>
                <w:sz w:val="16"/>
                <w:szCs w:val="16"/>
                <w:lang w:val="de-DE"/>
              </w:rPr>
              <w:t>nach</w:t>
            </w:r>
            <w:r w:rsidRPr="00973C67">
              <w:rPr>
                <w:bCs/>
                <w:color w:val="7F7F7F" w:themeColor="text1" w:themeTint="80"/>
                <w:sz w:val="16"/>
                <w:szCs w:val="16"/>
                <w:lang w:val="de-DE"/>
              </w:rPr>
              <w:t>weisen,</w:t>
            </w:r>
            <w:r w:rsidRPr="00973C67">
              <w:rPr>
                <w:bCs/>
                <w:color w:val="7F7F7F" w:themeColor="text1" w:themeTint="80"/>
                <w:spacing w:val="-4"/>
                <w:sz w:val="16"/>
                <w:szCs w:val="16"/>
                <w:lang w:val="de-DE"/>
              </w:rPr>
              <w:t xml:space="preserve"> </w:t>
            </w:r>
            <w:r w:rsidRPr="00973C67">
              <w:rPr>
                <w:bCs/>
                <w:color w:val="7F7F7F" w:themeColor="text1" w:themeTint="80"/>
                <w:sz w:val="16"/>
                <w:szCs w:val="16"/>
                <w:lang w:val="de-DE"/>
              </w:rPr>
              <w:t>dass</w:t>
            </w:r>
            <w:r w:rsidRPr="00973C67">
              <w:rPr>
                <w:bCs/>
                <w:color w:val="7F7F7F" w:themeColor="text1" w:themeTint="80"/>
                <w:spacing w:val="-4"/>
                <w:sz w:val="16"/>
                <w:szCs w:val="16"/>
                <w:lang w:val="de-DE"/>
              </w:rPr>
              <w:t xml:space="preserve"> </w:t>
            </w:r>
            <w:r w:rsidRPr="00973C67">
              <w:rPr>
                <w:bCs/>
                <w:color w:val="7F7F7F" w:themeColor="text1" w:themeTint="80"/>
                <w:sz w:val="16"/>
                <w:szCs w:val="16"/>
                <w:lang w:val="de-DE"/>
              </w:rPr>
              <w:t>die</w:t>
            </w:r>
            <w:r w:rsidRPr="00973C67">
              <w:rPr>
                <w:bCs/>
                <w:color w:val="7F7F7F" w:themeColor="text1" w:themeTint="80"/>
                <w:spacing w:val="-3"/>
                <w:sz w:val="16"/>
                <w:szCs w:val="16"/>
                <w:lang w:val="de-DE"/>
              </w:rPr>
              <w:t xml:space="preserve"> </w:t>
            </w:r>
            <w:r w:rsidRPr="00973C67">
              <w:rPr>
                <w:bCs/>
                <w:i/>
                <w:iCs/>
                <w:color w:val="7F7F7F" w:themeColor="text1" w:themeTint="80"/>
                <w:sz w:val="16"/>
                <w:szCs w:val="16"/>
                <w:lang w:val="de-DE"/>
              </w:rPr>
              <w:t>Athletin</w:t>
            </w:r>
            <w:r w:rsidRPr="00973C67">
              <w:rPr>
                <w:bCs/>
                <w:i/>
                <w:iCs/>
                <w:color w:val="7F7F7F" w:themeColor="text1" w:themeTint="80"/>
                <w:spacing w:val="-4"/>
                <w:sz w:val="16"/>
                <w:szCs w:val="16"/>
                <w:lang w:val="de-DE"/>
              </w:rPr>
              <w:t xml:space="preserve"> </w:t>
            </w:r>
            <w:r w:rsidRPr="00973C67">
              <w:rPr>
                <w:bCs/>
                <w:color w:val="7F7F7F" w:themeColor="text1" w:themeTint="80"/>
                <w:sz w:val="16"/>
                <w:szCs w:val="16"/>
                <w:lang w:val="de-DE"/>
              </w:rPr>
              <w:t xml:space="preserve">oder der </w:t>
            </w:r>
            <w:r w:rsidRPr="00973C67">
              <w:rPr>
                <w:bCs/>
                <w:i/>
                <w:iCs/>
                <w:color w:val="7F7F7F" w:themeColor="text1" w:themeTint="80"/>
                <w:sz w:val="16"/>
                <w:szCs w:val="16"/>
                <w:lang w:val="de-DE"/>
              </w:rPr>
              <w:t>Athlet</w:t>
            </w:r>
            <w:r w:rsidRPr="00973C67">
              <w:rPr>
                <w:bCs/>
                <w:color w:val="7F7F7F" w:themeColor="text1" w:themeTint="80"/>
                <w:sz w:val="16"/>
                <w:szCs w:val="16"/>
                <w:lang w:val="de-DE"/>
              </w:rPr>
              <w:t xml:space="preserve"> wusste,</w:t>
            </w:r>
            <w:r w:rsidRPr="00973C67">
              <w:rPr>
                <w:bCs/>
                <w:color w:val="7F7F7F" w:themeColor="text1" w:themeTint="80"/>
                <w:spacing w:val="-3"/>
                <w:sz w:val="16"/>
                <w:szCs w:val="16"/>
                <w:lang w:val="de-DE"/>
              </w:rPr>
              <w:t xml:space="preserve"> </w:t>
            </w:r>
            <w:r w:rsidRPr="00973C67">
              <w:rPr>
                <w:bCs/>
                <w:color w:val="7F7F7F" w:themeColor="text1" w:themeTint="80"/>
                <w:sz w:val="16"/>
                <w:szCs w:val="16"/>
                <w:lang w:val="de-DE"/>
              </w:rPr>
              <w:t>dass</w:t>
            </w:r>
            <w:r w:rsidRPr="00973C67">
              <w:rPr>
                <w:bCs/>
                <w:color w:val="7F7F7F" w:themeColor="text1" w:themeTint="80"/>
                <w:spacing w:val="-4"/>
                <w:sz w:val="16"/>
                <w:szCs w:val="16"/>
                <w:lang w:val="de-DE"/>
              </w:rPr>
              <w:t xml:space="preserve"> </w:t>
            </w:r>
            <w:r w:rsidRPr="00973C67">
              <w:rPr>
                <w:bCs/>
                <w:color w:val="7F7F7F" w:themeColor="text1" w:themeTint="80"/>
                <w:sz w:val="16"/>
                <w:szCs w:val="16"/>
                <w:lang w:val="de-DE"/>
              </w:rPr>
              <w:t>sich</w:t>
            </w:r>
            <w:r w:rsidRPr="00973C67">
              <w:rPr>
                <w:bCs/>
                <w:color w:val="7F7F7F" w:themeColor="text1" w:themeTint="80"/>
                <w:spacing w:val="-3"/>
                <w:sz w:val="16"/>
                <w:szCs w:val="16"/>
                <w:lang w:val="de-DE"/>
              </w:rPr>
              <w:t xml:space="preserve"> </w:t>
            </w:r>
            <w:r w:rsidRPr="00973C67">
              <w:rPr>
                <w:bCs/>
                <w:color w:val="7F7F7F" w:themeColor="text1" w:themeTint="80"/>
                <w:sz w:val="16"/>
                <w:szCs w:val="16"/>
                <w:lang w:val="de-DE"/>
              </w:rPr>
              <w:t>die</w:t>
            </w:r>
            <w:r w:rsidRPr="00973C67">
              <w:rPr>
                <w:bCs/>
                <w:color w:val="7F7F7F" w:themeColor="text1" w:themeTint="80"/>
                <w:spacing w:val="-4"/>
                <w:sz w:val="16"/>
                <w:szCs w:val="16"/>
                <w:lang w:val="de-DE"/>
              </w:rPr>
              <w:t xml:space="preserve"> </w:t>
            </w:r>
            <w:r w:rsidRPr="00973C67">
              <w:rPr>
                <w:bCs/>
                <w:color w:val="7F7F7F" w:themeColor="text1" w:themeTint="80"/>
                <w:sz w:val="16"/>
                <w:szCs w:val="16"/>
                <w:lang w:val="de-DE"/>
              </w:rPr>
              <w:t>anabolen</w:t>
            </w:r>
            <w:r w:rsidRPr="00973C67">
              <w:rPr>
                <w:bCs/>
                <w:color w:val="7F7F7F" w:themeColor="text1" w:themeTint="80"/>
                <w:spacing w:val="-3"/>
                <w:sz w:val="16"/>
                <w:szCs w:val="16"/>
                <w:lang w:val="de-DE"/>
              </w:rPr>
              <w:t xml:space="preserve"> </w:t>
            </w:r>
            <w:r w:rsidRPr="00973C67">
              <w:rPr>
                <w:bCs/>
                <w:color w:val="7F7F7F" w:themeColor="text1" w:themeTint="80"/>
                <w:sz w:val="16"/>
                <w:szCs w:val="16"/>
                <w:lang w:val="de-DE"/>
              </w:rPr>
              <w:t>Steroide</w:t>
            </w:r>
            <w:r w:rsidRPr="00973C67">
              <w:rPr>
                <w:bCs/>
                <w:color w:val="7F7F7F" w:themeColor="text1" w:themeTint="80"/>
                <w:spacing w:val="-4"/>
                <w:sz w:val="16"/>
                <w:szCs w:val="16"/>
                <w:lang w:val="de-DE"/>
              </w:rPr>
              <w:t xml:space="preserve"> </w:t>
            </w:r>
            <w:r w:rsidRPr="00973C67">
              <w:rPr>
                <w:bCs/>
                <w:color w:val="7F7F7F" w:themeColor="text1" w:themeTint="80"/>
                <w:sz w:val="16"/>
                <w:szCs w:val="16"/>
                <w:lang w:val="de-DE"/>
              </w:rPr>
              <w:t>darin</w:t>
            </w:r>
            <w:r w:rsidRPr="00973C67">
              <w:rPr>
                <w:bCs/>
                <w:color w:val="7F7F7F" w:themeColor="text1" w:themeTint="80"/>
                <w:spacing w:val="-4"/>
                <w:sz w:val="16"/>
                <w:szCs w:val="16"/>
                <w:lang w:val="de-DE"/>
              </w:rPr>
              <w:t xml:space="preserve"> </w:t>
            </w:r>
            <w:r w:rsidRPr="00973C67">
              <w:rPr>
                <w:bCs/>
                <w:color w:val="7F7F7F" w:themeColor="text1" w:themeTint="80"/>
                <w:sz w:val="16"/>
                <w:szCs w:val="16"/>
                <w:lang w:val="de-DE"/>
              </w:rPr>
              <w:t>befanden</w:t>
            </w:r>
            <w:r w:rsidRPr="00973C67">
              <w:rPr>
                <w:bCs/>
                <w:color w:val="7F7F7F" w:themeColor="text1" w:themeTint="80"/>
                <w:spacing w:val="-3"/>
                <w:sz w:val="16"/>
                <w:szCs w:val="16"/>
                <w:lang w:val="de-DE"/>
              </w:rPr>
              <w:t xml:space="preserve"> </w:t>
            </w:r>
            <w:r w:rsidRPr="00973C67">
              <w:rPr>
                <w:bCs/>
                <w:color w:val="7F7F7F" w:themeColor="text1" w:themeTint="80"/>
                <w:sz w:val="16"/>
                <w:szCs w:val="16"/>
                <w:lang w:val="de-DE"/>
              </w:rPr>
              <w:t>und</w:t>
            </w:r>
            <w:r w:rsidRPr="00973C67">
              <w:rPr>
                <w:bCs/>
                <w:color w:val="7F7F7F" w:themeColor="text1" w:themeTint="80"/>
                <w:spacing w:val="-4"/>
                <w:sz w:val="16"/>
                <w:szCs w:val="16"/>
                <w:lang w:val="de-DE"/>
              </w:rPr>
              <w:t xml:space="preserve"> </w:t>
            </w:r>
            <w:r w:rsidRPr="00973C67">
              <w:rPr>
                <w:bCs/>
                <w:color w:val="7F7F7F" w:themeColor="text1" w:themeTint="80"/>
                <w:sz w:val="16"/>
                <w:szCs w:val="16"/>
                <w:lang w:val="de-DE"/>
              </w:rPr>
              <w:t xml:space="preserve">die </w:t>
            </w:r>
            <w:r w:rsidRPr="00973C67">
              <w:rPr>
                <w:bCs/>
                <w:i/>
                <w:iCs/>
                <w:color w:val="7F7F7F" w:themeColor="text1" w:themeTint="80"/>
                <w:sz w:val="16"/>
                <w:szCs w:val="16"/>
                <w:lang w:val="de-DE"/>
              </w:rPr>
              <w:t xml:space="preserve">Athletin </w:t>
            </w:r>
            <w:r w:rsidRPr="00973C67">
              <w:rPr>
                <w:bCs/>
                <w:color w:val="7F7F7F" w:themeColor="text1" w:themeTint="80"/>
                <w:sz w:val="16"/>
                <w:szCs w:val="16"/>
                <w:lang w:val="de-DE"/>
              </w:rPr>
              <w:t xml:space="preserve">oder der </w:t>
            </w:r>
            <w:r w:rsidRPr="00973C67">
              <w:rPr>
                <w:bCs/>
                <w:i/>
                <w:iCs/>
                <w:color w:val="7F7F7F" w:themeColor="text1" w:themeTint="80"/>
                <w:sz w:val="16"/>
                <w:szCs w:val="16"/>
                <w:lang w:val="de-DE"/>
              </w:rPr>
              <w:t>Athlet</w:t>
            </w:r>
            <w:r w:rsidRPr="00973C67">
              <w:rPr>
                <w:bCs/>
                <w:color w:val="7F7F7F" w:themeColor="text1" w:themeTint="80"/>
                <w:sz w:val="16"/>
                <w:szCs w:val="16"/>
                <w:lang w:val="de-DE"/>
              </w:rPr>
              <w:t xml:space="preserve"> beabsichtigte, die Verfügungsgewalt über diese auszuüben. Schon allein der Kauf </w:t>
            </w:r>
            <w:r w:rsidRPr="00973C67">
              <w:rPr>
                <w:bCs/>
                <w:color w:val="7F7F7F" w:themeColor="text1" w:themeTint="80"/>
                <w:spacing w:val="-3"/>
                <w:sz w:val="16"/>
                <w:szCs w:val="16"/>
                <w:lang w:val="de-DE"/>
              </w:rPr>
              <w:t>einer</w:t>
            </w:r>
            <w:r w:rsidRPr="00973C67">
              <w:rPr>
                <w:bCs/>
                <w:color w:val="7F7F7F" w:themeColor="text1" w:themeTint="80"/>
                <w:spacing w:val="33"/>
                <w:sz w:val="16"/>
                <w:szCs w:val="16"/>
                <w:lang w:val="de-DE"/>
              </w:rPr>
              <w:t xml:space="preserve"> </w:t>
            </w:r>
            <w:r w:rsidRPr="00973C67">
              <w:rPr>
                <w:bCs/>
                <w:i/>
                <w:iCs/>
                <w:color w:val="7F7F7F" w:themeColor="text1" w:themeTint="80"/>
                <w:sz w:val="16"/>
                <w:szCs w:val="16"/>
                <w:lang w:val="de-DE"/>
              </w:rPr>
              <w:t>Verbotenen</w:t>
            </w:r>
            <w:r w:rsidRPr="00973C67">
              <w:rPr>
                <w:bCs/>
                <w:i/>
                <w:iCs/>
                <w:color w:val="7F7F7F" w:themeColor="text1" w:themeTint="80"/>
                <w:spacing w:val="-5"/>
                <w:sz w:val="16"/>
                <w:szCs w:val="16"/>
                <w:lang w:val="de-DE"/>
              </w:rPr>
              <w:t xml:space="preserve"> </w:t>
            </w:r>
            <w:r w:rsidRPr="00973C67">
              <w:rPr>
                <w:bCs/>
                <w:i/>
                <w:iCs/>
                <w:color w:val="7F7F7F" w:themeColor="text1" w:themeTint="80"/>
                <w:sz w:val="16"/>
                <w:szCs w:val="16"/>
                <w:lang w:val="de-DE"/>
              </w:rPr>
              <w:t>Substanz</w:t>
            </w:r>
            <w:r w:rsidRPr="00973C67">
              <w:rPr>
                <w:bCs/>
                <w:i/>
                <w:iCs/>
                <w:color w:val="7F7F7F" w:themeColor="text1" w:themeTint="80"/>
                <w:spacing w:val="-4"/>
                <w:sz w:val="16"/>
                <w:szCs w:val="16"/>
                <w:lang w:val="de-DE"/>
              </w:rPr>
              <w:t xml:space="preserve"> </w:t>
            </w:r>
            <w:r w:rsidRPr="00973C67">
              <w:rPr>
                <w:bCs/>
                <w:color w:val="7F7F7F" w:themeColor="text1" w:themeTint="80"/>
                <w:sz w:val="16"/>
                <w:szCs w:val="16"/>
                <w:lang w:val="de-DE"/>
              </w:rPr>
              <w:t>stellt</w:t>
            </w:r>
            <w:r w:rsidRPr="00973C67">
              <w:rPr>
                <w:bCs/>
                <w:color w:val="7F7F7F" w:themeColor="text1" w:themeTint="80"/>
                <w:spacing w:val="-5"/>
                <w:sz w:val="16"/>
                <w:szCs w:val="16"/>
                <w:lang w:val="de-DE"/>
              </w:rPr>
              <w:t xml:space="preserve"> </w:t>
            </w:r>
            <w:r w:rsidRPr="00973C67">
              <w:rPr>
                <w:bCs/>
                <w:i/>
                <w:iCs/>
                <w:color w:val="7F7F7F" w:themeColor="text1" w:themeTint="80"/>
                <w:sz w:val="16"/>
                <w:szCs w:val="16"/>
                <w:lang w:val="de-DE"/>
              </w:rPr>
              <w:t>Besitz</w:t>
            </w:r>
            <w:r w:rsidRPr="00973C67">
              <w:rPr>
                <w:bCs/>
                <w:i/>
                <w:iCs/>
                <w:color w:val="7F7F7F" w:themeColor="text1" w:themeTint="80"/>
                <w:spacing w:val="-4"/>
                <w:sz w:val="16"/>
                <w:szCs w:val="16"/>
                <w:lang w:val="de-DE"/>
              </w:rPr>
              <w:t xml:space="preserve"> </w:t>
            </w:r>
            <w:r w:rsidRPr="00973C67">
              <w:rPr>
                <w:bCs/>
                <w:color w:val="7F7F7F" w:themeColor="text1" w:themeTint="80"/>
                <w:spacing w:val="-4"/>
                <w:sz w:val="16"/>
                <w:szCs w:val="16"/>
                <w:lang w:val="de-DE"/>
              </w:rPr>
              <w:t>dar,</w:t>
            </w:r>
            <w:r w:rsidRPr="00973C67">
              <w:rPr>
                <w:bCs/>
                <w:color w:val="7F7F7F" w:themeColor="text1" w:themeTint="80"/>
                <w:spacing w:val="-5"/>
                <w:sz w:val="16"/>
                <w:szCs w:val="16"/>
                <w:lang w:val="de-DE"/>
              </w:rPr>
              <w:t xml:space="preserve"> </w:t>
            </w:r>
            <w:r w:rsidRPr="00973C67">
              <w:rPr>
                <w:bCs/>
                <w:color w:val="7F7F7F" w:themeColor="text1" w:themeTint="80"/>
                <w:sz w:val="16"/>
                <w:szCs w:val="16"/>
                <w:lang w:val="de-DE"/>
              </w:rPr>
              <w:t>selbst</w:t>
            </w:r>
            <w:r w:rsidRPr="00973C67">
              <w:rPr>
                <w:bCs/>
                <w:color w:val="7F7F7F" w:themeColor="text1" w:themeTint="80"/>
                <w:spacing w:val="-4"/>
                <w:sz w:val="16"/>
                <w:szCs w:val="16"/>
                <w:lang w:val="de-DE"/>
              </w:rPr>
              <w:t xml:space="preserve"> </w:t>
            </w:r>
            <w:r w:rsidRPr="00973C67">
              <w:rPr>
                <w:bCs/>
                <w:color w:val="7F7F7F" w:themeColor="text1" w:themeTint="80"/>
                <w:sz w:val="16"/>
                <w:szCs w:val="16"/>
                <w:lang w:val="de-DE"/>
              </w:rPr>
              <w:t>wenn</w:t>
            </w:r>
            <w:r w:rsidRPr="00973C67">
              <w:rPr>
                <w:bCs/>
                <w:color w:val="7F7F7F" w:themeColor="text1" w:themeTint="80"/>
                <w:spacing w:val="-5"/>
                <w:sz w:val="16"/>
                <w:szCs w:val="16"/>
                <w:lang w:val="de-DE"/>
              </w:rPr>
              <w:t xml:space="preserve"> </w:t>
            </w:r>
            <w:r w:rsidRPr="00973C67">
              <w:rPr>
                <w:bCs/>
                <w:color w:val="7F7F7F" w:themeColor="text1" w:themeTint="80"/>
                <w:sz w:val="16"/>
                <w:szCs w:val="16"/>
                <w:lang w:val="de-DE"/>
              </w:rPr>
              <w:t>das</w:t>
            </w:r>
            <w:r w:rsidRPr="00973C67">
              <w:rPr>
                <w:bCs/>
                <w:color w:val="7F7F7F" w:themeColor="text1" w:themeTint="80"/>
                <w:spacing w:val="-4"/>
                <w:sz w:val="16"/>
                <w:szCs w:val="16"/>
                <w:lang w:val="de-DE"/>
              </w:rPr>
              <w:t xml:space="preserve"> </w:t>
            </w:r>
            <w:r w:rsidRPr="00973C67">
              <w:rPr>
                <w:bCs/>
                <w:color w:val="7F7F7F" w:themeColor="text1" w:themeTint="80"/>
                <w:sz w:val="16"/>
                <w:szCs w:val="16"/>
                <w:lang w:val="de-DE"/>
              </w:rPr>
              <w:t>Produkt</w:t>
            </w:r>
            <w:r w:rsidRPr="00973C67">
              <w:rPr>
                <w:bCs/>
                <w:color w:val="7F7F7F" w:themeColor="text1" w:themeTint="80"/>
                <w:spacing w:val="-5"/>
                <w:sz w:val="16"/>
                <w:szCs w:val="16"/>
                <w:lang w:val="de-DE"/>
              </w:rPr>
              <w:t xml:space="preserve"> </w:t>
            </w:r>
            <w:r w:rsidRPr="00973C67">
              <w:rPr>
                <w:bCs/>
                <w:color w:val="7F7F7F" w:themeColor="text1" w:themeTint="80"/>
                <w:sz w:val="16"/>
                <w:szCs w:val="16"/>
                <w:lang w:val="de-DE"/>
              </w:rPr>
              <w:t>beispielsweise</w:t>
            </w:r>
            <w:r w:rsidRPr="00973C67">
              <w:rPr>
                <w:bCs/>
                <w:color w:val="7F7F7F" w:themeColor="text1" w:themeTint="80"/>
                <w:spacing w:val="-4"/>
                <w:sz w:val="16"/>
                <w:szCs w:val="16"/>
                <w:lang w:val="de-DE"/>
              </w:rPr>
              <w:t xml:space="preserve"> </w:t>
            </w:r>
            <w:r w:rsidRPr="00973C67">
              <w:rPr>
                <w:bCs/>
                <w:color w:val="7F7F7F" w:themeColor="text1" w:themeTint="80"/>
                <w:sz w:val="16"/>
                <w:szCs w:val="16"/>
                <w:lang w:val="de-DE"/>
              </w:rPr>
              <w:t>nicht</w:t>
            </w:r>
            <w:r w:rsidRPr="00973C67">
              <w:rPr>
                <w:bCs/>
                <w:color w:val="7F7F7F" w:themeColor="text1" w:themeTint="80"/>
                <w:spacing w:val="-5"/>
                <w:sz w:val="16"/>
                <w:szCs w:val="16"/>
                <w:lang w:val="de-DE"/>
              </w:rPr>
              <w:t xml:space="preserve"> </w:t>
            </w:r>
            <w:r w:rsidRPr="00973C67">
              <w:rPr>
                <w:bCs/>
                <w:color w:val="7F7F7F" w:themeColor="text1" w:themeTint="80"/>
                <w:sz w:val="16"/>
                <w:szCs w:val="16"/>
                <w:lang w:val="de-DE"/>
              </w:rPr>
              <w:t>ankommt,</w:t>
            </w:r>
            <w:r w:rsidRPr="00973C67">
              <w:rPr>
                <w:bCs/>
                <w:color w:val="7F7F7F" w:themeColor="text1" w:themeTint="80"/>
                <w:spacing w:val="-4"/>
                <w:sz w:val="16"/>
                <w:szCs w:val="16"/>
                <w:lang w:val="de-DE"/>
              </w:rPr>
              <w:t xml:space="preserve"> </w:t>
            </w:r>
            <w:r w:rsidRPr="00973C67">
              <w:rPr>
                <w:bCs/>
                <w:color w:val="7F7F7F" w:themeColor="text1" w:themeTint="80"/>
                <w:sz w:val="16"/>
                <w:szCs w:val="16"/>
                <w:lang w:val="de-DE"/>
              </w:rPr>
              <w:t>von jemand anderem angenommen oder an die Adresse einer oder eines Dritten geliefert</w:t>
            </w:r>
            <w:r w:rsidRPr="00973C67">
              <w:rPr>
                <w:bCs/>
                <w:color w:val="7F7F7F" w:themeColor="text1" w:themeTint="80"/>
                <w:spacing w:val="-6"/>
                <w:sz w:val="16"/>
                <w:szCs w:val="16"/>
                <w:lang w:val="de-DE"/>
              </w:rPr>
              <w:t xml:space="preserve"> </w:t>
            </w:r>
            <w:r w:rsidRPr="00973C67">
              <w:rPr>
                <w:bCs/>
                <w:color w:val="7F7F7F" w:themeColor="text1" w:themeTint="80"/>
                <w:sz w:val="16"/>
                <w:szCs w:val="16"/>
                <w:lang w:val="de-DE"/>
              </w:rPr>
              <w:t>wird.]</w:t>
            </w:r>
          </w:p>
          <w:p w14:paraId="16AB0BCC" w14:textId="77777777" w:rsidR="00161A39" w:rsidRPr="003520CB" w:rsidRDefault="00161A39" w:rsidP="00161A39">
            <w:pPr>
              <w:rPr>
                <w:b/>
                <w:color w:val="231F20"/>
                <w:sz w:val="16"/>
                <w:szCs w:val="16"/>
                <w:lang w:val="de-DE"/>
              </w:rPr>
            </w:pPr>
          </w:p>
        </w:tc>
      </w:tr>
      <w:tr w:rsidR="00161A39" w:rsidRPr="00600E0C" w14:paraId="492D7906" w14:textId="77777777" w:rsidTr="00941C8F">
        <w:tc>
          <w:tcPr>
            <w:tcW w:w="1991" w:type="dxa"/>
          </w:tcPr>
          <w:p w14:paraId="2587809A" w14:textId="406253AF" w:rsidR="00161A39" w:rsidRPr="003520CB" w:rsidRDefault="00161A39" w:rsidP="005C223B">
            <w:pPr>
              <w:rPr>
                <w:b/>
                <w:color w:val="231F20"/>
                <w:sz w:val="16"/>
                <w:szCs w:val="16"/>
                <w:lang w:val="de-DE"/>
              </w:rPr>
            </w:pPr>
            <w:r w:rsidRPr="003520CB">
              <w:rPr>
                <w:b/>
                <w:color w:val="231F20"/>
                <w:sz w:val="16"/>
                <w:szCs w:val="16"/>
                <w:lang w:val="de-DE"/>
              </w:rPr>
              <w:t>Biologischer Athletenpass</w:t>
            </w:r>
          </w:p>
        </w:tc>
        <w:tc>
          <w:tcPr>
            <w:tcW w:w="6661" w:type="dxa"/>
          </w:tcPr>
          <w:p w14:paraId="08F588AC" w14:textId="77777777" w:rsidR="00161A39" w:rsidRPr="005C223B" w:rsidRDefault="00161A39" w:rsidP="00161A39">
            <w:pPr>
              <w:rPr>
                <w:sz w:val="16"/>
                <w:szCs w:val="16"/>
                <w:lang w:val="de-DE"/>
              </w:rPr>
            </w:pPr>
            <w:r w:rsidRPr="005C223B">
              <w:rPr>
                <w:color w:val="231F20"/>
                <w:sz w:val="16"/>
                <w:szCs w:val="16"/>
                <w:lang w:val="de-DE"/>
              </w:rPr>
              <w:t>Das</w:t>
            </w:r>
            <w:r w:rsidRPr="005C223B">
              <w:rPr>
                <w:color w:val="231F20"/>
                <w:spacing w:val="28"/>
                <w:sz w:val="16"/>
                <w:szCs w:val="16"/>
                <w:lang w:val="de-DE"/>
              </w:rPr>
              <w:t xml:space="preserve"> </w:t>
            </w:r>
            <w:r w:rsidRPr="005C223B">
              <w:rPr>
                <w:color w:val="231F20"/>
                <w:sz w:val="16"/>
                <w:szCs w:val="16"/>
                <w:lang w:val="de-DE"/>
              </w:rPr>
              <w:t>Programm</w:t>
            </w:r>
            <w:r w:rsidRPr="005C223B">
              <w:rPr>
                <w:color w:val="231F20"/>
                <w:spacing w:val="29"/>
                <w:sz w:val="16"/>
                <w:szCs w:val="16"/>
                <w:lang w:val="de-DE"/>
              </w:rPr>
              <w:t xml:space="preserve"> </w:t>
            </w:r>
            <w:r w:rsidRPr="005C223B">
              <w:rPr>
                <w:color w:val="231F20"/>
                <w:sz w:val="16"/>
                <w:szCs w:val="16"/>
                <w:lang w:val="de-DE"/>
              </w:rPr>
              <w:t>und</w:t>
            </w:r>
            <w:r w:rsidRPr="005C223B">
              <w:rPr>
                <w:color w:val="231F20"/>
                <w:spacing w:val="29"/>
                <w:sz w:val="16"/>
                <w:szCs w:val="16"/>
                <w:lang w:val="de-DE"/>
              </w:rPr>
              <w:t xml:space="preserve"> </w:t>
            </w:r>
            <w:r w:rsidRPr="005C223B">
              <w:rPr>
                <w:color w:val="231F20"/>
                <w:sz w:val="16"/>
                <w:szCs w:val="16"/>
                <w:lang w:val="de-DE"/>
              </w:rPr>
              <w:t>die</w:t>
            </w:r>
            <w:r w:rsidRPr="005C223B">
              <w:rPr>
                <w:color w:val="231F20"/>
                <w:spacing w:val="29"/>
                <w:sz w:val="16"/>
                <w:szCs w:val="16"/>
                <w:lang w:val="de-DE"/>
              </w:rPr>
              <w:t xml:space="preserve"> </w:t>
            </w:r>
            <w:r w:rsidRPr="005C223B">
              <w:rPr>
                <w:color w:val="231F20"/>
                <w:sz w:val="16"/>
                <w:szCs w:val="16"/>
                <w:lang w:val="de-DE"/>
              </w:rPr>
              <w:t>Methoden</w:t>
            </w:r>
            <w:r w:rsidRPr="005C223B">
              <w:rPr>
                <w:color w:val="231F20"/>
                <w:spacing w:val="28"/>
                <w:sz w:val="16"/>
                <w:szCs w:val="16"/>
                <w:lang w:val="de-DE"/>
              </w:rPr>
              <w:t xml:space="preserve"> </w:t>
            </w:r>
            <w:r w:rsidRPr="005C223B">
              <w:rPr>
                <w:color w:val="231F20"/>
                <w:sz w:val="16"/>
                <w:szCs w:val="16"/>
                <w:lang w:val="de-DE"/>
              </w:rPr>
              <w:t>zum</w:t>
            </w:r>
            <w:r w:rsidRPr="005C223B">
              <w:rPr>
                <w:color w:val="231F20"/>
                <w:spacing w:val="29"/>
                <w:sz w:val="16"/>
                <w:szCs w:val="16"/>
                <w:lang w:val="de-DE"/>
              </w:rPr>
              <w:t xml:space="preserve"> </w:t>
            </w:r>
            <w:r w:rsidRPr="005C223B">
              <w:rPr>
                <w:color w:val="231F20"/>
                <w:sz w:val="16"/>
                <w:szCs w:val="16"/>
                <w:lang w:val="de-DE"/>
              </w:rPr>
              <w:t>Erfassen</w:t>
            </w:r>
            <w:r w:rsidRPr="005C223B">
              <w:rPr>
                <w:color w:val="231F20"/>
                <w:spacing w:val="29"/>
                <w:sz w:val="16"/>
                <w:szCs w:val="16"/>
                <w:lang w:val="de-DE"/>
              </w:rPr>
              <w:t xml:space="preserve"> </w:t>
            </w:r>
            <w:r w:rsidRPr="005C223B">
              <w:rPr>
                <w:color w:val="231F20"/>
                <w:sz w:val="16"/>
                <w:szCs w:val="16"/>
                <w:lang w:val="de-DE"/>
              </w:rPr>
              <w:t>und</w:t>
            </w:r>
            <w:r w:rsidRPr="005C223B">
              <w:rPr>
                <w:color w:val="231F20"/>
                <w:spacing w:val="29"/>
                <w:sz w:val="16"/>
                <w:szCs w:val="16"/>
                <w:lang w:val="de-DE"/>
              </w:rPr>
              <w:t xml:space="preserve"> </w:t>
            </w:r>
            <w:r w:rsidRPr="005C223B">
              <w:rPr>
                <w:color w:val="231F20"/>
                <w:sz w:val="16"/>
                <w:szCs w:val="16"/>
                <w:lang w:val="de-DE"/>
              </w:rPr>
              <w:t>Abgleichen</w:t>
            </w:r>
            <w:r w:rsidRPr="005C223B">
              <w:rPr>
                <w:color w:val="231F20"/>
                <w:spacing w:val="29"/>
                <w:sz w:val="16"/>
                <w:szCs w:val="16"/>
                <w:lang w:val="de-DE"/>
              </w:rPr>
              <w:t xml:space="preserve"> </w:t>
            </w:r>
            <w:r w:rsidRPr="005C223B">
              <w:rPr>
                <w:color w:val="231F20"/>
                <w:spacing w:val="-6"/>
                <w:sz w:val="16"/>
                <w:szCs w:val="16"/>
                <w:lang w:val="de-DE"/>
              </w:rPr>
              <w:t>von</w:t>
            </w:r>
            <w:r w:rsidRPr="005C223B">
              <w:rPr>
                <w:color w:val="231F20"/>
                <w:sz w:val="16"/>
                <w:szCs w:val="16"/>
                <w:lang w:val="de-DE"/>
              </w:rPr>
              <w:t xml:space="preserve"> Daten</w:t>
            </w:r>
            <w:r w:rsidRPr="005C223B">
              <w:rPr>
                <w:color w:val="231F20"/>
                <w:spacing w:val="26"/>
                <w:sz w:val="16"/>
                <w:szCs w:val="16"/>
                <w:lang w:val="de-DE"/>
              </w:rPr>
              <w:t xml:space="preserve"> </w:t>
            </w:r>
            <w:r w:rsidRPr="005C223B">
              <w:rPr>
                <w:color w:val="231F20"/>
                <w:sz w:val="16"/>
                <w:szCs w:val="16"/>
                <w:lang w:val="de-DE"/>
              </w:rPr>
              <w:t>gemäß</w:t>
            </w:r>
            <w:r w:rsidRPr="005C223B">
              <w:rPr>
                <w:color w:val="231F20"/>
                <w:spacing w:val="27"/>
                <w:sz w:val="16"/>
                <w:szCs w:val="16"/>
                <w:lang w:val="de-DE"/>
              </w:rPr>
              <w:t xml:space="preserve"> </w:t>
            </w:r>
            <w:r w:rsidRPr="005C223B">
              <w:rPr>
                <w:color w:val="231F20"/>
                <w:sz w:val="16"/>
                <w:szCs w:val="16"/>
                <w:lang w:val="de-DE"/>
              </w:rPr>
              <w:t>dem</w:t>
            </w:r>
            <w:r w:rsidRPr="005C223B">
              <w:rPr>
                <w:color w:val="231F20"/>
                <w:spacing w:val="27"/>
                <w:sz w:val="16"/>
                <w:szCs w:val="16"/>
                <w:lang w:val="de-DE"/>
              </w:rPr>
              <w:t xml:space="preserve"> </w:t>
            </w:r>
            <w:r w:rsidRPr="005C223B">
              <w:rPr>
                <w:i/>
                <w:iCs/>
                <w:color w:val="231F20"/>
                <w:sz w:val="16"/>
                <w:szCs w:val="16"/>
                <w:lang w:val="de-DE"/>
              </w:rPr>
              <w:t>International</w:t>
            </w:r>
            <w:r w:rsidRPr="005C223B">
              <w:rPr>
                <w:i/>
                <w:iCs/>
                <w:color w:val="231F20"/>
                <w:spacing w:val="26"/>
                <w:sz w:val="16"/>
                <w:szCs w:val="16"/>
                <w:lang w:val="de-DE"/>
              </w:rPr>
              <w:t xml:space="preserve"> </w:t>
            </w:r>
            <w:r w:rsidRPr="005C223B">
              <w:rPr>
                <w:i/>
                <w:iCs/>
                <w:color w:val="231F20"/>
                <w:sz w:val="16"/>
                <w:szCs w:val="16"/>
                <w:lang w:val="de-DE"/>
              </w:rPr>
              <w:t>Standard</w:t>
            </w:r>
            <w:r w:rsidRPr="005C223B">
              <w:rPr>
                <w:i/>
                <w:iCs/>
                <w:color w:val="231F20"/>
                <w:spacing w:val="27"/>
                <w:sz w:val="16"/>
                <w:szCs w:val="16"/>
                <w:lang w:val="de-DE"/>
              </w:rPr>
              <w:t xml:space="preserve"> </w:t>
            </w:r>
            <w:r w:rsidRPr="005C223B">
              <w:rPr>
                <w:color w:val="231F20"/>
                <w:sz w:val="16"/>
                <w:szCs w:val="16"/>
                <w:lang w:val="de-DE"/>
              </w:rPr>
              <w:t>for</w:t>
            </w:r>
            <w:r w:rsidRPr="005C223B">
              <w:rPr>
                <w:color w:val="231F20"/>
                <w:spacing w:val="27"/>
                <w:sz w:val="16"/>
                <w:szCs w:val="16"/>
                <w:lang w:val="de-DE"/>
              </w:rPr>
              <w:t xml:space="preserve"> </w:t>
            </w:r>
            <w:r w:rsidRPr="005C223B">
              <w:rPr>
                <w:color w:val="231F20"/>
                <w:spacing w:val="-3"/>
                <w:sz w:val="16"/>
                <w:szCs w:val="16"/>
                <w:lang w:val="de-DE"/>
              </w:rPr>
              <w:t>Testing</w:t>
            </w:r>
            <w:r w:rsidRPr="005C223B">
              <w:rPr>
                <w:color w:val="231F20"/>
                <w:sz w:val="16"/>
                <w:szCs w:val="16"/>
                <w:lang w:val="de-DE"/>
              </w:rPr>
              <w:t xml:space="preserve"> </w:t>
            </w:r>
            <w:r w:rsidRPr="005C223B">
              <w:rPr>
                <w:i/>
                <w:iCs/>
                <w:color w:val="231F20"/>
                <w:sz w:val="16"/>
                <w:szCs w:val="16"/>
                <w:lang w:val="de-DE"/>
              </w:rPr>
              <w:t xml:space="preserve">/ Standard </w:t>
            </w:r>
            <w:r w:rsidRPr="005C223B">
              <w:rPr>
                <w:color w:val="231F20"/>
                <w:sz w:val="16"/>
                <w:szCs w:val="16"/>
                <w:lang w:val="de-DE"/>
              </w:rPr>
              <w:t xml:space="preserve">für </w:t>
            </w:r>
            <w:r w:rsidRPr="005C223B">
              <w:rPr>
                <w:i/>
                <w:iCs/>
                <w:color w:val="231F20"/>
                <w:sz w:val="16"/>
                <w:szCs w:val="16"/>
                <w:lang w:val="de-DE"/>
              </w:rPr>
              <w:t>Dopingkontrollen</w:t>
            </w:r>
            <w:r w:rsidRPr="005C223B">
              <w:rPr>
                <w:color w:val="231F20"/>
                <w:sz w:val="16"/>
                <w:szCs w:val="16"/>
                <w:lang w:val="de-DE"/>
              </w:rPr>
              <w:t xml:space="preserve"> und dem</w:t>
            </w:r>
            <w:r w:rsidRPr="005C223B">
              <w:rPr>
                <w:color w:val="231F20"/>
                <w:spacing w:val="28"/>
                <w:sz w:val="16"/>
                <w:szCs w:val="16"/>
                <w:lang w:val="de-DE"/>
              </w:rPr>
              <w:t xml:space="preserve"> </w:t>
            </w:r>
            <w:r w:rsidRPr="005C223B">
              <w:rPr>
                <w:i/>
                <w:iCs/>
                <w:color w:val="231F20"/>
                <w:sz w:val="16"/>
                <w:szCs w:val="16"/>
                <w:lang w:val="de-DE"/>
              </w:rPr>
              <w:t xml:space="preserve">International Standard </w:t>
            </w:r>
            <w:r w:rsidRPr="005C223B">
              <w:rPr>
                <w:color w:val="231F20"/>
                <w:sz w:val="16"/>
                <w:szCs w:val="16"/>
                <w:lang w:val="de-DE"/>
              </w:rPr>
              <w:t>for Laboratories.</w:t>
            </w:r>
          </w:p>
          <w:p w14:paraId="5A5D525C" w14:textId="77777777" w:rsidR="00161A39" w:rsidRPr="005C223B" w:rsidRDefault="00161A39" w:rsidP="00161A39">
            <w:pPr>
              <w:rPr>
                <w:color w:val="231F20"/>
                <w:sz w:val="16"/>
                <w:szCs w:val="16"/>
                <w:lang w:val="de-DE"/>
              </w:rPr>
            </w:pPr>
          </w:p>
        </w:tc>
      </w:tr>
      <w:tr w:rsidR="00161A39" w:rsidRPr="00161A39" w14:paraId="6D84F7ED" w14:textId="77777777" w:rsidTr="00941C8F">
        <w:tc>
          <w:tcPr>
            <w:tcW w:w="1991" w:type="dxa"/>
          </w:tcPr>
          <w:p w14:paraId="211C8AB5" w14:textId="301D09AA" w:rsidR="00161A39" w:rsidRPr="003520CB" w:rsidRDefault="00161A39" w:rsidP="005C223B">
            <w:pPr>
              <w:rPr>
                <w:b/>
                <w:color w:val="231F20"/>
                <w:sz w:val="16"/>
                <w:szCs w:val="16"/>
                <w:lang w:val="de-DE"/>
              </w:rPr>
            </w:pPr>
            <w:r w:rsidRPr="003520CB">
              <w:rPr>
                <w:b/>
                <w:color w:val="231F20"/>
                <w:sz w:val="16"/>
                <w:szCs w:val="16"/>
              </w:rPr>
              <w:t>CAS</w:t>
            </w:r>
          </w:p>
        </w:tc>
        <w:tc>
          <w:tcPr>
            <w:tcW w:w="6661" w:type="dxa"/>
          </w:tcPr>
          <w:p w14:paraId="1E363296" w14:textId="77777777" w:rsidR="00161A39" w:rsidRDefault="00161A39" w:rsidP="00161A39">
            <w:pPr>
              <w:rPr>
                <w:color w:val="231F20"/>
                <w:sz w:val="16"/>
                <w:szCs w:val="16"/>
              </w:rPr>
            </w:pPr>
            <w:r w:rsidRPr="005C223B">
              <w:rPr>
                <w:color w:val="231F20"/>
                <w:sz w:val="16"/>
                <w:szCs w:val="16"/>
              </w:rPr>
              <w:t>Court of Arbitration for</w:t>
            </w:r>
            <w:r w:rsidRPr="005C223B">
              <w:rPr>
                <w:color w:val="231F20"/>
                <w:spacing w:val="-1"/>
                <w:sz w:val="16"/>
                <w:szCs w:val="16"/>
              </w:rPr>
              <w:t xml:space="preserve"> </w:t>
            </w:r>
            <w:r w:rsidRPr="005C223B">
              <w:rPr>
                <w:color w:val="231F20"/>
                <w:sz w:val="16"/>
                <w:szCs w:val="16"/>
              </w:rPr>
              <w:t>Sport.</w:t>
            </w:r>
          </w:p>
          <w:p w14:paraId="5F02124D" w14:textId="536EF95E" w:rsidR="00161A39" w:rsidRPr="00161A39" w:rsidRDefault="00161A39" w:rsidP="00161A39">
            <w:pPr>
              <w:rPr>
                <w:color w:val="231F20"/>
                <w:sz w:val="16"/>
                <w:szCs w:val="16"/>
                <w:lang w:val="en-GB"/>
              </w:rPr>
            </w:pPr>
          </w:p>
        </w:tc>
      </w:tr>
      <w:tr w:rsidR="00161A39" w:rsidRPr="00600E0C" w14:paraId="31B525A9" w14:textId="77777777" w:rsidTr="00941C8F">
        <w:tc>
          <w:tcPr>
            <w:tcW w:w="1991" w:type="dxa"/>
          </w:tcPr>
          <w:p w14:paraId="7AA44CB4" w14:textId="43DAC5B8" w:rsidR="00161A39" w:rsidRPr="003520CB" w:rsidRDefault="00161A39" w:rsidP="005C223B">
            <w:pPr>
              <w:rPr>
                <w:b/>
                <w:color w:val="231F20"/>
                <w:sz w:val="16"/>
                <w:szCs w:val="16"/>
                <w:lang w:val="en-GB"/>
              </w:rPr>
            </w:pPr>
            <w:r w:rsidRPr="003520CB">
              <w:rPr>
                <w:b/>
                <w:color w:val="231F20"/>
                <w:sz w:val="16"/>
                <w:szCs w:val="16"/>
                <w:lang w:val="de-DE"/>
              </w:rPr>
              <w:t>Dopingkontrolle</w:t>
            </w:r>
          </w:p>
        </w:tc>
        <w:tc>
          <w:tcPr>
            <w:tcW w:w="6661" w:type="dxa"/>
          </w:tcPr>
          <w:p w14:paraId="3F5E4C22" w14:textId="77777777" w:rsidR="00161A39" w:rsidRPr="005C223B" w:rsidRDefault="00161A39" w:rsidP="00161A39">
            <w:pPr>
              <w:rPr>
                <w:sz w:val="16"/>
                <w:szCs w:val="16"/>
                <w:lang w:val="de-DE"/>
              </w:rPr>
            </w:pPr>
            <w:r w:rsidRPr="005C223B">
              <w:rPr>
                <w:color w:val="231F20"/>
                <w:sz w:val="16"/>
                <w:szCs w:val="16"/>
                <w:lang w:val="de-DE"/>
              </w:rPr>
              <w:t>Die</w:t>
            </w:r>
            <w:r w:rsidRPr="005C223B">
              <w:rPr>
                <w:color w:val="231F20"/>
                <w:spacing w:val="-9"/>
                <w:sz w:val="16"/>
                <w:szCs w:val="16"/>
                <w:lang w:val="de-DE"/>
              </w:rPr>
              <w:t xml:space="preserve"> </w:t>
            </w:r>
            <w:r w:rsidRPr="005C223B">
              <w:rPr>
                <w:color w:val="231F20"/>
                <w:spacing w:val="-3"/>
                <w:sz w:val="16"/>
                <w:szCs w:val="16"/>
                <w:lang w:val="de-DE"/>
              </w:rPr>
              <w:t>Teile</w:t>
            </w:r>
            <w:r w:rsidRPr="005C223B">
              <w:rPr>
                <w:color w:val="231F20"/>
                <w:spacing w:val="-9"/>
                <w:sz w:val="16"/>
                <w:szCs w:val="16"/>
                <w:lang w:val="de-DE"/>
              </w:rPr>
              <w:t xml:space="preserve"> </w:t>
            </w:r>
            <w:r w:rsidRPr="005C223B">
              <w:rPr>
                <w:color w:val="231F20"/>
                <w:sz w:val="16"/>
                <w:szCs w:val="16"/>
                <w:lang w:val="de-DE"/>
              </w:rPr>
              <w:t>des</w:t>
            </w:r>
            <w:r w:rsidRPr="005C223B">
              <w:rPr>
                <w:color w:val="231F20"/>
                <w:spacing w:val="-9"/>
                <w:sz w:val="16"/>
                <w:szCs w:val="16"/>
                <w:lang w:val="de-DE"/>
              </w:rPr>
              <w:t xml:space="preserve"> </w:t>
            </w:r>
            <w:r w:rsidRPr="005C223B">
              <w:rPr>
                <w:i/>
                <w:iCs/>
                <w:color w:val="231F20"/>
                <w:sz w:val="16"/>
                <w:szCs w:val="16"/>
                <w:lang w:val="de-DE"/>
              </w:rPr>
              <w:t>Dopingkontrollverfahrens</w:t>
            </w:r>
            <w:r w:rsidRPr="005C223B">
              <w:rPr>
                <w:color w:val="231F20"/>
                <w:sz w:val="16"/>
                <w:szCs w:val="16"/>
                <w:lang w:val="de-DE"/>
              </w:rPr>
              <w:t>,</w:t>
            </w:r>
            <w:r w:rsidRPr="005C223B">
              <w:rPr>
                <w:color w:val="231F20"/>
                <w:spacing w:val="-8"/>
                <w:sz w:val="16"/>
                <w:szCs w:val="16"/>
                <w:lang w:val="de-DE"/>
              </w:rPr>
              <w:t xml:space="preserve"> </w:t>
            </w:r>
            <w:r w:rsidRPr="005C223B">
              <w:rPr>
                <w:color w:val="231F20"/>
                <w:sz w:val="16"/>
                <w:szCs w:val="16"/>
                <w:lang w:val="de-DE"/>
              </w:rPr>
              <w:t>welche</w:t>
            </w:r>
            <w:r w:rsidRPr="005C223B">
              <w:rPr>
                <w:color w:val="231F20"/>
                <w:spacing w:val="-9"/>
                <w:sz w:val="16"/>
                <w:szCs w:val="16"/>
                <w:lang w:val="de-DE"/>
              </w:rPr>
              <w:t xml:space="preserve"> </w:t>
            </w:r>
            <w:r w:rsidRPr="005C223B">
              <w:rPr>
                <w:color w:val="231F20"/>
                <w:sz w:val="16"/>
                <w:szCs w:val="16"/>
                <w:lang w:val="de-DE"/>
              </w:rPr>
              <w:t>die</w:t>
            </w:r>
            <w:r w:rsidRPr="005C223B">
              <w:rPr>
                <w:color w:val="231F20"/>
                <w:spacing w:val="-9"/>
                <w:sz w:val="16"/>
                <w:szCs w:val="16"/>
                <w:lang w:val="de-DE"/>
              </w:rPr>
              <w:t xml:space="preserve"> </w:t>
            </w:r>
            <w:r w:rsidRPr="005C223B">
              <w:rPr>
                <w:color w:val="231F20"/>
                <w:sz w:val="16"/>
                <w:szCs w:val="16"/>
                <w:lang w:val="de-DE"/>
              </w:rPr>
              <w:t>Planung</w:t>
            </w:r>
            <w:r w:rsidRPr="005C223B">
              <w:rPr>
                <w:color w:val="231F20"/>
                <w:spacing w:val="-9"/>
                <w:sz w:val="16"/>
                <w:szCs w:val="16"/>
                <w:lang w:val="de-DE"/>
              </w:rPr>
              <w:t xml:space="preserve"> </w:t>
            </w:r>
            <w:r w:rsidRPr="005C223B">
              <w:rPr>
                <w:color w:val="231F20"/>
                <w:sz w:val="16"/>
                <w:szCs w:val="16"/>
                <w:lang w:val="de-DE"/>
              </w:rPr>
              <w:t>der</w:t>
            </w:r>
            <w:r w:rsidRPr="005C223B">
              <w:rPr>
                <w:color w:val="231F20"/>
                <w:spacing w:val="-8"/>
                <w:sz w:val="16"/>
                <w:szCs w:val="16"/>
                <w:lang w:val="de-DE"/>
              </w:rPr>
              <w:t xml:space="preserve"> </w:t>
            </w:r>
            <w:r w:rsidRPr="005C223B">
              <w:rPr>
                <w:color w:val="231F20"/>
                <w:sz w:val="16"/>
                <w:szCs w:val="16"/>
                <w:lang w:val="de-DE"/>
              </w:rPr>
              <w:t xml:space="preserve">Kontrollen, die </w:t>
            </w:r>
            <w:r w:rsidRPr="005C223B">
              <w:rPr>
                <w:i/>
                <w:iCs/>
                <w:color w:val="231F20"/>
                <w:sz w:val="16"/>
                <w:szCs w:val="16"/>
                <w:lang w:val="de-DE"/>
              </w:rPr>
              <w:t>Probe</w:t>
            </w:r>
            <w:r w:rsidRPr="005C223B">
              <w:rPr>
                <w:color w:val="231F20"/>
                <w:sz w:val="16"/>
                <w:szCs w:val="16"/>
                <w:lang w:val="de-DE"/>
              </w:rPr>
              <w:t xml:space="preserve">nahme und den weiteren Umgang mit den </w:t>
            </w:r>
            <w:r w:rsidRPr="005C223B">
              <w:rPr>
                <w:i/>
                <w:iCs/>
                <w:color w:val="231F20"/>
                <w:sz w:val="16"/>
                <w:szCs w:val="16"/>
                <w:lang w:val="de-DE"/>
              </w:rPr>
              <w:t xml:space="preserve">Proben </w:t>
            </w:r>
            <w:r w:rsidRPr="005C223B">
              <w:rPr>
                <w:color w:val="231F20"/>
                <w:sz w:val="16"/>
                <w:szCs w:val="16"/>
                <w:lang w:val="de-DE"/>
              </w:rPr>
              <w:t>sowie deren Transport zum Labor</w:t>
            </w:r>
            <w:r w:rsidRPr="005C223B">
              <w:rPr>
                <w:color w:val="231F20"/>
                <w:spacing w:val="-2"/>
                <w:sz w:val="16"/>
                <w:szCs w:val="16"/>
                <w:lang w:val="de-DE"/>
              </w:rPr>
              <w:t xml:space="preserve"> </w:t>
            </w:r>
            <w:r w:rsidRPr="005C223B">
              <w:rPr>
                <w:color w:val="231F20"/>
                <w:sz w:val="16"/>
                <w:szCs w:val="16"/>
                <w:lang w:val="de-DE"/>
              </w:rPr>
              <w:t>umfassen.</w:t>
            </w:r>
          </w:p>
          <w:p w14:paraId="0C1F8EC7" w14:textId="77777777" w:rsidR="00161A39" w:rsidRPr="00161A39" w:rsidRDefault="00161A39" w:rsidP="00161A39">
            <w:pPr>
              <w:rPr>
                <w:color w:val="231F20"/>
                <w:sz w:val="16"/>
                <w:szCs w:val="16"/>
                <w:lang w:val="de-DE"/>
              </w:rPr>
            </w:pPr>
          </w:p>
        </w:tc>
      </w:tr>
      <w:tr w:rsidR="00161A39" w:rsidRPr="00600E0C" w14:paraId="50C8761A" w14:textId="77777777" w:rsidTr="00941C8F">
        <w:tc>
          <w:tcPr>
            <w:tcW w:w="1991" w:type="dxa"/>
          </w:tcPr>
          <w:p w14:paraId="483B71E2" w14:textId="0397DF98" w:rsidR="00161A39" w:rsidRPr="003520CB" w:rsidRDefault="00161A39" w:rsidP="005C223B">
            <w:pPr>
              <w:rPr>
                <w:b/>
                <w:color w:val="231F20"/>
                <w:sz w:val="16"/>
                <w:szCs w:val="16"/>
                <w:lang w:val="de-DE"/>
              </w:rPr>
            </w:pPr>
            <w:r w:rsidRPr="003520CB">
              <w:rPr>
                <w:b/>
                <w:color w:val="231F20"/>
                <w:sz w:val="16"/>
                <w:szCs w:val="16"/>
                <w:lang w:val="de-DE"/>
              </w:rPr>
              <w:t>Dopingkontrollverfahren</w:t>
            </w:r>
          </w:p>
        </w:tc>
        <w:tc>
          <w:tcPr>
            <w:tcW w:w="6661" w:type="dxa"/>
          </w:tcPr>
          <w:p w14:paraId="0F6CC1A2" w14:textId="77777777" w:rsidR="00161A39" w:rsidRDefault="00161A39" w:rsidP="00161A39">
            <w:pPr>
              <w:rPr>
                <w:i/>
                <w:iCs/>
                <w:color w:val="231F20"/>
                <w:sz w:val="16"/>
                <w:szCs w:val="16"/>
                <w:lang w:val="de-DE"/>
              </w:rPr>
            </w:pPr>
            <w:r>
              <w:rPr>
                <w:color w:val="231F20"/>
                <w:sz w:val="16"/>
                <w:szCs w:val="16"/>
                <w:lang w:val="de-DE"/>
              </w:rPr>
              <w:t>A</w:t>
            </w:r>
            <w:r w:rsidRPr="005C223B">
              <w:rPr>
                <w:color w:val="231F20"/>
                <w:sz w:val="16"/>
                <w:szCs w:val="16"/>
                <w:lang w:val="de-DE"/>
              </w:rPr>
              <w:t xml:space="preserve">lle Schritte und Verfahren von der Kontrollplanung bis zur endgültigen Entscheidung in einem Rechtsbehelfsverfahren und der Vollstreckung von </w:t>
            </w:r>
            <w:r w:rsidRPr="005C223B">
              <w:rPr>
                <w:i/>
                <w:iCs/>
                <w:color w:val="231F20"/>
                <w:sz w:val="16"/>
                <w:szCs w:val="16"/>
                <w:lang w:val="de-DE"/>
              </w:rPr>
              <w:t xml:space="preserve">Konsequenzen </w:t>
            </w:r>
            <w:r w:rsidRPr="005C223B">
              <w:rPr>
                <w:color w:val="231F20"/>
                <w:sz w:val="16"/>
                <w:szCs w:val="16"/>
                <w:lang w:val="de-DE"/>
              </w:rPr>
              <w:t xml:space="preserve">sowie alle Schritte und Verfahren dazwischen, unter anderem </w:t>
            </w:r>
            <w:r w:rsidRPr="005C223B">
              <w:rPr>
                <w:i/>
                <w:iCs/>
                <w:color w:val="231F20"/>
                <w:sz w:val="16"/>
                <w:szCs w:val="16"/>
                <w:lang w:val="de-DE"/>
              </w:rPr>
              <w:t>Dopingkontrollen</w:t>
            </w:r>
            <w:r w:rsidRPr="005C223B">
              <w:rPr>
                <w:color w:val="231F20"/>
                <w:sz w:val="16"/>
                <w:szCs w:val="16"/>
                <w:lang w:val="de-DE"/>
              </w:rPr>
              <w:t xml:space="preserve">, Ermittlungen, Meldepflichten, </w:t>
            </w:r>
            <w:r w:rsidRPr="005C223B">
              <w:rPr>
                <w:i/>
                <w:iCs/>
                <w:color w:val="231F20"/>
                <w:sz w:val="16"/>
                <w:szCs w:val="16"/>
                <w:lang w:val="de-DE"/>
              </w:rPr>
              <w:t>Medizinische Ausnahmegenehmigungen</w:t>
            </w:r>
            <w:r w:rsidRPr="005C223B">
              <w:rPr>
                <w:color w:val="231F20"/>
                <w:sz w:val="16"/>
                <w:szCs w:val="16"/>
                <w:lang w:val="de-DE"/>
              </w:rPr>
              <w:t xml:space="preserve">, Entnahme von und weiterer Umgang </w:t>
            </w:r>
            <w:r w:rsidRPr="005C223B">
              <w:rPr>
                <w:color w:val="231F20"/>
                <w:spacing w:val="-5"/>
                <w:sz w:val="16"/>
                <w:szCs w:val="16"/>
                <w:lang w:val="de-DE"/>
              </w:rPr>
              <w:t xml:space="preserve">mit </w:t>
            </w:r>
            <w:r w:rsidRPr="005C223B">
              <w:rPr>
                <w:i/>
                <w:iCs/>
                <w:color w:val="231F20"/>
                <w:sz w:val="16"/>
                <w:szCs w:val="16"/>
                <w:lang w:val="de-DE"/>
              </w:rPr>
              <w:t>Proben</w:t>
            </w:r>
            <w:r w:rsidRPr="005C223B">
              <w:rPr>
                <w:color w:val="231F20"/>
                <w:sz w:val="16"/>
                <w:szCs w:val="16"/>
                <w:lang w:val="de-DE"/>
              </w:rPr>
              <w:t>, Laboranalyse,</w:t>
            </w:r>
            <w:r w:rsidRPr="005C223B">
              <w:rPr>
                <w:i/>
                <w:iCs/>
                <w:color w:val="231F20"/>
                <w:sz w:val="16"/>
                <w:szCs w:val="16"/>
                <w:lang w:val="de-DE"/>
              </w:rPr>
              <w:t xml:space="preserve"> Ergebnismanagement-/Disziplinarverfahren </w:t>
            </w:r>
            <w:r w:rsidRPr="005C223B">
              <w:rPr>
                <w:color w:val="231F20"/>
                <w:sz w:val="16"/>
                <w:szCs w:val="16"/>
                <w:lang w:val="de-DE"/>
              </w:rPr>
              <w:t>sowie</w:t>
            </w:r>
            <w:r w:rsidRPr="005C223B">
              <w:rPr>
                <w:color w:val="231F20"/>
                <w:spacing w:val="-11"/>
                <w:sz w:val="16"/>
                <w:szCs w:val="16"/>
                <w:lang w:val="de-DE"/>
              </w:rPr>
              <w:t xml:space="preserve"> </w:t>
            </w:r>
            <w:r w:rsidRPr="005C223B">
              <w:rPr>
                <w:color w:val="231F20"/>
                <w:sz w:val="16"/>
                <w:szCs w:val="16"/>
                <w:lang w:val="de-DE"/>
              </w:rPr>
              <w:t>Ermittlungen</w:t>
            </w:r>
            <w:r w:rsidRPr="005C223B">
              <w:rPr>
                <w:color w:val="231F20"/>
                <w:spacing w:val="-10"/>
                <w:sz w:val="16"/>
                <w:szCs w:val="16"/>
                <w:lang w:val="de-DE"/>
              </w:rPr>
              <w:t xml:space="preserve"> </w:t>
            </w:r>
            <w:r w:rsidRPr="005C223B">
              <w:rPr>
                <w:color w:val="231F20"/>
                <w:sz w:val="16"/>
                <w:szCs w:val="16"/>
                <w:lang w:val="de-DE"/>
              </w:rPr>
              <w:t>oder</w:t>
            </w:r>
            <w:r w:rsidRPr="005C223B">
              <w:rPr>
                <w:color w:val="231F20"/>
                <w:spacing w:val="-11"/>
                <w:sz w:val="16"/>
                <w:szCs w:val="16"/>
                <w:lang w:val="de-DE"/>
              </w:rPr>
              <w:t xml:space="preserve"> </w:t>
            </w:r>
            <w:r w:rsidRPr="005C223B">
              <w:rPr>
                <w:color w:val="231F20"/>
                <w:sz w:val="16"/>
                <w:szCs w:val="16"/>
                <w:lang w:val="de-DE"/>
              </w:rPr>
              <w:t>Verfahren</w:t>
            </w:r>
            <w:r w:rsidRPr="005C223B">
              <w:rPr>
                <w:color w:val="231F20"/>
                <w:spacing w:val="-10"/>
                <w:sz w:val="16"/>
                <w:szCs w:val="16"/>
                <w:lang w:val="de-DE"/>
              </w:rPr>
              <w:t xml:space="preserve"> </w:t>
            </w:r>
            <w:r w:rsidRPr="005C223B">
              <w:rPr>
                <w:color w:val="231F20"/>
                <w:sz w:val="16"/>
                <w:szCs w:val="16"/>
                <w:lang w:val="de-DE"/>
              </w:rPr>
              <w:t>in</w:t>
            </w:r>
            <w:r w:rsidRPr="005C223B">
              <w:rPr>
                <w:color w:val="231F20"/>
                <w:spacing w:val="-11"/>
                <w:sz w:val="16"/>
                <w:szCs w:val="16"/>
                <w:lang w:val="de-DE"/>
              </w:rPr>
              <w:t xml:space="preserve"> </w:t>
            </w:r>
            <w:r w:rsidRPr="005C223B">
              <w:rPr>
                <w:color w:val="231F20"/>
                <w:sz w:val="16"/>
                <w:szCs w:val="16"/>
                <w:lang w:val="de-DE"/>
              </w:rPr>
              <w:t>Bezug</w:t>
            </w:r>
            <w:r w:rsidRPr="005C223B">
              <w:rPr>
                <w:color w:val="231F20"/>
                <w:spacing w:val="-11"/>
                <w:sz w:val="16"/>
                <w:szCs w:val="16"/>
                <w:lang w:val="de-DE"/>
              </w:rPr>
              <w:t xml:space="preserve"> </w:t>
            </w:r>
            <w:r w:rsidRPr="005C223B">
              <w:rPr>
                <w:color w:val="231F20"/>
                <w:spacing w:val="-4"/>
                <w:sz w:val="16"/>
                <w:szCs w:val="16"/>
                <w:lang w:val="de-DE"/>
              </w:rPr>
              <w:t xml:space="preserve">auf </w:t>
            </w:r>
            <w:r w:rsidRPr="005C223B">
              <w:rPr>
                <w:color w:val="231F20"/>
                <w:sz w:val="16"/>
                <w:szCs w:val="16"/>
                <w:lang w:val="de-DE"/>
              </w:rPr>
              <w:t xml:space="preserve">Artikel 10.14 (Status während einer </w:t>
            </w:r>
            <w:r w:rsidRPr="005C223B">
              <w:rPr>
                <w:i/>
                <w:iCs/>
                <w:color w:val="231F20"/>
                <w:sz w:val="16"/>
                <w:szCs w:val="16"/>
                <w:lang w:val="de-DE"/>
              </w:rPr>
              <w:t xml:space="preserve">Sperre </w:t>
            </w:r>
            <w:r w:rsidRPr="005C223B">
              <w:rPr>
                <w:color w:val="231F20"/>
                <w:sz w:val="16"/>
                <w:szCs w:val="16"/>
                <w:lang w:val="de-DE"/>
              </w:rPr>
              <w:t xml:space="preserve">oder </w:t>
            </w:r>
            <w:r w:rsidRPr="005C223B">
              <w:rPr>
                <w:i/>
                <w:iCs/>
                <w:color w:val="231F20"/>
                <w:sz w:val="16"/>
                <w:szCs w:val="16"/>
                <w:lang w:val="de-DE"/>
              </w:rPr>
              <w:t>Vorläufigen Suspendierung).</w:t>
            </w:r>
          </w:p>
          <w:p w14:paraId="2B8CBA01" w14:textId="259C8D35" w:rsidR="00161A39" w:rsidRPr="005C223B" w:rsidRDefault="00161A39" w:rsidP="00161A39">
            <w:pPr>
              <w:rPr>
                <w:color w:val="231F20"/>
                <w:sz w:val="16"/>
                <w:szCs w:val="16"/>
                <w:lang w:val="de-DE"/>
              </w:rPr>
            </w:pPr>
          </w:p>
        </w:tc>
      </w:tr>
      <w:tr w:rsidR="00161A39" w:rsidRPr="00600E0C" w14:paraId="291F38F2" w14:textId="77777777" w:rsidTr="00941C8F">
        <w:tc>
          <w:tcPr>
            <w:tcW w:w="1991" w:type="dxa"/>
          </w:tcPr>
          <w:p w14:paraId="21CDAE05" w14:textId="441E2340" w:rsidR="00161A39" w:rsidRPr="003520CB" w:rsidRDefault="00161A39" w:rsidP="005C223B">
            <w:pPr>
              <w:rPr>
                <w:b/>
                <w:color w:val="231F20"/>
                <w:sz w:val="16"/>
                <w:szCs w:val="16"/>
                <w:lang w:val="de-DE"/>
              </w:rPr>
            </w:pPr>
            <w:r w:rsidRPr="003520CB">
              <w:rPr>
                <w:b/>
                <w:color w:val="231F20"/>
                <w:sz w:val="16"/>
                <w:szCs w:val="16"/>
                <w:lang w:val="de-DE"/>
              </w:rPr>
              <w:t>Dopingprävention</w:t>
            </w:r>
          </w:p>
        </w:tc>
        <w:tc>
          <w:tcPr>
            <w:tcW w:w="6661" w:type="dxa"/>
          </w:tcPr>
          <w:p w14:paraId="4C805839" w14:textId="77777777" w:rsidR="00161A39" w:rsidRDefault="00161A39" w:rsidP="00161A39">
            <w:pPr>
              <w:rPr>
                <w:color w:val="231F20"/>
                <w:sz w:val="16"/>
                <w:szCs w:val="16"/>
                <w:lang w:val="de-DE"/>
              </w:rPr>
            </w:pPr>
            <w:r w:rsidRPr="005C223B">
              <w:rPr>
                <w:color w:val="231F20"/>
                <w:sz w:val="16"/>
                <w:szCs w:val="16"/>
                <w:lang w:val="de-DE"/>
              </w:rPr>
              <w:t>Die Vermittlung von Werten und Verhaltensweisen, die den Sportsgeist fördern und schützen, sowie von Verhalten, das absichtliches oder unabsichtliches Doping vermeiden</w:t>
            </w:r>
            <w:r w:rsidRPr="005C223B">
              <w:rPr>
                <w:color w:val="231F20"/>
                <w:spacing w:val="-1"/>
                <w:sz w:val="16"/>
                <w:szCs w:val="16"/>
                <w:lang w:val="de-DE"/>
              </w:rPr>
              <w:t xml:space="preserve"> </w:t>
            </w:r>
            <w:r w:rsidRPr="005C223B">
              <w:rPr>
                <w:color w:val="231F20"/>
                <w:sz w:val="16"/>
                <w:szCs w:val="16"/>
                <w:lang w:val="de-DE"/>
              </w:rPr>
              <w:t>kann.</w:t>
            </w:r>
          </w:p>
          <w:p w14:paraId="6A99CB75" w14:textId="2279A76E" w:rsidR="00161A39" w:rsidRPr="005C223B" w:rsidRDefault="00161A39" w:rsidP="00161A39">
            <w:pPr>
              <w:rPr>
                <w:color w:val="231F20"/>
                <w:sz w:val="16"/>
                <w:szCs w:val="16"/>
                <w:lang w:val="de-DE"/>
              </w:rPr>
            </w:pPr>
          </w:p>
        </w:tc>
      </w:tr>
      <w:tr w:rsidR="00161A39" w:rsidRPr="00600E0C" w14:paraId="3697E5AC" w14:textId="77777777" w:rsidTr="00941C8F">
        <w:tc>
          <w:tcPr>
            <w:tcW w:w="1991" w:type="dxa"/>
          </w:tcPr>
          <w:p w14:paraId="5E22243E" w14:textId="1B1FB5B5" w:rsidR="00161A39" w:rsidRPr="003520CB" w:rsidRDefault="00161A39" w:rsidP="005C223B">
            <w:pPr>
              <w:rPr>
                <w:b/>
                <w:color w:val="231F20"/>
                <w:sz w:val="16"/>
                <w:szCs w:val="16"/>
                <w:lang w:val="de-DE"/>
              </w:rPr>
            </w:pPr>
            <w:r w:rsidRPr="003520CB">
              <w:rPr>
                <w:b/>
                <w:color w:val="231F20"/>
                <w:sz w:val="16"/>
                <w:szCs w:val="16"/>
                <w:lang w:val="de-DE"/>
              </w:rPr>
              <w:t>Einzelsportart</w:t>
            </w:r>
          </w:p>
        </w:tc>
        <w:tc>
          <w:tcPr>
            <w:tcW w:w="6661" w:type="dxa"/>
          </w:tcPr>
          <w:p w14:paraId="2327096B" w14:textId="77777777" w:rsidR="00161A39" w:rsidRDefault="00161A39" w:rsidP="00161A39">
            <w:pPr>
              <w:rPr>
                <w:color w:val="231F20"/>
                <w:sz w:val="16"/>
                <w:szCs w:val="16"/>
                <w:lang w:val="de-DE"/>
              </w:rPr>
            </w:pPr>
            <w:r w:rsidRPr="005C223B">
              <w:rPr>
                <w:color w:val="231F20"/>
                <w:sz w:val="16"/>
                <w:szCs w:val="16"/>
                <w:lang w:val="de-DE"/>
              </w:rPr>
              <w:t xml:space="preserve">Jede Sportart, die keine </w:t>
            </w:r>
            <w:r w:rsidRPr="005C223B">
              <w:rPr>
                <w:i/>
                <w:iCs/>
                <w:color w:val="231F20"/>
                <w:sz w:val="16"/>
                <w:szCs w:val="16"/>
                <w:lang w:val="de-DE"/>
              </w:rPr>
              <w:t>Mannschaftssportart</w:t>
            </w:r>
            <w:r w:rsidRPr="005C223B">
              <w:rPr>
                <w:i/>
                <w:iCs/>
                <w:color w:val="231F20"/>
                <w:spacing w:val="-2"/>
                <w:sz w:val="16"/>
                <w:szCs w:val="16"/>
                <w:lang w:val="de-DE"/>
              </w:rPr>
              <w:t xml:space="preserve"> </w:t>
            </w:r>
            <w:r w:rsidRPr="005C223B">
              <w:rPr>
                <w:color w:val="231F20"/>
                <w:sz w:val="16"/>
                <w:szCs w:val="16"/>
                <w:lang w:val="de-DE"/>
              </w:rPr>
              <w:t>ist.</w:t>
            </w:r>
          </w:p>
          <w:p w14:paraId="5ED543D3" w14:textId="416F5950" w:rsidR="00161A39" w:rsidRPr="005C223B" w:rsidRDefault="00161A39" w:rsidP="00161A39">
            <w:pPr>
              <w:rPr>
                <w:color w:val="231F20"/>
                <w:sz w:val="16"/>
                <w:szCs w:val="16"/>
                <w:lang w:val="de-DE"/>
              </w:rPr>
            </w:pPr>
          </w:p>
        </w:tc>
      </w:tr>
      <w:tr w:rsidR="00161A39" w:rsidRPr="00600E0C" w14:paraId="0335B620" w14:textId="77777777" w:rsidTr="00941C8F">
        <w:tc>
          <w:tcPr>
            <w:tcW w:w="1991" w:type="dxa"/>
          </w:tcPr>
          <w:p w14:paraId="187415CE" w14:textId="7E38E47A" w:rsidR="00161A39" w:rsidRPr="003520CB" w:rsidRDefault="00161A39" w:rsidP="005C223B">
            <w:pPr>
              <w:rPr>
                <w:b/>
                <w:color w:val="231F20"/>
                <w:sz w:val="16"/>
                <w:szCs w:val="16"/>
                <w:lang w:val="de-DE"/>
              </w:rPr>
            </w:pPr>
            <w:r w:rsidRPr="003520CB">
              <w:rPr>
                <w:b/>
                <w:color w:val="231F20"/>
                <w:sz w:val="16"/>
                <w:szCs w:val="16"/>
                <w:lang w:val="de-DE"/>
              </w:rPr>
              <w:t>Entscheidungsgrenze</w:t>
            </w:r>
          </w:p>
        </w:tc>
        <w:tc>
          <w:tcPr>
            <w:tcW w:w="6661" w:type="dxa"/>
          </w:tcPr>
          <w:p w14:paraId="74F760DD" w14:textId="77777777" w:rsidR="00161A39" w:rsidRPr="005C223B" w:rsidRDefault="00161A39" w:rsidP="00161A39">
            <w:pPr>
              <w:rPr>
                <w:sz w:val="16"/>
                <w:szCs w:val="16"/>
                <w:lang w:val="de-DE"/>
              </w:rPr>
            </w:pPr>
            <w:r w:rsidRPr="005C223B">
              <w:rPr>
                <w:color w:val="231F20"/>
                <w:sz w:val="16"/>
                <w:szCs w:val="16"/>
                <w:lang w:val="de-DE"/>
              </w:rPr>
              <w:t xml:space="preserve">Der Wert, oberhalb dessen ein quantitatives Analyseergebnis für eine Grenzwertsubstanz in einer </w:t>
            </w:r>
            <w:r w:rsidRPr="005C223B">
              <w:rPr>
                <w:i/>
                <w:iCs/>
                <w:color w:val="231F20"/>
                <w:sz w:val="16"/>
                <w:szCs w:val="16"/>
                <w:lang w:val="de-DE"/>
              </w:rPr>
              <w:t>Probe</w:t>
            </w:r>
            <w:r w:rsidRPr="005C223B">
              <w:rPr>
                <w:color w:val="231F20"/>
                <w:sz w:val="16"/>
                <w:szCs w:val="16"/>
                <w:lang w:val="de-DE"/>
              </w:rPr>
              <w:t xml:space="preserve"> als ein </w:t>
            </w:r>
            <w:r w:rsidRPr="005C223B">
              <w:rPr>
                <w:i/>
                <w:iCs/>
                <w:color w:val="231F20"/>
                <w:spacing w:val="-3"/>
                <w:sz w:val="16"/>
                <w:szCs w:val="16"/>
                <w:lang w:val="de-DE"/>
              </w:rPr>
              <w:t xml:space="preserve">Von </w:t>
            </w:r>
            <w:r w:rsidRPr="005C223B">
              <w:rPr>
                <w:i/>
                <w:iCs/>
                <w:color w:val="231F20"/>
                <w:sz w:val="16"/>
                <w:szCs w:val="16"/>
                <w:lang w:val="de-DE"/>
              </w:rPr>
              <w:t>der Norm abweichendes Analyseergebnis</w:t>
            </w:r>
            <w:r w:rsidRPr="005C223B">
              <w:rPr>
                <w:color w:val="231F20"/>
                <w:sz w:val="16"/>
                <w:szCs w:val="16"/>
                <w:lang w:val="de-DE"/>
              </w:rPr>
              <w:t xml:space="preserve"> gemeldet werden</w:t>
            </w:r>
            <w:r w:rsidRPr="005C223B">
              <w:rPr>
                <w:color w:val="231F20"/>
                <w:spacing w:val="-14"/>
                <w:sz w:val="16"/>
                <w:szCs w:val="16"/>
                <w:lang w:val="de-DE"/>
              </w:rPr>
              <w:t xml:space="preserve"> </w:t>
            </w:r>
            <w:r w:rsidRPr="005C223B">
              <w:rPr>
                <w:color w:val="231F20"/>
                <w:sz w:val="16"/>
                <w:szCs w:val="16"/>
                <w:lang w:val="de-DE"/>
              </w:rPr>
              <w:t>muss.</w:t>
            </w:r>
          </w:p>
          <w:p w14:paraId="38753316" w14:textId="77777777" w:rsidR="00161A39" w:rsidRPr="005C223B" w:rsidRDefault="00161A39" w:rsidP="00161A39">
            <w:pPr>
              <w:rPr>
                <w:color w:val="231F20"/>
                <w:sz w:val="16"/>
                <w:szCs w:val="16"/>
                <w:lang w:val="de-DE"/>
              </w:rPr>
            </w:pPr>
          </w:p>
        </w:tc>
      </w:tr>
      <w:tr w:rsidR="00161A39" w:rsidRPr="00600E0C" w14:paraId="0E1A2AB5" w14:textId="77777777" w:rsidTr="00941C8F">
        <w:tc>
          <w:tcPr>
            <w:tcW w:w="8652" w:type="dxa"/>
            <w:gridSpan w:val="2"/>
          </w:tcPr>
          <w:p w14:paraId="41B96186" w14:textId="41D42B8D" w:rsidR="00161A39" w:rsidRPr="00973C67" w:rsidRDefault="00161A39" w:rsidP="00161A39">
            <w:pPr>
              <w:rPr>
                <w:bCs/>
                <w:color w:val="7F7F7F" w:themeColor="text1" w:themeTint="80"/>
                <w:sz w:val="16"/>
                <w:szCs w:val="16"/>
                <w:lang w:val="de-DE"/>
              </w:rPr>
            </w:pPr>
            <w:r w:rsidRPr="00973C67">
              <w:rPr>
                <w:bCs/>
                <w:color w:val="7F7F7F" w:themeColor="text1" w:themeTint="80"/>
                <w:sz w:val="16"/>
                <w:szCs w:val="16"/>
                <w:lang w:val="de-DE"/>
              </w:rPr>
              <w:t xml:space="preserve">[Kommentar: Für weitere Informationen zu </w:t>
            </w:r>
            <w:r w:rsidRPr="00973C67">
              <w:rPr>
                <w:bCs/>
                <w:i/>
                <w:iCs/>
                <w:color w:val="7F7F7F" w:themeColor="text1" w:themeTint="80"/>
                <w:sz w:val="16"/>
                <w:szCs w:val="16"/>
                <w:lang w:val="de-DE"/>
              </w:rPr>
              <w:t>Entscheidungsgrenzen</w:t>
            </w:r>
            <w:r w:rsidRPr="00973C67">
              <w:rPr>
                <w:bCs/>
                <w:color w:val="7F7F7F" w:themeColor="text1" w:themeTint="80"/>
                <w:sz w:val="16"/>
                <w:szCs w:val="16"/>
                <w:lang w:val="de-DE"/>
              </w:rPr>
              <w:t xml:space="preserve"> und für welche Grenzwertsubstanzen sie angewendet werden, wird auf ISL TD DL und andere anwendbare </w:t>
            </w:r>
            <w:r w:rsidRPr="00973C67">
              <w:rPr>
                <w:bCs/>
                <w:i/>
                <w:iCs/>
                <w:color w:val="7F7F7F" w:themeColor="text1" w:themeTint="80"/>
                <w:sz w:val="16"/>
                <w:szCs w:val="16"/>
                <w:lang w:val="de-DE"/>
              </w:rPr>
              <w:t>Technische Dokumente</w:t>
            </w:r>
            <w:r w:rsidRPr="00973C67">
              <w:rPr>
                <w:bCs/>
                <w:color w:val="7F7F7F" w:themeColor="text1" w:themeTint="80"/>
                <w:sz w:val="16"/>
                <w:szCs w:val="16"/>
                <w:lang w:val="de-DE"/>
              </w:rPr>
              <w:t xml:space="preserve"> (z. B. ISL TD GH, ISL TD CG/LH) verwiesen.</w:t>
            </w:r>
            <w:r w:rsidR="00973C67" w:rsidRPr="00973C67">
              <w:rPr>
                <w:rFonts w:ascii="Calibri" w:hAnsi="Calibri" w:cs="Calibri"/>
                <w:bCs/>
                <w:color w:val="7F7F7F" w:themeColor="text1" w:themeTint="80"/>
                <w:sz w:val="16"/>
                <w:szCs w:val="16"/>
                <w:lang w:val="de-DE"/>
              </w:rPr>
              <w:t>]</w:t>
            </w:r>
          </w:p>
          <w:p w14:paraId="07C43B0E" w14:textId="77777777" w:rsidR="00161A39" w:rsidRPr="003520CB" w:rsidRDefault="00161A39" w:rsidP="00161A39">
            <w:pPr>
              <w:rPr>
                <w:bCs/>
                <w:color w:val="231F20"/>
                <w:sz w:val="16"/>
                <w:szCs w:val="16"/>
                <w:lang w:val="de-DE"/>
              </w:rPr>
            </w:pPr>
          </w:p>
        </w:tc>
      </w:tr>
      <w:tr w:rsidR="00161A39" w:rsidRPr="00600E0C" w14:paraId="73821244" w14:textId="77777777" w:rsidTr="00941C8F">
        <w:tc>
          <w:tcPr>
            <w:tcW w:w="1991" w:type="dxa"/>
          </w:tcPr>
          <w:p w14:paraId="384D3C5F" w14:textId="4A64EBD7" w:rsidR="00161A39" w:rsidRPr="003520CB" w:rsidRDefault="00A65B2D" w:rsidP="00EB51EF">
            <w:pPr>
              <w:jc w:val="left"/>
              <w:rPr>
                <w:b/>
                <w:color w:val="231F20"/>
                <w:sz w:val="16"/>
                <w:szCs w:val="16"/>
                <w:lang w:val="de-DE"/>
              </w:rPr>
            </w:pPr>
            <w:r w:rsidRPr="003520CB">
              <w:rPr>
                <w:b/>
                <w:color w:val="231F20"/>
                <w:sz w:val="16"/>
                <w:szCs w:val="16"/>
                <w:lang w:val="de-DE"/>
              </w:rPr>
              <w:t>Ergebnismanagement-/ Disziplinarverfahren</w:t>
            </w:r>
          </w:p>
        </w:tc>
        <w:tc>
          <w:tcPr>
            <w:tcW w:w="6661" w:type="dxa"/>
          </w:tcPr>
          <w:p w14:paraId="27F88F75" w14:textId="77777777" w:rsidR="00161A39" w:rsidRDefault="00A65B2D" w:rsidP="00161A39">
            <w:pPr>
              <w:rPr>
                <w:color w:val="231F20"/>
                <w:sz w:val="16"/>
                <w:szCs w:val="16"/>
                <w:lang w:val="de-DE"/>
              </w:rPr>
            </w:pPr>
            <w:r w:rsidRPr="005C223B">
              <w:rPr>
                <w:color w:val="231F20"/>
                <w:sz w:val="16"/>
                <w:szCs w:val="16"/>
                <w:lang w:val="de-DE"/>
              </w:rPr>
              <w:t>Das</w:t>
            </w:r>
            <w:r w:rsidRPr="005C223B">
              <w:rPr>
                <w:color w:val="231F20"/>
                <w:spacing w:val="12"/>
                <w:sz w:val="16"/>
                <w:szCs w:val="16"/>
                <w:lang w:val="de-DE"/>
              </w:rPr>
              <w:t xml:space="preserve"> </w:t>
            </w:r>
            <w:r w:rsidRPr="005C223B">
              <w:rPr>
                <w:color w:val="231F20"/>
                <w:sz w:val="16"/>
                <w:szCs w:val="16"/>
                <w:lang w:val="de-DE"/>
              </w:rPr>
              <w:t>Verfahren</w:t>
            </w:r>
            <w:r w:rsidRPr="005C223B">
              <w:rPr>
                <w:color w:val="231F20"/>
                <w:spacing w:val="13"/>
                <w:sz w:val="16"/>
                <w:szCs w:val="16"/>
                <w:lang w:val="de-DE"/>
              </w:rPr>
              <w:t xml:space="preserve"> </w:t>
            </w:r>
            <w:r w:rsidRPr="005C223B">
              <w:rPr>
                <w:color w:val="231F20"/>
                <w:sz w:val="16"/>
                <w:szCs w:val="16"/>
                <w:lang w:val="de-DE"/>
              </w:rPr>
              <w:t>beginnend</w:t>
            </w:r>
            <w:r w:rsidRPr="005C223B">
              <w:rPr>
                <w:color w:val="231F20"/>
                <w:spacing w:val="13"/>
                <w:sz w:val="16"/>
                <w:szCs w:val="16"/>
                <w:lang w:val="de-DE"/>
              </w:rPr>
              <w:t xml:space="preserve"> </w:t>
            </w:r>
            <w:r w:rsidRPr="005C223B">
              <w:rPr>
                <w:color w:val="231F20"/>
                <w:sz w:val="16"/>
                <w:szCs w:val="16"/>
                <w:lang w:val="de-DE"/>
              </w:rPr>
              <w:t>mit</w:t>
            </w:r>
            <w:r w:rsidRPr="005C223B">
              <w:rPr>
                <w:color w:val="231F20"/>
                <w:spacing w:val="12"/>
                <w:sz w:val="16"/>
                <w:szCs w:val="16"/>
                <w:lang w:val="de-DE"/>
              </w:rPr>
              <w:t xml:space="preserve"> </w:t>
            </w:r>
            <w:r w:rsidRPr="005C223B">
              <w:rPr>
                <w:color w:val="231F20"/>
                <w:sz w:val="16"/>
                <w:szCs w:val="16"/>
                <w:lang w:val="de-DE"/>
              </w:rPr>
              <w:t>der</w:t>
            </w:r>
            <w:r w:rsidRPr="005C223B">
              <w:rPr>
                <w:color w:val="231F20"/>
                <w:spacing w:val="13"/>
                <w:sz w:val="16"/>
                <w:szCs w:val="16"/>
                <w:lang w:val="de-DE"/>
              </w:rPr>
              <w:t xml:space="preserve"> </w:t>
            </w:r>
            <w:r w:rsidRPr="005C223B">
              <w:rPr>
                <w:color w:val="231F20"/>
                <w:sz w:val="16"/>
                <w:szCs w:val="16"/>
                <w:lang w:val="de-DE"/>
              </w:rPr>
              <w:t>Benachrichtigung</w:t>
            </w:r>
            <w:r w:rsidRPr="005C223B">
              <w:rPr>
                <w:color w:val="231F20"/>
                <w:spacing w:val="13"/>
                <w:sz w:val="16"/>
                <w:szCs w:val="16"/>
                <w:lang w:val="de-DE"/>
              </w:rPr>
              <w:t xml:space="preserve"> </w:t>
            </w:r>
            <w:r w:rsidRPr="005C223B">
              <w:rPr>
                <w:color w:val="231F20"/>
                <w:sz w:val="16"/>
                <w:szCs w:val="16"/>
                <w:lang w:val="de-DE"/>
              </w:rPr>
              <w:t>nach</w:t>
            </w:r>
            <w:r w:rsidRPr="005C223B">
              <w:rPr>
                <w:color w:val="231F20"/>
                <w:spacing w:val="12"/>
                <w:sz w:val="16"/>
                <w:szCs w:val="16"/>
                <w:lang w:val="de-DE"/>
              </w:rPr>
              <w:t xml:space="preserve"> </w:t>
            </w:r>
            <w:r w:rsidRPr="005C223B">
              <w:rPr>
                <w:color w:val="231F20"/>
                <w:sz w:val="16"/>
                <w:szCs w:val="16"/>
                <w:lang w:val="de-DE"/>
              </w:rPr>
              <w:t>Artikel</w:t>
            </w:r>
            <w:r w:rsidRPr="005C223B">
              <w:rPr>
                <w:color w:val="231F20"/>
                <w:spacing w:val="13"/>
                <w:sz w:val="16"/>
                <w:szCs w:val="16"/>
                <w:lang w:val="de-DE"/>
              </w:rPr>
              <w:t xml:space="preserve"> </w:t>
            </w:r>
            <w:r w:rsidRPr="005C223B">
              <w:rPr>
                <w:color w:val="231F20"/>
                <w:sz w:val="16"/>
                <w:szCs w:val="16"/>
                <w:lang w:val="de-DE"/>
              </w:rPr>
              <w:t>5</w:t>
            </w:r>
            <w:r w:rsidRPr="005C223B">
              <w:rPr>
                <w:color w:val="231F20"/>
                <w:spacing w:val="13"/>
                <w:sz w:val="16"/>
                <w:szCs w:val="16"/>
                <w:lang w:val="de-DE"/>
              </w:rPr>
              <w:t xml:space="preserve"> </w:t>
            </w:r>
            <w:r w:rsidRPr="005C223B">
              <w:rPr>
                <w:color w:val="231F20"/>
                <w:sz w:val="16"/>
                <w:szCs w:val="16"/>
                <w:lang w:val="de-DE"/>
              </w:rPr>
              <w:t xml:space="preserve">des </w:t>
            </w:r>
            <w:r w:rsidRPr="005C223B">
              <w:rPr>
                <w:i/>
                <w:iCs/>
                <w:color w:val="231F20"/>
                <w:sz w:val="16"/>
                <w:szCs w:val="16"/>
                <w:lang w:val="de-DE"/>
              </w:rPr>
              <w:t xml:space="preserve">International Standard </w:t>
            </w:r>
            <w:r w:rsidRPr="005C223B">
              <w:rPr>
                <w:color w:val="231F20"/>
                <w:sz w:val="16"/>
                <w:szCs w:val="16"/>
                <w:lang w:val="de-DE"/>
              </w:rPr>
              <w:t>for Results Management</w:t>
            </w:r>
            <w:r w:rsidRPr="005C223B">
              <w:rPr>
                <w:i/>
                <w:iCs/>
                <w:color w:val="231F20"/>
                <w:sz w:val="16"/>
                <w:szCs w:val="16"/>
                <w:lang w:val="de-DE"/>
              </w:rPr>
              <w:t xml:space="preserve"> / Standard </w:t>
            </w:r>
            <w:r w:rsidRPr="005C223B">
              <w:rPr>
                <w:color w:val="231F20"/>
                <w:sz w:val="16"/>
                <w:szCs w:val="16"/>
                <w:lang w:val="de-DE"/>
              </w:rPr>
              <w:t xml:space="preserve">für </w:t>
            </w:r>
            <w:r w:rsidRPr="005C223B">
              <w:rPr>
                <w:i/>
                <w:iCs/>
                <w:color w:val="231F20"/>
                <w:sz w:val="16"/>
                <w:szCs w:val="16"/>
                <w:lang w:val="de-DE"/>
              </w:rPr>
              <w:t xml:space="preserve">Ergebnismanagement-/Disziplinarverfahren </w:t>
            </w:r>
            <w:r w:rsidRPr="005C223B">
              <w:rPr>
                <w:color w:val="231F20"/>
                <w:sz w:val="16"/>
                <w:szCs w:val="16"/>
                <w:lang w:val="de-DE"/>
              </w:rPr>
              <w:t xml:space="preserve">oder in bestimmten Fällen (zum Beispiel bei einem </w:t>
            </w:r>
            <w:r w:rsidRPr="005C223B">
              <w:rPr>
                <w:i/>
                <w:iCs/>
                <w:color w:val="231F20"/>
                <w:sz w:val="16"/>
                <w:szCs w:val="16"/>
                <w:lang w:val="de-DE"/>
              </w:rPr>
              <w:t>Atypischen Analyseergebnis</w:t>
            </w:r>
            <w:r w:rsidRPr="005C223B">
              <w:rPr>
                <w:color w:val="231F20"/>
                <w:sz w:val="16"/>
                <w:szCs w:val="16"/>
                <w:lang w:val="de-DE"/>
              </w:rPr>
              <w:t xml:space="preserve">, dem </w:t>
            </w:r>
            <w:r w:rsidRPr="005C223B">
              <w:rPr>
                <w:i/>
                <w:iCs/>
                <w:color w:val="231F20"/>
                <w:sz w:val="16"/>
                <w:szCs w:val="16"/>
                <w:lang w:val="de-DE"/>
              </w:rPr>
              <w:t>Biologischen Athletenpass</w:t>
            </w:r>
            <w:r w:rsidRPr="005C223B">
              <w:rPr>
                <w:color w:val="231F20"/>
                <w:sz w:val="16"/>
                <w:szCs w:val="16"/>
                <w:lang w:val="de-DE"/>
              </w:rPr>
              <w:t xml:space="preserve">, Meldepflicht- und Kontrollversäumnis) mit den in Artikel 5 des </w:t>
            </w:r>
            <w:r w:rsidRPr="005C223B">
              <w:rPr>
                <w:i/>
                <w:iCs/>
                <w:color w:val="231F20"/>
                <w:sz w:val="16"/>
                <w:szCs w:val="16"/>
                <w:lang w:val="de-DE"/>
              </w:rPr>
              <w:t xml:space="preserve">International Standard </w:t>
            </w:r>
            <w:r w:rsidRPr="005C223B">
              <w:rPr>
                <w:color w:val="231F20"/>
                <w:sz w:val="16"/>
                <w:szCs w:val="16"/>
                <w:lang w:val="de-DE"/>
              </w:rPr>
              <w:t xml:space="preserve">for Results Management </w:t>
            </w:r>
            <w:r w:rsidRPr="005C223B">
              <w:rPr>
                <w:i/>
                <w:iCs/>
                <w:color w:val="231F20"/>
                <w:sz w:val="16"/>
                <w:szCs w:val="16"/>
                <w:lang w:val="de-DE"/>
              </w:rPr>
              <w:t xml:space="preserve">/ Standard </w:t>
            </w:r>
            <w:r w:rsidRPr="005C223B">
              <w:rPr>
                <w:color w:val="231F20"/>
                <w:sz w:val="16"/>
                <w:szCs w:val="16"/>
                <w:lang w:val="de-DE"/>
              </w:rPr>
              <w:t xml:space="preserve">für </w:t>
            </w:r>
            <w:r w:rsidRPr="005C223B">
              <w:rPr>
                <w:i/>
                <w:iCs/>
                <w:color w:val="231F20"/>
                <w:sz w:val="16"/>
                <w:szCs w:val="16"/>
                <w:lang w:val="de-DE"/>
              </w:rPr>
              <w:t xml:space="preserve">Ergebnismanagement-/Disziplinarverfahren </w:t>
            </w:r>
            <w:r w:rsidRPr="005C223B">
              <w:rPr>
                <w:color w:val="231F20"/>
                <w:sz w:val="16"/>
                <w:szCs w:val="16"/>
                <w:lang w:val="de-DE"/>
              </w:rPr>
              <w:t>ausdrücklich benannten Schritten vor einer Benachrichtigung über den Vorwurf eines möglichen Verstoßes gegen Anti-Doping-Bestimmungen bis hin zum Abschluss der Angelegenheit, einschließlich des Endes des erstinstanzlichen Disziplinarverfahrens oder des Rechtsbehelfsverfahrens, soweit Rechtsbehelf eingelegt wurde.</w:t>
            </w:r>
          </w:p>
          <w:p w14:paraId="0611CA14" w14:textId="1C1ED92E" w:rsidR="00315516" w:rsidRPr="005C223B" w:rsidRDefault="00315516" w:rsidP="00161A39">
            <w:pPr>
              <w:rPr>
                <w:color w:val="231F20"/>
                <w:sz w:val="16"/>
                <w:szCs w:val="16"/>
                <w:lang w:val="de-DE"/>
              </w:rPr>
            </w:pPr>
          </w:p>
        </w:tc>
      </w:tr>
      <w:tr w:rsidR="00161A39" w:rsidRPr="00600E0C" w14:paraId="04262076" w14:textId="77777777" w:rsidTr="00941C8F">
        <w:tc>
          <w:tcPr>
            <w:tcW w:w="1991" w:type="dxa"/>
          </w:tcPr>
          <w:p w14:paraId="5DA1443D" w14:textId="66DB594F" w:rsidR="00161A39" w:rsidRPr="003520CB" w:rsidRDefault="00A65B2D" w:rsidP="005C223B">
            <w:pPr>
              <w:rPr>
                <w:b/>
                <w:color w:val="231F20"/>
                <w:sz w:val="16"/>
                <w:szCs w:val="16"/>
                <w:lang w:val="de-DE"/>
              </w:rPr>
            </w:pPr>
            <w:r w:rsidRPr="003520CB">
              <w:rPr>
                <w:b/>
                <w:color w:val="231F20"/>
                <w:sz w:val="16"/>
                <w:szCs w:val="16"/>
                <w:lang w:val="de-DE"/>
              </w:rPr>
              <w:t>Erschwerende Umstände</w:t>
            </w:r>
          </w:p>
        </w:tc>
        <w:tc>
          <w:tcPr>
            <w:tcW w:w="6661" w:type="dxa"/>
          </w:tcPr>
          <w:p w14:paraId="6E4333FE" w14:textId="77777777" w:rsidR="00A65B2D" w:rsidRPr="005C223B" w:rsidRDefault="00A65B2D" w:rsidP="00A65B2D">
            <w:pPr>
              <w:rPr>
                <w:sz w:val="16"/>
                <w:szCs w:val="16"/>
                <w:lang w:val="de-DE"/>
              </w:rPr>
            </w:pPr>
            <w:r w:rsidRPr="005C223B">
              <w:rPr>
                <w:color w:val="231F20"/>
                <w:sz w:val="16"/>
                <w:szCs w:val="16"/>
                <w:lang w:val="de-DE"/>
              </w:rPr>
              <w:t xml:space="preserve">Umstände im Zusammenhang mit einer </w:t>
            </w:r>
            <w:r w:rsidRPr="005C223B">
              <w:rPr>
                <w:i/>
                <w:iCs/>
                <w:color w:val="231F20"/>
                <w:sz w:val="16"/>
                <w:szCs w:val="16"/>
                <w:lang w:val="de-DE"/>
              </w:rPr>
              <w:t xml:space="preserve">Athletin </w:t>
            </w:r>
            <w:r w:rsidRPr="005C223B">
              <w:rPr>
                <w:color w:val="231F20"/>
                <w:sz w:val="16"/>
                <w:szCs w:val="16"/>
                <w:lang w:val="de-DE"/>
              </w:rPr>
              <w:t xml:space="preserve">oder einem </w:t>
            </w:r>
            <w:r w:rsidRPr="005C223B">
              <w:rPr>
                <w:i/>
                <w:iCs/>
                <w:color w:val="231F20"/>
                <w:sz w:val="16"/>
                <w:szCs w:val="16"/>
                <w:lang w:val="de-DE"/>
              </w:rPr>
              <w:t>Athleten</w:t>
            </w:r>
            <w:r w:rsidRPr="005C223B">
              <w:rPr>
                <w:color w:val="231F20"/>
                <w:sz w:val="16"/>
                <w:szCs w:val="16"/>
                <w:lang w:val="de-DE"/>
              </w:rPr>
              <w:t xml:space="preserve"> oder einer anderen </w:t>
            </w:r>
            <w:r w:rsidRPr="005C223B">
              <w:rPr>
                <w:i/>
                <w:iCs/>
                <w:color w:val="231F20"/>
                <w:sz w:val="16"/>
                <w:szCs w:val="16"/>
                <w:lang w:val="de-DE"/>
              </w:rPr>
              <w:t xml:space="preserve">Person </w:t>
            </w:r>
            <w:r w:rsidRPr="005C223B">
              <w:rPr>
                <w:color w:val="231F20"/>
                <w:sz w:val="16"/>
                <w:szCs w:val="16"/>
                <w:lang w:val="de-DE"/>
              </w:rPr>
              <w:t xml:space="preserve">oder Handlungen einer </w:t>
            </w:r>
            <w:r w:rsidRPr="005C223B">
              <w:rPr>
                <w:i/>
                <w:iCs/>
                <w:color w:val="231F20"/>
                <w:sz w:val="16"/>
                <w:szCs w:val="16"/>
                <w:lang w:val="de-DE"/>
              </w:rPr>
              <w:t xml:space="preserve">Athletin </w:t>
            </w:r>
            <w:r w:rsidRPr="005C223B">
              <w:rPr>
                <w:color w:val="231F20"/>
                <w:sz w:val="16"/>
                <w:szCs w:val="16"/>
                <w:lang w:val="de-DE"/>
              </w:rPr>
              <w:t xml:space="preserve">oder eines </w:t>
            </w:r>
            <w:r w:rsidRPr="005C223B">
              <w:rPr>
                <w:i/>
                <w:iCs/>
                <w:color w:val="231F20"/>
                <w:sz w:val="16"/>
                <w:szCs w:val="16"/>
                <w:lang w:val="de-DE"/>
              </w:rPr>
              <w:t>Athleten</w:t>
            </w:r>
            <w:r w:rsidRPr="005C223B">
              <w:rPr>
                <w:color w:val="231F20"/>
                <w:sz w:val="16"/>
                <w:szCs w:val="16"/>
                <w:lang w:val="de-DE"/>
              </w:rPr>
              <w:t xml:space="preserve"> oder einer anderen </w:t>
            </w:r>
            <w:r w:rsidRPr="005C223B">
              <w:rPr>
                <w:i/>
                <w:iCs/>
                <w:color w:val="231F20"/>
                <w:sz w:val="16"/>
                <w:szCs w:val="16"/>
                <w:lang w:val="de-DE"/>
              </w:rPr>
              <w:t>Person</w:t>
            </w:r>
            <w:r w:rsidRPr="005C223B">
              <w:rPr>
                <w:color w:val="231F20"/>
                <w:sz w:val="16"/>
                <w:szCs w:val="16"/>
                <w:lang w:val="de-DE"/>
              </w:rPr>
              <w:t xml:space="preserve">, die eine längere Dauer der </w:t>
            </w:r>
            <w:r w:rsidRPr="005C223B">
              <w:rPr>
                <w:i/>
                <w:iCs/>
                <w:color w:val="231F20"/>
                <w:sz w:val="16"/>
                <w:szCs w:val="16"/>
                <w:lang w:val="de-DE"/>
              </w:rPr>
              <w:t>Sperre</w:t>
            </w:r>
            <w:r w:rsidRPr="005C223B">
              <w:rPr>
                <w:color w:val="231F20"/>
                <w:sz w:val="16"/>
                <w:szCs w:val="16"/>
                <w:lang w:val="de-DE"/>
              </w:rPr>
              <w:t xml:space="preserve"> als die ansonsten geltende Sanktion rechtfertigen</w:t>
            </w:r>
            <w:r w:rsidRPr="005C223B">
              <w:rPr>
                <w:color w:val="231F20"/>
                <w:spacing w:val="39"/>
                <w:sz w:val="16"/>
                <w:szCs w:val="16"/>
                <w:lang w:val="de-DE"/>
              </w:rPr>
              <w:t xml:space="preserve"> </w:t>
            </w:r>
            <w:r w:rsidRPr="005C223B">
              <w:rPr>
                <w:color w:val="231F20"/>
                <w:sz w:val="16"/>
                <w:szCs w:val="16"/>
                <w:lang w:val="de-DE"/>
              </w:rPr>
              <w:t xml:space="preserve">können. Diese Umstände und Handlungen umfassen unter </w:t>
            </w:r>
            <w:r w:rsidRPr="005C223B">
              <w:rPr>
                <w:color w:val="231F20"/>
                <w:spacing w:val="-3"/>
                <w:sz w:val="16"/>
                <w:szCs w:val="16"/>
                <w:lang w:val="de-DE"/>
              </w:rPr>
              <w:t>anderem:</w:t>
            </w:r>
            <w:r w:rsidRPr="005C223B">
              <w:rPr>
                <w:color w:val="231F20"/>
                <w:spacing w:val="33"/>
                <w:sz w:val="16"/>
                <w:szCs w:val="16"/>
                <w:lang w:val="de-DE"/>
              </w:rPr>
              <w:t xml:space="preserve"> </w:t>
            </w:r>
            <w:r w:rsidRPr="005C223B">
              <w:rPr>
                <w:color w:val="231F20"/>
                <w:sz w:val="16"/>
                <w:szCs w:val="16"/>
                <w:lang w:val="de-DE"/>
              </w:rPr>
              <w:t xml:space="preserve">die </w:t>
            </w:r>
            <w:r w:rsidRPr="005C223B">
              <w:rPr>
                <w:i/>
                <w:iCs/>
                <w:color w:val="231F20"/>
                <w:sz w:val="16"/>
                <w:szCs w:val="16"/>
                <w:lang w:val="de-DE"/>
              </w:rPr>
              <w:t xml:space="preserve">Athletin </w:t>
            </w:r>
            <w:r w:rsidRPr="005C223B">
              <w:rPr>
                <w:color w:val="231F20"/>
                <w:sz w:val="16"/>
                <w:szCs w:val="16"/>
                <w:lang w:val="de-DE"/>
              </w:rPr>
              <w:t xml:space="preserve">oder der </w:t>
            </w:r>
            <w:r w:rsidRPr="005C223B">
              <w:rPr>
                <w:i/>
                <w:iCs/>
                <w:color w:val="231F20"/>
                <w:sz w:val="16"/>
                <w:szCs w:val="16"/>
                <w:lang w:val="de-DE"/>
              </w:rPr>
              <w:t>Athlet</w:t>
            </w:r>
            <w:r w:rsidRPr="005C223B">
              <w:rPr>
                <w:color w:val="231F20"/>
                <w:sz w:val="16"/>
                <w:szCs w:val="16"/>
                <w:lang w:val="de-DE"/>
              </w:rPr>
              <w:t xml:space="preserve"> oder die andere </w:t>
            </w:r>
            <w:r w:rsidRPr="005C223B">
              <w:rPr>
                <w:i/>
                <w:iCs/>
                <w:color w:val="231F20"/>
                <w:sz w:val="16"/>
                <w:szCs w:val="16"/>
                <w:lang w:val="de-DE"/>
              </w:rPr>
              <w:t xml:space="preserve">Person </w:t>
            </w:r>
            <w:r w:rsidRPr="005C223B">
              <w:rPr>
                <w:color w:val="231F20"/>
                <w:sz w:val="16"/>
                <w:szCs w:val="16"/>
                <w:lang w:val="de-DE"/>
              </w:rPr>
              <w:t xml:space="preserve">hat mehrere </w:t>
            </w:r>
            <w:r w:rsidRPr="005C223B">
              <w:rPr>
                <w:i/>
                <w:iCs/>
                <w:color w:val="231F20"/>
                <w:sz w:val="16"/>
                <w:szCs w:val="16"/>
                <w:lang w:val="de-DE"/>
              </w:rPr>
              <w:t xml:space="preserve">Verbotene </w:t>
            </w:r>
            <w:r w:rsidRPr="005C223B">
              <w:rPr>
                <w:i/>
                <w:iCs/>
                <w:color w:val="231F20"/>
                <w:spacing w:val="-3"/>
                <w:sz w:val="16"/>
                <w:szCs w:val="16"/>
                <w:lang w:val="de-DE"/>
              </w:rPr>
              <w:t>Subs</w:t>
            </w:r>
            <w:r w:rsidRPr="005C223B">
              <w:rPr>
                <w:i/>
                <w:iCs/>
                <w:color w:val="231F20"/>
                <w:sz w:val="16"/>
                <w:szCs w:val="16"/>
                <w:lang w:val="de-DE"/>
              </w:rPr>
              <w:t>tanzen</w:t>
            </w:r>
            <w:r w:rsidRPr="005C223B">
              <w:rPr>
                <w:i/>
                <w:iCs/>
                <w:color w:val="231F20"/>
                <w:spacing w:val="-10"/>
                <w:sz w:val="16"/>
                <w:szCs w:val="16"/>
                <w:lang w:val="de-DE"/>
              </w:rPr>
              <w:t xml:space="preserve"> </w:t>
            </w:r>
            <w:r w:rsidRPr="005C223B">
              <w:rPr>
                <w:color w:val="231F20"/>
                <w:sz w:val="16"/>
                <w:szCs w:val="16"/>
                <w:lang w:val="de-DE"/>
              </w:rPr>
              <w:t>oder</w:t>
            </w:r>
            <w:r w:rsidRPr="005C223B">
              <w:rPr>
                <w:color w:val="231F20"/>
                <w:spacing w:val="-9"/>
                <w:sz w:val="16"/>
                <w:szCs w:val="16"/>
                <w:lang w:val="de-DE"/>
              </w:rPr>
              <w:t xml:space="preserve"> </w:t>
            </w:r>
            <w:r w:rsidRPr="005C223B">
              <w:rPr>
                <w:i/>
                <w:iCs/>
                <w:color w:val="231F20"/>
                <w:sz w:val="16"/>
                <w:szCs w:val="16"/>
                <w:lang w:val="de-DE"/>
              </w:rPr>
              <w:t>Verbotene</w:t>
            </w:r>
            <w:r w:rsidRPr="005C223B">
              <w:rPr>
                <w:i/>
                <w:iCs/>
                <w:color w:val="231F20"/>
                <w:spacing w:val="-9"/>
                <w:sz w:val="16"/>
                <w:szCs w:val="16"/>
                <w:lang w:val="de-DE"/>
              </w:rPr>
              <w:t xml:space="preserve"> </w:t>
            </w:r>
            <w:r w:rsidRPr="005C223B">
              <w:rPr>
                <w:i/>
                <w:iCs/>
                <w:color w:val="231F20"/>
                <w:sz w:val="16"/>
                <w:szCs w:val="16"/>
                <w:lang w:val="de-DE"/>
              </w:rPr>
              <w:t>Methoden</w:t>
            </w:r>
            <w:r w:rsidRPr="005C223B">
              <w:rPr>
                <w:i/>
                <w:iCs/>
                <w:color w:val="231F20"/>
                <w:spacing w:val="-9"/>
                <w:sz w:val="16"/>
                <w:szCs w:val="16"/>
                <w:lang w:val="de-DE"/>
              </w:rPr>
              <w:t xml:space="preserve"> </w:t>
            </w:r>
            <w:r w:rsidRPr="005C223B">
              <w:rPr>
                <w:i/>
                <w:iCs/>
                <w:color w:val="231F20"/>
                <w:sz w:val="16"/>
                <w:szCs w:val="16"/>
                <w:lang w:val="de-DE"/>
              </w:rPr>
              <w:t>gebraucht</w:t>
            </w:r>
            <w:r w:rsidRPr="005C223B">
              <w:rPr>
                <w:color w:val="231F20"/>
                <w:spacing w:val="-10"/>
                <w:sz w:val="16"/>
                <w:szCs w:val="16"/>
                <w:lang w:val="de-DE"/>
              </w:rPr>
              <w:t xml:space="preserve"> </w:t>
            </w:r>
            <w:r w:rsidRPr="005C223B">
              <w:rPr>
                <w:color w:val="231F20"/>
                <w:sz w:val="16"/>
                <w:szCs w:val="16"/>
                <w:lang w:val="de-DE"/>
              </w:rPr>
              <w:t>oder</w:t>
            </w:r>
            <w:r w:rsidRPr="005C223B">
              <w:rPr>
                <w:color w:val="231F20"/>
                <w:spacing w:val="-9"/>
                <w:sz w:val="16"/>
                <w:szCs w:val="16"/>
                <w:lang w:val="de-DE"/>
              </w:rPr>
              <w:t xml:space="preserve"> </w:t>
            </w:r>
            <w:r w:rsidRPr="005C223B">
              <w:rPr>
                <w:i/>
                <w:iCs/>
                <w:color w:val="231F20"/>
                <w:sz w:val="16"/>
                <w:szCs w:val="16"/>
                <w:lang w:val="de-DE"/>
              </w:rPr>
              <w:t>besessen</w:t>
            </w:r>
            <w:r w:rsidRPr="005C223B">
              <w:rPr>
                <w:color w:val="231F20"/>
                <w:spacing w:val="-9"/>
                <w:sz w:val="16"/>
                <w:szCs w:val="16"/>
                <w:lang w:val="de-DE"/>
              </w:rPr>
              <w:t xml:space="preserve"> </w:t>
            </w:r>
            <w:r w:rsidRPr="005C223B">
              <w:rPr>
                <w:color w:val="231F20"/>
                <w:sz w:val="16"/>
                <w:szCs w:val="16"/>
                <w:lang w:val="de-DE"/>
              </w:rPr>
              <w:t>oder</w:t>
            </w:r>
            <w:r w:rsidRPr="005C223B">
              <w:rPr>
                <w:color w:val="231F20"/>
                <w:spacing w:val="-9"/>
                <w:sz w:val="16"/>
                <w:szCs w:val="16"/>
                <w:lang w:val="de-DE"/>
              </w:rPr>
              <w:t xml:space="preserve"> </w:t>
            </w:r>
            <w:r w:rsidRPr="005C223B">
              <w:rPr>
                <w:color w:val="231F20"/>
                <w:sz w:val="16"/>
                <w:szCs w:val="16"/>
                <w:lang w:val="de-DE"/>
              </w:rPr>
              <w:t>hat</w:t>
            </w:r>
            <w:r w:rsidRPr="005C223B">
              <w:rPr>
                <w:color w:val="231F20"/>
                <w:spacing w:val="-10"/>
                <w:sz w:val="16"/>
                <w:szCs w:val="16"/>
                <w:lang w:val="de-DE"/>
              </w:rPr>
              <w:t xml:space="preserve"> </w:t>
            </w:r>
            <w:r w:rsidRPr="005C223B">
              <w:rPr>
                <w:color w:val="231F20"/>
                <w:sz w:val="16"/>
                <w:szCs w:val="16"/>
                <w:lang w:val="de-DE"/>
              </w:rPr>
              <w:t xml:space="preserve">eine </w:t>
            </w:r>
            <w:r w:rsidRPr="005C223B">
              <w:rPr>
                <w:i/>
                <w:iCs/>
                <w:color w:val="231F20"/>
                <w:sz w:val="16"/>
                <w:szCs w:val="16"/>
                <w:lang w:val="de-DE"/>
              </w:rPr>
              <w:t xml:space="preserve">Verbotene Substanz </w:t>
            </w:r>
            <w:r w:rsidRPr="005C223B">
              <w:rPr>
                <w:color w:val="231F20"/>
                <w:sz w:val="16"/>
                <w:szCs w:val="16"/>
                <w:lang w:val="de-DE"/>
              </w:rPr>
              <w:t xml:space="preserve">oder </w:t>
            </w:r>
            <w:r w:rsidRPr="005C223B">
              <w:rPr>
                <w:i/>
                <w:iCs/>
                <w:color w:val="231F20"/>
                <w:sz w:val="16"/>
                <w:szCs w:val="16"/>
                <w:lang w:val="de-DE"/>
              </w:rPr>
              <w:t xml:space="preserve">Verbotene Methode </w:t>
            </w:r>
            <w:r w:rsidRPr="005C223B">
              <w:rPr>
                <w:color w:val="231F20"/>
                <w:sz w:val="16"/>
                <w:szCs w:val="16"/>
                <w:lang w:val="de-DE"/>
              </w:rPr>
              <w:t xml:space="preserve">mehrfach </w:t>
            </w:r>
            <w:r w:rsidRPr="005C223B">
              <w:rPr>
                <w:i/>
                <w:iCs/>
                <w:color w:val="231F20"/>
                <w:sz w:val="16"/>
                <w:szCs w:val="16"/>
                <w:lang w:val="de-DE"/>
              </w:rPr>
              <w:t>gebraucht</w:t>
            </w:r>
            <w:r w:rsidRPr="005C223B">
              <w:rPr>
                <w:color w:val="231F20"/>
                <w:sz w:val="16"/>
                <w:szCs w:val="16"/>
                <w:lang w:val="de-DE"/>
              </w:rPr>
              <w:t xml:space="preserve"> oder </w:t>
            </w:r>
            <w:r w:rsidRPr="005C223B">
              <w:rPr>
                <w:i/>
                <w:iCs/>
                <w:color w:val="231F20"/>
                <w:sz w:val="16"/>
                <w:szCs w:val="16"/>
                <w:lang w:val="de-DE"/>
              </w:rPr>
              <w:t>besessen</w:t>
            </w:r>
            <w:r w:rsidRPr="005C223B">
              <w:rPr>
                <w:color w:val="231F20"/>
                <w:sz w:val="16"/>
                <w:szCs w:val="16"/>
                <w:lang w:val="de-DE"/>
              </w:rPr>
              <w:t xml:space="preserve"> oder hat mehrere andere Verstöße gegen </w:t>
            </w:r>
            <w:r w:rsidRPr="005C223B">
              <w:rPr>
                <w:color w:val="231F20"/>
                <w:spacing w:val="-2"/>
                <w:sz w:val="16"/>
                <w:szCs w:val="16"/>
                <w:lang w:val="de-DE"/>
              </w:rPr>
              <w:t>Anti-Doping-</w:t>
            </w:r>
            <w:r w:rsidRPr="005C223B">
              <w:rPr>
                <w:color w:val="231F20"/>
                <w:sz w:val="16"/>
                <w:szCs w:val="16"/>
                <w:lang w:val="de-DE"/>
              </w:rPr>
              <w:t>Bestimmungen begangen; eine normale Einzelperson würde von der Leistungssteigerung durch den Verstoß/die Verstöße wahrscheinlich nach</w:t>
            </w:r>
            <w:r w:rsidRPr="005C223B">
              <w:rPr>
                <w:color w:val="231F20"/>
                <w:spacing w:val="19"/>
                <w:sz w:val="16"/>
                <w:szCs w:val="16"/>
                <w:lang w:val="de-DE"/>
              </w:rPr>
              <w:t xml:space="preserve"> </w:t>
            </w:r>
            <w:r w:rsidRPr="005C223B">
              <w:rPr>
                <w:color w:val="231F20"/>
                <w:sz w:val="16"/>
                <w:szCs w:val="16"/>
                <w:lang w:val="de-DE"/>
              </w:rPr>
              <w:t>Ablauf</w:t>
            </w:r>
            <w:r w:rsidRPr="005C223B">
              <w:rPr>
                <w:color w:val="231F20"/>
                <w:spacing w:val="20"/>
                <w:sz w:val="16"/>
                <w:szCs w:val="16"/>
                <w:lang w:val="de-DE"/>
              </w:rPr>
              <w:t xml:space="preserve"> </w:t>
            </w:r>
            <w:r w:rsidRPr="005C223B">
              <w:rPr>
                <w:color w:val="231F20"/>
                <w:sz w:val="16"/>
                <w:szCs w:val="16"/>
                <w:lang w:val="de-DE"/>
              </w:rPr>
              <w:t>der</w:t>
            </w:r>
            <w:r w:rsidRPr="005C223B">
              <w:rPr>
                <w:color w:val="231F20"/>
                <w:spacing w:val="19"/>
                <w:sz w:val="16"/>
                <w:szCs w:val="16"/>
                <w:lang w:val="de-DE"/>
              </w:rPr>
              <w:t xml:space="preserve"> </w:t>
            </w:r>
            <w:r w:rsidRPr="005C223B">
              <w:rPr>
                <w:color w:val="231F20"/>
                <w:sz w:val="16"/>
                <w:szCs w:val="16"/>
                <w:lang w:val="de-DE"/>
              </w:rPr>
              <w:t>ansonsten</w:t>
            </w:r>
            <w:r w:rsidRPr="005C223B">
              <w:rPr>
                <w:color w:val="231F20"/>
                <w:spacing w:val="20"/>
                <w:sz w:val="16"/>
                <w:szCs w:val="16"/>
                <w:lang w:val="de-DE"/>
              </w:rPr>
              <w:t xml:space="preserve"> </w:t>
            </w:r>
            <w:r w:rsidRPr="005C223B">
              <w:rPr>
                <w:color w:val="231F20"/>
                <w:sz w:val="16"/>
                <w:szCs w:val="16"/>
                <w:lang w:val="de-DE"/>
              </w:rPr>
              <w:t>geltenden Dauer der</w:t>
            </w:r>
            <w:r w:rsidRPr="005C223B">
              <w:rPr>
                <w:color w:val="231F20"/>
                <w:spacing w:val="19"/>
                <w:sz w:val="16"/>
                <w:szCs w:val="16"/>
                <w:lang w:val="de-DE"/>
              </w:rPr>
              <w:t xml:space="preserve"> </w:t>
            </w:r>
            <w:r w:rsidRPr="005C223B">
              <w:rPr>
                <w:i/>
                <w:iCs/>
                <w:color w:val="231F20"/>
                <w:sz w:val="16"/>
                <w:szCs w:val="16"/>
                <w:lang w:val="de-DE"/>
              </w:rPr>
              <w:t>Sperre</w:t>
            </w:r>
            <w:r w:rsidRPr="005C223B">
              <w:rPr>
                <w:i/>
                <w:iCs/>
                <w:color w:val="231F20"/>
                <w:spacing w:val="20"/>
                <w:sz w:val="16"/>
                <w:szCs w:val="16"/>
                <w:lang w:val="de-DE"/>
              </w:rPr>
              <w:t xml:space="preserve"> </w:t>
            </w:r>
            <w:r w:rsidRPr="005C223B">
              <w:rPr>
                <w:color w:val="231F20"/>
                <w:sz w:val="16"/>
                <w:szCs w:val="16"/>
                <w:lang w:val="de-DE"/>
              </w:rPr>
              <w:t>profitieren;</w:t>
            </w:r>
            <w:r w:rsidRPr="005C223B">
              <w:rPr>
                <w:color w:val="231F20"/>
                <w:spacing w:val="19"/>
                <w:sz w:val="16"/>
                <w:szCs w:val="16"/>
                <w:lang w:val="de-DE"/>
              </w:rPr>
              <w:t xml:space="preserve"> </w:t>
            </w:r>
            <w:r w:rsidRPr="005C223B">
              <w:rPr>
                <w:color w:val="231F20"/>
                <w:sz w:val="16"/>
                <w:szCs w:val="16"/>
                <w:lang w:val="de-DE"/>
              </w:rPr>
              <w:t>der Verstoß gegen Anti-Doping-Bestimmungen wurde im Rahmen eines ausgefeilten Dopingschemas oder -plans begangen; die</w:t>
            </w:r>
            <w:r w:rsidRPr="005C223B">
              <w:rPr>
                <w:color w:val="231F20"/>
                <w:spacing w:val="20"/>
                <w:sz w:val="16"/>
                <w:szCs w:val="16"/>
                <w:lang w:val="de-DE"/>
              </w:rPr>
              <w:t xml:space="preserve"> </w:t>
            </w:r>
            <w:r w:rsidRPr="005C223B">
              <w:rPr>
                <w:i/>
                <w:iCs/>
                <w:color w:val="231F20"/>
                <w:spacing w:val="-3"/>
                <w:sz w:val="16"/>
                <w:szCs w:val="16"/>
                <w:lang w:val="de-DE"/>
              </w:rPr>
              <w:t>Ath</w:t>
            </w:r>
            <w:r w:rsidRPr="005C223B">
              <w:rPr>
                <w:i/>
                <w:iCs/>
                <w:color w:val="231F20"/>
                <w:sz w:val="16"/>
                <w:szCs w:val="16"/>
                <w:lang w:val="de-DE"/>
              </w:rPr>
              <w:t xml:space="preserve">letin </w:t>
            </w:r>
            <w:r w:rsidRPr="005C223B">
              <w:rPr>
                <w:color w:val="231F20"/>
                <w:sz w:val="16"/>
                <w:szCs w:val="16"/>
                <w:lang w:val="de-DE"/>
              </w:rPr>
              <w:t xml:space="preserve">oder der </w:t>
            </w:r>
            <w:r w:rsidRPr="005C223B">
              <w:rPr>
                <w:i/>
                <w:iCs/>
                <w:color w:val="231F20"/>
                <w:sz w:val="16"/>
                <w:szCs w:val="16"/>
                <w:lang w:val="de-DE"/>
              </w:rPr>
              <w:t>Athlet</w:t>
            </w:r>
            <w:r w:rsidRPr="005C223B">
              <w:rPr>
                <w:color w:val="231F20"/>
                <w:sz w:val="16"/>
                <w:szCs w:val="16"/>
                <w:lang w:val="de-DE"/>
              </w:rPr>
              <w:t xml:space="preserve"> oder die andere </w:t>
            </w:r>
            <w:r w:rsidRPr="005C223B">
              <w:rPr>
                <w:i/>
                <w:iCs/>
                <w:color w:val="231F20"/>
                <w:sz w:val="16"/>
                <w:szCs w:val="16"/>
                <w:lang w:val="de-DE"/>
              </w:rPr>
              <w:t xml:space="preserve">Person </w:t>
            </w:r>
            <w:r w:rsidRPr="005C223B">
              <w:rPr>
                <w:color w:val="231F20"/>
                <w:sz w:val="16"/>
                <w:szCs w:val="16"/>
                <w:lang w:val="de-DE"/>
              </w:rPr>
              <w:t xml:space="preserve">versuchte, der Entdeckung oder Ahndung eines Verstoßes gegen Anti-Doping-Bestimmungen durch </w:t>
            </w:r>
            <w:r w:rsidRPr="005C223B">
              <w:rPr>
                <w:color w:val="231F20"/>
                <w:spacing w:val="-4"/>
                <w:sz w:val="16"/>
                <w:szCs w:val="16"/>
                <w:lang w:val="de-DE"/>
              </w:rPr>
              <w:t xml:space="preserve">Täuschung </w:t>
            </w:r>
            <w:r w:rsidRPr="005C223B">
              <w:rPr>
                <w:color w:val="231F20"/>
                <w:sz w:val="16"/>
                <w:szCs w:val="16"/>
                <w:lang w:val="de-DE"/>
              </w:rPr>
              <w:t xml:space="preserve">oder Behinderung zu entgehen.. Die aufgeführten Beispiele sind nicht abschließend und andere ähnliche Sachverhalte oder Verhaltensweisen können ebenfalls eine längere Dauer der </w:t>
            </w:r>
            <w:r w:rsidRPr="005C223B">
              <w:rPr>
                <w:i/>
                <w:iCs/>
                <w:color w:val="231F20"/>
                <w:sz w:val="16"/>
                <w:szCs w:val="16"/>
                <w:lang w:val="de-DE"/>
              </w:rPr>
              <w:t xml:space="preserve">Sperre </w:t>
            </w:r>
            <w:r w:rsidRPr="005C223B">
              <w:rPr>
                <w:color w:val="231F20"/>
                <w:sz w:val="16"/>
                <w:szCs w:val="16"/>
                <w:lang w:val="de-DE"/>
              </w:rPr>
              <w:t>rechtfertigen.</w:t>
            </w:r>
          </w:p>
          <w:p w14:paraId="0EC3AF3B" w14:textId="77777777" w:rsidR="00161A39" w:rsidRPr="005C223B" w:rsidRDefault="00161A39" w:rsidP="00161A39">
            <w:pPr>
              <w:rPr>
                <w:color w:val="231F20"/>
                <w:sz w:val="16"/>
                <w:szCs w:val="16"/>
                <w:lang w:val="de-DE"/>
              </w:rPr>
            </w:pPr>
          </w:p>
        </w:tc>
      </w:tr>
      <w:tr w:rsidR="005C223B" w:rsidRPr="00A65B2D" w14:paraId="2E05DA6C" w14:textId="77777777" w:rsidTr="00941C8F">
        <w:tc>
          <w:tcPr>
            <w:tcW w:w="1991" w:type="dxa"/>
          </w:tcPr>
          <w:p w14:paraId="44446511" w14:textId="77777777" w:rsidR="00A65B2D" w:rsidRPr="003520CB" w:rsidRDefault="00A65B2D" w:rsidP="00A65B2D">
            <w:pPr>
              <w:rPr>
                <w:b/>
                <w:sz w:val="16"/>
                <w:szCs w:val="16"/>
                <w:lang w:val="de-DE"/>
              </w:rPr>
            </w:pPr>
            <w:r w:rsidRPr="003520CB">
              <w:rPr>
                <w:b/>
                <w:color w:val="231F20"/>
                <w:sz w:val="16"/>
                <w:szCs w:val="16"/>
                <w:lang w:val="de-DE"/>
              </w:rPr>
              <w:t>Finanzielle Konsequenzen</w:t>
            </w:r>
          </w:p>
          <w:p w14:paraId="568DDDD4" w14:textId="0EE61346" w:rsidR="005C223B" w:rsidRPr="003520CB" w:rsidRDefault="005C223B" w:rsidP="005C223B">
            <w:pPr>
              <w:rPr>
                <w:b/>
                <w:color w:val="231F20"/>
                <w:sz w:val="16"/>
                <w:szCs w:val="16"/>
                <w:lang w:val="de-DE"/>
              </w:rPr>
            </w:pPr>
          </w:p>
        </w:tc>
        <w:tc>
          <w:tcPr>
            <w:tcW w:w="6661" w:type="dxa"/>
          </w:tcPr>
          <w:p w14:paraId="1B83E571" w14:textId="08FE2E96" w:rsidR="005C223B" w:rsidRPr="00161A39" w:rsidRDefault="00A65B2D" w:rsidP="005C223B">
            <w:pPr>
              <w:rPr>
                <w:b/>
                <w:color w:val="231F20"/>
                <w:sz w:val="16"/>
                <w:szCs w:val="16"/>
                <w:lang w:val="de-DE"/>
              </w:rPr>
            </w:pPr>
            <w:r w:rsidRPr="005C223B">
              <w:rPr>
                <w:color w:val="231F20"/>
                <w:sz w:val="16"/>
                <w:szCs w:val="16"/>
                <w:lang w:val="de-DE"/>
              </w:rPr>
              <w:t>Siehe:</w:t>
            </w:r>
            <w:r w:rsidRPr="005C223B">
              <w:rPr>
                <w:color w:val="231F20"/>
                <w:spacing w:val="-1"/>
                <w:sz w:val="16"/>
                <w:szCs w:val="16"/>
                <w:lang w:val="de-DE"/>
              </w:rPr>
              <w:t xml:space="preserve"> </w:t>
            </w:r>
            <w:r w:rsidRPr="005C223B">
              <w:rPr>
                <w:i/>
                <w:iCs/>
                <w:color w:val="231F20"/>
                <w:sz w:val="16"/>
                <w:szCs w:val="16"/>
                <w:lang w:val="de-DE"/>
              </w:rPr>
              <w:t>Konsequenzen</w:t>
            </w:r>
            <w:r w:rsidRPr="005C223B">
              <w:rPr>
                <w:color w:val="231F20"/>
                <w:sz w:val="16"/>
                <w:szCs w:val="16"/>
                <w:lang w:val="de-DE"/>
              </w:rPr>
              <w:t>.</w:t>
            </w:r>
          </w:p>
        </w:tc>
      </w:tr>
      <w:tr w:rsidR="00A65B2D" w:rsidRPr="00600E0C" w14:paraId="1F37691C" w14:textId="77777777" w:rsidTr="00941C8F">
        <w:tc>
          <w:tcPr>
            <w:tcW w:w="1991" w:type="dxa"/>
          </w:tcPr>
          <w:p w14:paraId="596834C2" w14:textId="021BCFD0" w:rsidR="00A65B2D" w:rsidRPr="003520CB" w:rsidRDefault="00A65B2D" w:rsidP="00B77563">
            <w:pPr>
              <w:jc w:val="left"/>
              <w:rPr>
                <w:b/>
                <w:color w:val="231F20"/>
                <w:sz w:val="16"/>
                <w:szCs w:val="16"/>
                <w:lang w:val="de-DE"/>
              </w:rPr>
            </w:pPr>
            <w:r w:rsidRPr="003520CB">
              <w:rPr>
                <w:b/>
                <w:color w:val="231F20"/>
                <w:sz w:val="16"/>
                <w:szCs w:val="16"/>
                <w:lang w:val="de-DE"/>
              </w:rPr>
              <w:t>Freizeitsportlerin / Freizeitsportler</w:t>
            </w:r>
          </w:p>
        </w:tc>
        <w:tc>
          <w:tcPr>
            <w:tcW w:w="6661" w:type="dxa"/>
          </w:tcPr>
          <w:p w14:paraId="4125722A" w14:textId="7FE3ADAF" w:rsidR="00A65B2D" w:rsidRDefault="00A65B2D" w:rsidP="00A65B2D">
            <w:pPr>
              <w:rPr>
                <w:color w:val="231F20"/>
                <w:sz w:val="16"/>
                <w:szCs w:val="16"/>
                <w:lang w:val="de-DE"/>
              </w:rPr>
            </w:pPr>
            <w:r w:rsidRPr="005C223B">
              <w:rPr>
                <w:bCs/>
                <w:color w:val="231F20"/>
                <w:sz w:val="16"/>
                <w:szCs w:val="16"/>
                <w:lang w:val="de-DE"/>
              </w:rPr>
              <w:t>Eine natürliche</w:t>
            </w:r>
            <w:r w:rsidRPr="005C223B">
              <w:rPr>
                <w:color w:val="231F20"/>
                <w:spacing w:val="7"/>
                <w:sz w:val="16"/>
                <w:szCs w:val="16"/>
                <w:lang w:val="de-DE"/>
              </w:rPr>
              <w:t xml:space="preserve"> </w:t>
            </w:r>
            <w:r w:rsidRPr="005C223B">
              <w:rPr>
                <w:i/>
                <w:color w:val="231F20"/>
                <w:sz w:val="16"/>
                <w:szCs w:val="16"/>
                <w:lang w:val="de-DE"/>
              </w:rPr>
              <w:t>Person</w:t>
            </w:r>
            <w:r w:rsidRPr="005C223B">
              <w:rPr>
                <w:color w:val="231F20"/>
                <w:sz w:val="16"/>
                <w:szCs w:val="16"/>
                <w:lang w:val="de-DE"/>
              </w:rPr>
              <w:t>,</w:t>
            </w:r>
            <w:r w:rsidRPr="005C223B">
              <w:rPr>
                <w:color w:val="231F20"/>
                <w:spacing w:val="8"/>
                <w:sz w:val="16"/>
                <w:szCs w:val="16"/>
                <w:lang w:val="de-DE"/>
              </w:rPr>
              <w:t xml:space="preserve"> </w:t>
            </w:r>
            <w:r w:rsidRPr="005C223B">
              <w:rPr>
                <w:color w:val="231F20"/>
                <w:sz w:val="16"/>
                <w:szCs w:val="16"/>
                <w:lang w:val="de-DE"/>
              </w:rPr>
              <w:t>die</w:t>
            </w:r>
            <w:r w:rsidRPr="005C223B">
              <w:rPr>
                <w:color w:val="231F20"/>
                <w:spacing w:val="8"/>
                <w:sz w:val="16"/>
                <w:szCs w:val="16"/>
                <w:lang w:val="de-DE"/>
              </w:rPr>
              <w:t xml:space="preserve"> nicht </w:t>
            </w:r>
            <w:r w:rsidRPr="005C223B">
              <w:rPr>
                <w:color w:val="231F20"/>
                <w:sz w:val="16"/>
                <w:szCs w:val="16"/>
                <w:lang w:val="de-DE"/>
              </w:rPr>
              <w:t>einer</w:t>
            </w:r>
            <w:r w:rsidRPr="005C223B">
              <w:rPr>
                <w:color w:val="231F20"/>
                <w:spacing w:val="8"/>
                <w:sz w:val="16"/>
                <w:szCs w:val="16"/>
                <w:lang w:val="de-DE"/>
              </w:rPr>
              <w:t xml:space="preserve"> </w:t>
            </w:r>
            <w:r w:rsidRPr="005C223B">
              <w:rPr>
                <w:color w:val="231F20"/>
                <w:sz w:val="16"/>
                <w:szCs w:val="16"/>
                <w:lang w:val="de-DE"/>
              </w:rPr>
              <w:t>oder</w:t>
            </w:r>
            <w:r w:rsidRPr="005C223B">
              <w:rPr>
                <w:color w:val="231F20"/>
                <w:spacing w:val="8"/>
                <w:sz w:val="16"/>
                <w:szCs w:val="16"/>
                <w:lang w:val="de-DE"/>
              </w:rPr>
              <w:t xml:space="preserve"> </w:t>
            </w:r>
            <w:r w:rsidRPr="005C223B">
              <w:rPr>
                <w:color w:val="231F20"/>
                <w:sz w:val="16"/>
                <w:szCs w:val="16"/>
                <w:lang w:val="de-DE"/>
              </w:rPr>
              <w:t>mehreren</w:t>
            </w:r>
            <w:r w:rsidRPr="005C223B">
              <w:rPr>
                <w:color w:val="231F20"/>
                <w:spacing w:val="7"/>
                <w:sz w:val="16"/>
                <w:szCs w:val="16"/>
                <w:lang w:val="de-DE"/>
              </w:rPr>
              <w:t xml:space="preserve"> </w:t>
            </w:r>
            <w:r w:rsidRPr="005C223B">
              <w:rPr>
                <w:color w:val="231F20"/>
                <w:sz w:val="16"/>
                <w:szCs w:val="16"/>
                <w:lang w:val="de-DE"/>
              </w:rPr>
              <w:t>der folgenden Kategorien unterfällt und im</w:t>
            </w:r>
            <w:r w:rsidRPr="005C223B">
              <w:rPr>
                <w:color w:val="231F20"/>
                <w:spacing w:val="-15"/>
                <w:sz w:val="16"/>
                <w:szCs w:val="16"/>
                <w:lang w:val="de-DE"/>
              </w:rPr>
              <w:t xml:space="preserve"> </w:t>
            </w:r>
            <w:r w:rsidRPr="005C223B">
              <w:rPr>
                <w:color w:val="231F20"/>
                <w:sz w:val="16"/>
                <w:szCs w:val="16"/>
                <w:lang w:val="de-DE"/>
              </w:rPr>
              <w:t>Zeitraum</w:t>
            </w:r>
            <w:r w:rsidRPr="005C223B">
              <w:rPr>
                <w:color w:val="231F20"/>
                <w:spacing w:val="-14"/>
                <w:sz w:val="16"/>
                <w:szCs w:val="16"/>
                <w:lang w:val="de-DE"/>
              </w:rPr>
              <w:t xml:space="preserve"> </w:t>
            </w:r>
            <w:r w:rsidRPr="005C223B">
              <w:rPr>
                <w:color w:val="231F20"/>
                <w:sz w:val="16"/>
                <w:szCs w:val="16"/>
                <w:lang w:val="de-DE"/>
              </w:rPr>
              <w:t>von</w:t>
            </w:r>
            <w:r w:rsidRPr="005C223B">
              <w:rPr>
                <w:color w:val="231F20"/>
                <w:spacing w:val="-14"/>
                <w:sz w:val="16"/>
                <w:szCs w:val="16"/>
                <w:lang w:val="de-DE"/>
              </w:rPr>
              <w:t xml:space="preserve"> </w:t>
            </w:r>
            <w:r w:rsidRPr="005C223B">
              <w:rPr>
                <w:color w:val="231F20"/>
                <w:sz w:val="16"/>
                <w:szCs w:val="16"/>
                <w:lang w:val="de-DE"/>
              </w:rPr>
              <w:t>fünf</w:t>
            </w:r>
            <w:r w:rsidRPr="005C223B">
              <w:rPr>
                <w:color w:val="231F20"/>
                <w:spacing w:val="-14"/>
                <w:sz w:val="16"/>
                <w:szCs w:val="16"/>
                <w:lang w:val="de-DE"/>
              </w:rPr>
              <w:t xml:space="preserve"> </w:t>
            </w:r>
            <w:r w:rsidRPr="005C223B">
              <w:rPr>
                <w:color w:val="231F20"/>
                <w:sz w:val="16"/>
                <w:szCs w:val="16"/>
                <w:lang w:val="de-DE"/>
              </w:rPr>
              <w:t>(5)</w:t>
            </w:r>
            <w:r w:rsidRPr="005C223B">
              <w:rPr>
                <w:color w:val="231F20"/>
                <w:spacing w:val="-14"/>
                <w:sz w:val="16"/>
                <w:szCs w:val="16"/>
                <w:lang w:val="de-DE"/>
              </w:rPr>
              <w:t xml:space="preserve"> </w:t>
            </w:r>
            <w:r w:rsidRPr="005C223B">
              <w:rPr>
                <w:color w:val="231F20"/>
                <w:sz w:val="16"/>
                <w:szCs w:val="16"/>
                <w:lang w:val="de-DE"/>
              </w:rPr>
              <w:t>Jahren</w:t>
            </w:r>
            <w:r w:rsidRPr="005C223B">
              <w:rPr>
                <w:color w:val="231F20"/>
                <w:spacing w:val="-14"/>
                <w:sz w:val="16"/>
                <w:szCs w:val="16"/>
                <w:lang w:val="de-DE"/>
              </w:rPr>
              <w:t xml:space="preserve"> </w:t>
            </w:r>
            <w:r w:rsidRPr="005C223B">
              <w:rPr>
                <w:color w:val="231F20"/>
                <w:sz w:val="16"/>
                <w:szCs w:val="16"/>
                <w:lang w:val="de-DE"/>
              </w:rPr>
              <w:t>vor</w:t>
            </w:r>
            <w:r w:rsidRPr="005C223B">
              <w:rPr>
                <w:color w:val="231F20"/>
                <w:spacing w:val="-15"/>
                <w:sz w:val="16"/>
                <w:szCs w:val="16"/>
                <w:lang w:val="de-DE"/>
              </w:rPr>
              <w:t xml:space="preserve"> </w:t>
            </w:r>
            <w:r w:rsidRPr="005C223B">
              <w:rPr>
                <w:color w:val="231F20"/>
                <w:sz w:val="16"/>
                <w:szCs w:val="16"/>
                <w:lang w:val="de-DE"/>
              </w:rPr>
              <w:t>einem</w:t>
            </w:r>
            <w:r w:rsidRPr="005C223B">
              <w:rPr>
                <w:color w:val="231F20"/>
                <w:spacing w:val="-14"/>
                <w:sz w:val="16"/>
                <w:szCs w:val="16"/>
                <w:lang w:val="de-DE"/>
              </w:rPr>
              <w:t xml:space="preserve"> </w:t>
            </w:r>
            <w:r w:rsidRPr="005C223B">
              <w:rPr>
                <w:color w:val="231F20"/>
                <w:sz w:val="16"/>
                <w:szCs w:val="16"/>
                <w:lang w:val="de-DE"/>
              </w:rPr>
              <w:t>Verstoß</w:t>
            </w:r>
            <w:r w:rsidRPr="005C223B">
              <w:rPr>
                <w:color w:val="231F20"/>
                <w:spacing w:val="-14"/>
                <w:sz w:val="16"/>
                <w:szCs w:val="16"/>
                <w:lang w:val="de-DE"/>
              </w:rPr>
              <w:t xml:space="preserve"> </w:t>
            </w:r>
            <w:r w:rsidRPr="005C223B">
              <w:rPr>
                <w:color w:val="231F20"/>
                <w:sz w:val="16"/>
                <w:szCs w:val="16"/>
                <w:lang w:val="de-DE"/>
              </w:rPr>
              <w:t>gegen</w:t>
            </w:r>
            <w:r w:rsidRPr="005C223B">
              <w:rPr>
                <w:color w:val="231F20"/>
                <w:spacing w:val="-14"/>
                <w:sz w:val="16"/>
                <w:szCs w:val="16"/>
                <w:lang w:val="de-DE"/>
              </w:rPr>
              <w:t xml:space="preserve"> </w:t>
            </w:r>
            <w:r w:rsidRPr="005C223B">
              <w:rPr>
                <w:color w:val="231F20"/>
                <w:sz w:val="16"/>
                <w:szCs w:val="16"/>
                <w:lang w:val="de-DE"/>
              </w:rPr>
              <w:t>Anti-Doping-Bestimmungen:</w:t>
            </w:r>
          </w:p>
          <w:p w14:paraId="38FB6E20" w14:textId="77777777" w:rsidR="00CF0CED" w:rsidRDefault="00CF0CED" w:rsidP="00A65B2D">
            <w:pPr>
              <w:rPr>
                <w:color w:val="231F20"/>
                <w:sz w:val="16"/>
                <w:szCs w:val="16"/>
                <w:lang w:val="de-DE"/>
              </w:rPr>
            </w:pPr>
          </w:p>
          <w:p w14:paraId="4ADBCF3A" w14:textId="2E9C1B70" w:rsidR="00A65B2D" w:rsidRPr="00315516" w:rsidRDefault="00A65B2D" w:rsidP="00192225">
            <w:pPr>
              <w:pStyle w:val="Listenabsatz"/>
              <w:numPr>
                <w:ilvl w:val="0"/>
                <w:numId w:val="30"/>
              </w:numPr>
              <w:rPr>
                <w:sz w:val="16"/>
                <w:szCs w:val="16"/>
                <w:lang w:val="de-DE"/>
              </w:rPr>
            </w:pPr>
            <w:r w:rsidRPr="00CD7445">
              <w:rPr>
                <w:i/>
                <w:color w:val="231F20"/>
                <w:sz w:val="16"/>
                <w:szCs w:val="16"/>
                <w:lang w:val="de-DE"/>
              </w:rPr>
              <w:t xml:space="preserve">Internationale Spitzenathletin </w:t>
            </w:r>
            <w:r w:rsidRPr="00CD7445">
              <w:rPr>
                <w:iCs/>
                <w:color w:val="231F20"/>
                <w:sz w:val="16"/>
                <w:szCs w:val="16"/>
                <w:lang w:val="de-DE"/>
              </w:rPr>
              <w:t xml:space="preserve">und </w:t>
            </w:r>
            <w:r w:rsidRPr="00CD7445">
              <w:rPr>
                <w:i/>
                <w:color w:val="231F20"/>
                <w:sz w:val="16"/>
                <w:szCs w:val="16"/>
                <w:lang w:val="de-DE"/>
              </w:rPr>
              <w:t xml:space="preserve">Internationaler Spitzenathlet </w:t>
            </w:r>
            <w:r w:rsidRPr="00CD7445">
              <w:rPr>
                <w:color w:val="231F20"/>
                <w:spacing w:val="-3"/>
                <w:sz w:val="16"/>
                <w:szCs w:val="16"/>
                <w:lang w:val="de-DE"/>
              </w:rPr>
              <w:t xml:space="preserve">(entsprechend </w:t>
            </w:r>
            <w:r w:rsidRPr="00CD7445">
              <w:rPr>
                <w:color w:val="231F20"/>
                <w:sz w:val="16"/>
                <w:szCs w:val="16"/>
                <w:lang w:val="de-DE"/>
              </w:rPr>
              <w:t xml:space="preserve">der Definition </w:t>
            </w:r>
            <w:r w:rsidR="00973C67" w:rsidRPr="00CF0CED">
              <w:rPr>
                <w:color w:val="231F20"/>
                <w:sz w:val="16"/>
                <w:lang w:val="de-DE"/>
              </w:rPr>
              <w:t>des</w:t>
            </w:r>
            <w:r w:rsidR="00CF0CED" w:rsidRPr="00CF0CED">
              <w:rPr>
                <w:color w:val="231F20"/>
                <w:sz w:val="16"/>
                <w:lang w:val="de-DE"/>
              </w:rPr>
              <w:t xml:space="preserve"> jeweiligen</w:t>
            </w:r>
            <w:r w:rsidR="00973C67" w:rsidRPr="00CF0CED">
              <w:rPr>
                <w:color w:val="231F20"/>
                <w:sz w:val="16"/>
                <w:lang w:val="de-DE"/>
              </w:rPr>
              <w:t xml:space="preserve"> internationalen Sportfachverbands</w:t>
            </w:r>
            <w:r w:rsidRPr="00CD7445">
              <w:rPr>
                <w:color w:val="231F20"/>
                <w:sz w:val="16"/>
                <w:szCs w:val="16"/>
                <w:lang w:val="de-DE"/>
              </w:rPr>
              <w:t xml:space="preserve"> </w:t>
            </w:r>
            <w:r w:rsidRPr="00CD7445">
              <w:rPr>
                <w:color w:val="231F20"/>
                <w:spacing w:val="-7"/>
                <w:sz w:val="16"/>
                <w:szCs w:val="16"/>
                <w:lang w:val="de-DE"/>
              </w:rPr>
              <w:t xml:space="preserve">im </w:t>
            </w:r>
            <w:r w:rsidRPr="00CD7445">
              <w:rPr>
                <w:color w:val="231F20"/>
                <w:sz w:val="16"/>
                <w:szCs w:val="16"/>
                <w:lang w:val="de-DE"/>
              </w:rPr>
              <w:t xml:space="preserve">Einklang mit dem </w:t>
            </w:r>
            <w:r w:rsidRPr="00CD7445">
              <w:rPr>
                <w:i/>
                <w:iCs/>
                <w:color w:val="231F20"/>
                <w:sz w:val="16"/>
                <w:szCs w:val="16"/>
                <w:lang w:val="de-DE"/>
              </w:rPr>
              <w:t>International Standard</w:t>
            </w:r>
            <w:r w:rsidRPr="00CD7445">
              <w:rPr>
                <w:color w:val="231F20"/>
                <w:sz w:val="16"/>
                <w:szCs w:val="16"/>
                <w:lang w:val="de-DE"/>
              </w:rPr>
              <w:t xml:space="preserve"> for Testing) oder </w:t>
            </w:r>
            <w:r w:rsidRPr="00CD7445">
              <w:rPr>
                <w:i/>
                <w:iCs/>
                <w:color w:val="231F20"/>
                <w:sz w:val="16"/>
                <w:szCs w:val="16"/>
                <w:lang w:val="de-DE"/>
              </w:rPr>
              <w:t>Nationale Spitzenathletin</w:t>
            </w:r>
            <w:r w:rsidRPr="00CD7445">
              <w:rPr>
                <w:color w:val="231F20"/>
                <w:sz w:val="16"/>
                <w:szCs w:val="16"/>
                <w:lang w:val="de-DE"/>
              </w:rPr>
              <w:t xml:space="preserve"> und </w:t>
            </w:r>
            <w:r w:rsidRPr="00CD7445">
              <w:rPr>
                <w:i/>
                <w:iCs/>
                <w:color w:val="231F20"/>
                <w:sz w:val="16"/>
                <w:szCs w:val="16"/>
                <w:lang w:val="de-DE"/>
              </w:rPr>
              <w:t>Nationaler Spitzenathlet</w:t>
            </w:r>
            <w:r w:rsidRPr="00CD7445">
              <w:rPr>
                <w:i/>
                <w:color w:val="231F20"/>
                <w:spacing w:val="-6"/>
                <w:sz w:val="16"/>
                <w:szCs w:val="16"/>
                <w:lang w:val="de-DE"/>
              </w:rPr>
              <w:t xml:space="preserve"> </w:t>
            </w:r>
            <w:r w:rsidRPr="00CD7445">
              <w:rPr>
                <w:color w:val="231F20"/>
                <w:sz w:val="16"/>
                <w:szCs w:val="16"/>
                <w:lang w:val="de-DE"/>
              </w:rPr>
              <w:t>(entsprechend</w:t>
            </w:r>
            <w:r w:rsidRPr="00CD7445">
              <w:rPr>
                <w:color w:val="231F20"/>
                <w:spacing w:val="-7"/>
                <w:sz w:val="16"/>
                <w:szCs w:val="16"/>
                <w:lang w:val="de-DE"/>
              </w:rPr>
              <w:t xml:space="preserve"> </w:t>
            </w:r>
            <w:r w:rsidRPr="00CD7445">
              <w:rPr>
                <w:color w:val="231F20"/>
                <w:sz w:val="16"/>
                <w:szCs w:val="16"/>
                <w:lang w:val="de-DE"/>
              </w:rPr>
              <w:t>der</w:t>
            </w:r>
            <w:r w:rsidRPr="00CD7445">
              <w:rPr>
                <w:color w:val="231F20"/>
                <w:spacing w:val="-6"/>
                <w:sz w:val="16"/>
                <w:szCs w:val="16"/>
                <w:lang w:val="de-DE"/>
              </w:rPr>
              <w:t xml:space="preserve"> </w:t>
            </w:r>
            <w:r w:rsidRPr="00CD7445">
              <w:rPr>
                <w:color w:val="231F20"/>
                <w:sz w:val="16"/>
                <w:szCs w:val="16"/>
                <w:lang w:val="de-DE"/>
              </w:rPr>
              <w:t xml:space="preserve">Definition der </w:t>
            </w:r>
            <w:r w:rsidRPr="00CD7445">
              <w:rPr>
                <w:i/>
                <w:color w:val="231F20"/>
                <w:sz w:val="16"/>
                <w:szCs w:val="16"/>
                <w:lang w:val="de-DE"/>
              </w:rPr>
              <w:t xml:space="preserve">NADA </w:t>
            </w:r>
            <w:r w:rsidRPr="00CD7445">
              <w:rPr>
                <w:color w:val="231F20"/>
                <w:sz w:val="16"/>
                <w:szCs w:val="16"/>
                <w:lang w:val="de-DE"/>
              </w:rPr>
              <w:t xml:space="preserve">im Einklang mit dem </w:t>
            </w:r>
            <w:r w:rsidRPr="00CD7445">
              <w:rPr>
                <w:i/>
                <w:color w:val="231F20"/>
                <w:sz w:val="16"/>
                <w:szCs w:val="16"/>
                <w:lang w:val="de-DE"/>
              </w:rPr>
              <w:t xml:space="preserve">International Standard </w:t>
            </w:r>
            <w:r w:rsidRPr="00CD7445">
              <w:rPr>
                <w:color w:val="231F20"/>
                <w:sz w:val="16"/>
                <w:szCs w:val="16"/>
                <w:lang w:val="de-DE"/>
              </w:rPr>
              <w:t xml:space="preserve">for </w:t>
            </w:r>
            <w:r w:rsidRPr="00CD7445">
              <w:rPr>
                <w:iCs/>
                <w:color w:val="231F20"/>
                <w:spacing w:val="-4"/>
                <w:sz w:val="16"/>
                <w:szCs w:val="16"/>
                <w:lang w:val="de-DE"/>
              </w:rPr>
              <w:t>Tes</w:t>
            </w:r>
            <w:r w:rsidRPr="00CD7445">
              <w:rPr>
                <w:iCs/>
                <w:color w:val="231F20"/>
                <w:sz w:val="16"/>
                <w:szCs w:val="16"/>
                <w:lang w:val="de-DE"/>
              </w:rPr>
              <w:t>ting /</w:t>
            </w:r>
            <w:r w:rsidRPr="00CD7445">
              <w:rPr>
                <w:color w:val="231F20"/>
                <w:sz w:val="16"/>
                <w:szCs w:val="16"/>
                <w:lang w:val="de-DE"/>
              </w:rPr>
              <w:t xml:space="preserve"> </w:t>
            </w:r>
            <w:r w:rsidRPr="00CD7445">
              <w:rPr>
                <w:i/>
                <w:color w:val="231F20"/>
                <w:sz w:val="16"/>
                <w:szCs w:val="16"/>
                <w:lang w:val="de-DE"/>
              </w:rPr>
              <w:t xml:space="preserve">Standard </w:t>
            </w:r>
            <w:r w:rsidRPr="00CD7445">
              <w:rPr>
                <w:color w:val="231F20"/>
                <w:sz w:val="16"/>
                <w:szCs w:val="16"/>
                <w:lang w:val="de-DE"/>
              </w:rPr>
              <w:t xml:space="preserve">für </w:t>
            </w:r>
            <w:r w:rsidRPr="00CD7445">
              <w:rPr>
                <w:i/>
                <w:color w:val="231F20"/>
                <w:sz w:val="16"/>
                <w:szCs w:val="16"/>
                <w:lang w:val="de-DE"/>
              </w:rPr>
              <w:t>Dopingkontrollen</w:t>
            </w:r>
            <w:r w:rsidRPr="00CD7445">
              <w:rPr>
                <w:color w:val="231F20"/>
                <w:sz w:val="16"/>
                <w:szCs w:val="16"/>
                <w:lang w:val="de-DE"/>
              </w:rPr>
              <w:t>)</w:t>
            </w:r>
            <w:r w:rsidRPr="00CD7445">
              <w:rPr>
                <w:color w:val="231F20"/>
                <w:spacing w:val="-1"/>
                <w:sz w:val="16"/>
                <w:szCs w:val="16"/>
                <w:lang w:val="de-DE"/>
              </w:rPr>
              <w:t xml:space="preserve"> in derselben Sportart </w:t>
            </w:r>
            <w:r w:rsidRPr="00CD7445">
              <w:rPr>
                <w:color w:val="231F20"/>
                <w:sz w:val="16"/>
                <w:szCs w:val="16"/>
                <w:lang w:val="de-DE"/>
              </w:rPr>
              <w:t>war;</w:t>
            </w:r>
          </w:p>
          <w:p w14:paraId="45B97B68" w14:textId="77777777" w:rsidR="00315516" w:rsidRPr="00CD7445" w:rsidRDefault="00315516" w:rsidP="00315516">
            <w:pPr>
              <w:pStyle w:val="Listenabsatz"/>
              <w:rPr>
                <w:sz w:val="16"/>
                <w:szCs w:val="16"/>
                <w:lang w:val="de-DE"/>
              </w:rPr>
            </w:pPr>
          </w:p>
          <w:p w14:paraId="0FE19010" w14:textId="0F60425F" w:rsidR="00A65B2D" w:rsidRDefault="00A65B2D" w:rsidP="00192225">
            <w:pPr>
              <w:pStyle w:val="Listenabsatz"/>
              <w:numPr>
                <w:ilvl w:val="0"/>
                <w:numId w:val="30"/>
              </w:numPr>
              <w:rPr>
                <w:sz w:val="16"/>
                <w:szCs w:val="16"/>
                <w:lang w:val="de-DE"/>
              </w:rPr>
            </w:pPr>
            <w:r w:rsidRPr="00CD7445">
              <w:rPr>
                <w:sz w:val="16"/>
                <w:szCs w:val="16"/>
                <w:lang w:val="de-DE"/>
              </w:rPr>
              <w:t>die Sportart in professioneller Funktion ausgeübt hat;</w:t>
            </w:r>
          </w:p>
          <w:p w14:paraId="622619BD" w14:textId="77777777" w:rsidR="00315516" w:rsidRPr="00315516" w:rsidRDefault="00315516" w:rsidP="00315516">
            <w:pPr>
              <w:rPr>
                <w:sz w:val="16"/>
                <w:szCs w:val="16"/>
                <w:lang w:val="de-DE"/>
              </w:rPr>
            </w:pPr>
          </w:p>
          <w:p w14:paraId="00694AC6" w14:textId="2A5850AE" w:rsidR="00A65B2D" w:rsidRDefault="00A65B2D" w:rsidP="00192225">
            <w:pPr>
              <w:pStyle w:val="Listenabsatz"/>
              <w:numPr>
                <w:ilvl w:val="0"/>
                <w:numId w:val="30"/>
              </w:numPr>
              <w:rPr>
                <w:sz w:val="16"/>
                <w:szCs w:val="16"/>
                <w:lang w:val="de-DE"/>
              </w:rPr>
            </w:pPr>
            <w:r w:rsidRPr="00A65B2D">
              <w:rPr>
                <w:sz w:val="16"/>
                <w:szCs w:val="16"/>
                <w:lang w:val="de-DE"/>
              </w:rPr>
              <w:t xml:space="preserve">an einer </w:t>
            </w:r>
            <w:r w:rsidRPr="00A65B2D">
              <w:rPr>
                <w:i/>
                <w:iCs/>
                <w:sz w:val="16"/>
                <w:szCs w:val="16"/>
                <w:lang w:val="de-DE"/>
              </w:rPr>
              <w:t>Internationalen Wettkampfveranstaltung</w:t>
            </w:r>
            <w:r w:rsidRPr="00A65B2D">
              <w:rPr>
                <w:sz w:val="16"/>
                <w:szCs w:val="16"/>
                <w:lang w:val="de-DE"/>
              </w:rPr>
              <w:t xml:space="preserve"> oder einer </w:t>
            </w:r>
            <w:r w:rsidRPr="00A65B2D">
              <w:rPr>
                <w:i/>
                <w:iCs/>
                <w:sz w:val="16"/>
                <w:szCs w:val="16"/>
                <w:lang w:val="de-DE"/>
              </w:rPr>
              <w:t>Nationalen Wettkampfveranstaltung</w:t>
            </w:r>
            <w:r w:rsidRPr="00A65B2D">
              <w:rPr>
                <w:sz w:val="16"/>
                <w:szCs w:val="16"/>
                <w:lang w:val="de-DE"/>
              </w:rPr>
              <w:t xml:space="preserve"> teilgenommen hat;</w:t>
            </w:r>
          </w:p>
          <w:p w14:paraId="6F034596" w14:textId="77777777" w:rsidR="00315516" w:rsidRPr="00315516" w:rsidRDefault="00315516" w:rsidP="00315516">
            <w:pPr>
              <w:rPr>
                <w:sz w:val="16"/>
                <w:szCs w:val="16"/>
                <w:lang w:val="de-DE"/>
              </w:rPr>
            </w:pPr>
          </w:p>
          <w:p w14:paraId="16910CC9" w14:textId="313198BE" w:rsidR="00A65B2D" w:rsidRPr="00315516" w:rsidRDefault="00A65B2D" w:rsidP="00192225">
            <w:pPr>
              <w:pStyle w:val="Listenabsatz"/>
              <w:numPr>
                <w:ilvl w:val="0"/>
                <w:numId w:val="30"/>
              </w:numPr>
              <w:rPr>
                <w:sz w:val="16"/>
                <w:szCs w:val="16"/>
                <w:lang w:val="de-DE"/>
              </w:rPr>
            </w:pPr>
            <w:r w:rsidRPr="00A65B2D">
              <w:rPr>
                <w:color w:val="231F20"/>
                <w:sz w:val="16"/>
                <w:szCs w:val="16"/>
                <w:lang w:val="de-DE"/>
              </w:rPr>
              <w:t>ein</w:t>
            </w:r>
            <w:r w:rsidRPr="00A65B2D">
              <w:rPr>
                <w:color w:val="231F20"/>
                <w:spacing w:val="13"/>
                <w:sz w:val="16"/>
                <w:szCs w:val="16"/>
                <w:lang w:val="de-DE"/>
              </w:rPr>
              <w:t xml:space="preserve"> </w:t>
            </w:r>
            <w:r w:rsidRPr="00A65B2D">
              <w:rPr>
                <w:color w:val="231F20"/>
                <w:sz w:val="16"/>
                <w:szCs w:val="16"/>
                <w:lang w:val="de-DE"/>
              </w:rPr>
              <w:t>Land</w:t>
            </w:r>
            <w:r w:rsidRPr="00A65B2D">
              <w:rPr>
                <w:color w:val="231F20"/>
                <w:spacing w:val="13"/>
                <w:sz w:val="16"/>
                <w:szCs w:val="16"/>
                <w:lang w:val="de-DE"/>
              </w:rPr>
              <w:t xml:space="preserve"> </w:t>
            </w:r>
            <w:r w:rsidRPr="00A65B2D">
              <w:rPr>
                <w:color w:val="231F20"/>
                <w:sz w:val="16"/>
                <w:szCs w:val="16"/>
                <w:lang w:val="de-DE"/>
              </w:rPr>
              <w:t>bei</w:t>
            </w:r>
            <w:r w:rsidRPr="00A65B2D">
              <w:rPr>
                <w:color w:val="231F20"/>
                <w:spacing w:val="13"/>
                <w:sz w:val="16"/>
                <w:szCs w:val="16"/>
                <w:lang w:val="de-DE"/>
              </w:rPr>
              <w:t xml:space="preserve"> </w:t>
            </w:r>
            <w:r w:rsidRPr="00A65B2D">
              <w:rPr>
                <w:color w:val="231F20"/>
                <w:sz w:val="16"/>
                <w:szCs w:val="16"/>
                <w:lang w:val="de-DE"/>
              </w:rPr>
              <w:t>einer</w:t>
            </w:r>
            <w:r w:rsidRPr="00A65B2D">
              <w:rPr>
                <w:color w:val="231F20"/>
                <w:spacing w:val="13"/>
                <w:sz w:val="16"/>
                <w:szCs w:val="16"/>
                <w:lang w:val="de-DE"/>
              </w:rPr>
              <w:t xml:space="preserve"> </w:t>
            </w:r>
            <w:r w:rsidRPr="00A65B2D">
              <w:rPr>
                <w:i/>
                <w:color w:val="231F20"/>
                <w:sz w:val="16"/>
                <w:szCs w:val="16"/>
                <w:lang w:val="de-DE"/>
              </w:rPr>
              <w:t>Internationalen</w:t>
            </w:r>
            <w:r w:rsidRPr="00A65B2D">
              <w:rPr>
                <w:i/>
                <w:color w:val="231F20"/>
                <w:spacing w:val="13"/>
                <w:sz w:val="16"/>
                <w:szCs w:val="16"/>
                <w:lang w:val="de-DE"/>
              </w:rPr>
              <w:t xml:space="preserve"> </w:t>
            </w:r>
            <w:r w:rsidRPr="00A65B2D">
              <w:rPr>
                <w:i/>
                <w:color w:val="231F20"/>
                <w:sz w:val="16"/>
                <w:szCs w:val="16"/>
                <w:lang w:val="de-DE"/>
              </w:rPr>
              <w:t>Wettkampfveranstaltung</w:t>
            </w:r>
            <w:r w:rsidRPr="00A65B2D">
              <w:rPr>
                <w:i/>
                <w:color w:val="231F20"/>
                <w:spacing w:val="13"/>
                <w:sz w:val="16"/>
                <w:szCs w:val="16"/>
                <w:lang w:val="de-DE"/>
              </w:rPr>
              <w:t xml:space="preserve"> </w:t>
            </w:r>
            <w:r w:rsidRPr="00A65B2D">
              <w:rPr>
                <w:color w:val="231F20"/>
                <w:sz w:val="16"/>
                <w:szCs w:val="16"/>
                <w:lang w:val="de-DE"/>
              </w:rPr>
              <w:t>in</w:t>
            </w:r>
            <w:r w:rsidRPr="00A65B2D">
              <w:rPr>
                <w:color w:val="231F20"/>
                <w:spacing w:val="13"/>
                <w:sz w:val="16"/>
                <w:szCs w:val="16"/>
                <w:lang w:val="de-DE"/>
              </w:rPr>
              <w:t xml:space="preserve"> </w:t>
            </w:r>
            <w:r w:rsidRPr="00A65B2D">
              <w:rPr>
                <w:color w:val="231F20"/>
                <w:sz w:val="16"/>
                <w:szCs w:val="16"/>
                <w:lang w:val="de-DE"/>
              </w:rPr>
              <w:t>einer offenen Kategorie vertreten hat; oder</w:t>
            </w:r>
          </w:p>
          <w:p w14:paraId="367B08CC" w14:textId="77777777" w:rsidR="00315516" w:rsidRPr="00315516" w:rsidRDefault="00315516" w:rsidP="00315516">
            <w:pPr>
              <w:rPr>
                <w:sz w:val="16"/>
                <w:szCs w:val="16"/>
                <w:lang w:val="de-DE"/>
              </w:rPr>
            </w:pPr>
          </w:p>
          <w:p w14:paraId="138AAC9D" w14:textId="46BCA22E" w:rsidR="00A65B2D" w:rsidRPr="00CD7445" w:rsidRDefault="00A65B2D" w:rsidP="00192225">
            <w:pPr>
              <w:pStyle w:val="Listenabsatz"/>
              <w:numPr>
                <w:ilvl w:val="0"/>
                <w:numId w:val="30"/>
              </w:numPr>
              <w:rPr>
                <w:sz w:val="16"/>
                <w:szCs w:val="16"/>
                <w:lang w:val="de-DE"/>
              </w:rPr>
            </w:pPr>
            <w:r w:rsidRPr="00A65B2D">
              <w:rPr>
                <w:color w:val="231F20"/>
                <w:sz w:val="16"/>
                <w:szCs w:val="16"/>
                <w:lang w:val="de-DE"/>
              </w:rPr>
              <w:t xml:space="preserve">einem </w:t>
            </w:r>
            <w:r w:rsidRPr="00A65B2D">
              <w:rPr>
                <w:i/>
                <w:iCs/>
                <w:color w:val="231F20"/>
                <w:sz w:val="16"/>
                <w:szCs w:val="16"/>
                <w:lang w:val="de-DE"/>
              </w:rPr>
              <w:t xml:space="preserve">Registered </w:t>
            </w:r>
            <w:r w:rsidRPr="00A65B2D">
              <w:rPr>
                <w:i/>
                <w:iCs/>
                <w:color w:val="231F20"/>
                <w:spacing w:val="-3"/>
                <w:sz w:val="16"/>
                <w:szCs w:val="16"/>
                <w:lang w:val="de-DE"/>
              </w:rPr>
              <w:t xml:space="preserve">Testing </w:t>
            </w:r>
            <w:r w:rsidRPr="00A65B2D">
              <w:rPr>
                <w:i/>
                <w:iCs/>
                <w:color w:val="231F20"/>
                <w:sz w:val="16"/>
                <w:szCs w:val="16"/>
                <w:lang w:val="de-DE"/>
              </w:rPr>
              <w:t xml:space="preserve">Pool </w:t>
            </w:r>
            <w:r w:rsidRPr="00A65B2D">
              <w:rPr>
                <w:color w:val="231F20"/>
                <w:sz w:val="16"/>
                <w:szCs w:val="16"/>
                <w:lang w:val="de-DE"/>
              </w:rPr>
              <w:t xml:space="preserve">oder einem anderen </w:t>
            </w:r>
            <w:r w:rsidRPr="00A65B2D">
              <w:rPr>
                <w:i/>
                <w:iCs/>
                <w:color w:val="231F20"/>
                <w:sz w:val="16"/>
                <w:szCs w:val="16"/>
                <w:lang w:val="de-DE"/>
              </w:rPr>
              <w:t>Testpool mit Meldepflichten</w:t>
            </w:r>
            <w:r w:rsidRPr="00A65B2D">
              <w:rPr>
                <w:color w:val="231F20"/>
                <w:sz w:val="16"/>
                <w:szCs w:val="16"/>
                <w:lang w:val="de-DE"/>
              </w:rPr>
              <w:t xml:space="preserve"> eines internationalen Spo</w:t>
            </w:r>
            <w:r w:rsidR="00CD7445">
              <w:rPr>
                <w:color w:val="231F20"/>
                <w:sz w:val="16"/>
                <w:szCs w:val="16"/>
                <w:lang w:val="de-DE"/>
              </w:rPr>
              <w:t>r</w:t>
            </w:r>
            <w:r w:rsidRPr="00A65B2D">
              <w:rPr>
                <w:color w:val="231F20"/>
                <w:sz w:val="16"/>
                <w:szCs w:val="16"/>
                <w:lang w:val="de-DE"/>
              </w:rPr>
              <w:t xml:space="preserve">tfachverbands oder </w:t>
            </w:r>
            <w:r w:rsidRPr="00A65B2D">
              <w:rPr>
                <w:color w:val="231F20"/>
                <w:spacing w:val="-3"/>
                <w:sz w:val="16"/>
                <w:szCs w:val="16"/>
                <w:lang w:val="de-DE"/>
              </w:rPr>
              <w:t xml:space="preserve">einer </w:t>
            </w:r>
            <w:r w:rsidRPr="00A65B2D">
              <w:rPr>
                <w:i/>
                <w:iCs/>
                <w:color w:val="231F20"/>
                <w:sz w:val="16"/>
                <w:szCs w:val="16"/>
                <w:lang w:val="de-DE"/>
              </w:rPr>
              <w:t>Nationalen Anti-Doping-Organisation</w:t>
            </w:r>
            <w:r w:rsidRPr="00A65B2D">
              <w:rPr>
                <w:i/>
                <w:iCs/>
                <w:color w:val="231F20"/>
                <w:spacing w:val="-2"/>
                <w:sz w:val="16"/>
                <w:szCs w:val="16"/>
                <w:lang w:val="de-DE"/>
              </w:rPr>
              <w:t xml:space="preserve"> </w:t>
            </w:r>
            <w:r w:rsidRPr="00A65B2D">
              <w:rPr>
                <w:color w:val="231F20"/>
                <w:sz w:val="16"/>
                <w:szCs w:val="16"/>
                <w:lang w:val="de-DE"/>
              </w:rPr>
              <w:t>angehörte.</w:t>
            </w:r>
          </w:p>
          <w:p w14:paraId="0DBCCDFF" w14:textId="77777777" w:rsidR="00A65B2D" w:rsidRPr="00161A39" w:rsidRDefault="00A65B2D" w:rsidP="005C223B">
            <w:pPr>
              <w:rPr>
                <w:b/>
                <w:color w:val="231F20"/>
                <w:sz w:val="16"/>
                <w:szCs w:val="16"/>
                <w:lang w:val="de-DE"/>
              </w:rPr>
            </w:pPr>
          </w:p>
        </w:tc>
      </w:tr>
      <w:tr w:rsidR="00A65B2D" w:rsidRPr="00600E0C" w14:paraId="753DF41E" w14:textId="77777777" w:rsidTr="00941C8F">
        <w:tc>
          <w:tcPr>
            <w:tcW w:w="8652" w:type="dxa"/>
            <w:gridSpan w:val="2"/>
          </w:tcPr>
          <w:p w14:paraId="047C239E" w14:textId="77777777" w:rsidR="00A65B2D" w:rsidRPr="00973C67" w:rsidRDefault="00A65B2D" w:rsidP="00A65B2D">
            <w:pPr>
              <w:rPr>
                <w:bCs/>
                <w:color w:val="7F7F7F" w:themeColor="text1" w:themeTint="80"/>
                <w:sz w:val="16"/>
                <w:szCs w:val="16"/>
                <w:lang w:val="de-DE"/>
              </w:rPr>
            </w:pPr>
            <w:r w:rsidRPr="00973C67">
              <w:rPr>
                <w:bCs/>
                <w:color w:val="7F7F7F" w:themeColor="text1" w:themeTint="80"/>
                <w:sz w:val="16"/>
                <w:szCs w:val="16"/>
                <w:lang w:val="de-DE"/>
              </w:rPr>
              <w:t xml:space="preserve">[Kommentare: Bezüglich des Begriffs „professionelle Funktion“ können weitere Hinweise im </w:t>
            </w:r>
            <w:r w:rsidRPr="00973C67">
              <w:rPr>
                <w:bCs/>
                <w:i/>
                <w:iCs/>
                <w:color w:val="7F7F7F" w:themeColor="text1" w:themeTint="80"/>
                <w:sz w:val="16"/>
                <w:szCs w:val="16"/>
                <w:lang w:val="de-DE"/>
              </w:rPr>
              <w:t>International Standard</w:t>
            </w:r>
            <w:r w:rsidRPr="00973C67">
              <w:rPr>
                <w:bCs/>
                <w:color w:val="7F7F7F" w:themeColor="text1" w:themeTint="80"/>
                <w:sz w:val="16"/>
                <w:szCs w:val="16"/>
                <w:lang w:val="de-DE"/>
              </w:rPr>
              <w:t xml:space="preserve"> for Results Management / </w:t>
            </w:r>
            <w:r w:rsidRPr="00973C67">
              <w:rPr>
                <w:bCs/>
                <w:i/>
                <w:iCs/>
                <w:color w:val="7F7F7F" w:themeColor="text1" w:themeTint="80"/>
                <w:sz w:val="16"/>
                <w:szCs w:val="16"/>
                <w:lang w:val="de-DE"/>
              </w:rPr>
              <w:t>Standard</w:t>
            </w:r>
            <w:r w:rsidRPr="00973C67">
              <w:rPr>
                <w:bCs/>
                <w:color w:val="7F7F7F" w:themeColor="text1" w:themeTint="80"/>
                <w:sz w:val="16"/>
                <w:szCs w:val="16"/>
                <w:lang w:val="de-DE"/>
              </w:rPr>
              <w:t xml:space="preserve"> für </w:t>
            </w:r>
            <w:r w:rsidRPr="00973C67">
              <w:rPr>
                <w:bCs/>
                <w:i/>
                <w:iCs/>
                <w:color w:val="7F7F7F" w:themeColor="text1" w:themeTint="80"/>
                <w:sz w:val="16"/>
                <w:szCs w:val="16"/>
                <w:lang w:val="de-DE"/>
              </w:rPr>
              <w:t>Ergebnismanagement-/Disziplinarverfahren</w:t>
            </w:r>
            <w:r w:rsidRPr="00973C67">
              <w:rPr>
                <w:bCs/>
                <w:color w:val="7F7F7F" w:themeColor="text1" w:themeTint="80"/>
                <w:sz w:val="16"/>
                <w:szCs w:val="16"/>
                <w:lang w:val="de-DE"/>
              </w:rPr>
              <w:t xml:space="preserve"> oder in den Leitlinien gefunden werden.</w:t>
            </w:r>
          </w:p>
          <w:p w14:paraId="3CC3C7A9" w14:textId="77777777" w:rsidR="003520CB" w:rsidRPr="00973C67" w:rsidRDefault="003520CB" w:rsidP="00A65B2D">
            <w:pPr>
              <w:rPr>
                <w:bCs/>
                <w:color w:val="7F7F7F" w:themeColor="text1" w:themeTint="80"/>
                <w:sz w:val="16"/>
                <w:szCs w:val="16"/>
                <w:lang w:val="de-DE"/>
              </w:rPr>
            </w:pPr>
          </w:p>
          <w:p w14:paraId="296F2391" w14:textId="72ACC4FE" w:rsidR="00A65B2D" w:rsidRPr="00973C67" w:rsidRDefault="00A65B2D" w:rsidP="00A65B2D">
            <w:pPr>
              <w:rPr>
                <w:bCs/>
                <w:iCs/>
                <w:color w:val="7F7F7F" w:themeColor="text1" w:themeTint="80"/>
                <w:sz w:val="16"/>
                <w:szCs w:val="16"/>
                <w:lang w:val="de-DE"/>
              </w:rPr>
            </w:pPr>
            <w:bookmarkStart w:id="51" w:name="_bookmark395"/>
            <w:bookmarkEnd w:id="51"/>
            <w:r w:rsidRPr="00CF0CED">
              <w:rPr>
                <w:bCs/>
                <w:color w:val="7F7F7F" w:themeColor="text1" w:themeTint="80"/>
                <w:sz w:val="16"/>
                <w:szCs w:val="16"/>
                <w:lang w:val="de-DE"/>
              </w:rPr>
              <w:t xml:space="preserve">Mit dem Begriff „offene Kategorie“ sollen </w:t>
            </w:r>
            <w:r w:rsidRPr="00CF0CED">
              <w:rPr>
                <w:bCs/>
                <w:i/>
                <w:color w:val="7F7F7F" w:themeColor="text1" w:themeTint="80"/>
                <w:sz w:val="16"/>
                <w:szCs w:val="16"/>
                <w:lang w:val="de-DE"/>
              </w:rPr>
              <w:t xml:space="preserve">Wettkämpfe </w:t>
            </w:r>
            <w:r w:rsidRPr="00CF0CED">
              <w:rPr>
                <w:bCs/>
                <w:color w:val="7F7F7F" w:themeColor="text1" w:themeTint="80"/>
                <w:sz w:val="16"/>
                <w:szCs w:val="16"/>
                <w:lang w:val="de-DE"/>
              </w:rPr>
              <w:t>ausgeschlossen werden, die auf Junioren oder bestimmte Altersgruppe beschränkt sind.</w:t>
            </w:r>
            <w:r w:rsidRPr="00CF0CED">
              <w:rPr>
                <w:bCs/>
                <w:iCs/>
                <w:color w:val="7F7F7F" w:themeColor="text1" w:themeTint="80"/>
                <w:sz w:val="16"/>
                <w:szCs w:val="16"/>
                <w:lang w:val="de-DE"/>
              </w:rPr>
              <w:t xml:space="preserve"> Die Umstände, unter denen eine </w:t>
            </w:r>
            <w:r w:rsidRPr="00CF0CED">
              <w:rPr>
                <w:bCs/>
                <w:i/>
                <w:color w:val="7F7F7F" w:themeColor="text1" w:themeTint="80"/>
                <w:sz w:val="16"/>
                <w:szCs w:val="16"/>
                <w:lang w:val="de-DE"/>
              </w:rPr>
              <w:t>Schutzwürdige Person</w:t>
            </w:r>
            <w:r w:rsidRPr="00CF0CED">
              <w:rPr>
                <w:bCs/>
                <w:iCs/>
                <w:color w:val="7F7F7F" w:themeColor="text1" w:themeTint="80"/>
                <w:sz w:val="16"/>
                <w:szCs w:val="16"/>
                <w:lang w:val="de-DE"/>
              </w:rPr>
              <w:t xml:space="preserve">, eine </w:t>
            </w:r>
            <w:r w:rsidRPr="00CF0CED">
              <w:rPr>
                <w:bCs/>
                <w:i/>
                <w:color w:val="7F7F7F" w:themeColor="text1" w:themeTint="80"/>
                <w:sz w:val="16"/>
                <w:szCs w:val="16"/>
                <w:lang w:val="de-DE"/>
              </w:rPr>
              <w:t>Minderjährige Person</w:t>
            </w:r>
            <w:r w:rsidRPr="00CF0CED">
              <w:rPr>
                <w:bCs/>
                <w:iCs/>
                <w:color w:val="7F7F7F" w:themeColor="text1" w:themeTint="80"/>
                <w:sz w:val="16"/>
                <w:szCs w:val="16"/>
                <w:lang w:val="de-DE"/>
              </w:rPr>
              <w:t xml:space="preserve"> oder eine </w:t>
            </w:r>
            <w:r w:rsidRPr="00CF0CED">
              <w:rPr>
                <w:bCs/>
                <w:i/>
                <w:color w:val="7F7F7F" w:themeColor="text1" w:themeTint="80"/>
                <w:sz w:val="16"/>
                <w:szCs w:val="16"/>
                <w:lang w:val="de-DE"/>
              </w:rPr>
              <w:t xml:space="preserve">Freizeitsportlerin </w:t>
            </w:r>
            <w:r w:rsidRPr="00CF0CED">
              <w:rPr>
                <w:bCs/>
                <w:iCs/>
                <w:color w:val="7F7F7F" w:themeColor="text1" w:themeTint="80"/>
                <w:sz w:val="16"/>
                <w:szCs w:val="16"/>
                <w:lang w:val="de-DE"/>
              </w:rPr>
              <w:t xml:space="preserve">oder ein </w:t>
            </w:r>
            <w:r w:rsidRPr="00CF0CED">
              <w:rPr>
                <w:bCs/>
                <w:i/>
                <w:color w:val="7F7F7F" w:themeColor="text1" w:themeTint="80"/>
                <w:sz w:val="16"/>
                <w:szCs w:val="16"/>
                <w:lang w:val="de-DE"/>
              </w:rPr>
              <w:t>Freizeitsportler</w:t>
            </w:r>
            <w:r w:rsidRPr="00CF0CED">
              <w:rPr>
                <w:bCs/>
                <w:iCs/>
                <w:color w:val="7F7F7F" w:themeColor="text1" w:themeTint="80"/>
                <w:sz w:val="16"/>
                <w:szCs w:val="16"/>
                <w:lang w:val="de-DE"/>
              </w:rPr>
              <w:t xml:space="preserve"> anders behandelt werden soll als andere </w:t>
            </w:r>
            <w:r w:rsidRPr="00CF0CED">
              <w:rPr>
                <w:bCs/>
                <w:i/>
                <w:color w:val="7F7F7F" w:themeColor="text1" w:themeTint="80"/>
                <w:sz w:val="16"/>
                <w:szCs w:val="16"/>
                <w:lang w:val="de-DE"/>
              </w:rPr>
              <w:t>Personen</w:t>
            </w:r>
            <w:r w:rsidRPr="00CF0CED">
              <w:rPr>
                <w:bCs/>
                <w:iCs/>
                <w:color w:val="7F7F7F" w:themeColor="text1" w:themeTint="80"/>
                <w:sz w:val="16"/>
                <w:szCs w:val="16"/>
                <w:lang w:val="de-DE"/>
              </w:rPr>
              <w:t xml:space="preserve"> oder </w:t>
            </w:r>
            <w:r w:rsidRPr="00CF0CED">
              <w:rPr>
                <w:bCs/>
                <w:i/>
                <w:color w:val="7F7F7F" w:themeColor="text1" w:themeTint="80"/>
                <w:sz w:val="16"/>
                <w:szCs w:val="16"/>
                <w:lang w:val="de-DE"/>
              </w:rPr>
              <w:t>Athletinnen und Athleten</w:t>
            </w:r>
            <w:r w:rsidRPr="00CF0CED">
              <w:rPr>
                <w:bCs/>
                <w:iCs/>
                <w:color w:val="7F7F7F" w:themeColor="text1" w:themeTint="80"/>
                <w:sz w:val="16"/>
                <w:szCs w:val="16"/>
                <w:lang w:val="de-DE"/>
              </w:rPr>
              <w:t xml:space="preserve">, sind im </w:t>
            </w:r>
            <w:r w:rsidRPr="00CF0CED">
              <w:rPr>
                <w:bCs/>
                <w:i/>
                <w:color w:val="7F7F7F" w:themeColor="text1" w:themeTint="80"/>
                <w:sz w:val="16"/>
                <w:szCs w:val="16"/>
                <w:lang w:val="de-DE"/>
              </w:rPr>
              <w:t>WADC / NADC</w:t>
            </w:r>
            <w:r w:rsidR="00CF0CED" w:rsidRPr="00CF0CED">
              <w:rPr>
                <w:bCs/>
                <w:i/>
                <w:color w:val="7F7F7F" w:themeColor="text1" w:themeTint="80"/>
                <w:sz w:val="16"/>
                <w:szCs w:val="16"/>
                <w:lang w:val="de-DE"/>
              </w:rPr>
              <w:t xml:space="preserve"> </w:t>
            </w:r>
            <w:r w:rsidR="00CF0CED">
              <w:rPr>
                <w:bCs/>
                <w:iCs/>
                <w:color w:val="7F7F7F" w:themeColor="text1" w:themeTint="80"/>
                <w:sz w:val="16"/>
                <w:szCs w:val="16"/>
                <w:lang w:val="de-DE"/>
              </w:rPr>
              <w:t>und</w:t>
            </w:r>
            <w:r w:rsidR="00CF0CED" w:rsidRPr="00CF0CED">
              <w:rPr>
                <w:bCs/>
                <w:i/>
                <w:color w:val="7F7F7F" w:themeColor="text1" w:themeTint="80"/>
                <w:sz w:val="16"/>
                <w:szCs w:val="16"/>
                <w:lang w:val="de-DE"/>
              </w:rPr>
              <w:t xml:space="preserve"> </w:t>
            </w:r>
            <w:r w:rsidR="00CF0CED" w:rsidRPr="00CF0CED">
              <w:rPr>
                <w:color w:val="7F7F7F" w:themeColor="text1" w:themeTint="80"/>
                <w:sz w:val="16"/>
                <w:szCs w:val="16"/>
                <w:highlight w:val="yellow"/>
                <w:lang w:val="de-DE"/>
              </w:rPr>
              <w:t>[der Anti-Doping-Ordnung des Nationalen Sportfachverbands]</w:t>
            </w:r>
            <w:r w:rsidRPr="00CF0CED">
              <w:rPr>
                <w:bCs/>
                <w:i/>
                <w:color w:val="7F7F7F" w:themeColor="text1" w:themeTint="80"/>
                <w:sz w:val="16"/>
                <w:szCs w:val="16"/>
                <w:lang w:val="de-DE"/>
              </w:rPr>
              <w:t xml:space="preserve"> </w:t>
            </w:r>
            <w:r w:rsidRPr="00CF0CED">
              <w:rPr>
                <w:bCs/>
                <w:iCs/>
                <w:color w:val="7F7F7F" w:themeColor="text1" w:themeTint="80"/>
                <w:sz w:val="16"/>
                <w:szCs w:val="16"/>
                <w:lang w:val="de-DE"/>
              </w:rPr>
              <w:t xml:space="preserve">ausdrücklich festgelegt. In Bezug auf Artikel 7.4 oder andere Artikel des </w:t>
            </w:r>
            <w:r w:rsidRPr="00CF0CED">
              <w:rPr>
                <w:bCs/>
                <w:i/>
                <w:color w:val="7F7F7F" w:themeColor="text1" w:themeTint="80"/>
                <w:sz w:val="16"/>
                <w:szCs w:val="16"/>
                <w:lang w:val="de-DE"/>
              </w:rPr>
              <w:t>WADC / NADC</w:t>
            </w:r>
            <w:r w:rsidRPr="00CF0CED">
              <w:rPr>
                <w:bCs/>
                <w:iCs/>
                <w:color w:val="7F7F7F" w:themeColor="text1" w:themeTint="80"/>
                <w:sz w:val="16"/>
                <w:szCs w:val="16"/>
                <w:lang w:val="de-DE"/>
              </w:rPr>
              <w:t xml:space="preserve"> </w:t>
            </w:r>
            <w:r w:rsidR="00CF0CED">
              <w:rPr>
                <w:bCs/>
                <w:iCs/>
                <w:color w:val="7F7F7F" w:themeColor="text1" w:themeTint="80"/>
                <w:sz w:val="16"/>
                <w:szCs w:val="16"/>
                <w:lang w:val="de-DE"/>
              </w:rPr>
              <w:t>und</w:t>
            </w:r>
            <w:r w:rsidR="00CF0CED" w:rsidRPr="00CF0CED">
              <w:rPr>
                <w:bCs/>
                <w:iCs/>
                <w:color w:val="7F7F7F" w:themeColor="text1" w:themeTint="80"/>
                <w:sz w:val="16"/>
                <w:szCs w:val="16"/>
                <w:lang w:val="de-DE"/>
              </w:rPr>
              <w:t xml:space="preserve"> </w:t>
            </w:r>
            <w:r w:rsidR="00CF0CED" w:rsidRPr="00CF0CED">
              <w:rPr>
                <w:color w:val="7F7F7F" w:themeColor="text1" w:themeTint="80"/>
                <w:sz w:val="16"/>
                <w:szCs w:val="16"/>
                <w:highlight w:val="yellow"/>
                <w:lang w:val="de-DE"/>
              </w:rPr>
              <w:t>[der Anti-Doping-Ordnung des Nationalen Sportfachverbands]</w:t>
            </w:r>
            <w:r w:rsidR="00CF0CED">
              <w:rPr>
                <w:bCs/>
                <w:iCs/>
                <w:color w:val="7F7F7F" w:themeColor="text1" w:themeTint="80"/>
                <w:sz w:val="16"/>
                <w:szCs w:val="16"/>
                <w:lang w:val="de-DE"/>
              </w:rPr>
              <w:t xml:space="preserve"> </w:t>
            </w:r>
            <w:r w:rsidRPr="00973C67">
              <w:rPr>
                <w:bCs/>
                <w:iCs/>
                <w:color w:val="7F7F7F" w:themeColor="text1" w:themeTint="80"/>
                <w:sz w:val="16"/>
                <w:szCs w:val="16"/>
                <w:lang w:val="de-DE"/>
              </w:rPr>
              <w:t>sollte nicht davon ausgegangen werden, dass eine unterschiedliche Behandlung beabsichtigt war, wenn dies nicht ausdrücklich angegeben ist.]</w:t>
            </w:r>
          </w:p>
          <w:p w14:paraId="463B8A85" w14:textId="77777777" w:rsidR="00A65B2D" w:rsidRPr="003520CB" w:rsidRDefault="00A65B2D" w:rsidP="005C223B">
            <w:pPr>
              <w:rPr>
                <w:bCs/>
                <w:color w:val="231F20"/>
                <w:sz w:val="16"/>
                <w:szCs w:val="16"/>
                <w:lang w:val="de-DE"/>
              </w:rPr>
            </w:pPr>
          </w:p>
        </w:tc>
      </w:tr>
      <w:tr w:rsidR="00A65B2D" w:rsidRPr="00600E0C" w14:paraId="19D8C608" w14:textId="77777777" w:rsidTr="00941C8F">
        <w:tc>
          <w:tcPr>
            <w:tcW w:w="1991" w:type="dxa"/>
          </w:tcPr>
          <w:p w14:paraId="4A1601F9" w14:textId="0043D8C5" w:rsidR="00A65B2D" w:rsidRPr="003520CB" w:rsidRDefault="00A65B2D" w:rsidP="005C223B">
            <w:pPr>
              <w:rPr>
                <w:b/>
                <w:color w:val="231F20"/>
                <w:sz w:val="16"/>
                <w:szCs w:val="16"/>
                <w:lang w:val="de-DE"/>
              </w:rPr>
            </w:pPr>
            <w:r w:rsidRPr="003520CB">
              <w:rPr>
                <w:b/>
                <w:color w:val="231F20"/>
                <w:sz w:val="16"/>
                <w:szCs w:val="16"/>
                <w:lang w:val="de-DE"/>
              </w:rPr>
              <w:t>Gebrauch</w:t>
            </w:r>
          </w:p>
        </w:tc>
        <w:tc>
          <w:tcPr>
            <w:tcW w:w="6661" w:type="dxa"/>
          </w:tcPr>
          <w:p w14:paraId="00740236" w14:textId="77777777" w:rsidR="00A65B2D" w:rsidRPr="005C223B" w:rsidRDefault="00A65B2D" w:rsidP="00A65B2D">
            <w:pPr>
              <w:rPr>
                <w:sz w:val="16"/>
                <w:szCs w:val="16"/>
                <w:lang w:val="de-DE"/>
              </w:rPr>
            </w:pPr>
            <w:r w:rsidRPr="005C223B">
              <w:rPr>
                <w:color w:val="231F20"/>
                <w:sz w:val="16"/>
                <w:szCs w:val="16"/>
                <w:lang w:val="de-DE"/>
              </w:rPr>
              <w:t xml:space="preserve">Die Verwendung, Aufnahme, Anwendung, Injektion oder Einnahme auf jedwede Art und Weise einer </w:t>
            </w:r>
            <w:r w:rsidRPr="005C223B">
              <w:rPr>
                <w:i/>
                <w:iCs/>
                <w:color w:val="231F20"/>
                <w:sz w:val="16"/>
                <w:szCs w:val="16"/>
                <w:lang w:val="de-DE"/>
              </w:rPr>
              <w:t xml:space="preserve">Verbotenen Substanz </w:t>
            </w:r>
            <w:r w:rsidRPr="005C223B">
              <w:rPr>
                <w:color w:val="231F20"/>
                <w:spacing w:val="-3"/>
                <w:sz w:val="16"/>
                <w:szCs w:val="16"/>
                <w:lang w:val="de-DE"/>
              </w:rPr>
              <w:t xml:space="preserve">oder </w:t>
            </w:r>
            <w:r w:rsidRPr="005C223B">
              <w:rPr>
                <w:color w:val="231F20"/>
                <w:sz w:val="16"/>
                <w:szCs w:val="16"/>
                <w:lang w:val="de-DE"/>
              </w:rPr>
              <w:t xml:space="preserve">einer </w:t>
            </w:r>
            <w:r w:rsidRPr="005C223B">
              <w:rPr>
                <w:i/>
                <w:iCs/>
                <w:color w:val="231F20"/>
                <w:sz w:val="16"/>
                <w:szCs w:val="16"/>
                <w:lang w:val="de-DE"/>
              </w:rPr>
              <w:t>Verbotenen</w:t>
            </w:r>
            <w:r w:rsidRPr="005C223B">
              <w:rPr>
                <w:i/>
                <w:iCs/>
                <w:color w:val="231F20"/>
                <w:spacing w:val="-1"/>
                <w:sz w:val="16"/>
                <w:szCs w:val="16"/>
                <w:lang w:val="de-DE"/>
              </w:rPr>
              <w:t xml:space="preserve"> </w:t>
            </w:r>
            <w:r w:rsidRPr="005C223B">
              <w:rPr>
                <w:i/>
                <w:iCs/>
                <w:color w:val="231F20"/>
                <w:sz w:val="16"/>
                <w:szCs w:val="16"/>
                <w:lang w:val="de-DE"/>
              </w:rPr>
              <w:t>Methode</w:t>
            </w:r>
            <w:r w:rsidRPr="005C223B">
              <w:rPr>
                <w:color w:val="231F20"/>
                <w:sz w:val="16"/>
                <w:szCs w:val="16"/>
                <w:lang w:val="de-DE"/>
              </w:rPr>
              <w:t>.</w:t>
            </w:r>
          </w:p>
          <w:p w14:paraId="49569682" w14:textId="77777777" w:rsidR="00A65B2D" w:rsidRPr="00161A39" w:rsidRDefault="00A65B2D" w:rsidP="005C223B">
            <w:pPr>
              <w:rPr>
                <w:b/>
                <w:color w:val="231F20"/>
                <w:sz w:val="16"/>
                <w:szCs w:val="16"/>
                <w:lang w:val="de-DE"/>
              </w:rPr>
            </w:pPr>
          </w:p>
        </w:tc>
      </w:tr>
      <w:tr w:rsidR="00A65B2D" w:rsidRPr="00600E0C" w14:paraId="6CFF42A2" w14:textId="77777777" w:rsidTr="00941C8F">
        <w:tc>
          <w:tcPr>
            <w:tcW w:w="1991" w:type="dxa"/>
          </w:tcPr>
          <w:p w14:paraId="3E1C42D2" w14:textId="2A3A6ECE" w:rsidR="00A65B2D" w:rsidRPr="003520CB" w:rsidRDefault="00A65B2D" w:rsidP="00B77563">
            <w:pPr>
              <w:jc w:val="left"/>
              <w:rPr>
                <w:b/>
                <w:color w:val="231F20"/>
                <w:sz w:val="16"/>
                <w:szCs w:val="16"/>
                <w:lang w:val="de-DE"/>
              </w:rPr>
            </w:pPr>
            <w:r w:rsidRPr="003520CB">
              <w:rPr>
                <w:b/>
                <w:color w:val="231F20"/>
                <w:sz w:val="16"/>
                <w:szCs w:val="16"/>
                <w:lang w:val="de-DE"/>
              </w:rPr>
              <w:t>Innerhalb des Wettkampfs</w:t>
            </w:r>
          </w:p>
        </w:tc>
        <w:tc>
          <w:tcPr>
            <w:tcW w:w="6661" w:type="dxa"/>
          </w:tcPr>
          <w:p w14:paraId="11AF85B6" w14:textId="77777777" w:rsidR="00A65B2D" w:rsidRPr="00A65B2D" w:rsidRDefault="00A65B2D" w:rsidP="00A65B2D">
            <w:pPr>
              <w:rPr>
                <w:i/>
                <w:iCs/>
                <w:color w:val="231F20"/>
                <w:spacing w:val="35"/>
                <w:sz w:val="16"/>
                <w:szCs w:val="16"/>
                <w:lang w:val="de-DE"/>
              </w:rPr>
            </w:pPr>
            <w:r w:rsidRPr="005C223B">
              <w:rPr>
                <w:color w:val="231F20"/>
                <w:sz w:val="16"/>
                <w:szCs w:val="16"/>
                <w:lang w:val="de-DE"/>
              </w:rPr>
              <w:t>Der</w:t>
            </w:r>
            <w:r w:rsidRPr="005C223B">
              <w:rPr>
                <w:color w:val="231F20"/>
                <w:spacing w:val="9"/>
                <w:sz w:val="16"/>
                <w:szCs w:val="16"/>
                <w:lang w:val="de-DE"/>
              </w:rPr>
              <w:t xml:space="preserve"> </w:t>
            </w:r>
            <w:r w:rsidRPr="005C223B">
              <w:rPr>
                <w:color w:val="231F20"/>
                <w:sz w:val="16"/>
                <w:szCs w:val="16"/>
                <w:lang w:val="de-DE"/>
              </w:rPr>
              <w:t>Zeitraum</w:t>
            </w:r>
            <w:r w:rsidRPr="005C223B">
              <w:rPr>
                <w:color w:val="231F20"/>
                <w:spacing w:val="9"/>
                <w:sz w:val="16"/>
                <w:szCs w:val="16"/>
                <w:lang w:val="de-DE"/>
              </w:rPr>
              <w:t xml:space="preserve"> </w:t>
            </w:r>
            <w:r w:rsidRPr="005C223B">
              <w:rPr>
                <w:color w:val="231F20"/>
                <w:sz w:val="16"/>
                <w:szCs w:val="16"/>
                <w:lang w:val="de-DE"/>
              </w:rPr>
              <w:t>ab</w:t>
            </w:r>
            <w:r w:rsidRPr="005C223B">
              <w:rPr>
                <w:color w:val="231F20"/>
                <w:spacing w:val="9"/>
                <w:sz w:val="16"/>
                <w:szCs w:val="16"/>
                <w:lang w:val="de-DE"/>
              </w:rPr>
              <w:t xml:space="preserve"> </w:t>
            </w:r>
            <w:r w:rsidRPr="005C223B">
              <w:rPr>
                <w:color w:val="231F20"/>
                <w:sz w:val="16"/>
                <w:szCs w:val="16"/>
                <w:lang w:val="de-DE"/>
              </w:rPr>
              <w:t>23:59</w:t>
            </w:r>
            <w:r w:rsidRPr="005C223B">
              <w:rPr>
                <w:color w:val="231F20"/>
                <w:spacing w:val="9"/>
                <w:sz w:val="16"/>
                <w:szCs w:val="16"/>
                <w:lang w:val="de-DE"/>
              </w:rPr>
              <w:t xml:space="preserve"> </w:t>
            </w:r>
            <w:r w:rsidRPr="005C223B">
              <w:rPr>
                <w:color w:val="231F20"/>
                <w:sz w:val="16"/>
                <w:szCs w:val="16"/>
                <w:lang w:val="de-DE"/>
              </w:rPr>
              <w:t>Uhr</w:t>
            </w:r>
            <w:r w:rsidRPr="005C223B">
              <w:rPr>
                <w:color w:val="231F20"/>
                <w:spacing w:val="9"/>
                <w:sz w:val="16"/>
                <w:szCs w:val="16"/>
                <w:lang w:val="de-DE"/>
              </w:rPr>
              <w:t xml:space="preserve"> </w:t>
            </w:r>
            <w:r w:rsidRPr="005C223B">
              <w:rPr>
                <w:color w:val="231F20"/>
                <w:sz w:val="16"/>
                <w:szCs w:val="16"/>
                <w:lang w:val="de-DE"/>
              </w:rPr>
              <w:t>am</w:t>
            </w:r>
            <w:r w:rsidRPr="005C223B">
              <w:rPr>
                <w:color w:val="231F20"/>
                <w:spacing w:val="9"/>
                <w:sz w:val="16"/>
                <w:szCs w:val="16"/>
                <w:lang w:val="de-DE"/>
              </w:rPr>
              <w:t xml:space="preserve"> </w:t>
            </w:r>
            <w:r w:rsidRPr="005C223B">
              <w:rPr>
                <w:color w:val="231F20"/>
                <w:spacing w:val="-5"/>
                <w:sz w:val="16"/>
                <w:szCs w:val="16"/>
                <w:lang w:val="de-DE"/>
              </w:rPr>
              <w:t>Tag</w:t>
            </w:r>
            <w:r w:rsidRPr="005C223B">
              <w:rPr>
                <w:color w:val="231F20"/>
                <w:spacing w:val="9"/>
                <w:sz w:val="16"/>
                <w:szCs w:val="16"/>
                <w:lang w:val="de-DE"/>
              </w:rPr>
              <w:t xml:space="preserve"> </w:t>
            </w:r>
            <w:r w:rsidRPr="005C223B">
              <w:rPr>
                <w:color w:val="231F20"/>
                <w:sz w:val="16"/>
                <w:szCs w:val="16"/>
                <w:lang w:val="de-DE"/>
              </w:rPr>
              <w:t>vor</w:t>
            </w:r>
            <w:r w:rsidRPr="005C223B">
              <w:rPr>
                <w:color w:val="231F20"/>
                <w:spacing w:val="9"/>
                <w:sz w:val="16"/>
                <w:szCs w:val="16"/>
                <w:lang w:val="de-DE"/>
              </w:rPr>
              <w:t xml:space="preserve"> </w:t>
            </w:r>
            <w:r w:rsidRPr="005C223B">
              <w:rPr>
                <w:color w:val="231F20"/>
                <w:sz w:val="16"/>
                <w:szCs w:val="16"/>
                <w:lang w:val="de-DE"/>
              </w:rPr>
              <w:t>einem</w:t>
            </w:r>
            <w:r w:rsidRPr="005C223B">
              <w:rPr>
                <w:color w:val="231F20"/>
                <w:spacing w:val="9"/>
                <w:sz w:val="16"/>
                <w:szCs w:val="16"/>
                <w:lang w:val="de-DE"/>
              </w:rPr>
              <w:t xml:space="preserve"> </w:t>
            </w:r>
            <w:r w:rsidRPr="005C223B">
              <w:rPr>
                <w:i/>
                <w:iCs/>
                <w:color w:val="231F20"/>
                <w:sz w:val="16"/>
                <w:szCs w:val="16"/>
                <w:lang w:val="de-DE"/>
              </w:rPr>
              <w:t>Wettkampf</w:t>
            </w:r>
            <w:r w:rsidRPr="005C223B">
              <w:rPr>
                <w:color w:val="231F20"/>
                <w:sz w:val="16"/>
                <w:szCs w:val="16"/>
                <w:lang w:val="de-DE"/>
              </w:rPr>
              <w:t>,</w:t>
            </w:r>
            <w:r w:rsidRPr="005C223B">
              <w:rPr>
                <w:color w:val="231F20"/>
                <w:spacing w:val="9"/>
                <w:sz w:val="16"/>
                <w:szCs w:val="16"/>
                <w:lang w:val="de-DE"/>
              </w:rPr>
              <w:t xml:space="preserve"> </w:t>
            </w:r>
            <w:r w:rsidRPr="005C223B">
              <w:rPr>
                <w:color w:val="231F20"/>
                <w:sz w:val="16"/>
                <w:szCs w:val="16"/>
                <w:lang w:val="de-DE"/>
              </w:rPr>
              <w:t>an</w:t>
            </w:r>
            <w:r w:rsidRPr="005C223B">
              <w:rPr>
                <w:color w:val="231F20"/>
                <w:spacing w:val="9"/>
                <w:sz w:val="16"/>
                <w:szCs w:val="16"/>
                <w:lang w:val="de-DE"/>
              </w:rPr>
              <w:t xml:space="preserve"> </w:t>
            </w:r>
            <w:r w:rsidRPr="005C223B">
              <w:rPr>
                <w:color w:val="231F20"/>
                <w:sz w:val="16"/>
                <w:szCs w:val="16"/>
                <w:lang w:val="de-DE"/>
              </w:rPr>
              <w:t>dem</w:t>
            </w:r>
            <w:r w:rsidRPr="005C223B">
              <w:rPr>
                <w:color w:val="231F20"/>
                <w:spacing w:val="9"/>
                <w:sz w:val="16"/>
                <w:szCs w:val="16"/>
                <w:lang w:val="de-DE"/>
              </w:rPr>
              <w:t xml:space="preserve"> die</w:t>
            </w:r>
            <w:r>
              <w:rPr>
                <w:color w:val="231F20"/>
                <w:spacing w:val="9"/>
                <w:sz w:val="16"/>
                <w:szCs w:val="16"/>
                <w:lang w:val="de-DE"/>
              </w:rPr>
              <w:t xml:space="preserve"> </w:t>
            </w:r>
            <w:r w:rsidRPr="005C223B">
              <w:rPr>
                <w:i/>
                <w:iCs/>
                <w:color w:val="231F20"/>
                <w:sz w:val="16"/>
                <w:szCs w:val="16"/>
                <w:lang w:val="de-DE"/>
              </w:rPr>
              <w:t xml:space="preserve">Athletin </w:t>
            </w:r>
            <w:r w:rsidRPr="005C223B">
              <w:rPr>
                <w:color w:val="231F20"/>
                <w:sz w:val="16"/>
                <w:szCs w:val="16"/>
                <w:lang w:val="de-DE"/>
              </w:rPr>
              <w:t xml:space="preserve">oder der </w:t>
            </w:r>
            <w:r w:rsidRPr="005C223B">
              <w:rPr>
                <w:i/>
                <w:iCs/>
                <w:color w:val="231F20"/>
                <w:sz w:val="16"/>
                <w:szCs w:val="16"/>
                <w:lang w:val="de-DE"/>
              </w:rPr>
              <w:t xml:space="preserve">Athlet </w:t>
            </w:r>
            <w:r w:rsidRPr="005C223B">
              <w:rPr>
                <w:color w:val="231F20"/>
                <w:sz w:val="16"/>
                <w:szCs w:val="16"/>
                <w:lang w:val="de-DE"/>
              </w:rPr>
              <w:t>teilnehmen soll, bis zum Ende dieses</w:t>
            </w:r>
            <w:r w:rsidRPr="005C223B">
              <w:rPr>
                <w:color w:val="231F20"/>
                <w:spacing w:val="2"/>
                <w:sz w:val="16"/>
                <w:szCs w:val="16"/>
                <w:lang w:val="de-DE"/>
              </w:rPr>
              <w:t xml:space="preserve"> </w:t>
            </w:r>
            <w:r w:rsidRPr="005C223B">
              <w:rPr>
                <w:i/>
                <w:iCs/>
                <w:color w:val="231F20"/>
                <w:sz w:val="16"/>
                <w:szCs w:val="16"/>
                <w:lang w:val="de-DE"/>
              </w:rPr>
              <w:t>Wettkampfs</w:t>
            </w:r>
            <w:r>
              <w:rPr>
                <w:i/>
                <w:iCs/>
                <w:color w:val="231F20"/>
                <w:spacing w:val="35"/>
                <w:sz w:val="16"/>
                <w:szCs w:val="16"/>
                <w:lang w:val="de-DE"/>
              </w:rPr>
              <w:t xml:space="preserve"> </w:t>
            </w:r>
            <w:r w:rsidRPr="005C223B">
              <w:rPr>
                <w:sz w:val="16"/>
                <w:szCs w:val="16"/>
                <w:lang w:val="de-DE"/>
              </w:rPr>
              <w:t xml:space="preserve">und des </w:t>
            </w:r>
            <w:r w:rsidRPr="005C223B">
              <w:rPr>
                <w:i/>
                <w:iCs/>
                <w:sz w:val="16"/>
                <w:szCs w:val="16"/>
                <w:lang w:val="de-DE"/>
              </w:rPr>
              <w:t>Probe</w:t>
            </w:r>
            <w:r w:rsidRPr="005C223B">
              <w:rPr>
                <w:sz w:val="16"/>
                <w:szCs w:val="16"/>
                <w:lang w:val="de-DE"/>
              </w:rPr>
              <w:t xml:space="preserve">nahmeprozesses in Verbindung mit diesem </w:t>
            </w:r>
            <w:r w:rsidRPr="005C223B">
              <w:rPr>
                <w:i/>
                <w:iCs/>
                <w:sz w:val="16"/>
                <w:szCs w:val="16"/>
                <w:lang w:val="de-DE"/>
              </w:rPr>
              <w:t>Wettkampf</w:t>
            </w:r>
            <w:r w:rsidRPr="005C223B">
              <w:rPr>
                <w:sz w:val="16"/>
                <w:szCs w:val="16"/>
                <w:lang w:val="de-DE"/>
              </w:rPr>
              <w:t xml:space="preserve">. Die </w:t>
            </w:r>
            <w:r w:rsidRPr="005C223B">
              <w:rPr>
                <w:i/>
                <w:iCs/>
                <w:sz w:val="16"/>
                <w:szCs w:val="16"/>
                <w:lang w:val="de-DE"/>
              </w:rPr>
              <w:t>WADA</w:t>
            </w:r>
            <w:r w:rsidRPr="005C223B">
              <w:rPr>
                <w:sz w:val="16"/>
                <w:szCs w:val="16"/>
                <w:lang w:val="de-DE"/>
              </w:rPr>
              <w:t xml:space="preserve"> kann jedoch für eine bestimmte Sportart eine andere Definition zulassen, wenn ein internationaler Sportfachverband überzeugend begründet, dass für seine Sportart eine andere Definition notwendig ist. Hat die </w:t>
            </w:r>
            <w:r w:rsidRPr="005C223B">
              <w:rPr>
                <w:i/>
                <w:iCs/>
                <w:sz w:val="16"/>
                <w:szCs w:val="16"/>
                <w:lang w:val="de-DE"/>
              </w:rPr>
              <w:t xml:space="preserve">WADA </w:t>
            </w:r>
            <w:r w:rsidRPr="005C223B">
              <w:rPr>
                <w:sz w:val="16"/>
                <w:szCs w:val="16"/>
                <w:lang w:val="de-DE"/>
              </w:rPr>
              <w:t xml:space="preserve">einer anderen Definition zugestimmt, müssen alle </w:t>
            </w:r>
            <w:r w:rsidRPr="005C223B">
              <w:rPr>
                <w:i/>
                <w:iCs/>
                <w:sz w:val="16"/>
                <w:szCs w:val="16"/>
                <w:lang w:val="de-DE"/>
              </w:rPr>
              <w:t>Veranstalter großer Sportwettkämpfe</w:t>
            </w:r>
            <w:r w:rsidRPr="005C223B">
              <w:rPr>
                <w:sz w:val="16"/>
                <w:szCs w:val="16"/>
                <w:lang w:val="de-DE"/>
              </w:rPr>
              <w:t xml:space="preserve"> in dieser Sportart dieser Definition folgen.</w:t>
            </w:r>
          </w:p>
          <w:p w14:paraId="5D3C4A67" w14:textId="77777777" w:rsidR="00A65B2D" w:rsidRPr="00161A39" w:rsidRDefault="00A65B2D" w:rsidP="005C223B">
            <w:pPr>
              <w:rPr>
                <w:b/>
                <w:color w:val="231F20"/>
                <w:sz w:val="16"/>
                <w:szCs w:val="16"/>
                <w:lang w:val="de-DE"/>
              </w:rPr>
            </w:pPr>
          </w:p>
        </w:tc>
      </w:tr>
      <w:tr w:rsidR="00A65B2D" w:rsidRPr="00600E0C" w14:paraId="72EEF3CB" w14:textId="77777777" w:rsidTr="00941C8F">
        <w:tc>
          <w:tcPr>
            <w:tcW w:w="8652" w:type="dxa"/>
            <w:gridSpan w:val="2"/>
          </w:tcPr>
          <w:p w14:paraId="71BC97B3" w14:textId="77777777" w:rsidR="00A65B2D" w:rsidRPr="00973C67" w:rsidRDefault="00A65B2D" w:rsidP="00A65B2D">
            <w:pPr>
              <w:rPr>
                <w:bCs/>
                <w:color w:val="7F7F7F" w:themeColor="text1" w:themeTint="80"/>
                <w:sz w:val="16"/>
                <w:szCs w:val="16"/>
                <w:lang w:val="de-DE"/>
              </w:rPr>
            </w:pPr>
            <w:r w:rsidRPr="00973C67">
              <w:rPr>
                <w:bCs/>
                <w:color w:val="7F7F7F" w:themeColor="text1" w:themeTint="80"/>
                <w:sz w:val="16"/>
                <w:szCs w:val="16"/>
                <w:lang w:val="de-DE"/>
              </w:rPr>
              <w:t>[Kommentar: Mit einer allgemein anerkannten Definition des Begriffs „</w:t>
            </w:r>
            <w:r w:rsidRPr="00973C67">
              <w:rPr>
                <w:bCs/>
                <w:i/>
                <w:color w:val="7F7F7F" w:themeColor="text1" w:themeTint="80"/>
                <w:sz w:val="16"/>
                <w:szCs w:val="16"/>
                <w:lang w:val="de-DE"/>
              </w:rPr>
              <w:t xml:space="preserve">Innerhalb des </w:t>
            </w:r>
            <w:r w:rsidRPr="00973C67">
              <w:rPr>
                <w:bCs/>
                <w:i/>
                <w:color w:val="7F7F7F" w:themeColor="text1" w:themeTint="80"/>
                <w:spacing w:val="-4"/>
                <w:sz w:val="16"/>
                <w:szCs w:val="16"/>
                <w:lang w:val="de-DE"/>
              </w:rPr>
              <w:t>Wettkampfs</w:t>
            </w:r>
            <w:r w:rsidRPr="00973C67">
              <w:rPr>
                <w:bCs/>
                <w:color w:val="7F7F7F" w:themeColor="text1" w:themeTint="80"/>
                <w:spacing w:val="-4"/>
                <w:sz w:val="16"/>
                <w:szCs w:val="16"/>
                <w:lang w:val="de-DE"/>
              </w:rPr>
              <w:t xml:space="preserve">“ </w:t>
            </w:r>
            <w:r w:rsidRPr="00973C67">
              <w:rPr>
                <w:bCs/>
                <w:color w:val="7F7F7F" w:themeColor="text1" w:themeTint="80"/>
                <w:sz w:val="16"/>
                <w:szCs w:val="16"/>
                <w:lang w:val="de-DE"/>
              </w:rPr>
              <w:t>entsteht</w:t>
            </w:r>
            <w:r w:rsidRPr="00973C67">
              <w:rPr>
                <w:bCs/>
                <w:color w:val="7F7F7F" w:themeColor="text1" w:themeTint="80"/>
                <w:spacing w:val="-8"/>
                <w:sz w:val="16"/>
                <w:szCs w:val="16"/>
                <w:lang w:val="de-DE"/>
              </w:rPr>
              <w:t xml:space="preserve"> </w:t>
            </w:r>
            <w:r w:rsidRPr="00973C67">
              <w:rPr>
                <w:bCs/>
                <w:color w:val="7F7F7F" w:themeColor="text1" w:themeTint="80"/>
                <w:sz w:val="16"/>
                <w:szCs w:val="16"/>
                <w:lang w:val="de-DE"/>
              </w:rPr>
              <w:t>eine</w:t>
            </w:r>
            <w:r w:rsidRPr="00973C67">
              <w:rPr>
                <w:bCs/>
                <w:color w:val="7F7F7F" w:themeColor="text1" w:themeTint="80"/>
                <w:spacing w:val="-7"/>
                <w:sz w:val="16"/>
                <w:szCs w:val="16"/>
                <w:lang w:val="de-DE"/>
              </w:rPr>
              <w:t xml:space="preserve"> </w:t>
            </w:r>
            <w:r w:rsidRPr="00973C67">
              <w:rPr>
                <w:bCs/>
                <w:color w:val="7F7F7F" w:themeColor="text1" w:themeTint="80"/>
                <w:sz w:val="16"/>
                <w:szCs w:val="16"/>
                <w:lang w:val="de-DE"/>
              </w:rPr>
              <w:t>größere</w:t>
            </w:r>
            <w:r w:rsidRPr="00973C67">
              <w:rPr>
                <w:bCs/>
                <w:color w:val="7F7F7F" w:themeColor="text1" w:themeTint="80"/>
                <w:spacing w:val="-7"/>
                <w:sz w:val="16"/>
                <w:szCs w:val="16"/>
                <w:lang w:val="de-DE"/>
              </w:rPr>
              <w:t xml:space="preserve"> </w:t>
            </w:r>
            <w:r w:rsidRPr="00973C67">
              <w:rPr>
                <w:bCs/>
                <w:color w:val="7F7F7F" w:themeColor="text1" w:themeTint="80"/>
                <w:sz w:val="16"/>
                <w:szCs w:val="16"/>
                <w:lang w:val="de-DE"/>
              </w:rPr>
              <w:t>Einheitlichkeit</w:t>
            </w:r>
            <w:r w:rsidRPr="00973C67">
              <w:rPr>
                <w:bCs/>
                <w:color w:val="7F7F7F" w:themeColor="text1" w:themeTint="80"/>
                <w:spacing w:val="-8"/>
                <w:sz w:val="16"/>
                <w:szCs w:val="16"/>
                <w:lang w:val="de-DE"/>
              </w:rPr>
              <w:t xml:space="preserve"> </w:t>
            </w:r>
            <w:r w:rsidRPr="00973C67">
              <w:rPr>
                <w:bCs/>
                <w:color w:val="7F7F7F" w:themeColor="text1" w:themeTint="80"/>
                <w:sz w:val="16"/>
                <w:szCs w:val="16"/>
                <w:lang w:val="de-DE"/>
              </w:rPr>
              <w:t>unter</w:t>
            </w:r>
            <w:r w:rsidRPr="00973C67">
              <w:rPr>
                <w:bCs/>
                <w:color w:val="7F7F7F" w:themeColor="text1" w:themeTint="80"/>
                <w:spacing w:val="-7"/>
                <w:sz w:val="16"/>
                <w:szCs w:val="16"/>
                <w:lang w:val="de-DE"/>
              </w:rPr>
              <w:t xml:space="preserve"> </w:t>
            </w:r>
            <w:r w:rsidRPr="00973C67">
              <w:rPr>
                <w:bCs/>
                <w:color w:val="7F7F7F" w:themeColor="text1" w:themeTint="80"/>
                <w:sz w:val="16"/>
                <w:szCs w:val="16"/>
                <w:lang w:val="de-DE"/>
              </w:rPr>
              <w:t>den</w:t>
            </w:r>
            <w:r w:rsidRPr="00973C67">
              <w:rPr>
                <w:bCs/>
                <w:color w:val="7F7F7F" w:themeColor="text1" w:themeTint="80"/>
                <w:spacing w:val="-7"/>
                <w:sz w:val="16"/>
                <w:szCs w:val="16"/>
                <w:lang w:val="de-DE"/>
              </w:rPr>
              <w:t xml:space="preserve"> </w:t>
            </w:r>
            <w:r w:rsidRPr="00973C67">
              <w:rPr>
                <w:bCs/>
                <w:i/>
                <w:color w:val="7F7F7F" w:themeColor="text1" w:themeTint="80"/>
                <w:sz w:val="16"/>
                <w:szCs w:val="16"/>
                <w:lang w:val="de-DE"/>
              </w:rPr>
              <w:t>Athletinnen</w:t>
            </w:r>
            <w:r w:rsidRPr="00973C67">
              <w:rPr>
                <w:bCs/>
                <w:i/>
                <w:color w:val="7F7F7F" w:themeColor="text1" w:themeTint="80"/>
                <w:spacing w:val="-7"/>
                <w:sz w:val="16"/>
                <w:szCs w:val="16"/>
                <w:lang w:val="de-DE"/>
              </w:rPr>
              <w:t xml:space="preserve"> </w:t>
            </w:r>
            <w:r w:rsidRPr="00973C67">
              <w:rPr>
                <w:bCs/>
                <w:iCs/>
                <w:color w:val="7F7F7F" w:themeColor="text1" w:themeTint="80"/>
                <w:spacing w:val="-7"/>
                <w:sz w:val="16"/>
                <w:szCs w:val="16"/>
                <w:lang w:val="de-DE"/>
              </w:rPr>
              <w:t xml:space="preserve">und </w:t>
            </w:r>
            <w:r w:rsidRPr="00973C67">
              <w:rPr>
                <w:bCs/>
                <w:i/>
                <w:color w:val="7F7F7F" w:themeColor="text1" w:themeTint="80"/>
                <w:spacing w:val="-7"/>
                <w:sz w:val="16"/>
                <w:szCs w:val="16"/>
                <w:lang w:val="de-DE"/>
              </w:rPr>
              <w:t xml:space="preserve">Athleten </w:t>
            </w:r>
            <w:r w:rsidRPr="00973C67">
              <w:rPr>
                <w:bCs/>
                <w:color w:val="7F7F7F" w:themeColor="text1" w:themeTint="80"/>
                <w:sz w:val="16"/>
                <w:szCs w:val="16"/>
                <w:lang w:val="de-DE"/>
              </w:rPr>
              <w:t>aller</w:t>
            </w:r>
            <w:r w:rsidRPr="00973C67">
              <w:rPr>
                <w:bCs/>
                <w:color w:val="7F7F7F" w:themeColor="text1" w:themeTint="80"/>
                <w:spacing w:val="-8"/>
                <w:sz w:val="16"/>
                <w:szCs w:val="16"/>
                <w:lang w:val="de-DE"/>
              </w:rPr>
              <w:t xml:space="preserve"> </w:t>
            </w:r>
            <w:r w:rsidRPr="00973C67">
              <w:rPr>
                <w:bCs/>
                <w:color w:val="7F7F7F" w:themeColor="text1" w:themeTint="80"/>
                <w:sz w:val="16"/>
                <w:szCs w:val="16"/>
                <w:lang w:val="de-DE"/>
              </w:rPr>
              <w:t>Sportarten.</w:t>
            </w:r>
            <w:r w:rsidRPr="00973C67">
              <w:rPr>
                <w:bCs/>
                <w:color w:val="7F7F7F" w:themeColor="text1" w:themeTint="80"/>
                <w:spacing w:val="-7"/>
                <w:sz w:val="16"/>
                <w:szCs w:val="16"/>
                <w:lang w:val="de-DE"/>
              </w:rPr>
              <w:t xml:space="preserve"> </w:t>
            </w:r>
            <w:r w:rsidRPr="00973C67">
              <w:rPr>
                <w:bCs/>
                <w:color w:val="7F7F7F" w:themeColor="text1" w:themeTint="80"/>
                <w:sz w:val="16"/>
                <w:szCs w:val="16"/>
                <w:lang w:val="de-DE"/>
              </w:rPr>
              <w:t>Es</w:t>
            </w:r>
            <w:r w:rsidRPr="00973C67">
              <w:rPr>
                <w:bCs/>
                <w:color w:val="7F7F7F" w:themeColor="text1" w:themeTint="80"/>
                <w:spacing w:val="-7"/>
                <w:sz w:val="16"/>
                <w:szCs w:val="16"/>
                <w:lang w:val="de-DE"/>
              </w:rPr>
              <w:t xml:space="preserve"> </w:t>
            </w:r>
            <w:r w:rsidRPr="00973C67">
              <w:rPr>
                <w:bCs/>
                <w:color w:val="7F7F7F" w:themeColor="text1" w:themeTint="80"/>
                <w:sz w:val="16"/>
                <w:szCs w:val="16"/>
                <w:lang w:val="de-DE"/>
              </w:rPr>
              <w:t>werden</w:t>
            </w:r>
            <w:r w:rsidRPr="00973C67">
              <w:rPr>
                <w:bCs/>
                <w:color w:val="7F7F7F" w:themeColor="text1" w:themeTint="80"/>
                <w:spacing w:val="-7"/>
                <w:sz w:val="16"/>
                <w:szCs w:val="16"/>
                <w:lang w:val="de-DE"/>
              </w:rPr>
              <w:t xml:space="preserve"> </w:t>
            </w:r>
            <w:r w:rsidRPr="00973C67">
              <w:rPr>
                <w:bCs/>
                <w:color w:val="7F7F7F" w:themeColor="text1" w:themeTint="80"/>
                <w:sz w:val="16"/>
                <w:szCs w:val="16"/>
                <w:lang w:val="de-DE"/>
              </w:rPr>
              <w:t xml:space="preserve">Unklarheiten bei den </w:t>
            </w:r>
            <w:r w:rsidRPr="00973C67">
              <w:rPr>
                <w:bCs/>
                <w:i/>
                <w:color w:val="7F7F7F" w:themeColor="text1" w:themeTint="80"/>
                <w:sz w:val="16"/>
                <w:szCs w:val="16"/>
                <w:lang w:val="de-DE"/>
              </w:rPr>
              <w:t xml:space="preserve">Athletinnen </w:t>
            </w:r>
            <w:r w:rsidRPr="00973C67">
              <w:rPr>
                <w:bCs/>
                <w:iCs/>
                <w:color w:val="7F7F7F" w:themeColor="text1" w:themeTint="80"/>
                <w:spacing w:val="-7"/>
                <w:sz w:val="16"/>
                <w:szCs w:val="16"/>
                <w:lang w:val="de-DE"/>
              </w:rPr>
              <w:t xml:space="preserve">und </w:t>
            </w:r>
            <w:r w:rsidRPr="00973C67">
              <w:rPr>
                <w:bCs/>
                <w:i/>
                <w:color w:val="7F7F7F" w:themeColor="text1" w:themeTint="80"/>
                <w:spacing w:val="-7"/>
                <w:sz w:val="16"/>
                <w:szCs w:val="16"/>
                <w:lang w:val="de-DE"/>
              </w:rPr>
              <w:t xml:space="preserve">Athleten </w:t>
            </w:r>
            <w:r w:rsidRPr="00973C67">
              <w:rPr>
                <w:bCs/>
                <w:color w:val="7F7F7F" w:themeColor="text1" w:themeTint="80"/>
                <w:sz w:val="16"/>
                <w:szCs w:val="16"/>
                <w:lang w:val="de-DE"/>
              </w:rPr>
              <w:t xml:space="preserve">über den genauen Zeitraum für </w:t>
            </w:r>
            <w:r w:rsidRPr="00973C67">
              <w:rPr>
                <w:bCs/>
                <w:i/>
                <w:color w:val="7F7F7F" w:themeColor="text1" w:themeTint="80"/>
                <w:sz w:val="16"/>
                <w:szCs w:val="16"/>
                <w:lang w:val="de-DE"/>
              </w:rPr>
              <w:t xml:space="preserve">Wettkampfkontrollen </w:t>
            </w:r>
            <w:r w:rsidRPr="00973C67">
              <w:rPr>
                <w:bCs/>
                <w:color w:val="7F7F7F" w:themeColor="text1" w:themeTint="80"/>
                <w:spacing w:val="-3"/>
                <w:sz w:val="16"/>
                <w:szCs w:val="16"/>
                <w:lang w:val="de-DE"/>
              </w:rPr>
              <w:t xml:space="preserve">ausgeräumt </w:t>
            </w:r>
            <w:r w:rsidRPr="00973C67">
              <w:rPr>
                <w:bCs/>
                <w:color w:val="7F7F7F" w:themeColor="text1" w:themeTint="80"/>
                <w:sz w:val="16"/>
                <w:szCs w:val="16"/>
                <w:lang w:val="de-DE"/>
              </w:rPr>
              <w:t xml:space="preserve">oder verringert, unbeabsichtigte </w:t>
            </w:r>
            <w:r w:rsidRPr="00973C67">
              <w:rPr>
                <w:bCs/>
                <w:i/>
                <w:color w:val="7F7F7F" w:themeColor="text1" w:themeTint="80"/>
                <w:spacing w:val="-3"/>
                <w:sz w:val="16"/>
                <w:szCs w:val="16"/>
                <w:lang w:val="de-DE"/>
              </w:rPr>
              <w:t xml:space="preserve">Von </w:t>
            </w:r>
            <w:r w:rsidRPr="00973C67">
              <w:rPr>
                <w:bCs/>
                <w:i/>
                <w:color w:val="7F7F7F" w:themeColor="text1" w:themeTint="80"/>
                <w:sz w:val="16"/>
                <w:szCs w:val="16"/>
                <w:lang w:val="de-DE"/>
              </w:rPr>
              <w:t xml:space="preserve">der Norm abweichende Analyseergebnisse </w:t>
            </w:r>
            <w:r w:rsidRPr="00973C67">
              <w:rPr>
                <w:bCs/>
                <w:color w:val="7F7F7F" w:themeColor="text1" w:themeTint="80"/>
                <w:sz w:val="16"/>
                <w:szCs w:val="16"/>
                <w:lang w:val="de-DE"/>
              </w:rPr>
              <w:t xml:space="preserve">zwischen einzelnen </w:t>
            </w:r>
            <w:r w:rsidRPr="00973C67">
              <w:rPr>
                <w:bCs/>
                <w:i/>
                <w:color w:val="7F7F7F" w:themeColor="text1" w:themeTint="80"/>
                <w:sz w:val="16"/>
                <w:szCs w:val="16"/>
                <w:lang w:val="de-DE"/>
              </w:rPr>
              <w:t xml:space="preserve">Wettkämpfen </w:t>
            </w:r>
            <w:r w:rsidRPr="00973C67">
              <w:rPr>
                <w:bCs/>
                <w:color w:val="7F7F7F" w:themeColor="text1" w:themeTint="80"/>
                <w:sz w:val="16"/>
                <w:szCs w:val="16"/>
                <w:lang w:val="de-DE"/>
              </w:rPr>
              <w:t xml:space="preserve">während einer </w:t>
            </w:r>
            <w:r w:rsidRPr="00973C67">
              <w:rPr>
                <w:bCs/>
                <w:i/>
                <w:color w:val="7F7F7F" w:themeColor="text1" w:themeTint="80"/>
                <w:sz w:val="16"/>
                <w:szCs w:val="16"/>
                <w:lang w:val="de-DE"/>
              </w:rPr>
              <w:t xml:space="preserve">Wettkampfveranstaltung </w:t>
            </w:r>
            <w:r w:rsidRPr="00973C67">
              <w:rPr>
                <w:bCs/>
                <w:color w:val="7F7F7F" w:themeColor="text1" w:themeTint="80"/>
                <w:sz w:val="16"/>
                <w:szCs w:val="16"/>
                <w:lang w:val="de-DE"/>
              </w:rPr>
              <w:t>werden vermieden, und es wird</w:t>
            </w:r>
            <w:r w:rsidRPr="00973C67">
              <w:rPr>
                <w:bCs/>
                <w:color w:val="7F7F7F" w:themeColor="text1" w:themeTint="80"/>
                <w:spacing w:val="-29"/>
                <w:sz w:val="16"/>
                <w:szCs w:val="16"/>
                <w:lang w:val="de-DE"/>
              </w:rPr>
              <w:t xml:space="preserve"> </w:t>
            </w:r>
            <w:r w:rsidRPr="00973C67">
              <w:rPr>
                <w:bCs/>
                <w:color w:val="7F7F7F" w:themeColor="text1" w:themeTint="80"/>
                <w:sz w:val="16"/>
                <w:szCs w:val="16"/>
                <w:lang w:val="de-DE"/>
              </w:rPr>
              <w:t xml:space="preserve">leichter zu verhindern, dass eine mögliche Leistungssteigerung durch </w:t>
            </w:r>
            <w:r w:rsidRPr="00973C67">
              <w:rPr>
                <w:bCs/>
                <w:i/>
                <w:color w:val="7F7F7F" w:themeColor="text1" w:themeTint="80"/>
                <w:sz w:val="16"/>
                <w:szCs w:val="16"/>
                <w:lang w:val="de-DE"/>
              </w:rPr>
              <w:t xml:space="preserve">Außerhalb von Wettkämpfen Verbotene Substanzen </w:t>
            </w:r>
            <w:r w:rsidRPr="00973C67">
              <w:rPr>
                <w:bCs/>
                <w:color w:val="7F7F7F" w:themeColor="text1" w:themeTint="80"/>
                <w:sz w:val="16"/>
                <w:szCs w:val="16"/>
                <w:lang w:val="de-DE"/>
              </w:rPr>
              <w:t xml:space="preserve">bis in den </w:t>
            </w:r>
            <w:r w:rsidRPr="00973C67">
              <w:rPr>
                <w:bCs/>
                <w:i/>
                <w:color w:val="7F7F7F" w:themeColor="text1" w:themeTint="80"/>
                <w:sz w:val="16"/>
                <w:szCs w:val="16"/>
                <w:lang w:val="de-DE"/>
              </w:rPr>
              <w:t xml:space="preserve">Wettkampf </w:t>
            </w:r>
            <w:r w:rsidRPr="00973C67">
              <w:rPr>
                <w:bCs/>
                <w:color w:val="7F7F7F" w:themeColor="text1" w:themeTint="80"/>
                <w:sz w:val="16"/>
                <w:szCs w:val="16"/>
                <w:lang w:val="de-DE"/>
              </w:rPr>
              <w:t>hinein</w:t>
            </w:r>
            <w:r w:rsidRPr="00973C67">
              <w:rPr>
                <w:bCs/>
                <w:color w:val="7F7F7F" w:themeColor="text1" w:themeTint="80"/>
                <w:spacing w:val="-3"/>
                <w:sz w:val="16"/>
                <w:szCs w:val="16"/>
                <w:lang w:val="de-DE"/>
              </w:rPr>
              <w:t xml:space="preserve"> </w:t>
            </w:r>
            <w:r w:rsidRPr="00973C67">
              <w:rPr>
                <w:bCs/>
                <w:color w:val="7F7F7F" w:themeColor="text1" w:themeTint="80"/>
                <w:sz w:val="16"/>
                <w:szCs w:val="16"/>
                <w:lang w:val="de-DE"/>
              </w:rPr>
              <w:t>anhält.]</w:t>
            </w:r>
          </w:p>
          <w:p w14:paraId="478275D3" w14:textId="77777777" w:rsidR="00A65B2D" w:rsidRPr="003520CB" w:rsidRDefault="00A65B2D" w:rsidP="005C223B">
            <w:pPr>
              <w:rPr>
                <w:bCs/>
                <w:color w:val="231F20"/>
                <w:sz w:val="16"/>
                <w:szCs w:val="16"/>
                <w:lang w:val="de-DE"/>
              </w:rPr>
            </w:pPr>
          </w:p>
        </w:tc>
      </w:tr>
      <w:tr w:rsidR="00A65B2D" w:rsidRPr="00600E0C" w14:paraId="108D3C99" w14:textId="77777777" w:rsidTr="00941C8F">
        <w:tc>
          <w:tcPr>
            <w:tcW w:w="1991" w:type="dxa"/>
          </w:tcPr>
          <w:p w14:paraId="0514234F" w14:textId="765410A1" w:rsidR="00A65B2D" w:rsidRPr="003520CB" w:rsidRDefault="00A65B2D" w:rsidP="005F269A">
            <w:pPr>
              <w:jc w:val="left"/>
              <w:rPr>
                <w:b/>
                <w:color w:val="231F20"/>
                <w:sz w:val="16"/>
                <w:szCs w:val="16"/>
                <w:lang w:val="de-DE"/>
              </w:rPr>
            </w:pPr>
            <w:r w:rsidRPr="003520CB">
              <w:rPr>
                <w:b/>
                <w:color w:val="231F20"/>
                <w:sz w:val="16"/>
                <w:szCs w:val="16"/>
                <w:lang w:val="de-DE"/>
              </w:rPr>
              <w:t>Institutionelle Unabhängigkeit</w:t>
            </w:r>
          </w:p>
        </w:tc>
        <w:tc>
          <w:tcPr>
            <w:tcW w:w="6661" w:type="dxa"/>
          </w:tcPr>
          <w:p w14:paraId="692FEA8B" w14:textId="77777777" w:rsidR="00A65B2D" w:rsidRPr="00A65B2D" w:rsidRDefault="00A65B2D" w:rsidP="00A65B2D">
            <w:pPr>
              <w:rPr>
                <w:sz w:val="16"/>
                <w:szCs w:val="16"/>
                <w:lang w:val="de-DE"/>
              </w:rPr>
            </w:pPr>
            <w:r w:rsidRPr="005C223B">
              <w:rPr>
                <w:sz w:val="16"/>
                <w:szCs w:val="16"/>
                <w:lang w:val="de-DE"/>
              </w:rPr>
              <w:t xml:space="preserve">Zusätzlich zu den Anforderungen an die </w:t>
            </w:r>
            <w:r w:rsidRPr="005C223B">
              <w:rPr>
                <w:i/>
                <w:iCs/>
                <w:sz w:val="16"/>
                <w:szCs w:val="16"/>
                <w:lang w:val="de-DE"/>
              </w:rPr>
              <w:t>Operative Unabhängigkeit</w:t>
            </w:r>
            <w:r w:rsidRPr="005C223B">
              <w:rPr>
                <w:sz w:val="16"/>
                <w:szCs w:val="16"/>
                <w:lang w:val="de-DE"/>
              </w:rPr>
              <w:t xml:space="preserve"> müssen</w:t>
            </w:r>
            <w:r>
              <w:rPr>
                <w:sz w:val="16"/>
                <w:szCs w:val="16"/>
                <w:lang w:val="de-DE"/>
              </w:rPr>
              <w:t xml:space="preserve"> </w:t>
            </w:r>
            <w:r w:rsidRPr="005C223B">
              <w:rPr>
                <w:color w:val="231F20"/>
                <w:sz w:val="16"/>
                <w:szCs w:val="16"/>
                <w:lang w:val="de-DE"/>
              </w:rPr>
              <w:t>Rechtsbehelfsorgane institutionell vollständig unabhängig</w:t>
            </w:r>
            <w:r w:rsidRPr="005C223B">
              <w:rPr>
                <w:color w:val="231F20"/>
                <w:spacing w:val="3"/>
                <w:sz w:val="16"/>
                <w:szCs w:val="16"/>
                <w:lang w:val="de-DE"/>
              </w:rPr>
              <w:t xml:space="preserve"> </w:t>
            </w:r>
            <w:r w:rsidRPr="005C223B">
              <w:rPr>
                <w:color w:val="231F20"/>
                <w:sz w:val="16"/>
                <w:szCs w:val="16"/>
                <w:lang w:val="de-DE"/>
              </w:rPr>
              <w:t>von</w:t>
            </w:r>
            <w:r w:rsidRPr="005C223B">
              <w:rPr>
                <w:color w:val="231F20"/>
                <w:spacing w:val="8"/>
                <w:sz w:val="16"/>
                <w:szCs w:val="16"/>
                <w:lang w:val="de-DE"/>
              </w:rPr>
              <w:t xml:space="preserve"> </w:t>
            </w:r>
            <w:r w:rsidRPr="005C223B">
              <w:rPr>
                <w:color w:val="231F20"/>
                <w:spacing w:val="-5"/>
                <w:sz w:val="16"/>
                <w:szCs w:val="16"/>
                <w:lang w:val="de-DE"/>
              </w:rPr>
              <w:t>der</w:t>
            </w:r>
            <w:r w:rsidRPr="005C223B">
              <w:rPr>
                <w:color w:val="231F20"/>
                <w:sz w:val="16"/>
                <w:szCs w:val="16"/>
                <w:lang w:val="de-DE"/>
              </w:rPr>
              <w:t xml:space="preserve"> für das </w:t>
            </w:r>
            <w:r w:rsidRPr="005C223B">
              <w:rPr>
                <w:i/>
                <w:color w:val="231F20"/>
                <w:sz w:val="16"/>
                <w:szCs w:val="16"/>
                <w:lang w:val="de-DE"/>
              </w:rPr>
              <w:t>Ergebnismanagement-/Disziplinarverfahren</w:t>
            </w:r>
            <w:r w:rsidRPr="005C223B">
              <w:rPr>
                <w:i/>
                <w:color w:val="231F20"/>
                <w:spacing w:val="2"/>
                <w:sz w:val="16"/>
                <w:szCs w:val="16"/>
                <w:lang w:val="de-DE"/>
              </w:rPr>
              <w:t xml:space="preserve"> </w:t>
            </w:r>
            <w:r w:rsidRPr="005C223B">
              <w:rPr>
                <w:color w:val="231F20"/>
                <w:sz w:val="16"/>
                <w:szCs w:val="16"/>
                <w:lang w:val="de-DE"/>
              </w:rPr>
              <w:t>zuständigen</w:t>
            </w:r>
            <w:r w:rsidRPr="005C223B">
              <w:rPr>
                <w:color w:val="231F20"/>
                <w:spacing w:val="27"/>
                <w:sz w:val="16"/>
                <w:szCs w:val="16"/>
                <w:lang w:val="de-DE"/>
              </w:rPr>
              <w:t xml:space="preserve"> </w:t>
            </w:r>
            <w:r w:rsidRPr="005C223B">
              <w:rPr>
                <w:i/>
                <w:color w:val="231F20"/>
                <w:spacing w:val="-3"/>
                <w:sz w:val="16"/>
                <w:szCs w:val="16"/>
                <w:lang w:val="de-DE"/>
              </w:rPr>
              <w:t>Anti-</w:t>
            </w:r>
            <w:r w:rsidRPr="005C223B">
              <w:rPr>
                <w:i/>
                <w:color w:val="231F20"/>
                <w:sz w:val="16"/>
                <w:szCs w:val="16"/>
                <w:lang w:val="de-DE"/>
              </w:rPr>
              <w:t xml:space="preserve">Doping-Organisation </w:t>
            </w:r>
            <w:r w:rsidRPr="005C223B">
              <w:rPr>
                <w:color w:val="231F20"/>
                <w:sz w:val="16"/>
                <w:szCs w:val="16"/>
                <w:lang w:val="de-DE"/>
              </w:rPr>
              <w:t xml:space="preserve">sowie von </w:t>
            </w:r>
            <w:r w:rsidRPr="005C223B">
              <w:rPr>
                <w:i/>
                <w:color w:val="231F20"/>
                <w:sz w:val="16"/>
                <w:szCs w:val="16"/>
                <w:lang w:val="de-DE"/>
              </w:rPr>
              <w:t>Nationalen</w:t>
            </w:r>
            <w:r w:rsidRPr="005C223B">
              <w:rPr>
                <w:i/>
                <w:color w:val="231F20"/>
                <w:spacing w:val="-8"/>
                <w:sz w:val="16"/>
                <w:szCs w:val="16"/>
                <w:lang w:val="de-DE"/>
              </w:rPr>
              <w:t xml:space="preserve"> </w:t>
            </w:r>
            <w:r w:rsidRPr="005C223B">
              <w:rPr>
                <w:i/>
                <w:color w:val="231F20"/>
                <w:sz w:val="16"/>
                <w:szCs w:val="16"/>
                <w:lang w:val="de-DE"/>
              </w:rPr>
              <w:t>Sportfachverb</w:t>
            </w:r>
            <w:r w:rsidRPr="005C223B">
              <w:rPr>
                <w:i/>
                <w:iCs/>
                <w:color w:val="231F20"/>
                <w:sz w:val="16"/>
                <w:szCs w:val="16"/>
                <w:lang w:val="de-DE"/>
              </w:rPr>
              <w:t>änden</w:t>
            </w:r>
            <w:r w:rsidRPr="005C223B">
              <w:rPr>
                <w:i/>
                <w:color w:val="231F20"/>
                <w:sz w:val="16"/>
                <w:szCs w:val="16"/>
                <w:lang w:val="de-DE"/>
              </w:rPr>
              <w:t xml:space="preserve"> </w:t>
            </w:r>
            <w:r w:rsidRPr="005C223B">
              <w:rPr>
                <w:color w:val="231F20"/>
                <w:sz w:val="16"/>
                <w:szCs w:val="16"/>
                <w:lang w:val="de-DE"/>
              </w:rPr>
              <w:t xml:space="preserve">oder anderen nationalen Sportorganisationen sein. Sie dürfen daher nicht von der für das </w:t>
            </w:r>
            <w:r w:rsidRPr="005C223B">
              <w:rPr>
                <w:i/>
                <w:color w:val="231F20"/>
                <w:sz w:val="16"/>
                <w:szCs w:val="16"/>
                <w:lang w:val="de-DE"/>
              </w:rPr>
              <w:t xml:space="preserve">Ergebnismanagement-/Disziplinarverfahren </w:t>
            </w:r>
            <w:r w:rsidRPr="005C223B">
              <w:rPr>
                <w:color w:val="231F20"/>
                <w:sz w:val="16"/>
                <w:szCs w:val="16"/>
                <w:lang w:val="de-DE"/>
              </w:rPr>
              <w:t xml:space="preserve">zuständigen </w:t>
            </w:r>
            <w:r w:rsidRPr="005C223B">
              <w:rPr>
                <w:i/>
                <w:color w:val="231F20"/>
                <w:sz w:val="16"/>
                <w:szCs w:val="16"/>
                <w:lang w:val="de-DE"/>
              </w:rPr>
              <w:t xml:space="preserve">Anti-Doping-Organisation </w:t>
            </w:r>
            <w:r w:rsidRPr="005C223B">
              <w:rPr>
                <w:iCs/>
                <w:color w:val="231F20"/>
                <w:sz w:val="16"/>
                <w:szCs w:val="16"/>
                <w:lang w:val="de-DE"/>
              </w:rPr>
              <w:t>sowie von</w:t>
            </w:r>
            <w:r w:rsidRPr="005C223B">
              <w:rPr>
                <w:i/>
                <w:color w:val="231F20"/>
                <w:sz w:val="16"/>
                <w:szCs w:val="16"/>
                <w:lang w:val="de-DE"/>
              </w:rPr>
              <w:t xml:space="preserve"> Nationalen Sportfachverbänden </w:t>
            </w:r>
            <w:r w:rsidRPr="005C223B">
              <w:rPr>
                <w:color w:val="231F20"/>
                <w:sz w:val="16"/>
                <w:szCs w:val="16"/>
                <w:lang w:val="de-DE"/>
              </w:rPr>
              <w:t>oder</w:t>
            </w:r>
            <w:r w:rsidRPr="005C223B">
              <w:rPr>
                <w:i/>
                <w:color w:val="231F20"/>
                <w:sz w:val="16"/>
                <w:szCs w:val="16"/>
                <w:lang w:val="de-DE"/>
              </w:rPr>
              <w:t xml:space="preserve"> </w:t>
            </w:r>
            <w:r w:rsidRPr="005C223B">
              <w:rPr>
                <w:iCs/>
                <w:color w:val="231F20"/>
                <w:sz w:val="16"/>
                <w:szCs w:val="16"/>
                <w:lang w:val="de-DE"/>
              </w:rPr>
              <w:t>anderen nationalen Sportorganisationen</w:t>
            </w:r>
            <w:r w:rsidRPr="005C223B">
              <w:rPr>
                <w:i/>
                <w:color w:val="231F20"/>
                <w:sz w:val="16"/>
                <w:szCs w:val="16"/>
                <w:lang w:val="de-DE"/>
              </w:rPr>
              <w:t xml:space="preserve"> </w:t>
            </w:r>
            <w:r w:rsidRPr="005C223B">
              <w:rPr>
                <w:color w:val="231F20"/>
                <w:sz w:val="16"/>
                <w:szCs w:val="16"/>
                <w:lang w:val="de-DE"/>
              </w:rPr>
              <w:t>verwaltet werden, mit ihr in Verbindung stehen oder ihr unterstellt sein.</w:t>
            </w:r>
          </w:p>
          <w:p w14:paraId="709B4AB0" w14:textId="77777777" w:rsidR="00A65B2D" w:rsidRPr="00161A39" w:rsidRDefault="00A65B2D" w:rsidP="005C223B">
            <w:pPr>
              <w:rPr>
                <w:b/>
                <w:color w:val="231F20"/>
                <w:sz w:val="16"/>
                <w:szCs w:val="16"/>
                <w:lang w:val="de-DE"/>
              </w:rPr>
            </w:pPr>
          </w:p>
        </w:tc>
      </w:tr>
      <w:tr w:rsidR="00A65B2D" w:rsidRPr="00600E0C" w14:paraId="08CD7CE1" w14:textId="77777777" w:rsidTr="00941C8F">
        <w:tc>
          <w:tcPr>
            <w:tcW w:w="1991" w:type="dxa"/>
          </w:tcPr>
          <w:p w14:paraId="6B23ED09" w14:textId="297D6511" w:rsidR="00A65B2D" w:rsidRPr="003520CB" w:rsidRDefault="00A65B2D" w:rsidP="005C223B">
            <w:pPr>
              <w:rPr>
                <w:b/>
                <w:color w:val="231F20"/>
                <w:sz w:val="16"/>
                <w:szCs w:val="16"/>
                <w:lang w:val="de-DE"/>
              </w:rPr>
            </w:pPr>
            <w:r w:rsidRPr="003520CB">
              <w:rPr>
                <w:b/>
                <w:color w:val="231F20"/>
                <w:sz w:val="16"/>
                <w:szCs w:val="16"/>
                <w:lang w:val="de-DE"/>
              </w:rPr>
              <w:t>International Standard</w:t>
            </w:r>
          </w:p>
        </w:tc>
        <w:tc>
          <w:tcPr>
            <w:tcW w:w="6661" w:type="dxa"/>
          </w:tcPr>
          <w:p w14:paraId="41E69763" w14:textId="77777777" w:rsidR="00A65B2D" w:rsidRPr="005C223B" w:rsidRDefault="00A65B2D" w:rsidP="00A65B2D">
            <w:pPr>
              <w:rPr>
                <w:sz w:val="16"/>
                <w:szCs w:val="16"/>
                <w:lang w:val="de-DE"/>
              </w:rPr>
            </w:pPr>
            <w:r w:rsidRPr="005C223B">
              <w:rPr>
                <w:color w:val="231F20"/>
                <w:sz w:val="16"/>
                <w:szCs w:val="16"/>
                <w:lang w:val="de-DE"/>
              </w:rPr>
              <w:t xml:space="preserve">Ein von der </w:t>
            </w:r>
            <w:r w:rsidRPr="005C223B">
              <w:rPr>
                <w:i/>
                <w:iCs/>
                <w:color w:val="231F20"/>
                <w:sz w:val="16"/>
                <w:szCs w:val="16"/>
                <w:lang w:val="de-DE"/>
              </w:rPr>
              <w:t xml:space="preserve">WADA </w:t>
            </w:r>
            <w:r w:rsidRPr="005C223B">
              <w:rPr>
                <w:color w:val="231F20"/>
                <w:sz w:val="16"/>
                <w:szCs w:val="16"/>
                <w:lang w:val="de-DE"/>
              </w:rPr>
              <w:t xml:space="preserve">verabschiedeter </w:t>
            </w:r>
            <w:r w:rsidRPr="005C223B">
              <w:rPr>
                <w:i/>
                <w:iCs/>
                <w:color w:val="231F20"/>
                <w:sz w:val="16"/>
                <w:szCs w:val="16"/>
                <w:lang w:val="de-DE"/>
              </w:rPr>
              <w:t xml:space="preserve">Standard </w:t>
            </w:r>
            <w:r w:rsidRPr="005C223B">
              <w:rPr>
                <w:color w:val="231F20"/>
                <w:sz w:val="16"/>
                <w:szCs w:val="16"/>
                <w:lang w:val="de-DE"/>
              </w:rPr>
              <w:t xml:space="preserve">zur Unterstützung des </w:t>
            </w:r>
            <w:r w:rsidRPr="005C223B">
              <w:rPr>
                <w:i/>
                <w:iCs/>
                <w:color w:val="231F20"/>
                <w:sz w:val="16"/>
                <w:szCs w:val="16"/>
                <w:lang w:val="de-DE"/>
              </w:rPr>
              <w:t>WADC</w:t>
            </w:r>
            <w:r w:rsidRPr="005C223B">
              <w:rPr>
                <w:color w:val="231F20"/>
                <w:sz w:val="16"/>
                <w:szCs w:val="16"/>
                <w:lang w:val="de-DE"/>
              </w:rPr>
              <w:t xml:space="preserve">. Für die Einhaltung der Bestimmungen eines </w:t>
            </w:r>
            <w:r w:rsidRPr="005C223B">
              <w:rPr>
                <w:i/>
                <w:iCs/>
                <w:color w:val="231F20"/>
                <w:sz w:val="16"/>
                <w:szCs w:val="16"/>
                <w:lang w:val="de-DE"/>
              </w:rPr>
              <w:t xml:space="preserve">International </w:t>
            </w:r>
            <w:r w:rsidRPr="005C223B">
              <w:rPr>
                <w:i/>
                <w:iCs/>
                <w:color w:val="231F20"/>
                <w:spacing w:val="-4"/>
                <w:sz w:val="16"/>
                <w:szCs w:val="16"/>
                <w:lang w:val="de-DE"/>
              </w:rPr>
              <w:t>Stan</w:t>
            </w:r>
            <w:r w:rsidRPr="005C223B">
              <w:rPr>
                <w:i/>
                <w:iCs/>
                <w:color w:val="231F20"/>
                <w:sz w:val="16"/>
                <w:szCs w:val="16"/>
                <w:lang w:val="de-DE"/>
              </w:rPr>
              <w:t xml:space="preserve">dards </w:t>
            </w:r>
            <w:r w:rsidRPr="005C223B">
              <w:rPr>
                <w:color w:val="231F20"/>
                <w:sz w:val="16"/>
                <w:szCs w:val="16"/>
                <w:lang w:val="de-DE"/>
              </w:rPr>
              <w:t xml:space="preserve">(im Gegensatz zu einer anderen Richtlinie, einem Vorgehen oder Verfahren) ist es im Ergebnis ausreichend, dass die in </w:t>
            </w:r>
            <w:r w:rsidRPr="005C223B">
              <w:rPr>
                <w:i/>
                <w:iCs/>
                <w:color w:val="231F20"/>
                <w:sz w:val="16"/>
                <w:szCs w:val="16"/>
                <w:lang w:val="de-DE"/>
              </w:rPr>
              <w:t xml:space="preserve">International Standards </w:t>
            </w:r>
            <w:r w:rsidRPr="005C223B">
              <w:rPr>
                <w:color w:val="231F20"/>
                <w:sz w:val="16"/>
                <w:szCs w:val="16"/>
                <w:lang w:val="de-DE"/>
              </w:rPr>
              <w:t xml:space="preserve">geregelten Verfahren ordnungsgemäß durchgeführt </w:t>
            </w:r>
            <w:r w:rsidRPr="005C223B">
              <w:rPr>
                <w:color w:val="231F20"/>
                <w:spacing w:val="-3"/>
                <w:sz w:val="16"/>
                <w:szCs w:val="16"/>
                <w:lang w:val="de-DE"/>
              </w:rPr>
              <w:t xml:space="preserve">wurden. </w:t>
            </w:r>
            <w:r w:rsidRPr="005C223B">
              <w:rPr>
                <w:color w:val="231F20"/>
                <w:sz w:val="16"/>
                <w:szCs w:val="16"/>
                <w:lang w:val="de-DE"/>
              </w:rPr>
              <w:t xml:space="preserve">Die </w:t>
            </w:r>
            <w:r w:rsidRPr="005C223B">
              <w:rPr>
                <w:i/>
                <w:iCs/>
                <w:color w:val="231F20"/>
                <w:sz w:val="16"/>
                <w:szCs w:val="16"/>
                <w:lang w:val="de-DE"/>
              </w:rPr>
              <w:t xml:space="preserve">International Standards </w:t>
            </w:r>
            <w:r w:rsidRPr="005C223B">
              <w:rPr>
                <w:color w:val="231F20"/>
                <w:sz w:val="16"/>
                <w:szCs w:val="16"/>
                <w:lang w:val="de-DE"/>
              </w:rPr>
              <w:t xml:space="preserve">umfassen alle </w:t>
            </w:r>
            <w:r w:rsidRPr="005C223B">
              <w:rPr>
                <w:i/>
                <w:iCs/>
                <w:color w:val="231F20"/>
                <w:sz w:val="16"/>
                <w:szCs w:val="16"/>
                <w:lang w:val="de-DE"/>
              </w:rPr>
              <w:t xml:space="preserve">Technischen </w:t>
            </w:r>
            <w:r w:rsidRPr="005C223B">
              <w:rPr>
                <w:i/>
                <w:iCs/>
                <w:color w:val="231F20"/>
                <w:spacing w:val="-3"/>
                <w:sz w:val="16"/>
                <w:szCs w:val="16"/>
                <w:lang w:val="de-DE"/>
              </w:rPr>
              <w:t>Dokumente</w:t>
            </w:r>
            <w:r w:rsidRPr="005C223B">
              <w:rPr>
                <w:i/>
                <w:iCs/>
                <w:color w:val="231F20"/>
                <w:sz w:val="16"/>
                <w:szCs w:val="16"/>
                <w:lang w:val="de-DE"/>
              </w:rPr>
              <w:t xml:space="preserve"> </w:t>
            </w:r>
            <w:r w:rsidRPr="005C223B">
              <w:rPr>
                <w:color w:val="231F20"/>
                <w:sz w:val="16"/>
                <w:szCs w:val="16"/>
                <w:lang w:val="de-DE"/>
              </w:rPr>
              <w:t xml:space="preserve">und </w:t>
            </w:r>
            <w:r w:rsidRPr="005C223B">
              <w:rPr>
                <w:i/>
                <w:iCs/>
                <w:color w:val="231F20"/>
                <w:sz w:val="16"/>
                <w:szCs w:val="16"/>
                <w:lang w:val="de-DE"/>
              </w:rPr>
              <w:t>Technischen Durchführungsbestimmungen</w:t>
            </w:r>
            <w:r w:rsidRPr="005C223B">
              <w:rPr>
                <w:color w:val="231F20"/>
                <w:spacing w:val="-3"/>
                <w:sz w:val="16"/>
                <w:szCs w:val="16"/>
                <w:lang w:val="de-DE"/>
              </w:rPr>
              <w:t xml:space="preserve">, </w:t>
            </w:r>
            <w:r w:rsidRPr="005C223B">
              <w:rPr>
                <w:color w:val="231F20"/>
                <w:sz w:val="16"/>
                <w:szCs w:val="16"/>
                <w:lang w:val="de-DE"/>
              </w:rPr>
              <w:t xml:space="preserve">die in Übereinstimmung mit den </w:t>
            </w:r>
            <w:r w:rsidRPr="005C223B">
              <w:rPr>
                <w:i/>
                <w:iCs/>
                <w:color w:val="231F20"/>
                <w:sz w:val="16"/>
                <w:szCs w:val="16"/>
                <w:lang w:val="de-DE"/>
              </w:rPr>
              <w:t xml:space="preserve">International Standards </w:t>
            </w:r>
            <w:r w:rsidRPr="005C223B">
              <w:rPr>
                <w:color w:val="231F20"/>
                <w:spacing w:val="-3"/>
                <w:sz w:val="16"/>
                <w:szCs w:val="16"/>
                <w:lang w:val="de-DE"/>
              </w:rPr>
              <w:t xml:space="preserve">veröffentlicht </w:t>
            </w:r>
            <w:r w:rsidRPr="005C223B">
              <w:rPr>
                <w:color w:val="231F20"/>
                <w:sz w:val="16"/>
                <w:szCs w:val="16"/>
                <w:lang w:val="de-DE"/>
              </w:rPr>
              <w:t>werden.</w:t>
            </w:r>
          </w:p>
          <w:p w14:paraId="5C4972FF" w14:textId="77777777" w:rsidR="00A65B2D" w:rsidRPr="00161A39" w:rsidRDefault="00A65B2D" w:rsidP="005C223B">
            <w:pPr>
              <w:rPr>
                <w:b/>
                <w:color w:val="231F20"/>
                <w:sz w:val="16"/>
                <w:szCs w:val="16"/>
                <w:lang w:val="de-DE"/>
              </w:rPr>
            </w:pPr>
          </w:p>
        </w:tc>
      </w:tr>
      <w:tr w:rsidR="00A65B2D" w:rsidRPr="00600E0C" w14:paraId="3A9A43F8" w14:textId="77777777" w:rsidTr="00941C8F">
        <w:tc>
          <w:tcPr>
            <w:tcW w:w="1991" w:type="dxa"/>
          </w:tcPr>
          <w:p w14:paraId="25836F74" w14:textId="0637B005" w:rsidR="00A65B2D" w:rsidRPr="003520CB" w:rsidRDefault="00A65B2D" w:rsidP="008D60EF">
            <w:pPr>
              <w:jc w:val="left"/>
              <w:rPr>
                <w:b/>
                <w:color w:val="231F20"/>
                <w:sz w:val="16"/>
                <w:szCs w:val="16"/>
                <w:lang w:val="de-DE"/>
              </w:rPr>
            </w:pPr>
            <w:r w:rsidRPr="003520CB">
              <w:rPr>
                <w:b/>
                <w:color w:val="231F20"/>
                <w:sz w:val="16"/>
                <w:szCs w:val="16"/>
                <w:lang w:val="de-DE"/>
              </w:rPr>
              <w:t>Internationale Wettkampfveranstaltung</w:t>
            </w:r>
          </w:p>
        </w:tc>
        <w:tc>
          <w:tcPr>
            <w:tcW w:w="6661" w:type="dxa"/>
          </w:tcPr>
          <w:p w14:paraId="1B98E118" w14:textId="77777777" w:rsidR="00A65B2D" w:rsidRPr="00A65B2D" w:rsidRDefault="00A65B2D" w:rsidP="00A65B2D">
            <w:pPr>
              <w:rPr>
                <w:color w:val="231F20"/>
                <w:sz w:val="16"/>
                <w:szCs w:val="16"/>
                <w:lang w:val="de-DE"/>
              </w:rPr>
            </w:pPr>
            <w:r w:rsidRPr="005C223B">
              <w:rPr>
                <w:color w:val="231F20"/>
                <w:sz w:val="16"/>
                <w:szCs w:val="16"/>
                <w:lang w:val="de-DE"/>
              </w:rPr>
              <w:t xml:space="preserve">Eine </w:t>
            </w:r>
            <w:r w:rsidRPr="005C223B">
              <w:rPr>
                <w:i/>
                <w:iCs/>
                <w:color w:val="231F20"/>
                <w:sz w:val="16"/>
                <w:szCs w:val="16"/>
                <w:lang w:val="de-DE"/>
              </w:rPr>
              <w:t xml:space="preserve">Wettkampfveranstaltung </w:t>
            </w:r>
            <w:r w:rsidRPr="005C223B">
              <w:rPr>
                <w:color w:val="231F20"/>
                <w:sz w:val="16"/>
                <w:szCs w:val="16"/>
                <w:lang w:val="de-DE"/>
              </w:rPr>
              <w:t xml:space="preserve">oder ein </w:t>
            </w:r>
            <w:r w:rsidRPr="005C223B">
              <w:rPr>
                <w:i/>
                <w:iCs/>
                <w:color w:val="231F20"/>
                <w:sz w:val="16"/>
                <w:szCs w:val="16"/>
                <w:lang w:val="de-DE"/>
              </w:rPr>
              <w:t>Wettkampf</w:t>
            </w:r>
            <w:r w:rsidRPr="005C223B">
              <w:rPr>
                <w:color w:val="231F20"/>
                <w:sz w:val="16"/>
                <w:szCs w:val="16"/>
                <w:lang w:val="de-DE"/>
              </w:rPr>
              <w:t>, bei</w:t>
            </w:r>
            <w:r w:rsidRPr="005C223B">
              <w:rPr>
                <w:color w:val="231F20"/>
                <w:spacing w:val="14"/>
                <w:sz w:val="16"/>
                <w:szCs w:val="16"/>
                <w:lang w:val="de-DE"/>
              </w:rPr>
              <w:t xml:space="preserve"> </w:t>
            </w:r>
            <w:r w:rsidRPr="005C223B">
              <w:rPr>
                <w:color w:val="231F20"/>
                <w:sz w:val="16"/>
                <w:szCs w:val="16"/>
                <w:lang w:val="de-DE"/>
              </w:rPr>
              <w:t>der oder dem</w:t>
            </w:r>
            <w:r w:rsidRPr="005C223B">
              <w:rPr>
                <w:color w:val="231F20"/>
                <w:spacing w:val="3"/>
                <w:sz w:val="16"/>
                <w:szCs w:val="16"/>
                <w:lang w:val="de-DE"/>
              </w:rPr>
              <w:t xml:space="preserve"> </w:t>
            </w:r>
            <w:r w:rsidRPr="005C223B">
              <w:rPr>
                <w:color w:val="231F20"/>
                <w:sz w:val="16"/>
                <w:szCs w:val="16"/>
                <w:lang w:val="de-DE"/>
              </w:rPr>
              <w:t>das</w:t>
            </w:r>
            <w:r>
              <w:rPr>
                <w:color w:val="231F20"/>
                <w:sz w:val="16"/>
                <w:szCs w:val="16"/>
                <w:lang w:val="de-DE"/>
              </w:rPr>
              <w:t xml:space="preserve"> </w:t>
            </w:r>
            <w:r w:rsidRPr="005C223B">
              <w:rPr>
                <w:color w:val="231F20"/>
                <w:sz w:val="16"/>
                <w:szCs w:val="16"/>
                <w:lang w:val="de-DE"/>
              </w:rPr>
              <w:t>Internationale</w:t>
            </w:r>
            <w:r w:rsidRPr="005C223B">
              <w:rPr>
                <w:color w:val="231F20"/>
                <w:spacing w:val="21"/>
                <w:sz w:val="16"/>
                <w:szCs w:val="16"/>
                <w:lang w:val="de-DE"/>
              </w:rPr>
              <w:t xml:space="preserve"> </w:t>
            </w:r>
            <w:r w:rsidRPr="005C223B">
              <w:rPr>
                <w:color w:val="231F20"/>
                <w:sz w:val="16"/>
                <w:szCs w:val="16"/>
                <w:lang w:val="de-DE"/>
              </w:rPr>
              <w:t>Olympische</w:t>
            </w:r>
            <w:r w:rsidRPr="005C223B">
              <w:rPr>
                <w:color w:val="231F20"/>
                <w:spacing w:val="22"/>
                <w:sz w:val="16"/>
                <w:szCs w:val="16"/>
                <w:lang w:val="de-DE"/>
              </w:rPr>
              <w:t xml:space="preserve"> </w:t>
            </w:r>
            <w:r w:rsidRPr="005C223B">
              <w:rPr>
                <w:color w:val="231F20"/>
                <w:sz w:val="16"/>
                <w:szCs w:val="16"/>
                <w:lang w:val="de-DE"/>
              </w:rPr>
              <w:t>Komitee,</w:t>
            </w:r>
            <w:r w:rsidRPr="005C223B">
              <w:rPr>
                <w:color w:val="231F20"/>
                <w:spacing w:val="21"/>
                <w:sz w:val="16"/>
                <w:szCs w:val="16"/>
                <w:lang w:val="de-DE"/>
              </w:rPr>
              <w:t xml:space="preserve"> </w:t>
            </w:r>
            <w:r w:rsidRPr="005C223B">
              <w:rPr>
                <w:color w:val="231F20"/>
                <w:sz w:val="16"/>
                <w:szCs w:val="16"/>
                <w:lang w:val="de-DE"/>
              </w:rPr>
              <w:t>das</w:t>
            </w:r>
            <w:r w:rsidRPr="005C223B">
              <w:rPr>
                <w:color w:val="231F20"/>
                <w:spacing w:val="21"/>
                <w:sz w:val="16"/>
                <w:szCs w:val="16"/>
                <w:lang w:val="de-DE"/>
              </w:rPr>
              <w:t xml:space="preserve"> </w:t>
            </w:r>
            <w:r w:rsidRPr="005C223B">
              <w:rPr>
                <w:color w:val="231F20"/>
                <w:sz w:val="16"/>
                <w:szCs w:val="16"/>
                <w:lang w:val="de-DE"/>
              </w:rPr>
              <w:t>Internationale</w:t>
            </w:r>
            <w:r w:rsidRPr="005C223B">
              <w:rPr>
                <w:color w:val="231F20"/>
                <w:spacing w:val="21"/>
                <w:sz w:val="16"/>
                <w:szCs w:val="16"/>
                <w:lang w:val="de-DE"/>
              </w:rPr>
              <w:t xml:space="preserve"> </w:t>
            </w:r>
            <w:r w:rsidRPr="005C223B">
              <w:rPr>
                <w:color w:val="231F20"/>
                <w:sz w:val="16"/>
                <w:szCs w:val="16"/>
                <w:lang w:val="de-DE"/>
              </w:rPr>
              <w:t>Paralympische Komitee, ein internationaler Sportfachverband, ein</w:t>
            </w:r>
            <w:r w:rsidRPr="005C223B">
              <w:rPr>
                <w:color w:val="231F20"/>
                <w:spacing w:val="34"/>
                <w:sz w:val="16"/>
                <w:szCs w:val="16"/>
                <w:lang w:val="de-DE"/>
              </w:rPr>
              <w:t xml:space="preserve"> </w:t>
            </w:r>
            <w:r w:rsidRPr="005C223B">
              <w:rPr>
                <w:i/>
                <w:iCs/>
                <w:color w:val="231F20"/>
                <w:sz w:val="16"/>
                <w:szCs w:val="16"/>
                <w:lang w:val="de-DE"/>
              </w:rPr>
              <w:t xml:space="preserve">Veranstalter großer Sportwettkämpfe </w:t>
            </w:r>
            <w:r w:rsidRPr="005C223B">
              <w:rPr>
                <w:color w:val="231F20"/>
                <w:sz w:val="16"/>
                <w:szCs w:val="16"/>
                <w:lang w:val="de-DE"/>
              </w:rPr>
              <w:t xml:space="preserve">oder eine andere internationale Sportorganisation als Veranstalter der </w:t>
            </w:r>
            <w:r w:rsidRPr="005C223B">
              <w:rPr>
                <w:i/>
                <w:iCs/>
                <w:color w:val="231F20"/>
                <w:sz w:val="16"/>
                <w:szCs w:val="16"/>
                <w:lang w:val="de-DE"/>
              </w:rPr>
              <w:t xml:space="preserve">Wettkampfveranstaltung </w:t>
            </w:r>
            <w:r w:rsidRPr="005C223B">
              <w:rPr>
                <w:color w:val="231F20"/>
                <w:sz w:val="16"/>
                <w:szCs w:val="16"/>
                <w:lang w:val="de-DE"/>
              </w:rPr>
              <w:t xml:space="preserve">auftritt oder die technischen Funktionärinnen und Funktionäre der </w:t>
            </w:r>
            <w:r w:rsidRPr="005C223B">
              <w:rPr>
                <w:i/>
                <w:iCs/>
                <w:color w:val="231F20"/>
                <w:sz w:val="16"/>
                <w:szCs w:val="16"/>
                <w:lang w:val="de-DE"/>
              </w:rPr>
              <w:t xml:space="preserve">Wettkampfveranstaltung </w:t>
            </w:r>
            <w:r w:rsidRPr="005C223B">
              <w:rPr>
                <w:color w:val="231F20"/>
                <w:sz w:val="16"/>
                <w:szCs w:val="16"/>
                <w:lang w:val="de-DE"/>
              </w:rPr>
              <w:t>bestimmt.</w:t>
            </w:r>
          </w:p>
          <w:p w14:paraId="3E576A6A" w14:textId="77777777" w:rsidR="00A65B2D" w:rsidRPr="00161A39" w:rsidRDefault="00A65B2D" w:rsidP="005C223B">
            <w:pPr>
              <w:rPr>
                <w:b/>
                <w:color w:val="231F20"/>
                <w:sz w:val="16"/>
                <w:szCs w:val="16"/>
                <w:lang w:val="de-DE"/>
              </w:rPr>
            </w:pPr>
          </w:p>
        </w:tc>
      </w:tr>
      <w:tr w:rsidR="00A65B2D" w:rsidRPr="00600E0C" w14:paraId="1C88803F" w14:textId="77777777" w:rsidTr="00941C8F">
        <w:tc>
          <w:tcPr>
            <w:tcW w:w="1991" w:type="dxa"/>
          </w:tcPr>
          <w:p w14:paraId="04E4D826" w14:textId="4C5766DA" w:rsidR="00A65B2D" w:rsidRPr="003520CB" w:rsidRDefault="00A65B2D" w:rsidP="00B77563">
            <w:pPr>
              <w:jc w:val="left"/>
              <w:rPr>
                <w:b/>
                <w:color w:val="231F20"/>
                <w:sz w:val="16"/>
                <w:szCs w:val="16"/>
                <w:lang w:val="de-DE"/>
              </w:rPr>
            </w:pPr>
            <w:r w:rsidRPr="003520CB">
              <w:rPr>
                <w:b/>
                <w:color w:val="231F20"/>
                <w:sz w:val="16"/>
                <w:szCs w:val="16"/>
                <w:lang w:val="de-DE"/>
              </w:rPr>
              <w:t>Internationale Spitzenathletin / Internationaler Spitzenathlet</w:t>
            </w:r>
          </w:p>
        </w:tc>
        <w:tc>
          <w:tcPr>
            <w:tcW w:w="6661" w:type="dxa"/>
          </w:tcPr>
          <w:p w14:paraId="6D350689" w14:textId="77777777" w:rsidR="00A65B2D" w:rsidRPr="005C223B" w:rsidRDefault="00A65B2D" w:rsidP="00A65B2D">
            <w:pPr>
              <w:rPr>
                <w:color w:val="231F20"/>
                <w:sz w:val="16"/>
                <w:szCs w:val="16"/>
                <w:lang w:val="de-DE"/>
              </w:rPr>
            </w:pPr>
            <w:r w:rsidRPr="005C223B">
              <w:rPr>
                <w:i/>
                <w:iCs/>
                <w:color w:val="231F20"/>
                <w:sz w:val="16"/>
                <w:szCs w:val="16"/>
                <w:lang w:val="de-DE"/>
              </w:rPr>
              <w:t xml:space="preserve">Athletinnen </w:t>
            </w:r>
            <w:r w:rsidRPr="005C223B">
              <w:rPr>
                <w:color w:val="231F20"/>
                <w:sz w:val="16"/>
                <w:szCs w:val="16"/>
                <w:lang w:val="de-DE"/>
              </w:rPr>
              <w:t xml:space="preserve">und </w:t>
            </w:r>
            <w:r w:rsidRPr="005C223B">
              <w:rPr>
                <w:i/>
                <w:iCs/>
                <w:color w:val="231F20"/>
                <w:sz w:val="16"/>
                <w:szCs w:val="16"/>
                <w:lang w:val="de-DE"/>
              </w:rPr>
              <w:t>Athleten</w:t>
            </w:r>
            <w:r w:rsidRPr="005C223B">
              <w:rPr>
                <w:color w:val="231F20"/>
                <w:sz w:val="16"/>
                <w:szCs w:val="16"/>
                <w:lang w:val="de-DE"/>
              </w:rPr>
              <w:t>, die auf internationaler Ebene</w:t>
            </w:r>
            <w:r w:rsidRPr="005C223B">
              <w:rPr>
                <w:color w:val="231F20"/>
                <w:spacing w:val="9"/>
                <w:sz w:val="16"/>
                <w:szCs w:val="16"/>
                <w:lang w:val="de-DE"/>
              </w:rPr>
              <w:t xml:space="preserve"> </w:t>
            </w:r>
            <w:r w:rsidRPr="005C223B">
              <w:rPr>
                <w:color w:val="231F20"/>
                <w:sz w:val="16"/>
                <w:szCs w:val="16"/>
                <w:lang w:val="de-DE"/>
              </w:rPr>
              <w:t>an</w:t>
            </w:r>
            <w:r w:rsidRPr="005C223B">
              <w:rPr>
                <w:color w:val="231F20"/>
                <w:spacing w:val="2"/>
                <w:sz w:val="16"/>
                <w:szCs w:val="16"/>
                <w:lang w:val="de-DE"/>
              </w:rPr>
              <w:t xml:space="preserve"> </w:t>
            </w:r>
            <w:r w:rsidRPr="005C223B">
              <w:rPr>
                <w:color w:val="231F20"/>
                <w:sz w:val="16"/>
                <w:szCs w:val="16"/>
                <w:lang w:val="de-DE"/>
              </w:rPr>
              <w:t>Sportveranstaltungen teilnehmen, die</w:t>
            </w:r>
            <w:r w:rsidRPr="005C223B">
              <w:rPr>
                <w:color w:val="231F20"/>
                <w:spacing w:val="26"/>
                <w:sz w:val="16"/>
                <w:szCs w:val="16"/>
                <w:lang w:val="de-DE"/>
              </w:rPr>
              <w:t xml:space="preserve"> </w:t>
            </w:r>
            <w:r w:rsidRPr="005C223B">
              <w:rPr>
                <w:color w:val="231F20"/>
                <w:sz w:val="16"/>
                <w:szCs w:val="16"/>
                <w:lang w:val="de-DE"/>
              </w:rPr>
              <w:t>von</w:t>
            </w:r>
            <w:r w:rsidRPr="005C223B">
              <w:rPr>
                <w:color w:val="231F20"/>
                <w:spacing w:val="27"/>
                <w:sz w:val="16"/>
                <w:szCs w:val="16"/>
                <w:lang w:val="de-DE"/>
              </w:rPr>
              <w:t xml:space="preserve"> </w:t>
            </w:r>
            <w:r w:rsidRPr="005C223B">
              <w:rPr>
                <w:color w:val="231F20"/>
                <w:sz w:val="16"/>
                <w:szCs w:val="16"/>
                <w:lang w:val="de-DE"/>
              </w:rPr>
              <w:t>den</w:t>
            </w:r>
            <w:r w:rsidRPr="005C223B">
              <w:rPr>
                <w:color w:val="231F20"/>
                <w:spacing w:val="27"/>
                <w:sz w:val="16"/>
                <w:szCs w:val="16"/>
                <w:lang w:val="de-DE"/>
              </w:rPr>
              <w:t xml:space="preserve"> </w:t>
            </w:r>
            <w:r w:rsidRPr="005C223B">
              <w:rPr>
                <w:color w:val="231F20"/>
                <w:sz w:val="16"/>
                <w:szCs w:val="16"/>
                <w:lang w:val="de-DE"/>
              </w:rPr>
              <w:t>internationalen</w:t>
            </w:r>
            <w:r w:rsidRPr="005C223B">
              <w:rPr>
                <w:color w:val="231F20"/>
                <w:spacing w:val="27"/>
                <w:sz w:val="16"/>
                <w:szCs w:val="16"/>
                <w:lang w:val="de-DE"/>
              </w:rPr>
              <w:t xml:space="preserve"> </w:t>
            </w:r>
            <w:r w:rsidRPr="005C223B">
              <w:rPr>
                <w:color w:val="231F20"/>
                <w:sz w:val="16"/>
                <w:szCs w:val="16"/>
                <w:lang w:val="de-DE"/>
              </w:rPr>
              <w:t>Sportfachverbänden und</w:t>
            </w:r>
            <w:r w:rsidRPr="005C223B">
              <w:rPr>
                <w:color w:val="231F20"/>
                <w:spacing w:val="26"/>
                <w:sz w:val="16"/>
                <w:szCs w:val="16"/>
                <w:lang w:val="de-DE"/>
              </w:rPr>
              <w:t xml:space="preserve"> </w:t>
            </w:r>
            <w:r w:rsidRPr="005C223B">
              <w:rPr>
                <w:color w:val="231F20"/>
                <w:sz w:val="16"/>
                <w:szCs w:val="16"/>
                <w:lang w:val="de-DE"/>
              </w:rPr>
              <w:t>im</w:t>
            </w:r>
            <w:r w:rsidRPr="005C223B">
              <w:rPr>
                <w:color w:val="231F20"/>
                <w:spacing w:val="27"/>
                <w:sz w:val="16"/>
                <w:szCs w:val="16"/>
                <w:lang w:val="de-DE"/>
              </w:rPr>
              <w:t xml:space="preserve"> </w:t>
            </w:r>
            <w:r w:rsidRPr="005C223B">
              <w:rPr>
                <w:color w:val="231F20"/>
                <w:sz w:val="16"/>
                <w:szCs w:val="16"/>
                <w:lang w:val="de-DE"/>
              </w:rPr>
              <w:t>Einklang</w:t>
            </w:r>
            <w:r w:rsidRPr="005C223B">
              <w:rPr>
                <w:color w:val="231F20"/>
                <w:spacing w:val="-4"/>
                <w:sz w:val="16"/>
                <w:szCs w:val="16"/>
                <w:lang w:val="de-DE"/>
              </w:rPr>
              <w:t xml:space="preserve"> mit</w:t>
            </w:r>
            <w:r w:rsidRPr="005C223B">
              <w:rPr>
                <w:color w:val="231F20"/>
                <w:sz w:val="16"/>
                <w:szCs w:val="16"/>
                <w:lang w:val="de-DE"/>
              </w:rPr>
              <w:t xml:space="preserve"> dem </w:t>
            </w:r>
            <w:r w:rsidRPr="005C223B">
              <w:rPr>
                <w:i/>
                <w:iCs/>
                <w:color w:val="231F20"/>
                <w:sz w:val="16"/>
                <w:szCs w:val="16"/>
                <w:lang w:val="de-DE"/>
              </w:rPr>
              <w:t xml:space="preserve">International Standard </w:t>
            </w:r>
            <w:r w:rsidRPr="005C223B">
              <w:rPr>
                <w:color w:val="231F20"/>
                <w:sz w:val="16"/>
                <w:szCs w:val="16"/>
                <w:lang w:val="de-DE"/>
              </w:rPr>
              <w:t xml:space="preserve">for </w:t>
            </w:r>
            <w:r w:rsidRPr="005C223B">
              <w:rPr>
                <w:color w:val="231F20"/>
                <w:spacing w:val="-3"/>
                <w:sz w:val="16"/>
                <w:szCs w:val="16"/>
                <w:lang w:val="de-DE"/>
              </w:rPr>
              <w:t>Testing</w:t>
            </w:r>
            <w:r w:rsidRPr="005C223B">
              <w:rPr>
                <w:color w:val="231F20"/>
                <w:spacing w:val="29"/>
                <w:sz w:val="16"/>
                <w:szCs w:val="16"/>
                <w:lang w:val="de-DE"/>
              </w:rPr>
              <w:t xml:space="preserve"> </w:t>
            </w:r>
            <w:r w:rsidRPr="005C223B">
              <w:rPr>
                <w:color w:val="231F20"/>
                <w:sz w:val="16"/>
                <w:szCs w:val="16"/>
                <w:lang w:val="de-DE"/>
              </w:rPr>
              <w:t>festgelegt werden.</w:t>
            </w:r>
          </w:p>
          <w:p w14:paraId="5449C157" w14:textId="77777777" w:rsidR="00A65B2D" w:rsidRDefault="00A65B2D" w:rsidP="005C223B">
            <w:pPr>
              <w:rPr>
                <w:b/>
                <w:color w:val="231F20"/>
                <w:sz w:val="16"/>
                <w:szCs w:val="16"/>
                <w:lang w:val="de-DE"/>
              </w:rPr>
            </w:pPr>
          </w:p>
          <w:p w14:paraId="5A44CD65" w14:textId="77777777" w:rsidR="00941C8F" w:rsidRPr="00161A39" w:rsidRDefault="00941C8F" w:rsidP="005C223B">
            <w:pPr>
              <w:rPr>
                <w:b/>
                <w:color w:val="231F20"/>
                <w:sz w:val="16"/>
                <w:szCs w:val="16"/>
                <w:lang w:val="de-DE"/>
              </w:rPr>
            </w:pPr>
          </w:p>
        </w:tc>
      </w:tr>
      <w:tr w:rsidR="00A65B2D" w:rsidRPr="00600E0C" w14:paraId="40F708A0" w14:textId="77777777" w:rsidTr="00941C8F">
        <w:tc>
          <w:tcPr>
            <w:tcW w:w="8652" w:type="dxa"/>
            <w:gridSpan w:val="2"/>
          </w:tcPr>
          <w:p w14:paraId="789405D6" w14:textId="77777777" w:rsidR="00A65B2D" w:rsidRPr="00973C67" w:rsidRDefault="00A65B2D" w:rsidP="00A65B2D">
            <w:pPr>
              <w:rPr>
                <w:bCs/>
                <w:color w:val="7F7F7F" w:themeColor="text1" w:themeTint="80"/>
                <w:sz w:val="16"/>
                <w:szCs w:val="16"/>
                <w:lang w:val="de-DE"/>
              </w:rPr>
            </w:pPr>
            <w:r w:rsidRPr="00973C67">
              <w:rPr>
                <w:bCs/>
                <w:color w:val="7F7F7F" w:themeColor="text1" w:themeTint="80"/>
                <w:sz w:val="16"/>
                <w:szCs w:val="16"/>
                <w:lang w:val="de-DE"/>
              </w:rPr>
              <w:t xml:space="preserve">[Kommentar: In Einklang mit dem </w:t>
            </w:r>
            <w:r w:rsidRPr="00973C67">
              <w:rPr>
                <w:bCs/>
                <w:i/>
                <w:iCs/>
                <w:color w:val="7F7F7F" w:themeColor="text1" w:themeTint="80"/>
                <w:sz w:val="16"/>
                <w:szCs w:val="16"/>
                <w:lang w:val="de-DE"/>
              </w:rPr>
              <w:t xml:space="preserve">International Standard </w:t>
            </w:r>
            <w:r w:rsidRPr="00973C67">
              <w:rPr>
                <w:bCs/>
                <w:color w:val="7F7F7F" w:themeColor="text1" w:themeTint="80"/>
                <w:sz w:val="16"/>
                <w:szCs w:val="16"/>
                <w:lang w:val="de-DE"/>
              </w:rPr>
              <w:t xml:space="preserve">for </w:t>
            </w:r>
            <w:r w:rsidRPr="00973C67">
              <w:rPr>
                <w:bCs/>
                <w:color w:val="7F7F7F" w:themeColor="text1" w:themeTint="80"/>
                <w:spacing w:val="-3"/>
                <w:sz w:val="16"/>
                <w:szCs w:val="16"/>
                <w:lang w:val="de-DE"/>
              </w:rPr>
              <w:t>Testing</w:t>
            </w:r>
            <w:r w:rsidRPr="00973C67">
              <w:rPr>
                <w:bCs/>
                <w:color w:val="7F7F7F" w:themeColor="text1" w:themeTint="80"/>
                <w:sz w:val="16"/>
                <w:szCs w:val="16"/>
                <w:lang w:val="de-DE"/>
              </w:rPr>
              <w:t xml:space="preserve"> können</w:t>
            </w:r>
            <w:r w:rsidRPr="00973C67">
              <w:rPr>
                <w:bCs/>
                <w:color w:val="7F7F7F" w:themeColor="text1" w:themeTint="80"/>
                <w:spacing w:val="-27"/>
                <w:sz w:val="16"/>
                <w:szCs w:val="16"/>
                <w:lang w:val="de-DE"/>
              </w:rPr>
              <w:t xml:space="preserve"> </w:t>
            </w:r>
            <w:r w:rsidRPr="00973C67">
              <w:rPr>
                <w:bCs/>
                <w:color w:val="7F7F7F" w:themeColor="text1" w:themeTint="80"/>
                <w:sz w:val="16"/>
                <w:szCs w:val="16"/>
                <w:lang w:val="de-DE"/>
              </w:rPr>
              <w:t xml:space="preserve">die internationalen Sportfachverbände die Kriterien für die Einstufung einer </w:t>
            </w:r>
            <w:r w:rsidRPr="00973C67">
              <w:rPr>
                <w:bCs/>
                <w:i/>
                <w:iCs/>
                <w:color w:val="7F7F7F" w:themeColor="text1" w:themeTint="80"/>
                <w:sz w:val="16"/>
                <w:szCs w:val="16"/>
                <w:lang w:val="de-DE"/>
              </w:rPr>
              <w:t xml:space="preserve">Athletin </w:t>
            </w:r>
            <w:r w:rsidRPr="00973C67">
              <w:rPr>
                <w:bCs/>
                <w:color w:val="7F7F7F" w:themeColor="text1" w:themeTint="80"/>
                <w:sz w:val="16"/>
                <w:szCs w:val="16"/>
                <w:lang w:val="de-DE"/>
              </w:rPr>
              <w:t xml:space="preserve">als </w:t>
            </w:r>
            <w:r w:rsidRPr="00973C67">
              <w:rPr>
                <w:bCs/>
                <w:i/>
                <w:iCs/>
                <w:color w:val="7F7F7F" w:themeColor="text1" w:themeTint="80"/>
                <w:sz w:val="16"/>
                <w:szCs w:val="16"/>
                <w:lang w:val="de-DE"/>
              </w:rPr>
              <w:t xml:space="preserve">Internationale Spitzenathletin </w:t>
            </w:r>
            <w:r w:rsidRPr="00973C67">
              <w:rPr>
                <w:bCs/>
                <w:color w:val="7F7F7F" w:themeColor="text1" w:themeTint="80"/>
                <w:sz w:val="16"/>
                <w:szCs w:val="16"/>
                <w:lang w:val="de-DE"/>
              </w:rPr>
              <w:t xml:space="preserve">oder eines </w:t>
            </w:r>
            <w:r w:rsidRPr="00973C67">
              <w:rPr>
                <w:bCs/>
                <w:i/>
                <w:iCs/>
                <w:color w:val="7F7F7F" w:themeColor="text1" w:themeTint="80"/>
                <w:sz w:val="16"/>
                <w:szCs w:val="16"/>
                <w:lang w:val="de-DE"/>
              </w:rPr>
              <w:t>Athleten</w:t>
            </w:r>
            <w:r w:rsidRPr="00973C67">
              <w:rPr>
                <w:bCs/>
                <w:color w:val="7F7F7F" w:themeColor="text1" w:themeTint="80"/>
                <w:sz w:val="16"/>
                <w:szCs w:val="16"/>
                <w:lang w:val="de-DE"/>
              </w:rPr>
              <w:t xml:space="preserve"> als </w:t>
            </w:r>
            <w:r w:rsidRPr="00973C67">
              <w:rPr>
                <w:bCs/>
                <w:i/>
                <w:iCs/>
                <w:color w:val="7F7F7F" w:themeColor="text1" w:themeTint="80"/>
                <w:sz w:val="16"/>
                <w:szCs w:val="16"/>
                <w:lang w:val="de-DE"/>
              </w:rPr>
              <w:t>Internationaler Spitzenathlet</w:t>
            </w:r>
            <w:r w:rsidRPr="00973C67">
              <w:rPr>
                <w:bCs/>
                <w:color w:val="7F7F7F" w:themeColor="text1" w:themeTint="80"/>
                <w:sz w:val="16"/>
                <w:szCs w:val="16"/>
                <w:lang w:val="de-DE"/>
              </w:rPr>
              <w:t xml:space="preserve"> selbst festlegen, zum Beispiel durch Rangliste, Teilnahme an bestimmten </w:t>
            </w:r>
            <w:r w:rsidRPr="00973C67">
              <w:rPr>
                <w:bCs/>
                <w:i/>
                <w:iCs/>
                <w:color w:val="7F7F7F" w:themeColor="text1" w:themeTint="80"/>
                <w:sz w:val="16"/>
                <w:szCs w:val="16"/>
                <w:lang w:val="de-DE"/>
              </w:rPr>
              <w:t>Internationalen Wettkampfveranstaltungen</w:t>
            </w:r>
            <w:r w:rsidRPr="00973C67">
              <w:rPr>
                <w:bCs/>
                <w:color w:val="7F7F7F" w:themeColor="text1" w:themeTint="80"/>
                <w:sz w:val="16"/>
                <w:szCs w:val="16"/>
                <w:lang w:val="de-DE"/>
              </w:rPr>
              <w:t xml:space="preserve">, Lizenztyp innerhalb eines vorab bestimmten Zeitraums usw. Sie müssen diese </w:t>
            </w:r>
            <w:r w:rsidRPr="00973C67">
              <w:rPr>
                <w:bCs/>
                <w:color w:val="7F7F7F" w:themeColor="text1" w:themeTint="80"/>
                <w:spacing w:val="-3"/>
                <w:sz w:val="16"/>
                <w:szCs w:val="16"/>
                <w:lang w:val="de-DE"/>
              </w:rPr>
              <w:t xml:space="preserve">Kriterien </w:t>
            </w:r>
            <w:r w:rsidRPr="00973C67">
              <w:rPr>
                <w:bCs/>
                <w:color w:val="7F7F7F" w:themeColor="text1" w:themeTint="80"/>
                <w:sz w:val="16"/>
                <w:szCs w:val="16"/>
                <w:lang w:val="de-DE"/>
              </w:rPr>
              <w:t>jedoch</w:t>
            </w:r>
            <w:r w:rsidRPr="00973C67">
              <w:rPr>
                <w:bCs/>
                <w:color w:val="7F7F7F" w:themeColor="text1" w:themeTint="80"/>
                <w:spacing w:val="-3"/>
                <w:sz w:val="16"/>
                <w:szCs w:val="16"/>
                <w:lang w:val="de-DE"/>
              </w:rPr>
              <w:t xml:space="preserve"> </w:t>
            </w:r>
            <w:r w:rsidRPr="00973C67">
              <w:rPr>
                <w:bCs/>
                <w:color w:val="7F7F7F" w:themeColor="text1" w:themeTint="80"/>
                <w:sz w:val="16"/>
                <w:szCs w:val="16"/>
                <w:lang w:val="de-DE"/>
              </w:rPr>
              <w:t>in</w:t>
            </w:r>
            <w:r w:rsidRPr="00973C67">
              <w:rPr>
                <w:bCs/>
                <w:color w:val="7F7F7F" w:themeColor="text1" w:themeTint="80"/>
                <w:spacing w:val="-3"/>
                <w:sz w:val="16"/>
                <w:szCs w:val="16"/>
                <w:lang w:val="de-DE"/>
              </w:rPr>
              <w:t xml:space="preserve"> </w:t>
            </w:r>
            <w:r w:rsidRPr="00973C67">
              <w:rPr>
                <w:bCs/>
                <w:color w:val="7F7F7F" w:themeColor="text1" w:themeTint="80"/>
                <w:sz w:val="16"/>
                <w:szCs w:val="16"/>
                <w:lang w:val="de-DE"/>
              </w:rPr>
              <w:t>klarer</w:t>
            </w:r>
            <w:r w:rsidRPr="00973C67">
              <w:rPr>
                <w:bCs/>
                <w:color w:val="7F7F7F" w:themeColor="text1" w:themeTint="80"/>
                <w:spacing w:val="-3"/>
                <w:sz w:val="16"/>
                <w:szCs w:val="16"/>
                <w:lang w:val="de-DE"/>
              </w:rPr>
              <w:t xml:space="preserve"> </w:t>
            </w:r>
            <w:r w:rsidRPr="00973C67">
              <w:rPr>
                <w:bCs/>
                <w:color w:val="7F7F7F" w:themeColor="text1" w:themeTint="80"/>
                <w:sz w:val="16"/>
                <w:szCs w:val="16"/>
                <w:lang w:val="de-DE"/>
              </w:rPr>
              <w:t>und</w:t>
            </w:r>
            <w:r w:rsidRPr="00973C67">
              <w:rPr>
                <w:bCs/>
                <w:color w:val="7F7F7F" w:themeColor="text1" w:themeTint="80"/>
                <w:spacing w:val="-3"/>
                <w:sz w:val="16"/>
                <w:szCs w:val="16"/>
                <w:lang w:val="de-DE"/>
              </w:rPr>
              <w:t xml:space="preserve"> </w:t>
            </w:r>
            <w:r w:rsidRPr="00973C67">
              <w:rPr>
                <w:bCs/>
                <w:color w:val="7F7F7F" w:themeColor="text1" w:themeTint="80"/>
                <w:sz w:val="16"/>
                <w:szCs w:val="16"/>
                <w:lang w:val="de-DE"/>
              </w:rPr>
              <w:t>übersichtlicher</w:t>
            </w:r>
            <w:r w:rsidRPr="00973C67">
              <w:rPr>
                <w:bCs/>
                <w:color w:val="7F7F7F" w:themeColor="text1" w:themeTint="80"/>
                <w:spacing w:val="-3"/>
                <w:sz w:val="16"/>
                <w:szCs w:val="16"/>
                <w:lang w:val="de-DE"/>
              </w:rPr>
              <w:t xml:space="preserve"> </w:t>
            </w:r>
            <w:r w:rsidRPr="00973C67">
              <w:rPr>
                <w:bCs/>
                <w:color w:val="7F7F7F" w:themeColor="text1" w:themeTint="80"/>
                <w:sz w:val="16"/>
                <w:szCs w:val="16"/>
                <w:lang w:val="de-DE"/>
              </w:rPr>
              <w:t>Form</w:t>
            </w:r>
            <w:r w:rsidRPr="00973C67">
              <w:rPr>
                <w:bCs/>
                <w:color w:val="7F7F7F" w:themeColor="text1" w:themeTint="80"/>
                <w:spacing w:val="-3"/>
                <w:sz w:val="16"/>
                <w:szCs w:val="16"/>
                <w:lang w:val="de-DE"/>
              </w:rPr>
              <w:t xml:space="preserve"> </w:t>
            </w:r>
            <w:r w:rsidRPr="00973C67">
              <w:rPr>
                <w:bCs/>
                <w:color w:val="7F7F7F" w:themeColor="text1" w:themeTint="80"/>
                <w:sz w:val="16"/>
                <w:szCs w:val="16"/>
                <w:lang w:val="de-DE"/>
              </w:rPr>
              <w:t>veröffentlichen,</w:t>
            </w:r>
            <w:r w:rsidRPr="00973C67">
              <w:rPr>
                <w:bCs/>
                <w:color w:val="7F7F7F" w:themeColor="text1" w:themeTint="80"/>
                <w:spacing w:val="-3"/>
                <w:sz w:val="16"/>
                <w:szCs w:val="16"/>
                <w:lang w:val="de-DE"/>
              </w:rPr>
              <w:t xml:space="preserve"> </w:t>
            </w:r>
            <w:r w:rsidRPr="00973C67">
              <w:rPr>
                <w:bCs/>
                <w:color w:val="7F7F7F" w:themeColor="text1" w:themeTint="80"/>
                <w:sz w:val="16"/>
                <w:szCs w:val="16"/>
                <w:lang w:val="de-DE"/>
              </w:rPr>
              <w:t>so</w:t>
            </w:r>
            <w:r w:rsidRPr="00973C67">
              <w:rPr>
                <w:bCs/>
                <w:color w:val="7F7F7F" w:themeColor="text1" w:themeTint="80"/>
                <w:spacing w:val="-3"/>
                <w:sz w:val="16"/>
                <w:szCs w:val="16"/>
                <w:lang w:val="de-DE"/>
              </w:rPr>
              <w:t xml:space="preserve"> </w:t>
            </w:r>
            <w:r w:rsidRPr="00973C67">
              <w:rPr>
                <w:bCs/>
                <w:color w:val="7F7F7F" w:themeColor="text1" w:themeTint="80"/>
                <w:sz w:val="16"/>
                <w:szCs w:val="16"/>
                <w:lang w:val="de-DE"/>
              </w:rPr>
              <w:t>dass</w:t>
            </w:r>
            <w:r w:rsidRPr="00973C67">
              <w:rPr>
                <w:bCs/>
                <w:color w:val="7F7F7F" w:themeColor="text1" w:themeTint="80"/>
                <w:spacing w:val="-3"/>
                <w:sz w:val="16"/>
                <w:szCs w:val="16"/>
                <w:lang w:val="de-DE"/>
              </w:rPr>
              <w:t xml:space="preserve"> </w:t>
            </w:r>
            <w:r w:rsidRPr="00973C67">
              <w:rPr>
                <w:bCs/>
                <w:i/>
                <w:iCs/>
                <w:color w:val="7F7F7F" w:themeColor="text1" w:themeTint="80"/>
                <w:sz w:val="16"/>
                <w:szCs w:val="16"/>
                <w:lang w:val="de-DE"/>
              </w:rPr>
              <w:t>Athletinnen</w:t>
            </w:r>
            <w:r w:rsidRPr="00973C67">
              <w:rPr>
                <w:bCs/>
                <w:i/>
                <w:iCs/>
                <w:color w:val="7F7F7F" w:themeColor="text1" w:themeTint="80"/>
                <w:spacing w:val="-3"/>
                <w:sz w:val="16"/>
                <w:szCs w:val="16"/>
                <w:lang w:val="de-DE"/>
              </w:rPr>
              <w:t xml:space="preserve"> </w:t>
            </w:r>
            <w:r w:rsidRPr="00973C67">
              <w:rPr>
                <w:bCs/>
                <w:color w:val="7F7F7F" w:themeColor="text1" w:themeTint="80"/>
                <w:sz w:val="16"/>
                <w:szCs w:val="16"/>
                <w:lang w:val="de-DE"/>
              </w:rPr>
              <w:t xml:space="preserve">und </w:t>
            </w:r>
            <w:r w:rsidRPr="00973C67">
              <w:rPr>
                <w:bCs/>
                <w:i/>
                <w:iCs/>
                <w:color w:val="7F7F7F" w:themeColor="text1" w:themeTint="80"/>
                <w:sz w:val="16"/>
                <w:szCs w:val="16"/>
                <w:lang w:val="de-DE"/>
              </w:rPr>
              <w:t xml:space="preserve">Athleten </w:t>
            </w:r>
            <w:r w:rsidRPr="00973C67">
              <w:rPr>
                <w:bCs/>
                <w:color w:val="7F7F7F" w:themeColor="text1" w:themeTint="80"/>
                <w:sz w:val="16"/>
                <w:szCs w:val="16"/>
                <w:lang w:val="de-DE"/>
              </w:rPr>
              <w:t>schnell</w:t>
            </w:r>
            <w:r w:rsidRPr="00973C67">
              <w:rPr>
                <w:bCs/>
                <w:color w:val="7F7F7F" w:themeColor="text1" w:themeTint="80"/>
                <w:spacing w:val="-3"/>
                <w:sz w:val="16"/>
                <w:szCs w:val="16"/>
                <w:lang w:val="de-DE"/>
              </w:rPr>
              <w:t xml:space="preserve"> </w:t>
            </w:r>
            <w:r w:rsidRPr="00973C67">
              <w:rPr>
                <w:bCs/>
                <w:color w:val="7F7F7F" w:themeColor="text1" w:themeTint="80"/>
                <w:sz w:val="16"/>
                <w:szCs w:val="16"/>
                <w:lang w:val="de-DE"/>
              </w:rPr>
              <w:t>und</w:t>
            </w:r>
            <w:r w:rsidRPr="00973C67">
              <w:rPr>
                <w:bCs/>
                <w:color w:val="7F7F7F" w:themeColor="text1" w:themeTint="80"/>
                <w:spacing w:val="-3"/>
                <w:sz w:val="16"/>
                <w:szCs w:val="16"/>
                <w:lang w:val="de-DE"/>
              </w:rPr>
              <w:t xml:space="preserve"> ein</w:t>
            </w:r>
            <w:r w:rsidRPr="00973C67">
              <w:rPr>
                <w:bCs/>
                <w:color w:val="7F7F7F" w:themeColor="text1" w:themeTint="80"/>
                <w:sz w:val="16"/>
                <w:szCs w:val="16"/>
                <w:lang w:val="de-DE"/>
              </w:rPr>
              <w:t xml:space="preserve">fach überprüfen können, wann sie als </w:t>
            </w:r>
            <w:r w:rsidRPr="00973C67">
              <w:rPr>
                <w:bCs/>
                <w:i/>
                <w:iCs/>
                <w:color w:val="7F7F7F" w:themeColor="text1" w:themeTint="80"/>
                <w:sz w:val="16"/>
                <w:szCs w:val="16"/>
                <w:lang w:val="de-DE"/>
              </w:rPr>
              <w:t xml:space="preserve">Internationale Spitzenathletin </w:t>
            </w:r>
            <w:r w:rsidRPr="00973C67">
              <w:rPr>
                <w:bCs/>
                <w:color w:val="7F7F7F" w:themeColor="text1" w:themeTint="80"/>
                <w:sz w:val="16"/>
                <w:szCs w:val="16"/>
                <w:lang w:val="de-DE"/>
              </w:rPr>
              <w:t xml:space="preserve">oder </w:t>
            </w:r>
            <w:r w:rsidRPr="00973C67">
              <w:rPr>
                <w:bCs/>
                <w:i/>
                <w:iCs/>
                <w:color w:val="7F7F7F" w:themeColor="text1" w:themeTint="80"/>
                <w:sz w:val="16"/>
                <w:szCs w:val="16"/>
                <w:lang w:val="de-DE"/>
              </w:rPr>
              <w:t xml:space="preserve">Internationaler Spitzenathlet </w:t>
            </w:r>
            <w:r w:rsidRPr="00973C67">
              <w:rPr>
                <w:bCs/>
                <w:color w:val="7F7F7F" w:themeColor="text1" w:themeTint="80"/>
                <w:sz w:val="16"/>
                <w:szCs w:val="16"/>
                <w:lang w:val="de-DE"/>
              </w:rPr>
              <w:t xml:space="preserve">eingestuft </w:t>
            </w:r>
            <w:r w:rsidRPr="00973C67">
              <w:rPr>
                <w:bCs/>
                <w:color w:val="7F7F7F" w:themeColor="text1" w:themeTint="80"/>
                <w:spacing w:val="-3"/>
                <w:sz w:val="16"/>
                <w:szCs w:val="16"/>
                <w:lang w:val="de-DE"/>
              </w:rPr>
              <w:t xml:space="preserve">werden. </w:t>
            </w:r>
            <w:r w:rsidRPr="00973C67">
              <w:rPr>
                <w:bCs/>
                <w:color w:val="7F7F7F" w:themeColor="text1" w:themeTint="80"/>
                <w:sz w:val="16"/>
                <w:szCs w:val="16"/>
                <w:lang w:val="de-DE"/>
              </w:rPr>
              <w:t>Zählt</w:t>
            </w:r>
            <w:r w:rsidRPr="00973C67">
              <w:rPr>
                <w:bCs/>
                <w:color w:val="7F7F7F" w:themeColor="text1" w:themeTint="80"/>
                <w:spacing w:val="-5"/>
                <w:sz w:val="16"/>
                <w:szCs w:val="16"/>
                <w:lang w:val="de-DE"/>
              </w:rPr>
              <w:t xml:space="preserve"> </w:t>
            </w:r>
            <w:r w:rsidRPr="00973C67">
              <w:rPr>
                <w:bCs/>
                <w:color w:val="7F7F7F" w:themeColor="text1" w:themeTint="80"/>
                <w:sz w:val="16"/>
                <w:szCs w:val="16"/>
                <w:lang w:val="de-DE"/>
              </w:rPr>
              <w:t>zu</w:t>
            </w:r>
            <w:r w:rsidRPr="00973C67">
              <w:rPr>
                <w:bCs/>
                <w:color w:val="7F7F7F" w:themeColor="text1" w:themeTint="80"/>
                <w:spacing w:val="-4"/>
                <w:sz w:val="16"/>
                <w:szCs w:val="16"/>
                <w:lang w:val="de-DE"/>
              </w:rPr>
              <w:t xml:space="preserve"> </w:t>
            </w:r>
            <w:r w:rsidRPr="00973C67">
              <w:rPr>
                <w:bCs/>
                <w:color w:val="7F7F7F" w:themeColor="text1" w:themeTint="80"/>
                <w:sz w:val="16"/>
                <w:szCs w:val="16"/>
                <w:lang w:val="de-DE"/>
              </w:rPr>
              <w:t>diesen</w:t>
            </w:r>
            <w:r w:rsidRPr="00973C67">
              <w:rPr>
                <w:bCs/>
                <w:color w:val="7F7F7F" w:themeColor="text1" w:themeTint="80"/>
                <w:spacing w:val="-4"/>
                <w:sz w:val="16"/>
                <w:szCs w:val="16"/>
                <w:lang w:val="de-DE"/>
              </w:rPr>
              <w:t xml:space="preserve"> </w:t>
            </w:r>
            <w:r w:rsidRPr="00973C67">
              <w:rPr>
                <w:bCs/>
                <w:color w:val="7F7F7F" w:themeColor="text1" w:themeTint="80"/>
                <w:sz w:val="16"/>
                <w:szCs w:val="16"/>
                <w:lang w:val="de-DE"/>
              </w:rPr>
              <w:t>Kriterien</w:t>
            </w:r>
            <w:r w:rsidRPr="00973C67">
              <w:rPr>
                <w:bCs/>
                <w:color w:val="7F7F7F" w:themeColor="text1" w:themeTint="80"/>
                <w:spacing w:val="-4"/>
                <w:sz w:val="16"/>
                <w:szCs w:val="16"/>
                <w:lang w:val="de-DE"/>
              </w:rPr>
              <w:t xml:space="preserve"> </w:t>
            </w:r>
            <w:r w:rsidRPr="00973C67">
              <w:rPr>
                <w:bCs/>
                <w:color w:val="7F7F7F" w:themeColor="text1" w:themeTint="80"/>
                <w:sz w:val="16"/>
                <w:szCs w:val="16"/>
                <w:lang w:val="de-DE"/>
              </w:rPr>
              <w:t>beispielsweise</w:t>
            </w:r>
            <w:r w:rsidRPr="00973C67">
              <w:rPr>
                <w:bCs/>
                <w:color w:val="7F7F7F" w:themeColor="text1" w:themeTint="80"/>
                <w:spacing w:val="-4"/>
                <w:sz w:val="16"/>
                <w:szCs w:val="16"/>
                <w:lang w:val="de-DE"/>
              </w:rPr>
              <w:t xml:space="preserve"> </w:t>
            </w:r>
            <w:r w:rsidRPr="00973C67">
              <w:rPr>
                <w:bCs/>
                <w:color w:val="7F7F7F" w:themeColor="text1" w:themeTint="80"/>
                <w:sz w:val="16"/>
                <w:szCs w:val="16"/>
                <w:lang w:val="de-DE"/>
              </w:rPr>
              <w:t>die</w:t>
            </w:r>
            <w:r w:rsidRPr="00973C67">
              <w:rPr>
                <w:bCs/>
                <w:color w:val="7F7F7F" w:themeColor="text1" w:themeTint="80"/>
                <w:spacing w:val="-4"/>
                <w:sz w:val="16"/>
                <w:szCs w:val="16"/>
                <w:lang w:val="de-DE"/>
              </w:rPr>
              <w:t xml:space="preserve"> </w:t>
            </w:r>
            <w:r w:rsidRPr="00973C67">
              <w:rPr>
                <w:bCs/>
                <w:i/>
                <w:iCs/>
                <w:color w:val="7F7F7F" w:themeColor="text1" w:themeTint="80"/>
                <w:sz w:val="16"/>
                <w:szCs w:val="16"/>
                <w:lang w:val="de-DE"/>
              </w:rPr>
              <w:t>Teilnahme</w:t>
            </w:r>
            <w:r w:rsidRPr="00973C67">
              <w:rPr>
                <w:bCs/>
                <w:i/>
                <w:iCs/>
                <w:color w:val="7F7F7F" w:themeColor="text1" w:themeTint="80"/>
                <w:spacing w:val="-4"/>
                <w:sz w:val="16"/>
                <w:szCs w:val="16"/>
                <w:lang w:val="de-DE"/>
              </w:rPr>
              <w:t xml:space="preserve"> </w:t>
            </w:r>
            <w:r w:rsidRPr="00973C67">
              <w:rPr>
                <w:bCs/>
                <w:color w:val="7F7F7F" w:themeColor="text1" w:themeTint="80"/>
                <w:sz w:val="16"/>
                <w:szCs w:val="16"/>
                <w:lang w:val="de-DE"/>
              </w:rPr>
              <w:t>an</w:t>
            </w:r>
            <w:r w:rsidRPr="00973C67">
              <w:rPr>
                <w:bCs/>
                <w:color w:val="7F7F7F" w:themeColor="text1" w:themeTint="80"/>
                <w:spacing w:val="-4"/>
                <w:sz w:val="16"/>
                <w:szCs w:val="16"/>
                <w:lang w:val="de-DE"/>
              </w:rPr>
              <w:t xml:space="preserve"> </w:t>
            </w:r>
            <w:r w:rsidRPr="00973C67">
              <w:rPr>
                <w:bCs/>
                <w:color w:val="7F7F7F" w:themeColor="text1" w:themeTint="80"/>
                <w:sz w:val="16"/>
                <w:szCs w:val="16"/>
                <w:lang w:val="de-DE"/>
              </w:rPr>
              <w:t>bestimmten</w:t>
            </w:r>
            <w:r w:rsidRPr="00973C67">
              <w:rPr>
                <w:bCs/>
                <w:color w:val="7F7F7F" w:themeColor="text1" w:themeTint="80"/>
                <w:spacing w:val="-4"/>
                <w:sz w:val="16"/>
                <w:szCs w:val="16"/>
                <w:lang w:val="de-DE"/>
              </w:rPr>
              <w:t xml:space="preserve"> </w:t>
            </w:r>
            <w:r w:rsidRPr="00973C67">
              <w:rPr>
                <w:bCs/>
                <w:i/>
                <w:iCs/>
                <w:color w:val="7F7F7F" w:themeColor="text1" w:themeTint="80"/>
                <w:sz w:val="16"/>
                <w:szCs w:val="16"/>
                <w:lang w:val="de-DE"/>
              </w:rPr>
              <w:t>Internationalen</w:t>
            </w:r>
            <w:r w:rsidRPr="00973C67">
              <w:rPr>
                <w:bCs/>
                <w:i/>
                <w:iCs/>
                <w:color w:val="7F7F7F" w:themeColor="text1" w:themeTint="80"/>
                <w:spacing w:val="-4"/>
                <w:sz w:val="16"/>
                <w:szCs w:val="16"/>
                <w:lang w:val="de-DE"/>
              </w:rPr>
              <w:t xml:space="preserve"> </w:t>
            </w:r>
            <w:r w:rsidRPr="00973C67">
              <w:rPr>
                <w:bCs/>
                <w:i/>
                <w:iCs/>
                <w:color w:val="7F7F7F" w:themeColor="text1" w:themeTint="80"/>
                <w:sz w:val="16"/>
                <w:szCs w:val="16"/>
                <w:lang w:val="de-DE"/>
              </w:rPr>
              <w:t>Wettkampfveranstaltungen</w:t>
            </w:r>
            <w:r w:rsidRPr="00973C67">
              <w:rPr>
                <w:bCs/>
                <w:color w:val="7F7F7F" w:themeColor="text1" w:themeTint="80"/>
                <w:sz w:val="16"/>
                <w:szCs w:val="16"/>
                <w:lang w:val="de-DE"/>
              </w:rPr>
              <w:t>,</w:t>
            </w:r>
            <w:r w:rsidRPr="00973C67">
              <w:rPr>
                <w:bCs/>
                <w:color w:val="7F7F7F" w:themeColor="text1" w:themeTint="80"/>
                <w:spacing w:val="-9"/>
                <w:sz w:val="16"/>
                <w:szCs w:val="16"/>
                <w:lang w:val="de-DE"/>
              </w:rPr>
              <w:t xml:space="preserve"> </w:t>
            </w:r>
            <w:r w:rsidRPr="00973C67">
              <w:rPr>
                <w:bCs/>
                <w:color w:val="7F7F7F" w:themeColor="text1" w:themeTint="80"/>
                <w:sz w:val="16"/>
                <w:szCs w:val="16"/>
                <w:lang w:val="de-DE"/>
              </w:rPr>
              <w:t>muss</w:t>
            </w:r>
            <w:r w:rsidRPr="00973C67">
              <w:rPr>
                <w:bCs/>
                <w:color w:val="7F7F7F" w:themeColor="text1" w:themeTint="80"/>
                <w:spacing w:val="-8"/>
                <w:sz w:val="16"/>
                <w:szCs w:val="16"/>
                <w:lang w:val="de-DE"/>
              </w:rPr>
              <w:t xml:space="preserve"> </w:t>
            </w:r>
            <w:r w:rsidRPr="00973C67">
              <w:rPr>
                <w:bCs/>
                <w:color w:val="7F7F7F" w:themeColor="text1" w:themeTint="80"/>
                <w:sz w:val="16"/>
                <w:szCs w:val="16"/>
                <w:lang w:val="de-DE"/>
              </w:rPr>
              <w:t>der</w:t>
            </w:r>
            <w:r w:rsidRPr="00973C67">
              <w:rPr>
                <w:bCs/>
                <w:color w:val="7F7F7F" w:themeColor="text1" w:themeTint="80"/>
                <w:spacing w:val="-8"/>
                <w:sz w:val="16"/>
                <w:szCs w:val="16"/>
                <w:lang w:val="de-DE"/>
              </w:rPr>
              <w:t xml:space="preserve"> </w:t>
            </w:r>
            <w:r w:rsidRPr="00973C67">
              <w:rPr>
                <w:bCs/>
                <w:color w:val="7F7F7F" w:themeColor="text1" w:themeTint="80"/>
                <w:sz w:val="16"/>
                <w:szCs w:val="16"/>
                <w:lang w:val="de-DE"/>
              </w:rPr>
              <w:t>internationale</w:t>
            </w:r>
            <w:r w:rsidRPr="00973C67">
              <w:rPr>
                <w:bCs/>
                <w:color w:val="7F7F7F" w:themeColor="text1" w:themeTint="80"/>
                <w:spacing w:val="-8"/>
                <w:sz w:val="16"/>
                <w:szCs w:val="16"/>
                <w:lang w:val="de-DE"/>
              </w:rPr>
              <w:t xml:space="preserve"> </w:t>
            </w:r>
            <w:r w:rsidRPr="00973C67">
              <w:rPr>
                <w:bCs/>
                <w:color w:val="7F7F7F" w:themeColor="text1" w:themeTint="80"/>
                <w:sz w:val="16"/>
                <w:szCs w:val="16"/>
                <w:lang w:val="de-DE"/>
              </w:rPr>
              <w:t>Sportfachverband</w:t>
            </w:r>
            <w:r w:rsidRPr="00973C67">
              <w:rPr>
                <w:bCs/>
                <w:color w:val="7F7F7F" w:themeColor="text1" w:themeTint="80"/>
                <w:spacing w:val="-9"/>
                <w:sz w:val="16"/>
                <w:szCs w:val="16"/>
                <w:lang w:val="de-DE"/>
              </w:rPr>
              <w:t xml:space="preserve"> </w:t>
            </w:r>
            <w:r w:rsidRPr="00973C67">
              <w:rPr>
                <w:bCs/>
                <w:color w:val="7F7F7F" w:themeColor="text1" w:themeTint="80"/>
                <w:sz w:val="16"/>
                <w:szCs w:val="16"/>
                <w:lang w:val="de-DE"/>
              </w:rPr>
              <w:t>eine</w:t>
            </w:r>
            <w:r w:rsidRPr="00973C67">
              <w:rPr>
                <w:bCs/>
                <w:color w:val="7F7F7F" w:themeColor="text1" w:themeTint="80"/>
                <w:spacing w:val="-8"/>
                <w:sz w:val="16"/>
                <w:szCs w:val="16"/>
                <w:lang w:val="de-DE"/>
              </w:rPr>
              <w:t xml:space="preserve"> </w:t>
            </w:r>
            <w:r w:rsidRPr="00973C67">
              <w:rPr>
                <w:bCs/>
                <w:color w:val="7F7F7F" w:themeColor="text1" w:themeTint="80"/>
                <w:sz w:val="16"/>
                <w:szCs w:val="16"/>
                <w:lang w:val="de-DE"/>
              </w:rPr>
              <w:t>Liste</w:t>
            </w:r>
            <w:r w:rsidRPr="00973C67">
              <w:rPr>
                <w:bCs/>
                <w:color w:val="7F7F7F" w:themeColor="text1" w:themeTint="80"/>
                <w:spacing w:val="-8"/>
                <w:sz w:val="16"/>
                <w:szCs w:val="16"/>
                <w:lang w:val="de-DE"/>
              </w:rPr>
              <w:t xml:space="preserve"> </w:t>
            </w:r>
            <w:r w:rsidRPr="00973C67">
              <w:rPr>
                <w:bCs/>
                <w:color w:val="7F7F7F" w:themeColor="text1" w:themeTint="80"/>
                <w:sz w:val="16"/>
                <w:szCs w:val="16"/>
                <w:lang w:val="de-DE"/>
              </w:rPr>
              <w:t>dieser</w:t>
            </w:r>
            <w:r w:rsidRPr="00973C67">
              <w:rPr>
                <w:bCs/>
                <w:color w:val="7F7F7F" w:themeColor="text1" w:themeTint="80"/>
                <w:spacing w:val="-8"/>
                <w:sz w:val="16"/>
                <w:szCs w:val="16"/>
                <w:lang w:val="de-DE"/>
              </w:rPr>
              <w:t xml:space="preserve"> </w:t>
            </w:r>
            <w:r w:rsidRPr="00973C67">
              <w:rPr>
                <w:bCs/>
                <w:i/>
                <w:iCs/>
                <w:color w:val="7F7F7F" w:themeColor="text1" w:themeTint="80"/>
                <w:sz w:val="16"/>
                <w:szCs w:val="16"/>
                <w:lang w:val="de-DE"/>
              </w:rPr>
              <w:t>Internationalen</w:t>
            </w:r>
            <w:r w:rsidRPr="00973C67">
              <w:rPr>
                <w:bCs/>
                <w:i/>
                <w:iCs/>
                <w:color w:val="7F7F7F" w:themeColor="text1" w:themeTint="80"/>
                <w:spacing w:val="-9"/>
                <w:sz w:val="16"/>
                <w:szCs w:val="16"/>
                <w:lang w:val="de-DE"/>
              </w:rPr>
              <w:t xml:space="preserve"> </w:t>
            </w:r>
            <w:r w:rsidRPr="00973C67">
              <w:rPr>
                <w:bCs/>
                <w:i/>
                <w:iCs/>
                <w:color w:val="7F7F7F" w:themeColor="text1" w:themeTint="80"/>
                <w:sz w:val="16"/>
                <w:szCs w:val="16"/>
                <w:lang w:val="de-DE"/>
              </w:rPr>
              <w:t>Wettkampfveranstaltungen</w:t>
            </w:r>
            <w:r w:rsidRPr="00973C67">
              <w:rPr>
                <w:bCs/>
                <w:i/>
                <w:iCs/>
                <w:color w:val="7F7F7F" w:themeColor="text1" w:themeTint="80"/>
                <w:spacing w:val="-1"/>
                <w:sz w:val="16"/>
                <w:szCs w:val="16"/>
                <w:lang w:val="de-DE"/>
              </w:rPr>
              <w:t xml:space="preserve"> </w:t>
            </w:r>
            <w:r w:rsidRPr="00973C67">
              <w:rPr>
                <w:bCs/>
                <w:color w:val="7F7F7F" w:themeColor="text1" w:themeTint="80"/>
                <w:sz w:val="16"/>
                <w:szCs w:val="16"/>
                <w:lang w:val="de-DE"/>
              </w:rPr>
              <w:t>und den rückwirkenden Zeitraum, für den sie gelten, veröffentlichen.]</w:t>
            </w:r>
          </w:p>
          <w:p w14:paraId="1CCEB4B3" w14:textId="77777777" w:rsidR="00A65B2D" w:rsidRPr="003520CB" w:rsidRDefault="00A65B2D" w:rsidP="005C223B">
            <w:pPr>
              <w:rPr>
                <w:bCs/>
                <w:color w:val="231F20"/>
                <w:sz w:val="16"/>
                <w:szCs w:val="16"/>
                <w:lang w:val="de-DE"/>
              </w:rPr>
            </w:pPr>
          </w:p>
        </w:tc>
      </w:tr>
      <w:tr w:rsidR="00A65B2D" w:rsidRPr="00600E0C" w14:paraId="5535C462" w14:textId="77777777" w:rsidTr="00941C8F">
        <w:tc>
          <w:tcPr>
            <w:tcW w:w="1991" w:type="dxa"/>
          </w:tcPr>
          <w:p w14:paraId="0F8A6C9E" w14:textId="582BCF67" w:rsidR="00A65B2D" w:rsidRPr="003520CB" w:rsidRDefault="00A65B2D" w:rsidP="005C223B">
            <w:pPr>
              <w:rPr>
                <w:b/>
                <w:color w:val="231F20"/>
                <w:sz w:val="16"/>
                <w:szCs w:val="16"/>
                <w:lang w:val="de-DE"/>
              </w:rPr>
            </w:pPr>
            <w:r w:rsidRPr="003520CB">
              <w:rPr>
                <w:b/>
                <w:color w:val="231F20"/>
                <w:sz w:val="16"/>
                <w:szCs w:val="16"/>
                <w:lang w:val="de-DE"/>
              </w:rPr>
              <w:t>Inverkehrbringen</w:t>
            </w:r>
          </w:p>
        </w:tc>
        <w:tc>
          <w:tcPr>
            <w:tcW w:w="6661" w:type="dxa"/>
          </w:tcPr>
          <w:p w14:paraId="4B999FDF" w14:textId="77777777" w:rsidR="00A65B2D" w:rsidRDefault="00A65B2D" w:rsidP="00A65B2D">
            <w:pPr>
              <w:rPr>
                <w:color w:val="231F20"/>
                <w:sz w:val="16"/>
                <w:szCs w:val="16"/>
                <w:lang w:val="de-DE"/>
              </w:rPr>
            </w:pPr>
            <w:r w:rsidRPr="005C223B">
              <w:rPr>
                <w:color w:val="231F20"/>
                <w:spacing w:val="-3"/>
                <w:sz w:val="16"/>
                <w:szCs w:val="16"/>
                <w:lang w:val="de-DE"/>
              </w:rPr>
              <w:t>Verkauf,</w:t>
            </w:r>
            <w:r w:rsidRPr="005C223B">
              <w:rPr>
                <w:color w:val="231F20"/>
                <w:spacing w:val="33"/>
                <w:sz w:val="16"/>
                <w:szCs w:val="16"/>
                <w:lang w:val="de-DE"/>
              </w:rPr>
              <w:t xml:space="preserve"> </w:t>
            </w:r>
            <w:r w:rsidRPr="005C223B">
              <w:rPr>
                <w:color w:val="231F20"/>
                <w:sz w:val="16"/>
                <w:szCs w:val="16"/>
                <w:lang w:val="de-DE"/>
              </w:rPr>
              <w:t xml:space="preserve">Abgabe, Beförderung, Versendung, Lieferung oder Vertrieb (oder </w:t>
            </w:r>
            <w:r w:rsidRPr="005C223B">
              <w:rPr>
                <w:i/>
                <w:color w:val="231F20"/>
                <w:sz w:val="16"/>
                <w:szCs w:val="16"/>
                <w:lang w:val="de-DE"/>
              </w:rPr>
              <w:t xml:space="preserve">Besitz </w:t>
            </w:r>
            <w:r w:rsidRPr="005C223B">
              <w:rPr>
                <w:color w:val="231F20"/>
                <w:sz w:val="16"/>
                <w:szCs w:val="16"/>
                <w:lang w:val="de-DE"/>
              </w:rPr>
              <w:t xml:space="preserve">zu einem solchen Zweck) einer </w:t>
            </w:r>
            <w:r w:rsidRPr="005C223B">
              <w:rPr>
                <w:i/>
                <w:color w:val="231F20"/>
                <w:sz w:val="16"/>
                <w:szCs w:val="16"/>
                <w:lang w:val="de-DE"/>
              </w:rPr>
              <w:t xml:space="preserve">Verbotenen Substanz </w:t>
            </w:r>
            <w:r w:rsidRPr="005C223B">
              <w:rPr>
                <w:color w:val="231F20"/>
                <w:spacing w:val="-3"/>
                <w:sz w:val="16"/>
                <w:szCs w:val="16"/>
                <w:lang w:val="de-DE"/>
              </w:rPr>
              <w:t>oder</w:t>
            </w:r>
            <w:r w:rsidRPr="005C223B">
              <w:rPr>
                <w:color w:val="231F20"/>
                <w:spacing w:val="33"/>
                <w:sz w:val="16"/>
                <w:szCs w:val="16"/>
                <w:lang w:val="de-DE"/>
              </w:rPr>
              <w:t xml:space="preserve"> </w:t>
            </w:r>
            <w:r w:rsidRPr="005C223B">
              <w:rPr>
                <w:color w:val="231F20"/>
                <w:sz w:val="16"/>
                <w:szCs w:val="16"/>
                <w:lang w:val="de-DE"/>
              </w:rPr>
              <w:t xml:space="preserve">einer </w:t>
            </w:r>
            <w:r w:rsidRPr="005C223B">
              <w:rPr>
                <w:i/>
                <w:color w:val="231F20"/>
                <w:sz w:val="16"/>
                <w:szCs w:val="16"/>
                <w:lang w:val="de-DE"/>
              </w:rPr>
              <w:t xml:space="preserve">Verbotenen Methode </w:t>
            </w:r>
            <w:r w:rsidRPr="005C223B">
              <w:rPr>
                <w:color w:val="231F20"/>
                <w:sz w:val="16"/>
                <w:szCs w:val="16"/>
                <w:lang w:val="de-DE"/>
              </w:rPr>
              <w:t xml:space="preserve">(entweder physisch oder auf elektronischem oder anderem Wege) durch eine </w:t>
            </w:r>
            <w:r w:rsidRPr="005C223B">
              <w:rPr>
                <w:i/>
                <w:color w:val="231F20"/>
                <w:sz w:val="16"/>
                <w:szCs w:val="16"/>
                <w:lang w:val="de-DE"/>
              </w:rPr>
              <w:t xml:space="preserve">Athletin </w:t>
            </w:r>
            <w:r w:rsidRPr="005C223B">
              <w:rPr>
                <w:iCs/>
                <w:color w:val="231F20"/>
                <w:spacing w:val="-7"/>
                <w:sz w:val="16"/>
                <w:szCs w:val="16"/>
                <w:lang w:val="de-DE"/>
              </w:rPr>
              <w:t xml:space="preserve">oder einen </w:t>
            </w:r>
            <w:r w:rsidRPr="005C223B">
              <w:rPr>
                <w:i/>
                <w:color w:val="231F20"/>
                <w:spacing w:val="-7"/>
                <w:sz w:val="16"/>
                <w:szCs w:val="16"/>
                <w:lang w:val="de-DE"/>
              </w:rPr>
              <w:t>Athleten</w:t>
            </w:r>
            <w:r w:rsidRPr="005C223B">
              <w:rPr>
                <w:color w:val="231F20"/>
                <w:sz w:val="16"/>
                <w:szCs w:val="16"/>
                <w:lang w:val="de-DE"/>
              </w:rPr>
              <w:t xml:space="preserve">, eine </w:t>
            </w:r>
            <w:r w:rsidRPr="005C223B">
              <w:rPr>
                <w:i/>
                <w:color w:val="231F20"/>
                <w:sz w:val="16"/>
                <w:szCs w:val="16"/>
                <w:lang w:val="de-DE"/>
              </w:rPr>
              <w:t xml:space="preserve">Athletenbetreuungsperson </w:t>
            </w:r>
            <w:r w:rsidRPr="005C223B">
              <w:rPr>
                <w:color w:val="231F20"/>
                <w:sz w:val="16"/>
                <w:szCs w:val="16"/>
                <w:lang w:val="de-DE"/>
              </w:rPr>
              <w:t xml:space="preserve">oder eine andere </w:t>
            </w:r>
            <w:r w:rsidRPr="005C223B">
              <w:rPr>
                <w:i/>
                <w:color w:val="231F20"/>
                <w:sz w:val="16"/>
                <w:szCs w:val="16"/>
                <w:lang w:val="de-DE"/>
              </w:rPr>
              <w:t>Person</w:t>
            </w:r>
            <w:r w:rsidRPr="005C223B">
              <w:rPr>
                <w:color w:val="231F20"/>
                <w:sz w:val="16"/>
                <w:szCs w:val="16"/>
                <w:lang w:val="de-DE"/>
              </w:rPr>
              <w:t xml:space="preserve">, die in den Zuständigkeitsbereich einer </w:t>
            </w:r>
            <w:r w:rsidRPr="005C223B">
              <w:rPr>
                <w:i/>
                <w:color w:val="231F20"/>
                <w:sz w:val="16"/>
                <w:szCs w:val="16"/>
                <w:lang w:val="de-DE"/>
              </w:rPr>
              <w:t xml:space="preserve">Anti-Doping-Organisation </w:t>
            </w:r>
            <w:r w:rsidRPr="005C223B">
              <w:rPr>
                <w:color w:val="231F20"/>
                <w:sz w:val="16"/>
                <w:szCs w:val="16"/>
                <w:lang w:val="de-DE"/>
              </w:rPr>
              <w:t xml:space="preserve">fällt, an eine dritte </w:t>
            </w:r>
            <w:r w:rsidRPr="005C223B">
              <w:rPr>
                <w:i/>
                <w:color w:val="231F20"/>
                <w:sz w:val="16"/>
                <w:szCs w:val="16"/>
                <w:lang w:val="de-DE"/>
              </w:rPr>
              <w:t>Person</w:t>
            </w:r>
            <w:r w:rsidRPr="005C223B">
              <w:rPr>
                <w:color w:val="231F20"/>
                <w:sz w:val="16"/>
                <w:szCs w:val="16"/>
                <w:lang w:val="de-DE"/>
              </w:rPr>
              <w:t>; diese Begriffsbestimmung trifft jedoch nicht zu:</w:t>
            </w:r>
          </w:p>
          <w:p w14:paraId="0FCBEC6A" w14:textId="77777777" w:rsidR="00315516" w:rsidRPr="005C223B" w:rsidRDefault="00315516" w:rsidP="00A65B2D">
            <w:pPr>
              <w:rPr>
                <w:color w:val="231F20"/>
                <w:sz w:val="16"/>
                <w:szCs w:val="16"/>
                <w:lang w:val="de-DE"/>
              </w:rPr>
            </w:pPr>
          </w:p>
          <w:p w14:paraId="4D16E0D6" w14:textId="33629967" w:rsidR="00A65B2D" w:rsidRPr="00315516" w:rsidRDefault="00A65B2D" w:rsidP="00192225">
            <w:pPr>
              <w:pStyle w:val="Listenabsatz"/>
              <w:numPr>
                <w:ilvl w:val="0"/>
                <w:numId w:val="31"/>
              </w:numPr>
              <w:rPr>
                <w:sz w:val="16"/>
                <w:szCs w:val="16"/>
                <w:lang w:val="de-DE"/>
              </w:rPr>
            </w:pPr>
            <w:r w:rsidRPr="00A65B2D">
              <w:rPr>
                <w:color w:val="231F20"/>
                <w:sz w:val="16"/>
                <w:szCs w:val="16"/>
                <w:lang w:val="de-DE"/>
              </w:rPr>
              <w:t xml:space="preserve">auf </w:t>
            </w:r>
            <w:r w:rsidRPr="00A65B2D">
              <w:rPr>
                <w:color w:val="231F20"/>
                <w:spacing w:val="-3"/>
                <w:sz w:val="16"/>
                <w:szCs w:val="16"/>
                <w:lang w:val="de-DE"/>
              </w:rPr>
              <w:t>Hand</w:t>
            </w:r>
            <w:r w:rsidRPr="00A65B2D">
              <w:rPr>
                <w:color w:val="231F20"/>
                <w:sz w:val="16"/>
                <w:szCs w:val="16"/>
                <w:lang w:val="de-DE"/>
              </w:rPr>
              <w:t xml:space="preserve">lungen von gutgläubigem medizinischen Personal, das </w:t>
            </w:r>
            <w:r w:rsidRPr="00A65B2D">
              <w:rPr>
                <w:i/>
                <w:iCs/>
                <w:color w:val="231F20"/>
                <w:sz w:val="16"/>
                <w:szCs w:val="16"/>
                <w:lang w:val="de-DE"/>
              </w:rPr>
              <w:t xml:space="preserve">Verbotene Substanzen </w:t>
            </w:r>
            <w:r w:rsidRPr="00A65B2D">
              <w:rPr>
                <w:color w:val="231F20"/>
                <w:sz w:val="16"/>
                <w:szCs w:val="16"/>
                <w:lang w:val="de-DE"/>
              </w:rPr>
              <w:t xml:space="preserve">für tatsächliche und rechtmäßige therapeutische </w:t>
            </w:r>
            <w:r w:rsidRPr="00A65B2D">
              <w:rPr>
                <w:color w:val="231F20"/>
                <w:spacing w:val="-4"/>
                <w:sz w:val="16"/>
                <w:szCs w:val="16"/>
                <w:lang w:val="de-DE"/>
              </w:rPr>
              <w:t>Zwecke</w:t>
            </w:r>
            <w:r w:rsidRPr="00A65B2D">
              <w:rPr>
                <w:color w:val="231F20"/>
                <w:sz w:val="16"/>
                <w:szCs w:val="16"/>
                <w:lang w:val="de-DE"/>
              </w:rPr>
              <w:t xml:space="preserve"> anwendet;</w:t>
            </w:r>
          </w:p>
          <w:p w14:paraId="706F3651" w14:textId="77777777" w:rsidR="00315516" w:rsidRPr="00315516" w:rsidRDefault="00315516" w:rsidP="00315516">
            <w:pPr>
              <w:ind w:left="360"/>
              <w:rPr>
                <w:sz w:val="16"/>
                <w:szCs w:val="16"/>
                <w:lang w:val="de-DE"/>
              </w:rPr>
            </w:pPr>
          </w:p>
          <w:p w14:paraId="53D519E0" w14:textId="77777777" w:rsidR="00A65B2D" w:rsidRPr="00315516" w:rsidRDefault="00A65B2D" w:rsidP="00192225">
            <w:pPr>
              <w:pStyle w:val="Listenabsatz"/>
              <w:numPr>
                <w:ilvl w:val="0"/>
                <w:numId w:val="31"/>
              </w:numPr>
              <w:rPr>
                <w:sz w:val="16"/>
                <w:szCs w:val="16"/>
                <w:lang w:val="de-DE"/>
              </w:rPr>
            </w:pPr>
            <w:r w:rsidRPr="00A65B2D">
              <w:rPr>
                <w:color w:val="231F20"/>
                <w:spacing w:val="-4"/>
                <w:sz w:val="16"/>
                <w:szCs w:val="16"/>
                <w:lang w:val="de-DE"/>
              </w:rPr>
              <w:t>auf</w:t>
            </w:r>
            <w:r w:rsidRPr="00A65B2D">
              <w:rPr>
                <w:color w:val="231F20"/>
                <w:sz w:val="16"/>
                <w:szCs w:val="16"/>
                <w:lang w:val="de-DE"/>
              </w:rPr>
              <w:t xml:space="preserve"> Handlungen, die eine oder mehrere</w:t>
            </w:r>
            <w:r w:rsidRPr="00A65B2D">
              <w:rPr>
                <w:color w:val="231F20"/>
                <w:spacing w:val="-4"/>
                <w:sz w:val="16"/>
                <w:szCs w:val="16"/>
                <w:lang w:val="de-DE"/>
              </w:rPr>
              <w:t xml:space="preserve"> </w:t>
            </w:r>
            <w:r w:rsidRPr="00A65B2D">
              <w:rPr>
                <w:i/>
                <w:iCs/>
                <w:color w:val="231F20"/>
                <w:sz w:val="16"/>
                <w:szCs w:val="16"/>
                <w:lang w:val="de-DE"/>
              </w:rPr>
              <w:t>Verbotene Substanz(en)</w:t>
            </w:r>
            <w:r w:rsidRPr="00A65B2D">
              <w:rPr>
                <w:color w:val="231F20"/>
                <w:sz w:val="16"/>
                <w:szCs w:val="16"/>
                <w:lang w:val="de-DE"/>
              </w:rPr>
              <w:t xml:space="preserve">, die im Rahmen von </w:t>
            </w:r>
            <w:r w:rsidRPr="00A65B2D">
              <w:rPr>
                <w:i/>
                <w:iCs/>
                <w:color w:val="231F20"/>
                <w:sz w:val="16"/>
                <w:szCs w:val="16"/>
                <w:lang w:val="de-DE"/>
              </w:rPr>
              <w:t xml:space="preserve">Trainingskontrollen </w:t>
            </w:r>
            <w:r w:rsidRPr="00A65B2D">
              <w:rPr>
                <w:color w:val="231F20"/>
                <w:sz w:val="16"/>
                <w:szCs w:val="16"/>
                <w:lang w:val="de-DE"/>
              </w:rPr>
              <w:t xml:space="preserve">nicht verboten ist/sind, umfassen, es sei denn, aus den Gesamtumständen geht hervor, dass diese </w:t>
            </w:r>
            <w:r w:rsidRPr="00A65B2D">
              <w:rPr>
                <w:i/>
                <w:iCs/>
                <w:color w:val="231F20"/>
                <w:sz w:val="16"/>
                <w:szCs w:val="16"/>
                <w:lang w:val="de-DE"/>
              </w:rPr>
              <w:t>Verbotene(n) Substanz(en)</w:t>
            </w:r>
          </w:p>
          <w:p w14:paraId="3C2CEADA" w14:textId="77777777" w:rsidR="00315516" w:rsidRPr="00315516" w:rsidRDefault="00315516" w:rsidP="00315516">
            <w:pPr>
              <w:rPr>
                <w:sz w:val="16"/>
                <w:szCs w:val="16"/>
                <w:lang w:val="de-DE"/>
              </w:rPr>
            </w:pPr>
          </w:p>
          <w:p w14:paraId="5F162FB2" w14:textId="0A397F1F" w:rsidR="00CD7445" w:rsidRPr="00315516" w:rsidRDefault="00A65B2D" w:rsidP="00192225">
            <w:pPr>
              <w:pStyle w:val="Listenabsatz"/>
              <w:numPr>
                <w:ilvl w:val="1"/>
                <w:numId w:val="32"/>
              </w:numPr>
              <w:ind w:left="1039" w:hanging="142"/>
              <w:rPr>
                <w:sz w:val="16"/>
                <w:szCs w:val="16"/>
                <w:lang w:val="de-DE"/>
              </w:rPr>
            </w:pPr>
            <w:r w:rsidRPr="00A65B2D">
              <w:rPr>
                <w:color w:val="231F20"/>
                <w:sz w:val="16"/>
                <w:szCs w:val="16"/>
                <w:lang w:val="de-DE"/>
              </w:rPr>
              <w:t>nicht für tatsächliche und rechtmäßige Zwecke eingesetzt wird/werden; oder</w:t>
            </w:r>
          </w:p>
          <w:p w14:paraId="62DFF1C8" w14:textId="77777777" w:rsidR="00315516" w:rsidRPr="00CD7445" w:rsidRDefault="00315516" w:rsidP="00315516">
            <w:pPr>
              <w:pStyle w:val="Listenabsatz"/>
              <w:ind w:left="1039"/>
              <w:rPr>
                <w:sz w:val="16"/>
                <w:szCs w:val="16"/>
                <w:lang w:val="de-DE"/>
              </w:rPr>
            </w:pPr>
          </w:p>
          <w:p w14:paraId="390A3C6F" w14:textId="77ADF685" w:rsidR="00CD7445" w:rsidRPr="00315516" w:rsidRDefault="00A65B2D" w:rsidP="00192225">
            <w:pPr>
              <w:pStyle w:val="Listenabsatz"/>
              <w:numPr>
                <w:ilvl w:val="1"/>
                <w:numId w:val="32"/>
              </w:numPr>
              <w:ind w:left="1057" w:hanging="142"/>
              <w:rPr>
                <w:sz w:val="16"/>
                <w:szCs w:val="16"/>
                <w:lang w:val="de-DE"/>
              </w:rPr>
            </w:pPr>
            <w:r w:rsidRPr="00CD7445">
              <w:rPr>
                <w:color w:val="231F20"/>
                <w:sz w:val="16"/>
                <w:szCs w:val="16"/>
                <w:lang w:val="de-DE"/>
              </w:rPr>
              <w:t>geeignet ist/sind, die sportliche Leistung zu</w:t>
            </w:r>
            <w:r w:rsidRPr="00CD7445">
              <w:rPr>
                <w:color w:val="231F20"/>
                <w:spacing w:val="-1"/>
                <w:sz w:val="16"/>
                <w:szCs w:val="16"/>
                <w:lang w:val="de-DE"/>
              </w:rPr>
              <w:t xml:space="preserve"> </w:t>
            </w:r>
            <w:r w:rsidRPr="00CD7445">
              <w:rPr>
                <w:color w:val="231F20"/>
                <w:sz w:val="16"/>
                <w:szCs w:val="16"/>
                <w:lang w:val="de-DE"/>
              </w:rPr>
              <w:t>steigern</w:t>
            </w:r>
            <w:r w:rsidR="00CD7445">
              <w:rPr>
                <w:color w:val="231F20"/>
                <w:sz w:val="16"/>
                <w:szCs w:val="16"/>
                <w:lang w:val="de-DE"/>
              </w:rPr>
              <w:t>;</w:t>
            </w:r>
          </w:p>
          <w:p w14:paraId="7A5BFDDE" w14:textId="77777777" w:rsidR="00315516" w:rsidRPr="00315516" w:rsidRDefault="00315516" w:rsidP="00315516">
            <w:pPr>
              <w:rPr>
                <w:sz w:val="16"/>
                <w:szCs w:val="16"/>
                <w:lang w:val="de-DE"/>
              </w:rPr>
            </w:pPr>
          </w:p>
          <w:p w14:paraId="0A346E2C" w14:textId="4672B157" w:rsidR="00A65B2D" w:rsidRPr="00CD7445" w:rsidRDefault="00A65B2D" w:rsidP="00192225">
            <w:pPr>
              <w:pStyle w:val="Listenabsatz"/>
              <w:numPr>
                <w:ilvl w:val="0"/>
                <w:numId w:val="31"/>
              </w:numPr>
              <w:rPr>
                <w:sz w:val="16"/>
                <w:szCs w:val="16"/>
                <w:lang w:val="de-DE"/>
              </w:rPr>
            </w:pPr>
            <w:r w:rsidRPr="00CD7445">
              <w:rPr>
                <w:color w:val="231F20"/>
                <w:sz w:val="16"/>
                <w:szCs w:val="16"/>
                <w:lang w:val="de-DE"/>
              </w:rPr>
              <w:t>oder aufgrund einer anderen annehmbaren Begründung.</w:t>
            </w:r>
          </w:p>
          <w:p w14:paraId="4C759083" w14:textId="77777777" w:rsidR="00A65B2D" w:rsidRPr="00161A39" w:rsidRDefault="00A65B2D" w:rsidP="005C223B">
            <w:pPr>
              <w:rPr>
                <w:b/>
                <w:color w:val="231F20"/>
                <w:sz w:val="16"/>
                <w:szCs w:val="16"/>
                <w:lang w:val="de-DE"/>
              </w:rPr>
            </w:pPr>
          </w:p>
        </w:tc>
      </w:tr>
      <w:tr w:rsidR="00CD7445" w:rsidRPr="00600E0C" w14:paraId="32A86B15" w14:textId="77777777" w:rsidTr="00941C8F">
        <w:tc>
          <w:tcPr>
            <w:tcW w:w="8652" w:type="dxa"/>
            <w:gridSpan w:val="2"/>
          </w:tcPr>
          <w:p w14:paraId="1FF6589B" w14:textId="77777777" w:rsidR="00CD7445" w:rsidRPr="00973C67" w:rsidRDefault="00CD7445" w:rsidP="00CD7445">
            <w:pPr>
              <w:rPr>
                <w:bCs/>
                <w:color w:val="7F7F7F" w:themeColor="text1" w:themeTint="80"/>
                <w:sz w:val="16"/>
                <w:szCs w:val="16"/>
                <w:lang w:val="de-DE"/>
              </w:rPr>
            </w:pPr>
            <w:r w:rsidRPr="00973C67">
              <w:rPr>
                <w:bCs/>
                <w:color w:val="7F7F7F" w:themeColor="text1" w:themeTint="80"/>
                <w:sz w:val="16"/>
                <w:szCs w:val="16"/>
                <w:lang w:val="de-DE"/>
              </w:rPr>
              <w:t xml:space="preserve">[Kommentar: Keine annehmbare Begründung wäre beispielsweise die Weitergabe, Beförderung oder Lieferung einer </w:t>
            </w:r>
            <w:r w:rsidRPr="00973C67">
              <w:rPr>
                <w:bCs/>
                <w:i/>
                <w:iCs/>
                <w:color w:val="7F7F7F" w:themeColor="text1" w:themeTint="80"/>
                <w:sz w:val="16"/>
                <w:szCs w:val="16"/>
                <w:lang w:val="de-DE"/>
              </w:rPr>
              <w:t>Verbotenen Substanz</w:t>
            </w:r>
            <w:r w:rsidRPr="00973C67">
              <w:rPr>
                <w:bCs/>
                <w:color w:val="7F7F7F" w:themeColor="text1" w:themeTint="80"/>
                <w:sz w:val="16"/>
                <w:szCs w:val="16"/>
                <w:lang w:val="de-DE"/>
              </w:rPr>
              <w:t xml:space="preserve">, um sie an eine befreundete </w:t>
            </w:r>
            <w:r w:rsidRPr="00973C67">
              <w:rPr>
                <w:bCs/>
                <w:i/>
                <w:iCs/>
                <w:color w:val="7F7F7F" w:themeColor="text1" w:themeTint="80"/>
                <w:sz w:val="16"/>
                <w:szCs w:val="16"/>
                <w:lang w:val="de-DE"/>
              </w:rPr>
              <w:t>Person</w:t>
            </w:r>
            <w:r w:rsidRPr="00973C67">
              <w:rPr>
                <w:bCs/>
                <w:color w:val="7F7F7F" w:themeColor="text1" w:themeTint="80"/>
                <w:sz w:val="16"/>
                <w:szCs w:val="16"/>
                <w:lang w:val="de-DE"/>
              </w:rPr>
              <w:t xml:space="preserve"> oder eine verwandte </w:t>
            </w:r>
            <w:r w:rsidRPr="00973C67">
              <w:rPr>
                <w:bCs/>
                <w:i/>
                <w:iCs/>
                <w:color w:val="7F7F7F" w:themeColor="text1" w:themeTint="80"/>
                <w:sz w:val="16"/>
                <w:szCs w:val="16"/>
                <w:lang w:val="de-DE"/>
              </w:rPr>
              <w:t>Person</w:t>
            </w:r>
            <w:r w:rsidRPr="00973C67">
              <w:rPr>
                <w:bCs/>
                <w:color w:val="7F7F7F" w:themeColor="text1" w:themeTint="80"/>
                <w:sz w:val="16"/>
                <w:szCs w:val="16"/>
                <w:lang w:val="de-DE"/>
              </w:rPr>
              <w:t xml:space="preserve"> weiterzugeben, es sei denn, der medizinisch indizierte Umstand ist gegeben, dass der betreffenden </w:t>
            </w:r>
            <w:r w:rsidRPr="00973C67">
              <w:rPr>
                <w:bCs/>
                <w:i/>
                <w:iCs/>
                <w:color w:val="7F7F7F" w:themeColor="text1" w:themeTint="80"/>
                <w:sz w:val="16"/>
                <w:szCs w:val="16"/>
                <w:lang w:val="de-DE"/>
              </w:rPr>
              <w:t>Person</w:t>
            </w:r>
            <w:r w:rsidRPr="00973C67">
              <w:rPr>
                <w:bCs/>
                <w:color w:val="7F7F7F" w:themeColor="text1" w:themeTint="80"/>
                <w:sz w:val="16"/>
                <w:szCs w:val="16"/>
                <w:lang w:val="de-DE"/>
              </w:rPr>
              <w:t xml:space="preserve"> ein ärztliches Rezept vorlag, z. B. der Kauf von Insulin für ein an Diabetes erkranktes Kind.]</w:t>
            </w:r>
          </w:p>
          <w:p w14:paraId="11DEFD4F" w14:textId="77777777" w:rsidR="00CD7445" w:rsidRPr="003520CB" w:rsidRDefault="00CD7445" w:rsidP="005C223B">
            <w:pPr>
              <w:rPr>
                <w:bCs/>
                <w:color w:val="231F20"/>
                <w:sz w:val="16"/>
                <w:szCs w:val="16"/>
                <w:lang w:val="de-DE"/>
              </w:rPr>
            </w:pPr>
          </w:p>
        </w:tc>
      </w:tr>
      <w:tr w:rsidR="00A65B2D" w:rsidRPr="00600E0C" w14:paraId="33EAB039" w14:textId="77777777" w:rsidTr="00941C8F">
        <w:tc>
          <w:tcPr>
            <w:tcW w:w="1991" w:type="dxa"/>
          </w:tcPr>
          <w:p w14:paraId="28166143" w14:textId="34ED598C" w:rsidR="00A65B2D" w:rsidRPr="003520CB" w:rsidRDefault="00CD7445" w:rsidP="00B77563">
            <w:pPr>
              <w:jc w:val="left"/>
              <w:rPr>
                <w:b/>
                <w:color w:val="231F20"/>
                <w:sz w:val="16"/>
                <w:szCs w:val="16"/>
                <w:lang w:val="de-DE"/>
              </w:rPr>
            </w:pPr>
            <w:r w:rsidRPr="003520CB">
              <w:rPr>
                <w:b/>
                <w:color w:val="231F20"/>
                <w:sz w:val="16"/>
                <w:szCs w:val="16"/>
                <w:lang w:val="de-DE"/>
              </w:rPr>
              <w:t>Kein</w:t>
            </w:r>
            <w:r w:rsidRPr="003520CB">
              <w:rPr>
                <w:b/>
                <w:color w:val="231F20"/>
                <w:spacing w:val="-3"/>
                <w:sz w:val="16"/>
                <w:szCs w:val="16"/>
                <w:lang w:val="de-DE"/>
              </w:rPr>
              <w:t xml:space="preserve"> </w:t>
            </w:r>
            <w:r w:rsidRPr="003520CB">
              <w:rPr>
                <w:b/>
                <w:color w:val="231F20"/>
                <w:sz w:val="16"/>
                <w:szCs w:val="16"/>
                <w:lang w:val="de-DE"/>
              </w:rPr>
              <w:t>signifikantes Verschulden</w:t>
            </w:r>
          </w:p>
        </w:tc>
        <w:tc>
          <w:tcPr>
            <w:tcW w:w="6661" w:type="dxa"/>
          </w:tcPr>
          <w:p w14:paraId="65E61932" w14:textId="77777777" w:rsidR="00CD7445" w:rsidRPr="00CD7445" w:rsidRDefault="00CD7445" w:rsidP="00CD7445">
            <w:pPr>
              <w:rPr>
                <w:color w:val="231F20"/>
                <w:sz w:val="16"/>
                <w:szCs w:val="16"/>
                <w:lang w:val="de-DE"/>
              </w:rPr>
            </w:pPr>
            <w:r w:rsidRPr="005C223B">
              <w:rPr>
                <w:color w:val="231F20"/>
                <w:sz w:val="16"/>
                <w:szCs w:val="16"/>
                <w:lang w:val="de-DE"/>
              </w:rPr>
              <w:t xml:space="preserve">Der Nachweis durch die </w:t>
            </w:r>
            <w:r w:rsidRPr="005C223B">
              <w:rPr>
                <w:i/>
                <w:iCs/>
                <w:color w:val="231F20"/>
                <w:sz w:val="16"/>
                <w:szCs w:val="16"/>
                <w:lang w:val="de-DE"/>
              </w:rPr>
              <w:t xml:space="preserve">Athletin </w:t>
            </w:r>
            <w:r w:rsidRPr="005C223B">
              <w:rPr>
                <w:color w:val="231F20"/>
                <w:sz w:val="16"/>
                <w:szCs w:val="16"/>
                <w:lang w:val="de-DE"/>
              </w:rPr>
              <w:t xml:space="preserve">oder den </w:t>
            </w:r>
            <w:r w:rsidRPr="005C223B">
              <w:rPr>
                <w:i/>
                <w:iCs/>
                <w:color w:val="231F20"/>
                <w:sz w:val="16"/>
                <w:szCs w:val="16"/>
                <w:lang w:val="de-DE"/>
              </w:rPr>
              <w:t>Athleten</w:t>
            </w:r>
            <w:r w:rsidRPr="005C223B">
              <w:rPr>
                <w:color w:val="231F20"/>
                <w:sz w:val="16"/>
                <w:szCs w:val="16"/>
                <w:lang w:val="de-DE"/>
              </w:rPr>
              <w:t xml:space="preserve"> oder eine andere </w:t>
            </w:r>
            <w:r w:rsidRPr="005C223B">
              <w:rPr>
                <w:i/>
                <w:iCs/>
                <w:color w:val="231F20"/>
                <w:sz w:val="16"/>
                <w:szCs w:val="16"/>
                <w:lang w:val="de-DE"/>
              </w:rPr>
              <w:t>Person</w:t>
            </w:r>
            <w:r w:rsidRPr="005C223B">
              <w:rPr>
                <w:color w:val="231F20"/>
                <w:sz w:val="16"/>
                <w:szCs w:val="16"/>
                <w:lang w:val="de-DE"/>
              </w:rPr>
              <w:t>,</w:t>
            </w:r>
            <w:r>
              <w:rPr>
                <w:color w:val="231F20"/>
                <w:sz w:val="16"/>
                <w:szCs w:val="16"/>
                <w:lang w:val="de-DE"/>
              </w:rPr>
              <w:t xml:space="preserve"> </w:t>
            </w:r>
            <w:r w:rsidRPr="005C223B">
              <w:rPr>
                <w:color w:val="231F20"/>
                <w:spacing w:val="-4"/>
                <w:sz w:val="16"/>
                <w:szCs w:val="16"/>
                <w:lang w:val="de-DE"/>
              </w:rPr>
              <w:t>dass</w:t>
            </w:r>
            <w:r w:rsidRPr="005C223B">
              <w:rPr>
                <w:color w:val="231F20"/>
                <w:sz w:val="16"/>
                <w:szCs w:val="16"/>
                <w:lang w:val="de-DE"/>
              </w:rPr>
              <w:t xml:space="preserve"> jedes </w:t>
            </w:r>
            <w:r w:rsidRPr="005C223B">
              <w:rPr>
                <w:i/>
                <w:iCs/>
                <w:color w:val="231F20"/>
                <w:sz w:val="16"/>
                <w:szCs w:val="16"/>
                <w:lang w:val="de-DE"/>
              </w:rPr>
              <w:t xml:space="preserve">Verschulden </w:t>
            </w:r>
            <w:r w:rsidRPr="005C223B">
              <w:rPr>
                <w:color w:val="231F20"/>
                <w:sz w:val="16"/>
                <w:szCs w:val="16"/>
                <w:lang w:val="de-DE"/>
              </w:rPr>
              <w:t>unter Berücksichtigung der</w:t>
            </w:r>
            <w:r w:rsidRPr="005C223B">
              <w:rPr>
                <w:color w:val="231F20"/>
                <w:spacing w:val="-11"/>
                <w:sz w:val="16"/>
                <w:szCs w:val="16"/>
                <w:lang w:val="de-DE"/>
              </w:rPr>
              <w:t xml:space="preserve"> </w:t>
            </w:r>
            <w:r w:rsidRPr="005C223B">
              <w:rPr>
                <w:color w:val="231F20"/>
                <w:sz w:val="16"/>
                <w:szCs w:val="16"/>
                <w:lang w:val="de-DE"/>
              </w:rPr>
              <w:t>Gesamtumstände</w:t>
            </w:r>
            <w:r w:rsidRPr="005C223B">
              <w:rPr>
                <w:color w:val="231F20"/>
                <w:spacing w:val="30"/>
                <w:sz w:val="16"/>
                <w:szCs w:val="16"/>
                <w:lang w:val="de-DE"/>
              </w:rPr>
              <w:t xml:space="preserve"> </w:t>
            </w:r>
            <w:r w:rsidRPr="005C223B">
              <w:rPr>
                <w:color w:val="231F20"/>
                <w:spacing w:val="-4"/>
                <w:sz w:val="16"/>
                <w:szCs w:val="16"/>
                <w:lang w:val="de-DE"/>
              </w:rPr>
              <w:t>und</w:t>
            </w:r>
            <w:r w:rsidRPr="005C223B">
              <w:rPr>
                <w:color w:val="231F20"/>
                <w:sz w:val="16"/>
                <w:szCs w:val="16"/>
                <w:lang w:val="de-DE"/>
              </w:rPr>
              <w:t xml:space="preserve"> der Kriterien für </w:t>
            </w:r>
            <w:r w:rsidRPr="005C223B">
              <w:rPr>
                <w:i/>
                <w:iCs/>
                <w:color w:val="231F20"/>
                <w:sz w:val="16"/>
                <w:szCs w:val="16"/>
                <w:lang w:val="de-DE"/>
              </w:rPr>
              <w:t>Kein Verschulden</w:t>
            </w:r>
            <w:r w:rsidRPr="005C223B">
              <w:rPr>
                <w:color w:val="231F20"/>
                <w:sz w:val="16"/>
                <w:szCs w:val="16"/>
                <w:lang w:val="de-DE"/>
              </w:rPr>
              <w:t>, im Verhältnis zu dem Verstoß</w:t>
            </w:r>
            <w:r w:rsidRPr="005C223B">
              <w:rPr>
                <w:color w:val="231F20"/>
                <w:spacing w:val="-14"/>
                <w:sz w:val="16"/>
                <w:szCs w:val="16"/>
                <w:lang w:val="de-DE"/>
              </w:rPr>
              <w:t xml:space="preserve"> </w:t>
            </w:r>
            <w:r w:rsidRPr="005C223B">
              <w:rPr>
                <w:color w:val="231F20"/>
                <w:sz w:val="16"/>
                <w:szCs w:val="16"/>
                <w:lang w:val="de-DE"/>
              </w:rPr>
              <w:t xml:space="preserve">gegen die Anti-Doping-Bestimmung nicht wesentlich </w:t>
            </w:r>
            <w:r w:rsidRPr="005C223B">
              <w:rPr>
                <w:color w:val="231F20"/>
                <w:spacing w:val="-4"/>
                <w:sz w:val="16"/>
                <w:szCs w:val="16"/>
                <w:lang w:val="de-DE"/>
              </w:rPr>
              <w:t xml:space="preserve">war. </w:t>
            </w:r>
            <w:r w:rsidRPr="005C223B">
              <w:rPr>
                <w:color w:val="231F20"/>
                <w:sz w:val="16"/>
                <w:szCs w:val="16"/>
                <w:lang w:val="de-DE"/>
              </w:rPr>
              <w:t>Bei einem Verstoß gegen</w:t>
            </w:r>
            <w:r w:rsidRPr="005C223B">
              <w:rPr>
                <w:color w:val="231F20"/>
                <w:spacing w:val="-11"/>
                <w:sz w:val="16"/>
                <w:szCs w:val="16"/>
                <w:lang w:val="de-DE"/>
              </w:rPr>
              <w:t xml:space="preserve"> </w:t>
            </w:r>
            <w:r w:rsidRPr="005C223B">
              <w:rPr>
                <w:color w:val="231F20"/>
                <w:sz w:val="16"/>
                <w:szCs w:val="16"/>
                <w:lang w:val="de-DE"/>
              </w:rPr>
              <w:t>Artikel</w:t>
            </w:r>
            <w:r w:rsidRPr="005C223B">
              <w:rPr>
                <w:color w:val="231F20"/>
                <w:spacing w:val="-10"/>
                <w:sz w:val="16"/>
                <w:szCs w:val="16"/>
                <w:lang w:val="de-DE"/>
              </w:rPr>
              <w:t xml:space="preserve"> </w:t>
            </w:r>
            <w:r w:rsidRPr="005C223B">
              <w:rPr>
                <w:color w:val="231F20"/>
                <w:sz w:val="16"/>
                <w:szCs w:val="16"/>
                <w:lang w:val="de-DE"/>
              </w:rPr>
              <w:t>2.1</w:t>
            </w:r>
            <w:r w:rsidRPr="005C223B">
              <w:rPr>
                <w:color w:val="231F20"/>
                <w:spacing w:val="-10"/>
                <w:sz w:val="16"/>
                <w:szCs w:val="16"/>
                <w:lang w:val="de-DE"/>
              </w:rPr>
              <w:t xml:space="preserve"> </w:t>
            </w:r>
            <w:r w:rsidRPr="005C223B">
              <w:rPr>
                <w:color w:val="231F20"/>
                <w:sz w:val="16"/>
                <w:szCs w:val="16"/>
                <w:lang w:val="de-DE"/>
              </w:rPr>
              <w:t>muss</w:t>
            </w:r>
            <w:r w:rsidRPr="005C223B">
              <w:rPr>
                <w:color w:val="231F20"/>
                <w:spacing w:val="-11"/>
                <w:sz w:val="16"/>
                <w:szCs w:val="16"/>
                <w:lang w:val="de-DE"/>
              </w:rPr>
              <w:t xml:space="preserve"> </w:t>
            </w:r>
            <w:r w:rsidRPr="005C223B">
              <w:rPr>
                <w:color w:val="231F20"/>
                <w:sz w:val="16"/>
                <w:szCs w:val="16"/>
                <w:lang w:val="de-DE"/>
              </w:rPr>
              <w:t>die</w:t>
            </w:r>
            <w:r w:rsidRPr="005C223B">
              <w:rPr>
                <w:color w:val="231F20"/>
                <w:spacing w:val="-10"/>
                <w:sz w:val="16"/>
                <w:szCs w:val="16"/>
                <w:lang w:val="de-DE"/>
              </w:rPr>
              <w:t xml:space="preserve"> </w:t>
            </w:r>
            <w:r w:rsidRPr="005C223B">
              <w:rPr>
                <w:i/>
                <w:iCs/>
                <w:color w:val="231F20"/>
                <w:sz w:val="16"/>
                <w:szCs w:val="16"/>
                <w:lang w:val="de-DE"/>
              </w:rPr>
              <w:t xml:space="preserve">Athletin </w:t>
            </w:r>
            <w:r w:rsidRPr="005C223B">
              <w:rPr>
                <w:color w:val="231F20"/>
                <w:sz w:val="16"/>
                <w:szCs w:val="16"/>
                <w:lang w:val="de-DE"/>
              </w:rPr>
              <w:t>oder der</w:t>
            </w:r>
            <w:r w:rsidRPr="005C223B">
              <w:rPr>
                <w:i/>
                <w:iCs/>
                <w:color w:val="231F20"/>
                <w:sz w:val="16"/>
                <w:szCs w:val="16"/>
                <w:lang w:val="de-DE"/>
              </w:rPr>
              <w:t xml:space="preserve"> Athlet</w:t>
            </w:r>
            <w:r w:rsidRPr="005C223B">
              <w:rPr>
                <w:color w:val="231F20"/>
                <w:sz w:val="16"/>
                <w:szCs w:val="16"/>
                <w:lang w:val="de-DE"/>
              </w:rPr>
              <w:t>,</w:t>
            </w:r>
            <w:r w:rsidRPr="005C223B">
              <w:rPr>
                <w:color w:val="231F20"/>
                <w:spacing w:val="-10"/>
                <w:sz w:val="16"/>
                <w:szCs w:val="16"/>
                <w:lang w:val="de-DE"/>
              </w:rPr>
              <w:t xml:space="preserve"> </w:t>
            </w:r>
            <w:r w:rsidRPr="005C223B">
              <w:rPr>
                <w:color w:val="231F20"/>
                <w:sz w:val="16"/>
                <w:szCs w:val="16"/>
                <w:lang w:val="de-DE"/>
              </w:rPr>
              <w:t>sofern</w:t>
            </w:r>
            <w:r w:rsidRPr="005C223B">
              <w:rPr>
                <w:color w:val="231F20"/>
                <w:spacing w:val="-10"/>
                <w:sz w:val="16"/>
                <w:szCs w:val="16"/>
                <w:lang w:val="de-DE"/>
              </w:rPr>
              <w:t xml:space="preserve"> </w:t>
            </w:r>
            <w:r w:rsidRPr="005C223B">
              <w:rPr>
                <w:color w:val="231F20"/>
                <w:sz w:val="16"/>
                <w:szCs w:val="16"/>
                <w:lang w:val="de-DE"/>
              </w:rPr>
              <w:t>sie</w:t>
            </w:r>
            <w:r w:rsidRPr="005C223B">
              <w:rPr>
                <w:color w:val="231F20"/>
                <w:spacing w:val="-11"/>
                <w:sz w:val="16"/>
                <w:szCs w:val="16"/>
                <w:lang w:val="de-DE"/>
              </w:rPr>
              <w:t xml:space="preserve"> oder er </w:t>
            </w:r>
            <w:r w:rsidRPr="005C223B">
              <w:rPr>
                <w:color w:val="231F20"/>
                <w:sz w:val="16"/>
                <w:szCs w:val="16"/>
                <w:lang w:val="de-DE"/>
              </w:rPr>
              <w:t>keine</w:t>
            </w:r>
            <w:r w:rsidRPr="005C223B">
              <w:rPr>
                <w:color w:val="231F20"/>
                <w:spacing w:val="-10"/>
                <w:sz w:val="16"/>
                <w:szCs w:val="16"/>
                <w:lang w:val="de-DE"/>
              </w:rPr>
              <w:t xml:space="preserve"> </w:t>
            </w:r>
            <w:r w:rsidRPr="005C223B">
              <w:rPr>
                <w:i/>
                <w:iCs/>
                <w:color w:val="231F20"/>
                <w:sz w:val="16"/>
                <w:szCs w:val="16"/>
                <w:lang w:val="de-DE"/>
              </w:rPr>
              <w:t xml:space="preserve">Schutzwürdige Person </w:t>
            </w:r>
            <w:r w:rsidRPr="005C223B">
              <w:rPr>
                <w:color w:val="231F20"/>
                <w:sz w:val="16"/>
                <w:szCs w:val="16"/>
                <w:lang w:val="de-DE"/>
              </w:rPr>
              <w:t xml:space="preserve">oder keine </w:t>
            </w:r>
            <w:r w:rsidRPr="005C223B">
              <w:rPr>
                <w:i/>
                <w:iCs/>
                <w:color w:val="231F20"/>
                <w:sz w:val="16"/>
                <w:szCs w:val="16"/>
                <w:lang w:val="de-DE"/>
              </w:rPr>
              <w:t xml:space="preserve">Freizeitsportlerin </w:t>
            </w:r>
            <w:r w:rsidRPr="005C223B">
              <w:rPr>
                <w:color w:val="231F20"/>
                <w:sz w:val="16"/>
                <w:szCs w:val="16"/>
                <w:lang w:val="de-DE"/>
              </w:rPr>
              <w:t xml:space="preserve">oder kein </w:t>
            </w:r>
            <w:r w:rsidRPr="005C223B">
              <w:rPr>
                <w:i/>
                <w:iCs/>
                <w:color w:val="231F20"/>
                <w:sz w:val="16"/>
                <w:szCs w:val="16"/>
                <w:lang w:val="de-DE"/>
              </w:rPr>
              <w:t>Freizeitsportler</w:t>
            </w:r>
            <w:r w:rsidRPr="005C223B">
              <w:rPr>
                <w:color w:val="231F20"/>
                <w:sz w:val="16"/>
                <w:szCs w:val="16"/>
                <w:lang w:val="de-DE"/>
              </w:rPr>
              <w:t xml:space="preserve"> ist, ebenfalls nachweisen, wie die </w:t>
            </w:r>
            <w:r w:rsidRPr="005C223B">
              <w:rPr>
                <w:i/>
                <w:iCs/>
                <w:color w:val="231F20"/>
                <w:sz w:val="16"/>
                <w:szCs w:val="16"/>
                <w:lang w:val="de-DE"/>
              </w:rPr>
              <w:t xml:space="preserve">Verbotene Substanz </w:t>
            </w:r>
            <w:r w:rsidRPr="005C223B">
              <w:rPr>
                <w:color w:val="231F20"/>
                <w:sz w:val="16"/>
                <w:szCs w:val="16"/>
                <w:lang w:val="de-DE"/>
              </w:rPr>
              <w:t xml:space="preserve">in den Organismus der </w:t>
            </w:r>
            <w:r w:rsidRPr="005C223B">
              <w:rPr>
                <w:i/>
                <w:iCs/>
                <w:color w:val="231F20"/>
                <w:sz w:val="16"/>
                <w:szCs w:val="16"/>
                <w:lang w:val="de-DE"/>
              </w:rPr>
              <w:t>Athletin</w:t>
            </w:r>
            <w:r w:rsidRPr="005C223B">
              <w:rPr>
                <w:i/>
                <w:iCs/>
                <w:color w:val="231F20"/>
                <w:spacing w:val="-13"/>
                <w:sz w:val="16"/>
                <w:szCs w:val="16"/>
                <w:lang w:val="de-DE"/>
              </w:rPr>
              <w:t xml:space="preserve"> </w:t>
            </w:r>
            <w:r w:rsidRPr="005C223B">
              <w:rPr>
                <w:color w:val="231F20"/>
                <w:sz w:val="16"/>
                <w:szCs w:val="16"/>
                <w:lang w:val="de-DE"/>
              </w:rPr>
              <w:t xml:space="preserve">oder des </w:t>
            </w:r>
            <w:r w:rsidRPr="005C223B">
              <w:rPr>
                <w:i/>
                <w:iCs/>
                <w:color w:val="231F20"/>
                <w:sz w:val="16"/>
                <w:szCs w:val="16"/>
                <w:lang w:val="de-DE"/>
              </w:rPr>
              <w:t>Athleten</w:t>
            </w:r>
            <w:r w:rsidRPr="005C223B">
              <w:rPr>
                <w:color w:val="231F20"/>
                <w:sz w:val="16"/>
                <w:szCs w:val="16"/>
                <w:lang w:val="de-DE"/>
              </w:rPr>
              <w:t xml:space="preserve"> gelangte.</w:t>
            </w:r>
          </w:p>
          <w:p w14:paraId="7D9E1077" w14:textId="77777777" w:rsidR="00A65B2D" w:rsidRPr="00161A39" w:rsidRDefault="00A65B2D" w:rsidP="005C223B">
            <w:pPr>
              <w:rPr>
                <w:b/>
                <w:color w:val="231F20"/>
                <w:sz w:val="16"/>
                <w:szCs w:val="16"/>
                <w:lang w:val="de-DE"/>
              </w:rPr>
            </w:pPr>
          </w:p>
        </w:tc>
      </w:tr>
      <w:tr w:rsidR="00A65B2D" w:rsidRPr="00600E0C" w14:paraId="2F1D71AF" w14:textId="77777777" w:rsidTr="00941C8F">
        <w:tc>
          <w:tcPr>
            <w:tcW w:w="1991" w:type="dxa"/>
          </w:tcPr>
          <w:p w14:paraId="4ACBFE6F" w14:textId="5C5909CD" w:rsidR="00A65B2D" w:rsidRPr="003520CB" w:rsidRDefault="00CD7445" w:rsidP="005C223B">
            <w:pPr>
              <w:rPr>
                <w:b/>
                <w:color w:val="231F20"/>
                <w:sz w:val="16"/>
                <w:szCs w:val="16"/>
                <w:lang w:val="de-DE"/>
              </w:rPr>
            </w:pPr>
            <w:r w:rsidRPr="003520CB">
              <w:rPr>
                <w:b/>
                <w:color w:val="231F20"/>
                <w:sz w:val="16"/>
                <w:szCs w:val="16"/>
                <w:lang w:val="de-DE"/>
              </w:rPr>
              <w:t>Kein</w:t>
            </w:r>
            <w:r w:rsidRPr="003520CB">
              <w:rPr>
                <w:b/>
                <w:color w:val="231F20"/>
                <w:spacing w:val="-4"/>
                <w:sz w:val="16"/>
                <w:szCs w:val="16"/>
                <w:lang w:val="de-DE"/>
              </w:rPr>
              <w:t xml:space="preserve"> </w:t>
            </w:r>
            <w:r w:rsidRPr="003520CB">
              <w:rPr>
                <w:b/>
                <w:color w:val="231F20"/>
                <w:sz w:val="16"/>
                <w:szCs w:val="16"/>
                <w:lang w:val="de-DE"/>
              </w:rPr>
              <w:t>Verschulden</w:t>
            </w:r>
          </w:p>
        </w:tc>
        <w:tc>
          <w:tcPr>
            <w:tcW w:w="6661" w:type="dxa"/>
          </w:tcPr>
          <w:p w14:paraId="567D1B0E" w14:textId="77777777" w:rsidR="00CD7445" w:rsidRPr="005C223B" w:rsidRDefault="00CD7445" w:rsidP="00CD7445">
            <w:pPr>
              <w:rPr>
                <w:sz w:val="16"/>
                <w:szCs w:val="16"/>
                <w:lang w:val="de-DE"/>
              </w:rPr>
            </w:pPr>
            <w:r w:rsidRPr="005C223B">
              <w:rPr>
                <w:color w:val="231F20"/>
                <w:sz w:val="16"/>
                <w:szCs w:val="16"/>
                <w:lang w:val="de-DE"/>
              </w:rPr>
              <w:t xml:space="preserve">Der Nachweis durch die </w:t>
            </w:r>
            <w:r w:rsidRPr="005C223B">
              <w:rPr>
                <w:i/>
                <w:iCs/>
                <w:color w:val="231F20"/>
                <w:sz w:val="16"/>
                <w:szCs w:val="16"/>
                <w:lang w:val="de-DE"/>
              </w:rPr>
              <w:t xml:space="preserve">Athletin </w:t>
            </w:r>
            <w:r w:rsidRPr="005C223B">
              <w:rPr>
                <w:color w:val="231F20"/>
                <w:sz w:val="16"/>
                <w:szCs w:val="16"/>
                <w:lang w:val="de-DE"/>
              </w:rPr>
              <w:t xml:space="preserve">oder den </w:t>
            </w:r>
            <w:r w:rsidRPr="005C223B">
              <w:rPr>
                <w:i/>
                <w:iCs/>
                <w:color w:val="231F20"/>
                <w:sz w:val="16"/>
                <w:szCs w:val="16"/>
                <w:lang w:val="de-DE"/>
              </w:rPr>
              <w:t>Athleten</w:t>
            </w:r>
            <w:r w:rsidRPr="005C223B">
              <w:rPr>
                <w:color w:val="231F20"/>
                <w:sz w:val="16"/>
                <w:szCs w:val="16"/>
                <w:lang w:val="de-DE"/>
              </w:rPr>
              <w:t xml:space="preserve"> oder eine andere </w:t>
            </w:r>
            <w:r w:rsidRPr="005C223B">
              <w:rPr>
                <w:i/>
                <w:iCs/>
                <w:color w:val="231F20"/>
                <w:sz w:val="16"/>
                <w:szCs w:val="16"/>
                <w:lang w:val="de-DE"/>
              </w:rPr>
              <w:t>Person</w:t>
            </w:r>
            <w:r w:rsidRPr="005C223B">
              <w:rPr>
                <w:color w:val="231F20"/>
                <w:sz w:val="16"/>
                <w:szCs w:val="16"/>
                <w:lang w:val="de-DE"/>
              </w:rPr>
              <w:t xml:space="preserve">, </w:t>
            </w:r>
            <w:r w:rsidRPr="005C223B">
              <w:rPr>
                <w:color w:val="231F20"/>
                <w:spacing w:val="-4"/>
                <w:sz w:val="16"/>
                <w:szCs w:val="16"/>
                <w:lang w:val="de-DE"/>
              </w:rPr>
              <w:t xml:space="preserve">dass </w:t>
            </w:r>
            <w:r w:rsidRPr="005C223B">
              <w:rPr>
                <w:color w:val="231F20"/>
                <w:sz w:val="16"/>
                <w:szCs w:val="16"/>
                <w:lang w:val="de-DE"/>
              </w:rPr>
              <w:t xml:space="preserve">sie oder er weder wusste, noch vermutete, noch unter Anwendung der äußersten Sorgfalt hätte wissen oder vermuten müssen, dass sie oder er </w:t>
            </w:r>
            <w:r w:rsidRPr="005C223B">
              <w:rPr>
                <w:color w:val="231F20"/>
                <w:spacing w:val="-3"/>
                <w:sz w:val="16"/>
                <w:szCs w:val="16"/>
                <w:lang w:val="de-DE"/>
              </w:rPr>
              <w:t>eine</w:t>
            </w:r>
            <w:r w:rsidRPr="005C223B">
              <w:rPr>
                <w:color w:val="231F20"/>
                <w:spacing w:val="33"/>
                <w:sz w:val="16"/>
                <w:szCs w:val="16"/>
                <w:lang w:val="de-DE"/>
              </w:rPr>
              <w:t xml:space="preserve"> </w:t>
            </w:r>
            <w:r w:rsidRPr="005C223B">
              <w:rPr>
                <w:i/>
                <w:iCs/>
                <w:color w:val="231F20"/>
                <w:sz w:val="16"/>
                <w:szCs w:val="16"/>
                <w:lang w:val="de-DE"/>
              </w:rPr>
              <w:t>Verbotene</w:t>
            </w:r>
            <w:r w:rsidRPr="005C223B">
              <w:rPr>
                <w:i/>
                <w:iCs/>
                <w:color w:val="231F20"/>
                <w:spacing w:val="18"/>
                <w:sz w:val="16"/>
                <w:szCs w:val="16"/>
                <w:lang w:val="de-DE"/>
              </w:rPr>
              <w:t xml:space="preserve"> </w:t>
            </w:r>
            <w:r w:rsidRPr="005C223B">
              <w:rPr>
                <w:i/>
                <w:iCs/>
                <w:color w:val="231F20"/>
                <w:sz w:val="16"/>
                <w:szCs w:val="16"/>
                <w:lang w:val="de-DE"/>
              </w:rPr>
              <w:t>Substanz</w:t>
            </w:r>
            <w:r w:rsidRPr="005C223B">
              <w:rPr>
                <w:i/>
                <w:iCs/>
                <w:color w:val="231F20"/>
                <w:spacing w:val="19"/>
                <w:sz w:val="16"/>
                <w:szCs w:val="16"/>
                <w:lang w:val="de-DE"/>
              </w:rPr>
              <w:t xml:space="preserve"> </w:t>
            </w:r>
            <w:r w:rsidRPr="005C223B">
              <w:rPr>
                <w:color w:val="231F20"/>
                <w:sz w:val="16"/>
                <w:szCs w:val="16"/>
                <w:lang w:val="de-DE"/>
              </w:rPr>
              <w:t>oder</w:t>
            </w:r>
            <w:r w:rsidRPr="005C223B">
              <w:rPr>
                <w:color w:val="231F20"/>
                <w:spacing w:val="19"/>
                <w:sz w:val="16"/>
                <w:szCs w:val="16"/>
                <w:lang w:val="de-DE"/>
              </w:rPr>
              <w:t xml:space="preserve"> </w:t>
            </w:r>
            <w:r w:rsidRPr="005C223B">
              <w:rPr>
                <w:color w:val="231F20"/>
                <w:sz w:val="16"/>
                <w:szCs w:val="16"/>
                <w:lang w:val="de-DE"/>
              </w:rPr>
              <w:t>eine</w:t>
            </w:r>
            <w:r w:rsidRPr="005C223B">
              <w:rPr>
                <w:color w:val="231F20"/>
                <w:spacing w:val="19"/>
                <w:sz w:val="16"/>
                <w:szCs w:val="16"/>
                <w:lang w:val="de-DE"/>
              </w:rPr>
              <w:t xml:space="preserve"> </w:t>
            </w:r>
            <w:r w:rsidRPr="005C223B">
              <w:rPr>
                <w:i/>
                <w:iCs/>
                <w:color w:val="231F20"/>
                <w:sz w:val="16"/>
                <w:szCs w:val="16"/>
                <w:lang w:val="de-DE"/>
              </w:rPr>
              <w:t>Verbotene</w:t>
            </w:r>
            <w:r w:rsidRPr="005C223B">
              <w:rPr>
                <w:i/>
                <w:iCs/>
                <w:color w:val="231F20"/>
                <w:spacing w:val="18"/>
                <w:sz w:val="16"/>
                <w:szCs w:val="16"/>
                <w:lang w:val="de-DE"/>
              </w:rPr>
              <w:t xml:space="preserve"> </w:t>
            </w:r>
            <w:r w:rsidRPr="005C223B">
              <w:rPr>
                <w:i/>
                <w:iCs/>
                <w:color w:val="231F20"/>
                <w:sz w:val="16"/>
                <w:szCs w:val="16"/>
                <w:lang w:val="de-DE"/>
              </w:rPr>
              <w:t>Methode</w:t>
            </w:r>
            <w:r w:rsidRPr="005C223B">
              <w:rPr>
                <w:i/>
                <w:iCs/>
                <w:color w:val="231F20"/>
                <w:spacing w:val="19"/>
                <w:sz w:val="16"/>
                <w:szCs w:val="16"/>
                <w:lang w:val="de-DE"/>
              </w:rPr>
              <w:t xml:space="preserve"> </w:t>
            </w:r>
            <w:r w:rsidRPr="005C223B">
              <w:rPr>
                <w:i/>
                <w:iCs/>
                <w:color w:val="231F20"/>
                <w:sz w:val="16"/>
                <w:szCs w:val="16"/>
                <w:lang w:val="de-DE"/>
              </w:rPr>
              <w:t>gebraucht</w:t>
            </w:r>
            <w:r w:rsidRPr="005C223B">
              <w:rPr>
                <w:color w:val="231F20"/>
                <w:spacing w:val="19"/>
                <w:sz w:val="16"/>
                <w:szCs w:val="16"/>
                <w:lang w:val="de-DE"/>
              </w:rPr>
              <w:t xml:space="preserve"> </w:t>
            </w:r>
            <w:r w:rsidRPr="005C223B">
              <w:rPr>
                <w:color w:val="231F20"/>
                <w:sz w:val="16"/>
                <w:szCs w:val="16"/>
                <w:lang w:val="de-DE"/>
              </w:rPr>
              <w:t>hat</w:t>
            </w:r>
            <w:r w:rsidRPr="005C223B">
              <w:rPr>
                <w:color w:val="231F20"/>
                <w:spacing w:val="19"/>
                <w:sz w:val="16"/>
                <w:szCs w:val="16"/>
                <w:lang w:val="de-DE"/>
              </w:rPr>
              <w:t xml:space="preserve"> </w:t>
            </w:r>
            <w:r w:rsidRPr="005C223B">
              <w:rPr>
                <w:color w:val="231F20"/>
                <w:spacing w:val="-4"/>
                <w:sz w:val="16"/>
                <w:szCs w:val="16"/>
                <w:lang w:val="de-DE"/>
              </w:rPr>
              <w:t xml:space="preserve">oder </w:t>
            </w:r>
            <w:r w:rsidRPr="005C223B">
              <w:rPr>
                <w:color w:val="231F20"/>
                <w:sz w:val="16"/>
                <w:szCs w:val="16"/>
                <w:lang w:val="de-DE"/>
              </w:rPr>
              <w:t xml:space="preserve">ihr oder ihm eine </w:t>
            </w:r>
            <w:r w:rsidRPr="005C223B">
              <w:rPr>
                <w:i/>
                <w:iCs/>
                <w:color w:val="231F20"/>
                <w:sz w:val="16"/>
                <w:szCs w:val="16"/>
                <w:lang w:val="de-DE"/>
              </w:rPr>
              <w:t xml:space="preserve">Verbotene Substanz </w:t>
            </w:r>
            <w:r w:rsidRPr="005C223B">
              <w:rPr>
                <w:color w:val="231F20"/>
                <w:sz w:val="16"/>
                <w:szCs w:val="16"/>
                <w:lang w:val="de-DE"/>
              </w:rPr>
              <w:t xml:space="preserve">verabreicht oder bei ihr oder ihm eine </w:t>
            </w:r>
            <w:r w:rsidRPr="005C223B">
              <w:rPr>
                <w:i/>
                <w:iCs/>
                <w:color w:val="231F20"/>
                <w:spacing w:val="-3"/>
                <w:sz w:val="16"/>
                <w:szCs w:val="16"/>
                <w:lang w:val="de-DE"/>
              </w:rPr>
              <w:t>Ver</w:t>
            </w:r>
            <w:r w:rsidRPr="005C223B">
              <w:rPr>
                <w:i/>
                <w:iCs/>
                <w:color w:val="231F20"/>
                <w:sz w:val="16"/>
                <w:szCs w:val="16"/>
                <w:lang w:val="de-DE"/>
              </w:rPr>
              <w:t xml:space="preserve">botene Methode </w:t>
            </w:r>
            <w:r w:rsidRPr="005C223B">
              <w:rPr>
                <w:color w:val="231F20"/>
                <w:sz w:val="16"/>
                <w:szCs w:val="16"/>
                <w:lang w:val="de-DE"/>
              </w:rPr>
              <w:t xml:space="preserve">angewendet wurde oder anderweitig gegen eine </w:t>
            </w:r>
            <w:r w:rsidRPr="005C223B">
              <w:rPr>
                <w:color w:val="231F20"/>
                <w:spacing w:val="-3"/>
                <w:sz w:val="16"/>
                <w:szCs w:val="16"/>
                <w:lang w:val="de-DE"/>
              </w:rPr>
              <w:t>Anti-</w:t>
            </w:r>
            <w:r w:rsidRPr="005C223B">
              <w:rPr>
                <w:color w:val="231F20"/>
                <w:sz w:val="16"/>
                <w:szCs w:val="16"/>
                <w:lang w:val="de-DE"/>
              </w:rPr>
              <w:t>Doping-Bestimmung</w:t>
            </w:r>
            <w:r w:rsidRPr="005C223B">
              <w:rPr>
                <w:color w:val="231F20"/>
                <w:spacing w:val="-5"/>
                <w:sz w:val="16"/>
                <w:szCs w:val="16"/>
                <w:lang w:val="de-DE"/>
              </w:rPr>
              <w:t xml:space="preserve"> </w:t>
            </w:r>
            <w:r w:rsidRPr="005C223B">
              <w:rPr>
                <w:color w:val="231F20"/>
                <w:sz w:val="16"/>
                <w:szCs w:val="16"/>
                <w:lang w:val="de-DE"/>
              </w:rPr>
              <w:t>verstoßen</w:t>
            </w:r>
            <w:r w:rsidRPr="005C223B">
              <w:rPr>
                <w:color w:val="231F20"/>
                <w:spacing w:val="-4"/>
                <w:sz w:val="16"/>
                <w:szCs w:val="16"/>
                <w:lang w:val="de-DE"/>
              </w:rPr>
              <w:t xml:space="preserve"> </w:t>
            </w:r>
            <w:r w:rsidRPr="005C223B">
              <w:rPr>
                <w:color w:val="231F20"/>
                <w:sz w:val="16"/>
                <w:szCs w:val="16"/>
                <w:lang w:val="de-DE"/>
              </w:rPr>
              <w:t>hat.</w:t>
            </w:r>
            <w:r w:rsidRPr="005C223B">
              <w:rPr>
                <w:color w:val="231F20"/>
                <w:spacing w:val="-4"/>
                <w:sz w:val="16"/>
                <w:szCs w:val="16"/>
                <w:lang w:val="de-DE"/>
              </w:rPr>
              <w:t xml:space="preserve"> </w:t>
            </w:r>
            <w:r w:rsidRPr="005C223B">
              <w:rPr>
                <w:color w:val="231F20"/>
                <w:sz w:val="16"/>
                <w:szCs w:val="16"/>
                <w:lang w:val="de-DE"/>
              </w:rPr>
              <w:t>Bei</w:t>
            </w:r>
            <w:r w:rsidRPr="005C223B">
              <w:rPr>
                <w:color w:val="231F20"/>
                <w:spacing w:val="-5"/>
                <w:sz w:val="16"/>
                <w:szCs w:val="16"/>
                <w:lang w:val="de-DE"/>
              </w:rPr>
              <w:t xml:space="preserve"> </w:t>
            </w:r>
            <w:r w:rsidRPr="005C223B">
              <w:rPr>
                <w:color w:val="231F20"/>
                <w:sz w:val="16"/>
                <w:szCs w:val="16"/>
                <w:lang w:val="de-DE"/>
              </w:rPr>
              <w:t>einem</w:t>
            </w:r>
            <w:r w:rsidRPr="005C223B">
              <w:rPr>
                <w:color w:val="231F20"/>
                <w:spacing w:val="-4"/>
                <w:sz w:val="16"/>
                <w:szCs w:val="16"/>
                <w:lang w:val="de-DE"/>
              </w:rPr>
              <w:t xml:space="preserve"> </w:t>
            </w:r>
            <w:r w:rsidRPr="005C223B">
              <w:rPr>
                <w:color w:val="231F20"/>
                <w:sz w:val="16"/>
                <w:szCs w:val="16"/>
                <w:lang w:val="de-DE"/>
              </w:rPr>
              <w:t>Verstoß</w:t>
            </w:r>
            <w:r w:rsidRPr="005C223B">
              <w:rPr>
                <w:color w:val="231F20"/>
                <w:spacing w:val="-4"/>
                <w:sz w:val="16"/>
                <w:szCs w:val="16"/>
                <w:lang w:val="de-DE"/>
              </w:rPr>
              <w:t xml:space="preserve"> </w:t>
            </w:r>
            <w:r w:rsidRPr="005C223B">
              <w:rPr>
                <w:color w:val="231F20"/>
                <w:sz w:val="16"/>
                <w:szCs w:val="16"/>
                <w:lang w:val="de-DE"/>
              </w:rPr>
              <w:t>gegen</w:t>
            </w:r>
            <w:r w:rsidRPr="005C223B">
              <w:rPr>
                <w:color w:val="231F20"/>
                <w:spacing w:val="-5"/>
                <w:sz w:val="16"/>
                <w:szCs w:val="16"/>
                <w:lang w:val="de-DE"/>
              </w:rPr>
              <w:t xml:space="preserve"> </w:t>
            </w:r>
            <w:r w:rsidRPr="005C223B">
              <w:rPr>
                <w:color w:val="231F20"/>
                <w:sz w:val="16"/>
                <w:szCs w:val="16"/>
                <w:lang w:val="de-DE"/>
              </w:rPr>
              <w:t>Artikel</w:t>
            </w:r>
            <w:r w:rsidRPr="005C223B">
              <w:rPr>
                <w:color w:val="231F20"/>
                <w:spacing w:val="-4"/>
                <w:sz w:val="16"/>
                <w:szCs w:val="16"/>
                <w:lang w:val="de-DE"/>
              </w:rPr>
              <w:t xml:space="preserve"> </w:t>
            </w:r>
            <w:r w:rsidRPr="005C223B">
              <w:rPr>
                <w:color w:val="231F20"/>
                <w:sz w:val="16"/>
                <w:szCs w:val="16"/>
                <w:lang w:val="de-DE"/>
              </w:rPr>
              <w:t xml:space="preserve">2.1 muss die </w:t>
            </w:r>
            <w:r w:rsidRPr="005C223B">
              <w:rPr>
                <w:i/>
                <w:iCs/>
                <w:color w:val="231F20"/>
                <w:sz w:val="16"/>
                <w:szCs w:val="16"/>
                <w:lang w:val="de-DE"/>
              </w:rPr>
              <w:t xml:space="preserve">Athletin </w:t>
            </w:r>
            <w:r w:rsidRPr="005C223B">
              <w:rPr>
                <w:color w:val="231F20"/>
                <w:sz w:val="16"/>
                <w:szCs w:val="16"/>
                <w:lang w:val="de-DE"/>
              </w:rPr>
              <w:t xml:space="preserve">oder der </w:t>
            </w:r>
            <w:r w:rsidRPr="005C223B">
              <w:rPr>
                <w:i/>
                <w:iCs/>
                <w:color w:val="231F20"/>
                <w:sz w:val="16"/>
                <w:szCs w:val="16"/>
                <w:lang w:val="de-DE"/>
              </w:rPr>
              <w:t>Athlet</w:t>
            </w:r>
            <w:r w:rsidRPr="005C223B">
              <w:rPr>
                <w:color w:val="231F20"/>
                <w:sz w:val="16"/>
                <w:szCs w:val="16"/>
                <w:lang w:val="de-DE"/>
              </w:rPr>
              <w:t xml:space="preserve">, sofern sie oder er keine </w:t>
            </w:r>
            <w:r w:rsidRPr="005C223B">
              <w:rPr>
                <w:i/>
                <w:iCs/>
                <w:color w:val="231F20"/>
                <w:sz w:val="16"/>
                <w:szCs w:val="16"/>
                <w:lang w:val="de-DE"/>
              </w:rPr>
              <w:t xml:space="preserve">Schutzwürdige Person </w:t>
            </w:r>
            <w:r w:rsidRPr="005C223B">
              <w:rPr>
                <w:color w:val="231F20"/>
                <w:sz w:val="16"/>
                <w:szCs w:val="16"/>
                <w:lang w:val="de-DE"/>
              </w:rPr>
              <w:t xml:space="preserve">oder keine </w:t>
            </w:r>
            <w:r w:rsidRPr="005C223B">
              <w:rPr>
                <w:i/>
                <w:iCs/>
                <w:color w:val="231F20"/>
                <w:sz w:val="16"/>
                <w:szCs w:val="16"/>
                <w:lang w:val="de-DE"/>
              </w:rPr>
              <w:t xml:space="preserve">Freizeitsportlerin </w:t>
            </w:r>
            <w:r w:rsidRPr="005C223B">
              <w:rPr>
                <w:color w:val="231F20"/>
                <w:sz w:val="16"/>
                <w:szCs w:val="16"/>
                <w:lang w:val="de-DE"/>
              </w:rPr>
              <w:t xml:space="preserve">oder kein </w:t>
            </w:r>
            <w:r w:rsidRPr="005C223B">
              <w:rPr>
                <w:i/>
                <w:iCs/>
                <w:color w:val="231F20"/>
                <w:sz w:val="16"/>
                <w:szCs w:val="16"/>
                <w:lang w:val="de-DE"/>
              </w:rPr>
              <w:t>Freizeitsportler</w:t>
            </w:r>
            <w:r w:rsidRPr="005C223B">
              <w:rPr>
                <w:color w:val="231F20"/>
                <w:sz w:val="16"/>
                <w:szCs w:val="16"/>
                <w:lang w:val="de-DE"/>
              </w:rPr>
              <w:t xml:space="preserve"> ist, ebenfalls nachweisen, wie die </w:t>
            </w:r>
            <w:r w:rsidRPr="005C223B">
              <w:rPr>
                <w:i/>
                <w:iCs/>
                <w:color w:val="231F20"/>
                <w:sz w:val="16"/>
                <w:szCs w:val="16"/>
                <w:lang w:val="de-DE"/>
              </w:rPr>
              <w:t xml:space="preserve">Verbotene Substanz </w:t>
            </w:r>
            <w:r w:rsidRPr="005C223B">
              <w:rPr>
                <w:color w:val="231F20"/>
                <w:sz w:val="16"/>
                <w:szCs w:val="16"/>
                <w:lang w:val="de-DE"/>
              </w:rPr>
              <w:t xml:space="preserve">in den Organismus der </w:t>
            </w:r>
            <w:r w:rsidRPr="005C223B">
              <w:rPr>
                <w:i/>
                <w:iCs/>
                <w:color w:val="231F20"/>
                <w:sz w:val="16"/>
                <w:szCs w:val="16"/>
                <w:lang w:val="de-DE"/>
              </w:rPr>
              <w:t xml:space="preserve">Athletin </w:t>
            </w:r>
            <w:r w:rsidRPr="005C223B">
              <w:rPr>
                <w:color w:val="231F20"/>
                <w:sz w:val="16"/>
                <w:szCs w:val="16"/>
                <w:lang w:val="de-DE"/>
              </w:rPr>
              <w:t xml:space="preserve">oder des </w:t>
            </w:r>
            <w:r w:rsidRPr="005C223B">
              <w:rPr>
                <w:i/>
                <w:iCs/>
                <w:color w:val="231F20"/>
                <w:sz w:val="16"/>
                <w:szCs w:val="16"/>
                <w:lang w:val="de-DE"/>
              </w:rPr>
              <w:t>Athleten</w:t>
            </w:r>
            <w:r w:rsidRPr="005C223B">
              <w:rPr>
                <w:color w:val="231F20"/>
                <w:sz w:val="16"/>
                <w:szCs w:val="16"/>
                <w:lang w:val="de-DE"/>
              </w:rPr>
              <w:t xml:space="preserve"> gelangte.</w:t>
            </w:r>
          </w:p>
          <w:p w14:paraId="0EECD7BF" w14:textId="77777777" w:rsidR="00CD7445" w:rsidRPr="00161A39" w:rsidRDefault="00CD7445" w:rsidP="005C223B">
            <w:pPr>
              <w:rPr>
                <w:b/>
                <w:color w:val="231F20"/>
                <w:sz w:val="16"/>
                <w:szCs w:val="16"/>
                <w:lang w:val="de-DE"/>
              </w:rPr>
            </w:pPr>
          </w:p>
        </w:tc>
      </w:tr>
      <w:tr w:rsidR="00A65B2D" w:rsidRPr="00600E0C" w14:paraId="437B5ED7" w14:textId="77777777" w:rsidTr="00941C8F">
        <w:tc>
          <w:tcPr>
            <w:tcW w:w="1991" w:type="dxa"/>
          </w:tcPr>
          <w:p w14:paraId="18D33E7A" w14:textId="3CCA7BB0" w:rsidR="00A65B2D" w:rsidRPr="003520CB" w:rsidRDefault="00CD7445" w:rsidP="005C223B">
            <w:pPr>
              <w:rPr>
                <w:b/>
                <w:color w:val="231F20"/>
                <w:sz w:val="16"/>
                <w:szCs w:val="16"/>
                <w:lang w:val="de-DE"/>
              </w:rPr>
            </w:pPr>
            <w:r w:rsidRPr="003520CB">
              <w:rPr>
                <w:b/>
                <w:color w:val="231F20"/>
                <w:sz w:val="16"/>
                <w:szCs w:val="16"/>
                <w:lang w:val="de-DE"/>
              </w:rPr>
              <w:t>Konsequenzen</w:t>
            </w:r>
          </w:p>
        </w:tc>
        <w:tc>
          <w:tcPr>
            <w:tcW w:w="6661" w:type="dxa"/>
          </w:tcPr>
          <w:p w14:paraId="600DFFEF" w14:textId="77777777" w:rsidR="00CD7445" w:rsidRDefault="00CD7445" w:rsidP="00CD7445">
            <w:pPr>
              <w:rPr>
                <w:color w:val="231F20"/>
                <w:sz w:val="16"/>
                <w:szCs w:val="16"/>
                <w:lang w:val="de-DE"/>
              </w:rPr>
            </w:pPr>
            <w:r w:rsidRPr="005C223B">
              <w:rPr>
                <w:color w:val="231F20"/>
                <w:sz w:val="16"/>
                <w:szCs w:val="16"/>
                <w:lang w:val="de-DE"/>
              </w:rPr>
              <w:t xml:space="preserve">Der Verstoß einer </w:t>
            </w:r>
            <w:r w:rsidRPr="005C223B">
              <w:rPr>
                <w:i/>
                <w:iCs/>
                <w:color w:val="231F20"/>
                <w:sz w:val="16"/>
                <w:szCs w:val="16"/>
                <w:lang w:val="de-DE"/>
              </w:rPr>
              <w:t xml:space="preserve">Athletin </w:t>
            </w:r>
            <w:r w:rsidRPr="005C223B">
              <w:rPr>
                <w:color w:val="231F20"/>
                <w:sz w:val="16"/>
                <w:szCs w:val="16"/>
                <w:lang w:val="de-DE"/>
              </w:rPr>
              <w:t xml:space="preserve">oder eines </w:t>
            </w:r>
            <w:r w:rsidRPr="005C223B">
              <w:rPr>
                <w:i/>
                <w:iCs/>
                <w:color w:val="231F20"/>
                <w:sz w:val="16"/>
                <w:szCs w:val="16"/>
                <w:lang w:val="de-DE"/>
              </w:rPr>
              <w:t xml:space="preserve">Athleten </w:t>
            </w:r>
            <w:r w:rsidRPr="005C223B">
              <w:rPr>
                <w:color w:val="231F20"/>
                <w:sz w:val="16"/>
                <w:szCs w:val="16"/>
                <w:lang w:val="de-DE"/>
              </w:rPr>
              <w:t xml:space="preserve">oder einer anderen </w:t>
            </w:r>
            <w:r w:rsidRPr="005C223B">
              <w:rPr>
                <w:i/>
                <w:iCs/>
                <w:color w:val="231F20"/>
                <w:sz w:val="16"/>
                <w:szCs w:val="16"/>
                <w:lang w:val="de-DE"/>
              </w:rPr>
              <w:t xml:space="preserve">Person </w:t>
            </w:r>
            <w:r w:rsidRPr="005C223B">
              <w:rPr>
                <w:color w:val="231F20"/>
                <w:sz w:val="16"/>
                <w:szCs w:val="16"/>
                <w:lang w:val="de-DE"/>
              </w:rPr>
              <w:t>gegen Anti-Doping-Bestimmungen kann Folgendes nach sich</w:t>
            </w:r>
            <w:r w:rsidRPr="005C223B">
              <w:rPr>
                <w:color w:val="231F20"/>
                <w:spacing w:val="-16"/>
                <w:sz w:val="16"/>
                <w:szCs w:val="16"/>
                <w:lang w:val="de-DE"/>
              </w:rPr>
              <w:t xml:space="preserve"> </w:t>
            </w:r>
            <w:r w:rsidRPr="005C223B">
              <w:rPr>
                <w:color w:val="231F20"/>
                <w:sz w:val="16"/>
                <w:szCs w:val="16"/>
                <w:lang w:val="de-DE"/>
              </w:rPr>
              <w:t>ziehen:</w:t>
            </w:r>
          </w:p>
          <w:p w14:paraId="5845C94C" w14:textId="77777777" w:rsidR="008D60EF" w:rsidRPr="005C223B" w:rsidRDefault="008D60EF" w:rsidP="00CD7445">
            <w:pPr>
              <w:rPr>
                <w:sz w:val="16"/>
                <w:szCs w:val="16"/>
                <w:lang w:val="de-DE"/>
              </w:rPr>
            </w:pPr>
          </w:p>
          <w:p w14:paraId="14205502" w14:textId="77777777" w:rsidR="00CD7445" w:rsidRPr="00315516" w:rsidRDefault="00CD7445" w:rsidP="00192225">
            <w:pPr>
              <w:pStyle w:val="Listenabsatz"/>
              <w:numPr>
                <w:ilvl w:val="0"/>
                <w:numId w:val="33"/>
              </w:numPr>
              <w:rPr>
                <w:sz w:val="16"/>
                <w:szCs w:val="16"/>
                <w:lang w:val="de-DE"/>
              </w:rPr>
            </w:pPr>
            <w:r w:rsidRPr="00CD7445">
              <w:rPr>
                <w:i/>
                <w:iCs/>
                <w:color w:val="231F20"/>
                <w:sz w:val="16"/>
                <w:szCs w:val="16"/>
                <w:lang w:val="de-DE"/>
              </w:rPr>
              <w:t xml:space="preserve">Annullierung </w:t>
            </w:r>
            <w:r w:rsidRPr="00CD7445">
              <w:rPr>
                <w:color w:val="231F20"/>
                <w:sz w:val="16"/>
                <w:szCs w:val="16"/>
                <w:lang w:val="de-DE"/>
              </w:rPr>
              <w:t xml:space="preserve">bedeutet, dass die Ergebnisse einer </w:t>
            </w:r>
            <w:r w:rsidRPr="00CD7445">
              <w:rPr>
                <w:i/>
                <w:iCs/>
                <w:color w:val="231F20"/>
                <w:sz w:val="16"/>
                <w:szCs w:val="16"/>
                <w:lang w:val="de-DE"/>
              </w:rPr>
              <w:t xml:space="preserve">Athletin </w:t>
            </w:r>
            <w:r w:rsidRPr="00CD7445">
              <w:rPr>
                <w:color w:val="231F20"/>
                <w:sz w:val="16"/>
                <w:szCs w:val="16"/>
                <w:lang w:val="de-DE"/>
              </w:rPr>
              <w:t>oder eines</w:t>
            </w:r>
            <w:r w:rsidRPr="00CD7445">
              <w:rPr>
                <w:i/>
                <w:iCs/>
                <w:color w:val="231F20"/>
                <w:sz w:val="16"/>
                <w:szCs w:val="16"/>
                <w:lang w:val="de-DE"/>
              </w:rPr>
              <w:t xml:space="preserve"> Athleten </w:t>
            </w:r>
            <w:r w:rsidRPr="00CD7445">
              <w:rPr>
                <w:color w:val="231F20"/>
                <w:sz w:val="16"/>
                <w:szCs w:val="16"/>
                <w:lang w:val="de-DE"/>
              </w:rPr>
              <w:t>bei einem bestimmten</w:t>
            </w:r>
            <w:r w:rsidRPr="00CD7445">
              <w:rPr>
                <w:i/>
                <w:iCs/>
                <w:color w:val="231F20"/>
                <w:sz w:val="16"/>
                <w:szCs w:val="16"/>
                <w:lang w:val="de-DE"/>
              </w:rPr>
              <w:t xml:space="preserve"> Einzelwettkampf</w:t>
            </w:r>
            <w:r w:rsidRPr="00CD7445">
              <w:rPr>
                <w:color w:val="231F20"/>
                <w:sz w:val="16"/>
                <w:szCs w:val="16"/>
                <w:lang w:val="de-DE"/>
              </w:rPr>
              <w:t xml:space="preserve"> oder einer bestimmten </w:t>
            </w:r>
            <w:r w:rsidRPr="00CD7445">
              <w:rPr>
                <w:i/>
                <w:iCs/>
                <w:color w:val="231F20"/>
                <w:spacing w:val="-5"/>
                <w:sz w:val="16"/>
                <w:szCs w:val="16"/>
                <w:lang w:val="de-DE"/>
              </w:rPr>
              <w:t>Wett</w:t>
            </w:r>
            <w:r w:rsidRPr="00CD7445">
              <w:rPr>
                <w:i/>
                <w:iCs/>
                <w:color w:val="231F20"/>
                <w:sz w:val="16"/>
                <w:szCs w:val="16"/>
                <w:lang w:val="de-DE"/>
              </w:rPr>
              <w:t xml:space="preserve">kampfveranstaltung </w:t>
            </w:r>
            <w:r w:rsidRPr="00CD7445">
              <w:rPr>
                <w:color w:val="231F20"/>
                <w:sz w:val="16"/>
                <w:szCs w:val="16"/>
                <w:lang w:val="de-DE"/>
              </w:rPr>
              <w:t xml:space="preserve">für ungültig erklärt werden, mit allen daraus entstehenden </w:t>
            </w:r>
            <w:r w:rsidRPr="00CD7445">
              <w:rPr>
                <w:i/>
                <w:iCs/>
                <w:color w:val="231F20"/>
                <w:sz w:val="16"/>
                <w:szCs w:val="16"/>
                <w:lang w:val="de-DE"/>
              </w:rPr>
              <w:t>Konsequenzen</w:t>
            </w:r>
            <w:r w:rsidRPr="00CD7445">
              <w:rPr>
                <w:color w:val="231F20"/>
                <w:sz w:val="16"/>
                <w:szCs w:val="16"/>
                <w:lang w:val="de-DE"/>
              </w:rPr>
              <w:t xml:space="preserve">, einschließlich der Aberkennung </w:t>
            </w:r>
            <w:r w:rsidRPr="00CD7445">
              <w:rPr>
                <w:color w:val="231F20"/>
                <w:spacing w:val="-4"/>
                <w:sz w:val="16"/>
                <w:szCs w:val="16"/>
                <w:lang w:val="de-DE"/>
              </w:rPr>
              <w:t xml:space="preserve">aller </w:t>
            </w:r>
            <w:r w:rsidRPr="00CD7445">
              <w:rPr>
                <w:color w:val="231F20"/>
                <w:sz w:val="16"/>
                <w:szCs w:val="16"/>
                <w:lang w:val="de-DE"/>
              </w:rPr>
              <w:t>Medaillen, Punkte und</w:t>
            </w:r>
            <w:r w:rsidRPr="00CD7445">
              <w:rPr>
                <w:color w:val="231F20"/>
                <w:spacing w:val="-1"/>
                <w:sz w:val="16"/>
                <w:szCs w:val="16"/>
                <w:lang w:val="de-DE"/>
              </w:rPr>
              <w:t xml:space="preserve"> </w:t>
            </w:r>
            <w:r w:rsidRPr="00CD7445">
              <w:rPr>
                <w:color w:val="231F20"/>
                <w:sz w:val="16"/>
                <w:szCs w:val="16"/>
                <w:lang w:val="de-DE"/>
              </w:rPr>
              <w:t>Preise.</w:t>
            </w:r>
          </w:p>
          <w:p w14:paraId="0965FBBE" w14:textId="77777777" w:rsidR="00315516" w:rsidRPr="00CD7445" w:rsidRDefault="00315516" w:rsidP="00315516">
            <w:pPr>
              <w:pStyle w:val="Listenabsatz"/>
              <w:rPr>
                <w:sz w:val="16"/>
                <w:szCs w:val="16"/>
                <w:lang w:val="de-DE"/>
              </w:rPr>
            </w:pPr>
          </w:p>
          <w:p w14:paraId="3769F7C2" w14:textId="77777777" w:rsidR="00CD7445" w:rsidRPr="00315516" w:rsidRDefault="00CD7445" w:rsidP="00192225">
            <w:pPr>
              <w:pStyle w:val="Listenabsatz"/>
              <w:numPr>
                <w:ilvl w:val="0"/>
                <w:numId w:val="33"/>
              </w:numPr>
              <w:rPr>
                <w:sz w:val="16"/>
                <w:szCs w:val="16"/>
                <w:lang w:val="de-DE"/>
              </w:rPr>
            </w:pPr>
            <w:r w:rsidRPr="00CD7445">
              <w:rPr>
                <w:i/>
                <w:iCs/>
                <w:color w:val="231F20"/>
                <w:sz w:val="16"/>
                <w:szCs w:val="16"/>
                <w:lang w:val="de-DE"/>
              </w:rPr>
              <w:t xml:space="preserve">Sperre </w:t>
            </w:r>
            <w:r w:rsidRPr="00CD7445">
              <w:rPr>
                <w:color w:val="231F20"/>
                <w:sz w:val="16"/>
                <w:szCs w:val="16"/>
                <w:lang w:val="de-DE"/>
              </w:rPr>
              <w:t xml:space="preserve">bedeutet, dass die </w:t>
            </w:r>
            <w:r w:rsidRPr="00CD7445">
              <w:rPr>
                <w:i/>
                <w:iCs/>
                <w:color w:val="231F20"/>
                <w:sz w:val="16"/>
                <w:szCs w:val="16"/>
                <w:lang w:val="de-DE"/>
              </w:rPr>
              <w:t xml:space="preserve">Athletin </w:t>
            </w:r>
            <w:r w:rsidRPr="00CD7445">
              <w:rPr>
                <w:color w:val="231F20"/>
                <w:sz w:val="16"/>
                <w:szCs w:val="16"/>
                <w:lang w:val="de-DE"/>
              </w:rPr>
              <w:t xml:space="preserve">oder der </w:t>
            </w:r>
            <w:r w:rsidRPr="00CD7445">
              <w:rPr>
                <w:i/>
                <w:iCs/>
                <w:color w:val="231F20"/>
                <w:sz w:val="16"/>
                <w:szCs w:val="16"/>
                <w:lang w:val="de-DE"/>
              </w:rPr>
              <w:t>Athlet</w:t>
            </w:r>
            <w:r w:rsidRPr="00CD7445">
              <w:rPr>
                <w:color w:val="231F20"/>
                <w:sz w:val="16"/>
                <w:szCs w:val="16"/>
                <w:lang w:val="de-DE"/>
              </w:rPr>
              <w:t xml:space="preserve"> oder die andere </w:t>
            </w:r>
            <w:r w:rsidRPr="00CD7445">
              <w:rPr>
                <w:i/>
                <w:iCs/>
                <w:color w:val="231F20"/>
                <w:sz w:val="16"/>
                <w:szCs w:val="16"/>
                <w:lang w:val="de-DE"/>
              </w:rPr>
              <w:t xml:space="preserve">Person </w:t>
            </w:r>
            <w:r w:rsidRPr="00CD7445">
              <w:rPr>
                <w:color w:val="231F20"/>
                <w:sz w:val="16"/>
                <w:szCs w:val="16"/>
                <w:lang w:val="de-DE"/>
              </w:rPr>
              <w:t xml:space="preserve">wegen eines Verstoßes gegen Anti-Doping-Bestimmungen für </w:t>
            </w:r>
            <w:r w:rsidRPr="00CD7445">
              <w:rPr>
                <w:color w:val="231F20"/>
                <w:spacing w:val="-3"/>
                <w:sz w:val="16"/>
                <w:szCs w:val="16"/>
                <w:lang w:val="de-DE"/>
              </w:rPr>
              <w:t xml:space="preserve">einen </w:t>
            </w:r>
            <w:r w:rsidRPr="00CD7445">
              <w:rPr>
                <w:color w:val="231F20"/>
                <w:sz w:val="16"/>
                <w:szCs w:val="16"/>
                <w:lang w:val="de-DE"/>
              </w:rPr>
              <w:t xml:space="preserve">bestimmten Zeitraum von jeglicher Teilnahme an </w:t>
            </w:r>
            <w:r w:rsidRPr="00CD7445">
              <w:rPr>
                <w:i/>
                <w:iCs/>
                <w:color w:val="231F20"/>
                <w:sz w:val="16"/>
                <w:szCs w:val="16"/>
                <w:lang w:val="de-DE"/>
              </w:rPr>
              <w:t xml:space="preserve">Wettkämpfen </w:t>
            </w:r>
            <w:r w:rsidRPr="00CD7445">
              <w:rPr>
                <w:color w:val="231F20"/>
                <w:spacing w:val="-3"/>
                <w:sz w:val="16"/>
                <w:szCs w:val="16"/>
                <w:lang w:val="de-DE"/>
              </w:rPr>
              <w:t xml:space="preserve">oder </w:t>
            </w:r>
            <w:r w:rsidRPr="00CD7445">
              <w:rPr>
                <w:color w:val="231F20"/>
                <w:sz w:val="16"/>
                <w:szCs w:val="16"/>
                <w:lang w:val="de-DE"/>
              </w:rPr>
              <w:t xml:space="preserve">sonstigen sportlichen Aktivitäten oder finanzieller Unterstützung </w:t>
            </w:r>
            <w:r w:rsidRPr="00CD7445">
              <w:rPr>
                <w:color w:val="231F20"/>
                <w:spacing w:val="-5"/>
                <w:sz w:val="16"/>
                <w:szCs w:val="16"/>
                <w:lang w:val="de-DE"/>
              </w:rPr>
              <w:t>ge</w:t>
            </w:r>
            <w:r w:rsidRPr="00CD7445">
              <w:rPr>
                <w:color w:val="231F20"/>
                <w:sz w:val="16"/>
                <w:szCs w:val="16"/>
                <w:lang w:val="de-DE"/>
              </w:rPr>
              <w:t>mäß Artikel 10.14 ausgeschlossen</w:t>
            </w:r>
            <w:r w:rsidRPr="00CD7445">
              <w:rPr>
                <w:color w:val="231F20"/>
                <w:spacing w:val="-2"/>
                <w:sz w:val="16"/>
                <w:szCs w:val="16"/>
                <w:lang w:val="de-DE"/>
              </w:rPr>
              <w:t xml:space="preserve"> </w:t>
            </w:r>
            <w:r w:rsidRPr="00CD7445">
              <w:rPr>
                <w:color w:val="231F20"/>
                <w:sz w:val="16"/>
                <w:szCs w:val="16"/>
                <w:lang w:val="de-DE"/>
              </w:rPr>
              <w:t>wird.</w:t>
            </w:r>
          </w:p>
          <w:p w14:paraId="7EFC8882" w14:textId="77777777" w:rsidR="00315516" w:rsidRPr="00315516" w:rsidRDefault="00315516" w:rsidP="00315516">
            <w:pPr>
              <w:rPr>
                <w:sz w:val="16"/>
                <w:szCs w:val="16"/>
                <w:lang w:val="de-DE"/>
              </w:rPr>
            </w:pPr>
          </w:p>
          <w:p w14:paraId="775292A2" w14:textId="77777777" w:rsidR="00CD7445" w:rsidRPr="00315516" w:rsidRDefault="00CD7445" w:rsidP="00192225">
            <w:pPr>
              <w:pStyle w:val="Listenabsatz"/>
              <w:numPr>
                <w:ilvl w:val="0"/>
                <w:numId w:val="33"/>
              </w:numPr>
              <w:rPr>
                <w:sz w:val="16"/>
                <w:szCs w:val="16"/>
                <w:lang w:val="de-DE"/>
              </w:rPr>
            </w:pPr>
            <w:r w:rsidRPr="00CD7445">
              <w:rPr>
                <w:i/>
                <w:iCs/>
                <w:color w:val="231F20"/>
                <w:sz w:val="16"/>
                <w:szCs w:val="16"/>
                <w:lang w:val="de-DE"/>
              </w:rPr>
              <w:t xml:space="preserve">Vorläufige Suspendierung </w:t>
            </w:r>
            <w:r w:rsidRPr="00CD7445">
              <w:rPr>
                <w:color w:val="231F20"/>
                <w:sz w:val="16"/>
                <w:szCs w:val="16"/>
                <w:lang w:val="de-DE"/>
              </w:rPr>
              <w:t xml:space="preserve">bedeutet, dass die </w:t>
            </w:r>
            <w:r w:rsidRPr="00CD7445">
              <w:rPr>
                <w:i/>
                <w:iCs/>
                <w:color w:val="231F20"/>
                <w:sz w:val="16"/>
                <w:szCs w:val="16"/>
                <w:lang w:val="de-DE"/>
              </w:rPr>
              <w:t xml:space="preserve">Athletin </w:t>
            </w:r>
            <w:r w:rsidRPr="00CD7445">
              <w:rPr>
                <w:color w:val="231F20"/>
                <w:sz w:val="16"/>
                <w:szCs w:val="16"/>
                <w:lang w:val="de-DE"/>
              </w:rPr>
              <w:t xml:space="preserve">oder der </w:t>
            </w:r>
            <w:r w:rsidRPr="00CD7445">
              <w:rPr>
                <w:i/>
                <w:iCs/>
                <w:color w:val="231F20"/>
                <w:sz w:val="16"/>
                <w:szCs w:val="16"/>
                <w:lang w:val="de-DE"/>
              </w:rPr>
              <w:t>Athlet</w:t>
            </w:r>
            <w:r w:rsidRPr="00CD7445">
              <w:rPr>
                <w:color w:val="231F20"/>
                <w:sz w:val="16"/>
                <w:szCs w:val="16"/>
                <w:lang w:val="de-DE"/>
              </w:rPr>
              <w:t xml:space="preserve"> oder die andere </w:t>
            </w:r>
            <w:r w:rsidRPr="00CD7445">
              <w:rPr>
                <w:i/>
                <w:iCs/>
                <w:color w:val="231F20"/>
                <w:sz w:val="16"/>
                <w:szCs w:val="16"/>
                <w:lang w:val="de-DE"/>
              </w:rPr>
              <w:t xml:space="preserve">Person </w:t>
            </w:r>
            <w:r w:rsidRPr="00CD7445">
              <w:rPr>
                <w:color w:val="231F20"/>
                <w:sz w:val="16"/>
                <w:szCs w:val="16"/>
                <w:lang w:val="de-DE"/>
              </w:rPr>
              <w:t xml:space="preserve">von der Teilnahme an </w:t>
            </w:r>
            <w:r w:rsidRPr="00CD7445">
              <w:rPr>
                <w:i/>
                <w:iCs/>
                <w:color w:val="231F20"/>
                <w:sz w:val="16"/>
                <w:szCs w:val="16"/>
                <w:lang w:val="de-DE"/>
              </w:rPr>
              <w:t xml:space="preserve">Wettkämpfen </w:t>
            </w:r>
            <w:r w:rsidRPr="00CD7445">
              <w:rPr>
                <w:color w:val="231F20"/>
                <w:sz w:val="16"/>
                <w:szCs w:val="16"/>
                <w:lang w:val="de-DE"/>
              </w:rPr>
              <w:t xml:space="preserve">oder </w:t>
            </w:r>
            <w:r w:rsidRPr="00CD7445">
              <w:rPr>
                <w:color w:val="231F20"/>
                <w:spacing w:val="-3"/>
                <w:sz w:val="16"/>
                <w:szCs w:val="16"/>
                <w:lang w:val="de-DE"/>
              </w:rPr>
              <w:t xml:space="preserve">sonstigen </w:t>
            </w:r>
            <w:r w:rsidRPr="00CD7445">
              <w:rPr>
                <w:color w:val="231F20"/>
                <w:sz w:val="16"/>
                <w:szCs w:val="16"/>
                <w:lang w:val="de-DE"/>
              </w:rPr>
              <w:t>sportlichen Aktivitäten vorübergehend ausgeschlossen wird, bis</w:t>
            </w:r>
            <w:r w:rsidRPr="00CD7445">
              <w:rPr>
                <w:color w:val="231F20"/>
                <w:spacing w:val="-22"/>
                <w:sz w:val="16"/>
                <w:szCs w:val="16"/>
                <w:lang w:val="de-DE"/>
              </w:rPr>
              <w:t xml:space="preserve"> </w:t>
            </w:r>
            <w:r w:rsidRPr="00CD7445">
              <w:rPr>
                <w:color w:val="231F20"/>
                <w:sz w:val="16"/>
                <w:szCs w:val="16"/>
                <w:lang w:val="de-DE"/>
              </w:rPr>
              <w:t>eine endgültige Entscheidung nach einem gemäß Artikel 8 durchzuführenden Verfahren gefällt</w:t>
            </w:r>
            <w:r w:rsidRPr="00CD7445">
              <w:rPr>
                <w:color w:val="231F20"/>
                <w:spacing w:val="-2"/>
                <w:sz w:val="16"/>
                <w:szCs w:val="16"/>
                <w:lang w:val="de-DE"/>
              </w:rPr>
              <w:t xml:space="preserve"> </w:t>
            </w:r>
            <w:r w:rsidRPr="00CD7445">
              <w:rPr>
                <w:color w:val="231F20"/>
                <w:sz w:val="16"/>
                <w:szCs w:val="16"/>
                <w:lang w:val="de-DE"/>
              </w:rPr>
              <w:t>wird.</w:t>
            </w:r>
          </w:p>
          <w:p w14:paraId="72BD633E" w14:textId="77777777" w:rsidR="00315516" w:rsidRPr="00315516" w:rsidRDefault="00315516" w:rsidP="00315516">
            <w:pPr>
              <w:rPr>
                <w:sz w:val="16"/>
                <w:szCs w:val="16"/>
                <w:lang w:val="de-DE"/>
              </w:rPr>
            </w:pPr>
          </w:p>
          <w:p w14:paraId="35D043CB" w14:textId="77777777" w:rsidR="00CD7445" w:rsidRPr="00315516" w:rsidRDefault="00CD7445" w:rsidP="00192225">
            <w:pPr>
              <w:pStyle w:val="Listenabsatz"/>
              <w:numPr>
                <w:ilvl w:val="0"/>
                <w:numId w:val="33"/>
              </w:numPr>
              <w:rPr>
                <w:sz w:val="16"/>
                <w:szCs w:val="16"/>
                <w:lang w:val="de-DE"/>
              </w:rPr>
            </w:pPr>
            <w:r w:rsidRPr="00CD7445">
              <w:rPr>
                <w:i/>
                <w:iCs/>
                <w:color w:val="231F20"/>
                <w:sz w:val="16"/>
                <w:szCs w:val="16"/>
                <w:lang w:val="de-DE"/>
              </w:rPr>
              <w:t xml:space="preserve">Finanzielle Konsequenzen </w:t>
            </w:r>
            <w:r w:rsidRPr="00CD7445">
              <w:rPr>
                <w:color w:val="231F20"/>
                <w:sz w:val="16"/>
                <w:szCs w:val="16"/>
                <w:lang w:val="de-DE"/>
              </w:rPr>
              <w:t xml:space="preserve">bedeuten, dass eine finanzielle Sanktion für einen Verstoß gegen Anti-Doping-Bestimmungen oder die </w:t>
            </w:r>
            <w:r w:rsidRPr="00CD7445">
              <w:rPr>
                <w:color w:val="231F20"/>
                <w:spacing w:val="-5"/>
                <w:sz w:val="16"/>
                <w:szCs w:val="16"/>
                <w:lang w:val="de-DE"/>
              </w:rPr>
              <w:t>Rück</w:t>
            </w:r>
            <w:r w:rsidRPr="00CD7445">
              <w:rPr>
                <w:color w:val="231F20"/>
                <w:sz w:val="16"/>
                <w:szCs w:val="16"/>
                <w:lang w:val="de-DE"/>
              </w:rPr>
              <w:t xml:space="preserve">erstattung von (Verfahrens-)Kosten, die im Zusammenhang mit einem Verstoß gegen Anti-Doping-Bestimmungen angefallen </w:t>
            </w:r>
            <w:r w:rsidRPr="00CD7445">
              <w:rPr>
                <w:color w:val="231F20"/>
                <w:spacing w:val="-3"/>
                <w:sz w:val="16"/>
                <w:szCs w:val="16"/>
                <w:lang w:val="de-DE"/>
              </w:rPr>
              <w:t xml:space="preserve">sind, </w:t>
            </w:r>
            <w:r w:rsidRPr="00CD7445">
              <w:rPr>
                <w:color w:val="231F20"/>
                <w:sz w:val="16"/>
                <w:szCs w:val="16"/>
                <w:lang w:val="de-DE"/>
              </w:rPr>
              <w:t>verhängt wird.</w:t>
            </w:r>
          </w:p>
          <w:p w14:paraId="6A62BC27" w14:textId="77777777" w:rsidR="00315516" w:rsidRPr="00315516" w:rsidRDefault="00315516" w:rsidP="00315516">
            <w:pPr>
              <w:rPr>
                <w:sz w:val="16"/>
                <w:szCs w:val="16"/>
                <w:lang w:val="de-DE"/>
              </w:rPr>
            </w:pPr>
          </w:p>
          <w:p w14:paraId="11C58ECD" w14:textId="77777777" w:rsidR="00CD7445" w:rsidRPr="00CD7445" w:rsidRDefault="00CD7445" w:rsidP="00192225">
            <w:pPr>
              <w:pStyle w:val="Listenabsatz"/>
              <w:numPr>
                <w:ilvl w:val="0"/>
                <w:numId w:val="33"/>
              </w:numPr>
              <w:rPr>
                <w:sz w:val="16"/>
                <w:szCs w:val="16"/>
                <w:lang w:val="de-DE"/>
              </w:rPr>
            </w:pPr>
            <w:r w:rsidRPr="00CD7445">
              <w:rPr>
                <w:i/>
                <w:iCs/>
                <w:color w:val="231F20"/>
                <w:sz w:val="16"/>
                <w:szCs w:val="16"/>
                <w:lang w:val="de-DE"/>
              </w:rPr>
              <w:t xml:space="preserve">Veröffentlichung </w:t>
            </w:r>
            <w:r w:rsidRPr="00CD7445">
              <w:rPr>
                <w:color w:val="231F20"/>
                <w:sz w:val="16"/>
                <w:szCs w:val="16"/>
                <w:lang w:val="de-DE"/>
              </w:rPr>
              <w:t xml:space="preserve">bedeutet, dass Informationen an die Öffentlichkeit oder an </w:t>
            </w:r>
            <w:r w:rsidRPr="00CD7445">
              <w:rPr>
                <w:i/>
                <w:iCs/>
                <w:color w:val="231F20"/>
                <w:sz w:val="16"/>
                <w:szCs w:val="16"/>
                <w:lang w:val="de-DE"/>
              </w:rPr>
              <w:t>Personen</w:t>
            </w:r>
            <w:r w:rsidRPr="00CD7445">
              <w:rPr>
                <w:color w:val="231F20"/>
                <w:sz w:val="16"/>
                <w:szCs w:val="16"/>
                <w:lang w:val="de-DE"/>
              </w:rPr>
              <w:t xml:space="preserve">, die nicht dem Kreis von </w:t>
            </w:r>
            <w:r w:rsidRPr="00CD7445">
              <w:rPr>
                <w:i/>
                <w:iCs/>
                <w:color w:val="231F20"/>
                <w:sz w:val="16"/>
                <w:szCs w:val="16"/>
                <w:lang w:val="de-DE"/>
              </w:rPr>
              <w:t>Personen</w:t>
            </w:r>
            <w:r w:rsidRPr="00CD7445">
              <w:rPr>
                <w:color w:val="231F20"/>
                <w:sz w:val="16"/>
                <w:szCs w:val="16"/>
                <w:lang w:val="de-DE"/>
              </w:rPr>
              <w:t xml:space="preserve"> angehören, welche ein Recht auf eine vorzeitige Benachrichtigung gemäß Artikel 14 haben, weitergegeben oder verbreitet werden.</w:t>
            </w:r>
          </w:p>
          <w:p w14:paraId="2195AB58" w14:textId="77777777" w:rsidR="00CD7445" w:rsidRPr="00CD7445" w:rsidRDefault="00CD7445" w:rsidP="00CD7445">
            <w:pPr>
              <w:pStyle w:val="Listenabsatz"/>
              <w:rPr>
                <w:sz w:val="16"/>
                <w:szCs w:val="16"/>
                <w:lang w:val="de-DE"/>
              </w:rPr>
            </w:pPr>
          </w:p>
          <w:p w14:paraId="63040FF5" w14:textId="77777777" w:rsidR="00CD7445" w:rsidRPr="005C223B" w:rsidRDefault="00CD7445" w:rsidP="00CD7445">
            <w:pPr>
              <w:rPr>
                <w:sz w:val="16"/>
                <w:szCs w:val="16"/>
                <w:lang w:val="de-DE"/>
              </w:rPr>
            </w:pPr>
            <w:r w:rsidRPr="005C223B">
              <w:rPr>
                <w:color w:val="231F20"/>
                <w:sz w:val="16"/>
                <w:szCs w:val="16"/>
                <w:lang w:val="de-DE"/>
              </w:rPr>
              <w:t xml:space="preserve">Gegen Mannschaften in </w:t>
            </w:r>
            <w:r w:rsidRPr="005C223B">
              <w:rPr>
                <w:i/>
                <w:iCs/>
                <w:color w:val="231F20"/>
                <w:sz w:val="16"/>
                <w:szCs w:val="16"/>
                <w:lang w:val="de-DE"/>
              </w:rPr>
              <w:t xml:space="preserve">Mannschaftssportarten </w:t>
            </w:r>
            <w:r w:rsidRPr="005C223B">
              <w:rPr>
                <w:color w:val="231F20"/>
                <w:sz w:val="16"/>
                <w:szCs w:val="16"/>
                <w:lang w:val="de-DE"/>
              </w:rPr>
              <w:t xml:space="preserve">können gemäß Artikel 11 ebenfalls </w:t>
            </w:r>
            <w:r w:rsidRPr="005C223B">
              <w:rPr>
                <w:i/>
                <w:iCs/>
                <w:color w:val="231F20"/>
                <w:sz w:val="16"/>
                <w:szCs w:val="16"/>
                <w:lang w:val="de-DE"/>
              </w:rPr>
              <w:t xml:space="preserve">Konsequenzen </w:t>
            </w:r>
            <w:r w:rsidRPr="005C223B">
              <w:rPr>
                <w:color w:val="231F20"/>
                <w:sz w:val="16"/>
                <w:szCs w:val="16"/>
                <w:lang w:val="de-DE"/>
              </w:rPr>
              <w:t>verhängt werden.</w:t>
            </w:r>
          </w:p>
          <w:p w14:paraId="7B1082EB" w14:textId="77777777" w:rsidR="00A65B2D" w:rsidRPr="00161A39" w:rsidRDefault="00A65B2D" w:rsidP="005C223B">
            <w:pPr>
              <w:rPr>
                <w:b/>
                <w:color w:val="231F20"/>
                <w:sz w:val="16"/>
                <w:szCs w:val="16"/>
                <w:lang w:val="de-DE"/>
              </w:rPr>
            </w:pPr>
          </w:p>
        </w:tc>
      </w:tr>
      <w:tr w:rsidR="00A65B2D" w:rsidRPr="00600E0C" w14:paraId="0EB61780" w14:textId="77777777" w:rsidTr="00941C8F">
        <w:tc>
          <w:tcPr>
            <w:tcW w:w="1991" w:type="dxa"/>
          </w:tcPr>
          <w:p w14:paraId="73C4D694" w14:textId="22C6D439" w:rsidR="00A65B2D" w:rsidRPr="003520CB" w:rsidRDefault="00CD7445" w:rsidP="005C223B">
            <w:pPr>
              <w:rPr>
                <w:b/>
                <w:color w:val="231F20"/>
                <w:sz w:val="16"/>
                <w:szCs w:val="16"/>
                <w:lang w:val="de-DE"/>
              </w:rPr>
            </w:pPr>
            <w:r w:rsidRPr="003520CB">
              <w:rPr>
                <w:b/>
                <w:color w:val="231F20"/>
                <w:sz w:val="16"/>
                <w:szCs w:val="16"/>
                <w:lang w:val="de-DE"/>
              </w:rPr>
              <w:t>Kontaminierte Quelle</w:t>
            </w:r>
          </w:p>
        </w:tc>
        <w:tc>
          <w:tcPr>
            <w:tcW w:w="6661" w:type="dxa"/>
          </w:tcPr>
          <w:p w14:paraId="76589ADB" w14:textId="77777777" w:rsidR="00CD7445" w:rsidRPr="005C223B" w:rsidRDefault="00CD7445" w:rsidP="00CD7445">
            <w:pPr>
              <w:rPr>
                <w:sz w:val="16"/>
                <w:szCs w:val="16"/>
                <w:lang w:val="de-DE"/>
              </w:rPr>
            </w:pPr>
            <w:r w:rsidRPr="005C223B">
              <w:rPr>
                <w:sz w:val="16"/>
                <w:szCs w:val="16"/>
                <w:lang w:val="de-DE"/>
              </w:rPr>
              <w:t xml:space="preserve">Eine unvorhersehbare Quelle einer </w:t>
            </w:r>
            <w:r w:rsidRPr="005C223B">
              <w:rPr>
                <w:i/>
                <w:iCs/>
                <w:sz w:val="16"/>
                <w:szCs w:val="16"/>
                <w:lang w:val="de-DE"/>
              </w:rPr>
              <w:t>Verbotenen Substanz</w:t>
            </w:r>
            <w:r w:rsidRPr="005C223B">
              <w:rPr>
                <w:sz w:val="16"/>
                <w:szCs w:val="16"/>
                <w:lang w:val="de-DE"/>
              </w:rPr>
              <w:t xml:space="preserve">, wie z. B.: Benutzen oder Einnehmen eines Medikaments oder Nahrungsergänzungsmittels, das eine </w:t>
            </w:r>
            <w:r w:rsidRPr="005C223B">
              <w:rPr>
                <w:i/>
                <w:iCs/>
                <w:sz w:val="16"/>
                <w:szCs w:val="16"/>
                <w:lang w:val="de-DE"/>
              </w:rPr>
              <w:t>Verbotene Substanz</w:t>
            </w:r>
            <w:r w:rsidRPr="005C223B">
              <w:rPr>
                <w:sz w:val="16"/>
                <w:szCs w:val="16"/>
                <w:lang w:val="de-DE"/>
              </w:rPr>
              <w:t xml:space="preserve"> enthält, die nicht auf dem Produktetikett oder in Informationen angegeben ist, die durch eine angemessene KI-Suche oder eine vergleichbare Suche zugänglich sind; Verzehr von Lebensmitteln oder Getränken, wie z. B. kontaminiertem Fleisch oder Flüssigkeiten, die eine </w:t>
            </w:r>
            <w:r w:rsidRPr="005C223B">
              <w:rPr>
                <w:i/>
                <w:iCs/>
                <w:sz w:val="16"/>
                <w:szCs w:val="16"/>
                <w:lang w:val="de-DE"/>
              </w:rPr>
              <w:t>Verbotene Substanz</w:t>
            </w:r>
            <w:r w:rsidRPr="005C223B">
              <w:rPr>
                <w:sz w:val="16"/>
                <w:szCs w:val="16"/>
                <w:lang w:val="de-DE"/>
              </w:rPr>
              <w:t xml:space="preserve"> enthalten, ohne dass zuvor eine Warnung, Bekanntgabe oder andere Anhaltspunkte vorlagen, die den Verdacht nahelegten, dass sie eine </w:t>
            </w:r>
            <w:r w:rsidRPr="005C223B">
              <w:rPr>
                <w:i/>
                <w:iCs/>
                <w:sz w:val="16"/>
                <w:szCs w:val="16"/>
                <w:lang w:val="de-DE"/>
              </w:rPr>
              <w:t>Verbotene Substanz</w:t>
            </w:r>
            <w:r w:rsidRPr="005C223B">
              <w:rPr>
                <w:sz w:val="16"/>
                <w:szCs w:val="16"/>
                <w:lang w:val="de-DE"/>
              </w:rPr>
              <w:t xml:space="preserve"> enthalten könnten; einer </w:t>
            </w:r>
            <w:r w:rsidRPr="005C223B">
              <w:rPr>
                <w:i/>
                <w:iCs/>
                <w:sz w:val="16"/>
                <w:szCs w:val="16"/>
                <w:lang w:val="de-DE"/>
              </w:rPr>
              <w:t>Verbotenen Substanz</w:t>
            </w:r>
            <w:r w:rsidRPr="005C223B">
              <w:rPr>
                <w:sz w:val="16"/>
                <w:szCs w:val="16"/>
                <w:lang w:val="de-DE"/>
              </w:rPr>
              <w:t xml:space="preserve"> ausgesetzt sein durch direkten Körperkontakt der </w:t>
            </w:r>
            <w:r w:rsidRPr="005C223B">
              <w:rPr>
                <w:i/>
                <w:iCs/>
                <w:sz w:val="16"/>
                <w:szCs w:val="16"/>
                <w:lang w:val="de-DE"/>
              </w:rPr>
              <w:t>Athletin</w:t>
            </w:r>
            <w:r w:rsidRPr="005C223B">
              <w:rPr>
                <w:sz w:val="16"/>
                <w:szCs w:val="16"/>
                <w:lang w:val="de-DE"/>
              </w:rPr>
              <w:t xml:space="preserve"> oder des </w:t>
            </w:r>
            <w:r w:rsidRPr="005C223B">
              <w:rPr>
                <w:i/>
                <w:iCs/>
                <w:sz w:val="16"/>
                <w:szCs w:val="16"/>
                <w:lang w:val="de-DE"/>
              </w:rPr>
              <w:t xml:space="preserve">Athleten </w:t>
            </w:r>
            <w:r w:rsidRPr="005C223B">
              <w:rPr>
                <w:sz w:val="16"/>
                <w:szCs w:val="16"/>
                <w:lang w:val="de-DE"/>
              </w:rPr>
              <w:t xml:space="preserve">mit einer dritten </w:t>
            </w:r>
            <w:r w:rsidRPr="005C223B">
              <w:rPr>
                <w:i/>
                <w:iCs/>
                <w:sz w:val="16"/>
                <w:szCs w:val="16"/>
                <w:lang w:val="de-DE"/>
              </w:rPr>
              <w:t xml:space="preserve">Person </w:t>
            </w:r>
            <w:r w:rsidRPr="005C223B">
              <w:rPr>
                <w:sz w:val="16"/>
                <w:szCs w:val="16"/>
                <w:lang w:val="de-DE"/>
              </w:rPr>
              <w:t xml:space="preserve">oder durch Körperkontakt mit Gegenständen, die von der dritten </w:t>
            </w:r>
            <w:r w:rsidRPr="005C223B">
              <w:rPr>
                <w:i/>
                <w:iCs/>
                <w:sz w:val="16"/>
                <w:szCs w:val="16"/>
                <w:lang w:val="de-DE"/>
              </w:rPr>
              <w:t xml:space="preserve">Person </w:t>
            </w:r>
            <w:r w:rsidRPr="005C223B">
              <w:rPr>
                <w:sz w:val="16"/>
                <w:szCs w:val="16"/>
                <w:lang w:val="de-DE"/>
              </w:rPr>
              <w:t>berührt oder angefasst wurden.</w:t>
            </w:r>
          </w:p>
          <w:p w14:paraId="6168DB68" w14:textId="77777777" w:rsidR="00A65B2D" w:rsidRPr="00161A39" w:rsidRDefault="00A65B2D" w:rsidP="005C223B">
            <w:pPr>
              <w:rPr>
                <w:b/>
                <w:color w:val="231F20"/>
                <w:sz w:val="16"/>
                <w:szCs w:val="16"/>
                <w:lang w:val="de-DE"/>
              </w:rPr>
            </w:pPr>
          </w:p>
        </w:tc>
      </w:tr>
      <w:tr w:rsidR="00A65B2D" w:rsidRPr="00600E0C" w14:paraId="41D92F98" w14:textId="77777777" w:rsidTr="00941C8F">
        <w:tc>
          <w:tcPr>
            <w:tcW w:w="1991" w:type="dxa"/>
          </w:tcPr>
          <w:p w14:paraId="26A95F76" w14:textId="706FD1F3" w:rsidR="00A65B2D" w:rsidRPr="003520CB" w:rsidRDefault="00CD7445" w:rsidP="005C223B">
            <w:pPr>
              <w:rPr>
                <w:b/>
                <w:color w:val="231F20"/>
                <w:sz w:val="16"/>
                <w:szCs w:val="16"/>
                <w:lang w:val="de-DE"/>
              </w:rPr>
            </w:pPr>
            <w:r w:rsidRPr="003520CB">
              <w:rPr>
                <w:b/>
                <w:color w:val="231F20"/>
                <w:sz w:val="16"/>
                <w:szCs w:val="16"/>
                <w:lang w:val="de-DE"/>
              </w:rPr>
              <w:t>Mannschaftssportart</w:t>
            </w:r>
          </w:p>
        </w:tc>
        <w:tc>
          <w:tcPr>
            <w:tcW w:w="6661" w:type="dxa"/>
          </w:tcPr>
          <w:p w14:paraId="12772084" w14:textId="77777777" w:rsidR="00CD7445" w:rsidRPr="005C223B" w:rsidRDefault="00CD7445" w:rsidP="00CD7445">
            <w:pPr>
              <w:rPr>
                <w:sz w:val="16"/>
                <w:szCs w:val="16"/>
                <w:lang w:val="de-DE"/>
              </w:rPr>
            </w:pPr>
            <w:r w:rsidRPr="005C223B">
              <w:rPr>
                <w:color w:val="231F20"/>
                <w:sz w:val="16"/>
                <w:szCs w:val="16"/>
                <w:lang w:val="de-DE"/>
              </w:rPr>
              <w:t xml:space="preserve">Eine Sportart, in der das Auswechseln von Spielerinnen und Spielern während eines </w:t>
            </w:r>
            <w:r w:rsidRPr="005C223B">
              <w:rPr>
                <w:i/>
                <w:color w:val="231F20"/>
                <w:sz w:val="16"/>
                <w:szCs w:val="16"/>
                <w:lang w:val="de-DE"/>
              </w:rPr>
              <w:t xml:space="preserve">Wettkampfs </w:t>
            </w:r>
            <w:r w:rsidRPr="005C223B">
              <w:rPr>
                <w:color w:val="231F20"/>
                <w:sz w:val="16"/>
                <w:szCs w:val="16"/>
                <w:lang w:val="de-DE"/>
              </w:rPr>
              <w:t>erlaubt</w:t>
            </w:r>
            <w:r w:rsidRPr="005C223B">
              <w:rPr>
                <w:color w:val="231F20"/>
                <w:spacing w:val="-1"/>
                <w:sz w:val="16"/>
                <w:szCs w:val="16"/>
                <w:lang w:val="de-DE"/>
              </w:rPr>
              <w:t xml:space="preserve"> </w:t>
            </w:r>
            <w:r w:rsidRPr="005C223B">
              <w:rPr>
                <w:color w:val="231F20"/>
                <w:sz w:val="16"/>
                <w:szCs w:val="16"/>
                <w:lang w:val="de-DE"/>
              </w:rPr>
              <w:t>ist.</w:t>
            </w:r>
          </w:p>
          <w:p w14:paraId="4ABFF9A6" w14:textId="77777777" w:rsidR="00A65B2D" w:rsidRPr="00161A39" w:rsidRDefault="00A65B2D" w:rsidP="005C223B">
            <w:pPr>
              <w:rPr>
                <w:b/>
                <w:color w:val="231F20"/>
                <w:sz w:val="16"/>
                <w:szCs w:val="16"/>
                <w:lang w:val="de-DE"/>
              </w:rPr>
            </w:pPr>
          </w:p>
        </w:tc>
      </w:tr>
      <w:tr w:rsidR="00A65B2D" w:rsidRPr="00600E0C" w14:paraId="0610F2C0" w14:textId="77777777" w:rsidTr="00941C8F">
        <w:tc>
          <w:tcPr>
            <w:tcW w:w="1991" w:type="dxa"/>
          </w:tcPr>
          <w:p w14:paraId="661A8D4C" w14:textId="24B1D309" w:rsidR="00A65B2D" w:rsidRPr="003520CB" w:rsidRDefault="00CD7445" w:rsidP="005C223B">
            <w:pPr>
              <w:rPr>
                <w:b/>
                <w:color w:val="231F20"/>
                <w:sz w:val="16"/>
                <w:szCs w:val="16"/>
                <w:lang w:val="de-DE"/>
              </w:rPr>
            </w:pPr>
            <w:r w:rsidRPr="003520CB">
              <w:rPr>
                <w:b/>
                <w:color w:val="231F20"/>
                <w:sz w:val="16"/>
                <w:szCs w:val="16"/>
                <w:lang w:val="de-DE"/>
              </w:rPr>
              <w:t>Marker</w:t>
            </w:r>
          </w:p>
        </w:tc>
        <w:tc>
          <w:tcPr>
            <w:tcW w:w="6661" w:type="dxa"/>
          </w:tcPr>
          <w:p w14:paraId="3F35FCBE" w14:textId="77777777" w:rsidR="00CD7445" w:rsidRPr="005C223B" w:rsidRDefault="00CD7445" w:rsidP="00CD7445">
            <w:pPr>
              <w:rPr>
                <w:sz w:val="16"/>
                <w:szCs w:val="16"/>
                <w:lang w:val="de-DE"/>
              </w:rPr>
            </w:pPr>
            <w:r w:rsidRPr="005C223B">
              <w:rPr>
                <w:color w:val="231F20"/>
                <w:sz w:val="16"/>
                <w:szCs w:val="16"/>
                <w:lang w:val="de-DE"/>
              </w:rPr>
              <w:t>Eine Verbindung, Gruppe von Verbindungen oder eine oder mehrere</w:t>
            </w:r>
            <w:r w:rsidRPr="005C223B">
              <w:rPr>
                <w:color w:val="231F20"/>
                <w:spacing w:val="39"/>
                <w:sz w:val="16"/>
                <w:szCs w:val="16"/>
                <w:lang w:val="de-DE"/>
              </w:rPr>
              <w:t xml:space="preserve"> </w:t>
            </w:r>
            <w:r w:rsidRPr="005C223B">
              <w:rPr>
                <w:color w:val="231F20"/>
                <w:sz w:val="16"/>
                <w:szCs w:val="16"/>
                <w:lang w:val="de-DE"/>
              </w:rPr>
              <w:t xml:space="preserve">biologische Variablen, welche die Anwendung einer </w:t>
            </w:r>
            <w:r w:rsidRPr="005C223B">
              <w:rPr>
                <w:i/>
                <w:iCs/>
                <w:color w:val="231F20"/>
                <w:sz w:val="16"/>
                <w:szCs w:val="16"/>
                <w:lang w:val="de-DE"/>
              </w:rPr>
              <w:t xml:space="preserve">Verbotenen Substanz </w:t>
            </w:r>
            <w:r w:rsidRPr="005C223B">
              <w:rPr>
                <w:color w:val="231F20"/>
                <w:sz w:val="16"/>
                <w:szCs w:val="16"/>
                <w:lang w:val="de-DE"/>
              </w:rPr>
              <w:t xml:space="preserve">oder einer </w:t>
            </w:r>
            <w:r w:rsidRPr="005C223B">
              <w:rPr>
                <w:i/>
                <w:iCs/>
                <w:color w:val="231F20"/>
                <w:sz w:val="16"/>
                <w:szCs w:val="16"/>
                <w:lang w:val="de-DE"/>
              </w:rPr>
              <w:t>Verbotenen Methode</w:t>
            </w:r>
            <w:r w:rsidRPr="005C223B">
              <w:rPr>
                <w:i/>
                <w:iCs/>
                <w:color w:val="231F20"/>
                <w:spacing w:val="-2"/>
                <w:sz w:val="16"/>
                <w:szCs w:val="16"/>
                <w:lang w:val="de-DE"/>
              </w:rPr>
              <w:t xml:space="preserve"> </w:t>
            </w:r>
            <w:r w:rsidRPr="005C223B">
              <w:rPr>
                <w:color w:val="231F20"/>
                <w:sz w:val="16"/>
                <w:szCs w:val="16"/>
                <w:lang w:val="de-DE"/>
              </w:rPr>
              <w:t>anzeigen.</w:t>
            </w:r>
          </w:p>
          <w:p w14:paraId="23AB84C3" w14:textId="77777777" w:rsidR="00A65B2D" w:rsidRPr="00161A39" w:rsidRDefault="00A65B2D" w:rsidP="005C223B">
            <w:pPr>
              <w:rPr>
                <w:b/>
                <w:color w:val="231F20"/>
                <w:sz w:val="16"/>
                <w:szCs w:val="16"/>
                <w:lang w:val="de-DE"/>
              </w:rPr>
            </w:pPr>
          </w:p>
        </w:tc>
      </w:tr>
      <w:tr w:rsidR="00A65B2D" w:rsidRPr="00600E0C" w14:paraId="4DCBA3A3" w14:textId="77777777" w:rsidTr="00941C8F">
        <w:tc>
          <w:tcPr>
            <w:tcW w:w="1991" w:type="dxa"/>
          </w:tcPr>
          <w:p w14:paraId="2C3D9ED9" w14:textId="414E8014" w:rsidR="00A65B2D" w:rsidRPr="003520CB" w:rsidRDefault="00CD7445" w:rsidP="00CF0CED">
            <w:pPr>
              <w:jc w:val="left"/>
              <w:rPr>
                <w:b/>
                <w:color w:val="231F20"/>
                <w:sz w:val="16"/>
                <w:szCs w:val="16"/>
                <w:lang w:val="de-DE"/>
              </w:rPr>
            </w:pPr>
            <w:r w:rsidRPr="003520CB">
              <w:rPr>
                <w:b/>
                <w:color w:val="231F20"/>
                <w:sz w:val="16"/>
                <w:szCs w:val="16"/>
                <w:lang w:val="de-DE"/>
              </w:rPr>
              <w:t>Medizinische Ausnahmegenehmigung</w:t>
            </w:r>
          </w:p>
        </w:tc>
        <w:tc>
          <w:tcPr>
            <w:tcW w:w="6661" w:type="dxa"/>
          </w:tcPr>
          <w:p w14:paraId="04625C59" w14:textId="77777777" w:rsidR="00CD7445" w:rsidRPr="00CD7445" w:rsidRDefault="00CD7445" w:rsidP="00CD7445">
            <w:pPr>
              <w:rPr>
                <w:iCs/>
                <w:color w:val="231F20"/>
                <w:sz w:val="16"/>
                <w:szCs w:val="16"/>
                <w:lang w:val="de-DE"/>
              </w:rPr>
            </w:pPr>
            <w:r w:rsidRPr="005C223B">
              <w:rPr>
                <w:color w:val="231F20"/>
                <w:sz w:val="16"/>
                <w:szCs w:val="16"/>
                <w:lang w:val="de-DE"/>
              </w:rPr>
              <w:t xml:space="preserve">Eine </w:t>
            </w:r>
            <w:r w:rsidRPr="005C223B">
              <w:rPr>
                <w:i/>
                <w:color w:val="231F20"/>
                <w:sz w:val="16"/>
                <w:szCs w:val="16"/>
                <w:lang w:val="de-DE"/>
              </w:rPr>
              <w:t xml:space="preserve">Medizinische Ausnahmegenehmigung </w:t>
            </w:r>
            <w:r w:rsidRPr="005C223B">
              <w:rPr>
                <w:color w:val="231F20"/>
                <w:sz w:val="16"/>
                <w:szCs w:val="16"/>
                <w:lang w:val="de-DE"/>
              </w:rPr>
              <w:t>erlaubt</w:t>
            </w:r>
            <w:r w:rsidRPr="005C223B">
              <w:rPr>
                <w:color w:val="231F20"/>
                <w:spacing w:val="-27"/>
                <w:sz w:val="16"/>
                <w:szCs w:val="16"/>
                <w:lang w:val="de-DE"/>
              </w:rPr>
              <w:t xml:space="preserve"> </w:t>
            </w:r>
            <w:r w:rsidRPr="005C223B">
              <w:rPr>
                <w:color w:val="231F20"/>
                <w:sz w:val="16"/>
                <w:szCs w:val="16"/>
                <w:lang w:val="de-DE"/>
              </w:rPr>
              <w:t>einer</w:t>
            </w:r>
            <w:r w:rsidRPr="005C223B">
              <w:rPr>
                <w:color w:val="231F20"/>
                <w:spacing w:val="-2"/>
                <w:sz w:val="16"/>
                <w:szCs w:val="16"/>
                <w:lang w:val="de-DE"/>
              </w:rPr>
              <w:t xml:space="preserve"> </w:t>
            </w:r>
            <w:r w:rsidRPr="005C223B">
              <w:rPr>
                <w:i/>
                <w:color w:val="231F20"/>
                <w:sz w:val="16"/>
                <w:szCs w:val="16"/>
                <w:lang w:val="de-DE"/>
              </w:rPr>
              <w:t xml:space="preserve">Athletin </w:t>
            </w:r>
            <w:r w:rsidRPr="005C223B">
              <w:rPr>
                <w:iCs/>
                <w:color w:val="231F20"/>
                <w:sz w:val="16"/>
                <w:szCs w:val="16"/>
                <w:lang w:val="de-DE"/>
              </w:rPr>
              <w:t>oder eine</w:t>
            </w:r>
            <w:r>
              <w:rPr>
                <w:iCs/>
                <w:color w:val="231F20"/>
                <w:sz w:val="16"/>
                <w:szCs w:val="16"/>
                <w:lang w:val="de-DE"/>
              </w:rPr>
              <w:t xml:space="preserve">n </w:t>
            </w:r>
            <w:r w:rsidRPr="005C223B">
              <w:rPr>
                <w:i/>
                <w:iCs/>
                <w:color w:val="231F20"/>
                <w:sz w:val="16"/>
                <w:szCs w:val="16"/>
                <w:lang w:val="de-DE"/>
              </w:rPr>
              <w:t>Athleten</w:t>
            </w:r>
            <w:r w:rsidRPr="005C223B">
              <w:rPr>
                <w:bCs/>
                <w:color w:val="231F20"/>
                <w:sz w:val="16"/>
                <w:szCs w:val="16"/>
                <w:lang w:val="de-DE"/>
              </w:rPr>
              <w:t xml:space="preserve"> </w:t>
            </w:r>
            <w:r w:rsidRPr="005C223B">
              <w:rPr>
                <w:color w:val="231F20"/>
                <w:sz w:val="16"/>
                <w:szCs w:val="16"/>
                <w:lang w:val="de-DE"/>
              </w:rPr>
              <w:t xml:space="preserve">mit einer Erkrankung eine </w:t>
            </w:r>
            <w:r w:rsidRPr="005C223B">
              <w:rPr>
                <w:i/>
                <w:iCs/>
                <w:color w:val="231F20"/>
                <w:sz w:val="16"/>
                <w:szCs w:val="16"/>
                <w:lang w:val="de-DE"/>
              </w:rPr>
              <w:t xml:space="preserve">Verbotene Substanz </w:t>
            </w:r>
            <w:r w:rsidRPr="005C223B">
              <w:rPr>
                <w:color w:val="231F20"/>
                <w:sz w:val="16"/>
                <w:szCs w:val="16"/>
                <w:lang w:val="de-DE"/>
              </w:rPr>
              <w:t>oder</w:t>
            </w:r>
            <w:r w:rsidRPr="005C223B">
              <w:rPr>
                <w:color w:val="231F20"/>
                <w:spacing w:val="26"/>
                <w:sz w:val="16"/>
                <w:szCs w:val="16"/>
                <w:lang w:val="de-DE"/>
              </w:rPr>
              <w:t xml:space="preserve"> </w:t>
            </w:r>
            <w:r w:rsidRPr="005C223B">
              <w:rPr>
                <w:color w:val="231F20"/>
                <w:sz w:val="16"/>
                <w:szCs w:val="16"/>
                <w:lang w:val="de-DE"/>
              </w:rPr>
              <w:t>eine</w:t>
            </w:r>
            <w:r w:rsidRPr="005C223B">
              <w:rPr>
                <w:color w:val="231F20"/>
                <w:spacing w:val="38"/>
                <w:sz w:val="16"/>
                <w:szCs w:val="16"/>
                <w:lang w:val="de-DE"/>
              </w:rPr>
              <w:t xml:space="preserve"> </w:t>
            </w:r>
            <w:r w:rsidRPr="005C223B">
              <w:rPr>
                <w:i/>
                <w:iCs/>
                <w:color w:val="231F20"/>
                <w:spacing w:val="-3"/>
                <w:sz w:val="16"/>
                <w:szCs w:val="16"/>
                <w:lang w:val="de-DE"/>
              </w:rPr>
              <w:t>Verbotene</w:t>
            </w:r>
            <w:r w:rsidRPr="005C223B">
              <w:rPr>
                <w:i/>
                <w:iCs/>
                <w:color w:val="231F20"/>
                <w:sz w:val="16"/>
                <w:szCs w:val="16"/>
                <w:lang w:val="de-DE"/>
              </w:rPr>
              <w:t xml:space="preserve"> Methode</w:t>
            </w:r>
            <w:r w:rsidRPr="005C223B">
              <w:rPr>
                <w:i/>
                <w:iCs/>
                <w:color w:val="231F20"/>
                <w:spacing w:val="25"/>
                <w:sz w:val="16"/>
                <w:szCs w:val="16"/>
                <w:lang w:val="de-DE"/>
              </w:rPr>
              <w:t xml:space="preserve"> </w:t>
            </w:r>
            <w:r w:rsidRPr="005C223B">
              <w:rPr>
                <w:color w:val="231F20"/>
                <w:sz w:val="16"/>
                <w:szCs w:val="16"/>
                <w:lang w:val="de-DE"/>
              </w:rPr>
              <w:t>zu</w:t>
            </w:r>
            <w:r w:rsidRPr="005C223B">
              <w:rPr>
                <w:color w:val="231F20"/>
                <w:spacing w:val="26"/>
                <w:sz w:val="16"/>
                <w:szCs w:val="16"/>
                <w:lang w:val="de-DE"/>
              </w:rPr>
              <w:t xml:space="preserve"> </w:t>
            </w:r>
            <w:r w:rsidRPr="005C223B">
              <w:rPr>
                <w:i/>
                <w:iCs/>
                <w:color w:val="231F20"/>
                <w:sz w:val="16"/>
                <w:szCs w:val="16"/>
                <w:lang w:val="de-DE"/>
              </w:rPr>
              <w:t>gebrauchen</w:t>
            </w:r>
            <w:r w:rsidRPr="005C223B">
              <w:rPr>
                <w:color w:val="231F20"/>
                <w:sz w:val="16"/>
                <w:szCs w:val="16"/>
                <w:lang w:val="de-DE"/>
              </w:rPr>
              <w:t>,</w:t>
            </w:r>
            <w:r w:rsidRPr="005C223B">
              <w:rPr>
                <w:color w:val="231F20"/>
                <w:spacing w:val="26"/>
                <w:sz w:val="16"/>
                <w:szCs w:val="16"/>
                <w:lang w:val="de-DE"/>
              </w:rPr>
              <w:t xml:space="preserve"> </w:t>
            </w:r>
            <w:r w:rsidRPr="005C223B">
              <w:rPr>
                <w:color w:val="231F20"/>
                <w:sz w:val="16"/>
                <w:szCs w:val="16"/>
                <w:lang w:val="de-DE"/>
              </w:rPr>
              <w:t>vorausgesetzt</w:t>
            </w:r>
            <w:r w:rsidRPr="005C223B">
              <w:rPr>
                <w:color w:val="231F20"/>
                <w:spacing w:val="26"/>
                <w:sz w:val="16"/>
                <w:szCs w:val="16"/>
                <w:lang w:val="de-DE"/>
              </w:rPr>
              <w:t xml:space="preserve"> </w:t>
            </w:r>
            <w:r w:rsidRPr="005C223B">
              <w:rPr>
                <w:color w:val="231F20"/>
                <w:sz w:val="16"/>
                <w:szCs w:val="16"/>
                <w:lang w:val="de-DE"/>
              </w:rPr>
              <w:t>die</w:t>
            </w:r>
            <w:r w:rsidRPr="005C223B">
              <w:rPr>
                <w:color w:val="231F20"/>
                <w:spacing w:val="26"/>
                <w:sz w:val="16"/>
                <w:szCs w:val="16"/>
                <w:lang w:val="de-DE"/>
              </w:rPr>
              <w:t xml:space="preserve"> </w:t>
            </w:r>
            <w:r w:rsidRPr="005C223B">
              <w:rPr>
                <w:color w:val="231F20"/>
                <w:sz w:val="16"/>
                <w:szCs w:val="16"/>
                <w:lang w:val="de-DE"/>
              </w:rPr>
              <w:t>Bedingungen</w:t>
            </w:r>
            <w:r w:rsidRPr="005C223B">
              <w:rPr>
                <w:color w:val="231F20"/>
                <w:spacing w:val="26"/>
                <w:sz w:val="16"/>
                <w:szCs w:val="16"/>
                <w:lang w:val="de-DE"/>
              </w:rPr>
              <w:t xml:space="preserve"> </w:t>
            </w:r>
            <w:r w:rsidRPr="005C223B">
              <w:rPr>
                <w:color w:val="231F20"/>
                <w:sz w:val="16"/>
                <w:szCs w:val="16"/>
                <w:lang w:val="de-DE"/>
              </w:rPr>
              <w:t>des</w:t>
            </w:r>
            <w:r w:rsidRPr="005C223B">
              <w:rPr>
                <w:color w:val="231F20"/>
                <w:spacing w:val="26"/>
                <w:sz w:val="16"/>
                <w:szCs w:val="16"/>
                <w:lang w:val="de-DE"/>
              </w:rPr>
              <w:t xml:space="preserve"> </w:t>
            </w:r>
            <w:r w:rsidRPr="005C223B">
              <w:rPr>
                <w:color w:val="231F20"/>
                <w:sz w:val="16"/>
                <w:szCs w:val="16"/>
                <w:lang w:val="de-DE"/>
              </w:rPr>
              <w:t xml:space="preserve">Artikels 4.4 sowie des </w:t>
            </w:r>
            <w:r w:rsidRPr="005C223B">
              <w:rPr>
                <w:i/>
                <w:iCs/>
                <w:color w:val="231F20"/>
                <w:sz w:val="16"/>
                <w:szCs w:val="16"/>
                <w:lang w:val="de-DE"/>
              </w:rPr>
              <w:t xml:space="preserve">International Standards </w:t>
            </w:r>
            <w:r w:rsidRPr="005C223B">
              <w:rPr>
                <w:color w:val="231F20"/>
                <w:sz w:val="16"/>
                <w:szCs w:val="16"/>
                <w:lang w:val="de-DE"/>
              </w:rPr>
              <w:t>for Therapeutic Use</w:t>
            </w:r>
            <w:r w:rsidRPr="005C223B">
              <w:rPr>
                <w:color w:val="231F20"/>
                <w:spacing w:val="-10"/>
                <w:sz w:val="16"/>
                <w:szCs w:val="16"/>
                <w:lang w:val="de-DE"/>
              </w:rPr>
              <w:t xml:space="preserve"> </w:t>
            </w:r>
            <w:r w:rsidRPr="005C223B">
              <w:rPr>
                <w:color w:val="231F20"/>
                <w:sz w:val="16"/>
                <w:szCs w:val="16"/>
                <w:lang w:val="de-DE"/>
              </w:rPr>
              <w:t>Exemptions</w:t>
            </w:r>
            <w:r w:rsidRPr="005C223B">
              <w:rPr>
                <w:i/>
                <w:iCs/>
                <w:color w:val="231F20"/>
                <w:sz w:val="16"/>
                <w:szCs w:val="16"/>
                <w:lang w:val="de-DE"/>
              </w:rPr>
              <w:t xml:space="preserve"> / Standard </w:t>
            </w:r>
            <w:r w:rsidRPr="005C223B">
              <w:rPr>
                <w:color w:val="231F20"/>
                <w:sz w:val="16"/>
                <w:szCs w:val="16"/>
                <w:lang w:val="de-DE"/>
              </w:rPr>
              <w:t xml:space="preserve">für </w:t>
            </w:r>
            <w:r w:rsidRPr="005C223B">
              <w:rPr>
                <w:i/>
                <w:iCs/>
                <w:color w:val="231F20"/>
                <w:sz w:val="16"/>
                <w:szCs w:val="16"/>
                <w:lang w:val="de-DE"/>
              </w:rPr>
              <w:t xml:space="preserve">Medizinische Ausnahmegenehmigungen </w:t>
            </w:r>
            <w:r w:rsidRPr="005C223B">
              <w:rPr>
                <w:color w:val="231F20"/>
                <w:sz w:val="16"/>
                <w:szCs w:val="16"/>
                <w:lang w:val="de-DE"/>
              </w:rPr>
              <w:t>sind erfüllt.</w:t>
            </w:r>
          </w:p>
          <w:p w14:paraId="5303A487" w14:textId="77777777" w:rsidR="00A65B2D" w:rsidRPr="00161A39" w:rsidRDefault="00A65B2D" w:rsidP="005C223B">
            <w:pPr>
              <w:rPr>
                <w:b/>
                <w:color w:val="231F20"/>
                <w:sz w:val="16"/>
                <w:szCs w:val="16"/>
                <w:lang w:val="de-DE"/>
              </w:rPr>
            </w:pPr>
          </w:p>
        </w:tc>
      </w:tr>
      <w:tr w:rsidR="00A65B2D" w:rsidRPr="00600E0C" w14:paraId="70378060" w14:textId="77777777" w:rsidTr="00941C8F">
        <w:tc>
          <w:tcPr>
            <w:tcW w:w="1991" w:type="dxa"/>
          </w:tcPr>
          <w:p w14:paraId="2BA1BC4B" w14:textId="197CA438" w:rsidR="00A65B2D" w:rsidRPr="003520CB" w:rsidRDefault="00CD7445" w:rsidP="005C223B">
            <w:pPr>
              <w:rPr>
                <w:b/>
                <w:color w:val="231F20"/>
                <w:sz w:val="16"/>
                <w:szCs w:val="16"/>
                <w:lang w:val="de-DE"/>
              </w:rPr>
            </w:pPr>
            <w:r w:rsidRPr="003520CB">
              <w:rPr>
                <w:b/>
                <w:color w:val="231F20"/>
                <w:sz w:val="16"/>
                <w:szCs w:val="16"/>
                <w:lang w:val="de-DE"/>
              </w:rPr>
              <w:t>Metabolit</w:t>
            </w:r>
          </w:p>
        </w:tc>
        <w:tc>
          <w:tcPr>
            <w:tcW w:w="6661" w:type="dxa"/>
          </w:tcPr>
          <w:p w14:paraId="21C278DA" w14:textId="77777777" w:rsidR="00A65B2D" w:rsidRDefault="00CD7445" w:rsidP="005C223B">
            <w:pPr>
              <w:rPr>
                <w:color w:val="231F20"/>
                <w:sz w:val="16"/>
                <w:szCs w:val="16"/>
                <w:lang w:val="de-DE"/>
              </w:rPr>
            </w:pPr>
            <w:r w:rsidRPr="005C223B">
              <w:rPr>
                <w:color w:val="231F20"/>
                <w:sz w:val="16"/>
                <w:szCs w:val="16"/>
                <w:lang w:val="de-DE"/>
              </w:rPr>
              <w:t>Jede Substanz, die bei einem biologischen Umwandlungsprozess entsteht.</w:t>
            </w:r>
          </w:p>
          <w:p w14:paraId="76C149C2" w14:textId="3901CCB9" w:rsidR="00CD7445" w:rsidRPr="00161A39" w:rsidRDefault="00CD7445" w:rsidP="005C223B">
            <w:pPr>
              <w:rPr>
                <w:b/>
                <w:color w:val="231F20"/>
                <w:sz w:val="16"/>
                <w:szCs w:val="16"/>
                <w:lang w:val="de-DE"/>
              </w:rPr>
            </w:pPr>
          </w:p>
        </w:tc>
      </w:tr>
      <w:tr w:rsidR="00A65B2D" w:rsidRPr="00600E0C" w14:paraId="436268B3" w14:textId="77777777" w:rsidTr="00941C8F">
        <w:tc>
          <w:tcPr>
            <w:tcW w:w="1991" w:type="dxa"/>
          </w:tcPr>
          <w:p w14:paraId="7BF70C4D" w14:textId="16004D5A" w:rsidR="00A65B2D" w:rsidRPr="003520CB" w:rsidRDefault="00CD7445" w:rsidP="005C223B">
            <w:pPr>
              <w:rPr>
                <w:b/>
                <w:color w:val="231F20"/>
                <w:sz w:val="16"/>
                <w:szCs w:val="16"/>
                <w:lang w:val="de-DE"/>
              </w:rPr>
            </w:pPr>
            <w:r w:rsidRPr="003520CB">
              <w:rPr>
                <w:b/>
                <w:color w:val="231F20"/>
                <w:sz w:val="16"/>
                <w:szCs w:val="16"/>
                <w:lang w:val="de-DE"/>
              </w:rPr>
              <w:t>Minderjährige Person</w:t>
            </w:r>
          </w:p>
        </w:tc>
        <w:tc>
          <w:tcPr>
            <w:tcW w:w="6661" w:type="dxa"/>
          </w:tcPr>
          <w:p w14:paraId="2F4270CE" w14:textId="77777777" w:rsidR="00A65B2D" w:rsidRDefault="00CD7445" w:rsidP="005C223B">
            <w:pPr>
              <w:rPr>
                <w:color w:val="231F20"/>
                <w:sz w:val="16"/>
                <w:szCs w:val="16"/>
                <w:lang w:val="de-DE"/>
              </w:rPr>
            </w:pPr>
            <w:r w:rsidRPr="005C223B">
              <w:rPr>
                <w:color w:val="231F20"/>
                <w:sz w:val="16"/>
                <w:szCs w:val="16"/>
                <w:lang w:val="de-DE"/>
              </w:rPr>
              <w:t xml:space="preserve">Eine natürliche </w:t>
            </w:r>
            <w:r w:rsidRPr="005C223B">
              <w:rPr>
                <w:i/>
                <w:color w:val="231F20"/>
                <w:sz w:val="16"/>
                <w:szCs w:val="16"/>
                <w:lang w:val="de-DE"/>
              </w:rPr>
              <w:t>Person</w:t>
            </w:r>
            <w:r w:rsidRPr="005C223B">
              <w:rPr>
                <w:color w:val="231F20"/>
                <w:sz w:val="16"/>
                <w:szCs w:val="16"/>
                <w:lang w:val="de-DE"/>
              </w:rPr>
              <w:t>, die das 18. Lebensjahr noch nicht vollendet</w:t>
            </w:r>
            <w:r w:rsidRPr="005C223B">
              <w:rPr>
                <w:color w:val="231F20"/>
                <w:spacing w:val="-8"/>
                <w:sz w:val="16"/>
                <w:szCs w:val="16"/>
                <w:lang w:val="de-DE"/>
              </w:rPr>
              <w:t xml:space="preserve"> </w:t>
            </w:r>
            <w:r w:rsidRPr="005C223B">
              <w:rPr>
                <w:color w:val="231F20"/>
                <w:sz w:val="16"/>
                <w:szCs w:val="16"/>
                <w:lang w:val="de-DE"/>
              </w:rPr>
              <w:t>hat.</w:t>
            </w:r>
          </w:p>
          <w:p w14:paraId="4F9FE008" w14:textId="1F2D71EF" w:rsidR="00CD7445" w:rsidRPr="00161A39" w:rsidRDefault="00CD7445" w:rsidP="005C223B">
            <w:pPr>
              <w:rPr>
                <w:b/>
                <w:color w:val="231F20"/>
                <w:sz w:val="16"/>
                <w:szCs w:val="16"/>
                <w:lang w:val="de-DE"/>
              </w:rPr>
            </w:pPr>
          </w:p>
        </w:tc>
      </w:tr>
      <w:tr w:rsidR="00CD7445" w:rsidRPr="00600E0C" w14:paraId="14358BDC" w14:textId="77777777" w:rsidTr="00941C8F">
        <w:tc>
          <w:tcPr>
            <w:tcW w:w="8652" w:type="dxa"/>
            <w:gridSpan w:val="2"/>
          </w:tcPr>
          <w:p w14:paraId="768E5AC4" w14:textId="13B35E80" w:rsidR="00CD7445" w:rsidRPr="00973C67" w:rsidRDefault="00CD7445" w:rsidP="00CD7445">
            <w:pPr>
              <w:rPr>
                <w:bCs/>
                <w:color w:val="7F7F7F" w:themeColor="text1" w:themeTint="80"/>
                <w:sz w:val="16"/>
                <w:szCs w:val="16"/>
                <w:lang w:val="de-DE"/>
              </w:rPr>
            </w:pPr>
            <w:r w:rsidRPr="00973C67">
              <w:rPr>
                <w:bCs/>
                <w:color w:val="7F7F7F" w:themeColor="text1" w:themeTint="80"/>
                <w:sz w:val="16"/>
                <w:szCs w:val="16"/>
                <w:lang w:val="de-DE"/>
              </w:rPr>
              <w:t xml:space="preserve">[Kommentar: </w:t>
            </w:r>
            <w:r w:rsidRPr="00973C67">
              <w:rPr>
                <w:bCs/>
                <w:iCs/>
                <w:color w:val="7F7F7F" w:themeColor="text1" w:themeTint="80"/>
                <w:sz w:val="16"/>
                <w:szCs w:val="16"/>
                <w:lang w:val="de-DE"/>
              </w:rPr>
              <w:t xml:space="preserve">Siehe auch Anmerkung zu </w:t>
            </w:r>
            <w:r w:rsidRPr="00973C67">
              <w:rPr>
                <w:bCs/>
                <w:i/>
                <w:color w:val="7F7F7F" w:themeColor="text1" w:themeTint="80"/>
                <w:sz w:val="16"/>
                <w:szCs w:val="16"/>
                <w:lang w:val="de-DE"/>
              </w:rPr>
              <w:t>Schutzwürdige Person</w:t>
            </w:r>
            <w:r w:rsidRPr="00973C67">
              <w:rPr>
                <w:bCs/>
                <w:iCs/>
                <w:color w:val="7F7F7F" w:themeColor="text1" w:themeTint="80"/>
                <w:sz w:val="16"/>
                <w:szCs w:val="16"/>
                <w:lang w:val="de-DE"/>
              </w:rPr>
              <w:t xml:space="preserve">. Die Umstände, unter denen eine </w:t>
            </w:r>
            <w:r w:rsidRPr="00973C67">
              <w:rPr>
                <w:bCs/>
                <w:i/>
                <w:color w:val="7F7F7F" w:themeColor="text1" w:themeTint="80"/>
                <w:sz w:val="16"/>
                <w:szCs w:val="16"/>
                <w:lang w:val="de-DE"/>
              </w:rPr>
              <w:t>Minderjährige Person</w:t>
            </w:r>
            <w:r w:rsidRPr="00973C67">
              <w:rPr>
                <w:bCs/>
                <w:iCs/>
                <w:color w:val="7F7F7F" w:themeColor="text1" w:themeTint="80"/>
                <w:sz w:val="16"/>
                <w:szCs w:val="16"/>
                <w:lang w:val="de-DE"/>
              </w:rPr>
              <w:t xml:space="preserve"> anders behandelt werden soll als andere </w:t>
            </w:r>
            <w:r w:rsidRPr="00973C67">
              <w:rPr>
                <w:bCs/>
                <w:i/>
                <w:color w:val="7F7F7F" w:themeColor="text1" w:themeTint="80"/>
                <w:sz w:val="16"/>
                <w:szCs w:val="16"/>
                <w:lang w:val="de-DE"/>
              </w:rPr>
              <w:t>Personen</w:t>
            </w:r>
            <w:r w:rsidRPr="00973C67">
              <w:rPr>
                <w:bCs/>
                <w:iCs/>
                <w:color w:val="7F7F7F" w:themeColor="text1" w:themeTint="80"/>
                <w:sz w:val="16"/>
                <w:szCs w:val="16"/>
                <w:lang w:val="de-DE"/>
              </w:rPr>
              <w:t xml:space="preserve"> oder </w:t>
            </w:r>
            <w:r w:rsidRPr="00973C67">
              <w:rPr>
                <w:bCs/>
                <w:i/>
                <w:color w:val="7F7F7F" w:themeColor="text1" w:themeTint="80"/>
                <w:sz w:val="16"/>
                <w:szCs w:val="16"/>
                <w:lang w:val="de-DE"/>
              </w:rPr>
              <w:t>Athletinnen</w:t>
            </w:r>
            <w:r w:rsidRPr="00973C67">
              <w:rPr>
                <w:bCs/>
                <w:iCs/>
                <w:color w:val="7F7F7F" w:themeColor="text1" w:themeTint="80"/>
                <w:sz w:val="16"/>
                <w:szCs w:val="16"/>
                <w:lang w:val="de-DE"/>
              </w:rPr>
              <w:t xml:space="preserve"> und </w:t>
            </w:r>
            <w:r w:rsidRPr="00973C67">
              <w:rPr>
                <w:bCs/>
                <w:i/>
                <w:color w:val="7F7F7F" w:themeColor="text1" w:themeTint="80"/>
                <w:sz w:val="16"/>
                <w:szCs w:val="16"/>
                <w:lang w:val="de-DE"/>
              </w:rPr>
              <w:t>Athleten</w:t>
            </w:r>
            <w:r w:rsidRPr="00973C67">
              <w:rPr>
                <w:bCs/>
                <w:iCs/>
                <w:color w:val="7F7F7F" w:themeColor="text1" w:themeTint="80"/>
                <w:sz w:val="16"/>
                <w:szCs w:val="16"/>
                <w:lang w:val="de-DE"/>
              </w:rPr>
              <w:t xml:space="preserve">, sind im </w:t>
            </w:r>
            <w:r w:rsidRPr="00973C67">
              <w:rPr>
                <w:bCs/>
                <w:i/>
                <w:color w:val="7F7F7F" w:themeColor="text1" w:themeTint="80"/>
                <w:sz w:val="16"/>
                <w:szCs w:val="16"/>
                <w:lang w:val="de-DE"/>
              </w:rPr>
              <w:t>WADC / NADC</w:t>
            </w:r>
            <w:r w:rsidRPr="00973C67">
              <w:rPr>
                <w:bCs/>
                <w:iCs/>
                <w:color w:val="7F7F7F" w:themeColor="text1" w:themeTint="80"/>
                <w:sz w:val="16"/>
                <w:szCs w:val="16"/>
                <w:lang w:val="de-DE"/>
              </w:rPr>
              <w:t xml:space="preserve"> </w:t>
            </w:r>
            <w:r w:rsidR="00CF0CED">
              <w:rPr>
                <w:bCs/>
                <w:iCs/>
                <w:color w:val="7F7F7F" w:themeColor="text1" w:themeTint="80"/>
                <w:sz w:val="16"/>
                <w:szCs w:val="16"/>
                <w:lang w:val="de-DE"/>
              </w:rPr>
              <w:t xml:space="preserve">und </w:t>
            </w:r>
            <w:r w:rsidR="00CF0CED" w:rsidRPr="00CF0CED">
              <w:rPr>
                <w:color w:val="7F7F7F" w:themeColor="text1" w:themeTint="80"/>
                <w:sz w:val="16"/>
                <w:szCs w:val="16"/>
                <w:highlight w:val="yellow"/>
                <w:lang w:val="de-DE"/>
              </w:rPr>
              <w:t>[der Anti-Doping-Ordnung des Nationalen Sportfachverbands]</w:t>
            </w:r>
            <w:r w:rsidR="00CF0CED" w:rsidRPr="00CF0CED">
              <w:rPr>
                <w:color w:val="7F7F7F" w:themeColor="text1" w:themeTint="80"/>
                <w:sz w:val="16"/>
                <w:szCs w:val="16"/>
                <w:lang w:val="de-DE"/>
              </w:rPr>
              <w:t xml:space="preserve"> </w:t>
            </w:r>
            <w:r w:rsidRPr="00973C67">
              <w:rPr>
                <w:bCs/>
                <w:iCs/>
                <w:color w:val="7F7F7F" w:themeColor="text1" w:themeTint="80"/>
                <w:sz w:val="16"/>
                <w:szCs w:val="16"/>
                <w:lang w:val="de-DE"/>
              </w:rPr>
              <w:t>ausdrücklich festgelegt. Es sollte nicht davon ausgegangen werden, dass eine unterschiedliche Behandlung beabsichtigt war, wenn dies nicht ausdrücklich angegeben ist.]</w:t>
            </w:r>
          </w:p>
          <w:p w14:paraId="6AC149B5" w14:textId="77777777" w:rsidR="00CD7445" w:rsidRPr="003520CB" w:rsidRDefault="00CD7445" w:rsidP="005C223B">
            <w:pPr>
              <w:rPr>
                <w:bCs/>
                <w:color w:val="231F20"/>
                <w:sz w:val="16"/>
                <w:szCs w:val="16"/>
                <w:lang w:val="de-DE"/>
              </w:rPr>
            </w:pPr>
          </w:p>
        </w:tc>
      </w:tr>
      <w:tr w:rsidR="00A65B2D" w:rsidRPr="00600E0C" w14:paraId="7B161B4C" w14:textId="77777777" w:rsidTr="00941C8F">
        <w:tc>
          <w:tcPr>
            <w:tcW w:w="1991" w:type="dxa"/>
          </w:tcPr>
          <w:p w14:paraId="5693607A" w14:textId="7879A4B9" w:rsidR="00A65B2D" w:rsidRPr="003520CB" w:rsidRDefault="00CD7445" w:rsidP="00B77563">
            <w:pPr>
              <w:jc w:val="left"/>
              <w:rPr>
                <w:b/>
                <w:color w:val="231F20"/>
                <w:sz w:val="16"/>
                <w:szCs w:val="16"/>
                <w:lang w:val="de-DE"/>
              </w:rPr>
            </w:pPr>
            <w:r w:rsidRPr="003520CB">
              <w:rPr>
                <w:b/>
                <w:color w:val="231F20"/>
                <w:sz w:val="16"/>
                <w:szCs w:val="16"/>
                <w:lang w:val="de-DE"/>
              </w:rPr>
              <w:t>Minimum</w:t>
            </w:r>
            <w:r w:rsidRPr="003520CB">
              <w:rPr>
                <w:b/>
                <w:color w:val="231F20"/>
                <w:spacing w:val="-2"/>
                <w:sz w:val="16"/>
                <w:szCs w:val="16"/>
                <w:lang w:val="de-DE"/>
              </w:rPr>
              <w:t xml:space="preserve"> </w:t>
            </w:r>
            <w:r w:rsidRPr="003520CB">
              <w:rPr>
                <w:b/>
                <w:color w:val="231F20"/>
                <w:sz w:val="16"/>
                <w:szCs w:val="16"/>
                <w:lang w:val="de-DE"/>
              </w:rPr>
              <w:t>Reporting Level</w:t>
            </w:r>
          </w:p>
        </w:tc>
        <w:tc>
          <w:tcPr>
            <w:tcW w:w="6661" w:type="dxa"/>
          </w:tcPr>
          <w:p w14:paraId="0671506D" w14:textId="38600DB2" w:rsidR="00CD7445" w:rsidRPr="005C223B" w:rsidRDefault="00CD7445" w:rsidP="00CD7445">
            <w:pPr>
              <w:rPr>
                <w:color w:val="231F20"/>
                <w:sz w:val="16"/>
                <w:szCs w:val="16"/>
                <w:lang w:val="de-DE"/>
              </w:rPr>
            </w:pPr>
            <w:r w:rsidRPr="005C223B">
              <w:rPr>
                <w:color w:val="231F20"/>
                <w:sz w:val="16"/>
                <w:szCs w:val="16"/>
                <w:lang w:val="de-DE"/>
              </w:rPr>
              <w:t>Der Wert, unterhalb dessen ein abgeschätztes Analyseergebnis für bestimmte Substanzen ohne Grenzwert</w:t>
            </w:r>
            <w:r w:rsidRPr="005C223B" w:rsidDel="00BB62FB">
              <w:rPr>
                <w:color w:val="231F20"/>
                <w:sz w:val="16"/>
                <w:szCs w:val="16"/>
                <w:lang w:val="de-DE"/>
              </w:rPr>
              <w:t xml:space="preserve"> </w:t>
            </w:r>
            <w:r w:rsidRPr="005C223B">
              <w:rPr>
                <w:color w:val="231F20"/>
                <w:sz w:val="16"/>
                <w:szCs w:val="16"/>
                <w:lang w:val="de-DE"/>
              </w:rPr>
              <w:t xml:space="preserve">nicht als </w:t>
            </w:r>
            <w:r w:rsidRPr="005C223B">
              <w:rPr>
                <w:i/>
                <w:iCs/>
                <w:color w:val="231F20"/>
                <w:sz w:val="16"/>
                <w:szCs w:val="16"/>
                <w:lang w:val="de-DE"/>
              </w:rPr>
              <w:t>Von der Norm abweichendes Analyseergebnis</w:t>
            </w:r>
            <w:r w:rsidRPr="005C223B">
              <w:rPr>
                <w:color w:val="231F20"/>
                <w:sz w:val="16"/>
                <w:szCs w:val="16"/>
                <w:lang w:val="de-DE"/>
              </w:rPr>
              <w:t xml:space="preserve"> gemeldet werden sollte.</w:t>
            </w:r>
          </w:p>
          <w:p w14:paraId="6EE8FBF0" w14:textId="77777777" w:rsidR="00A65B2D" w:rsidRPr="00161A39" w:rsidRDefault="00A65B2D" w:rsidP="005C223B">
            <w:pPr>
              <w:rPr>
                <w:b/>
                <w:color w:val="231F20"/>
                <w:sz w:val="16"/>
                <w:szCs w:val="16"/>
                <w:lang w:val="de-DE"/>
              </w:rPr>
            </w:pPr>
          </w:p>
        </w:tc>
      </w:tr>
      <w:tr w:rsidR="00973C67" w:rsidRPr="00600E0C" w14:paraId="3F189B73" w14:textId="77777777" w:rsidTr="00941C8F">
        <w:tc>
          <w:tcPr>
            <w:tcW w:w="8652" w:type="dxa"/>
            <w:gridSpan w:val="2"/>
          </w:tcPr>
          <w:p w14:paraId="408C3F8E" w14:textId="77777777" w:rsidR="00CD7445" w:rsidRPr="00973C67" w:rsidRDefault="00CD7445" w:rsidP="005C223B">
            <w:pPr>
              <w:rPr>
                <w:bCs/>
                <w:color w:val="7F7F7F" w:themeColor="text1" w:themeTint="80"/>
                <w:sz w:val="16"/>
                <w:szCs w:val="16"/>
                <w:lang w:val="de-DE"/>
              </w:rPr>
            </w:pPr>
            <w:r w:rsidRPr="00973C67">
              <w:rPr>
                <w:bCs/>
                <w:color w:val="7F7F7F" w:themeColor="text1" w:themeTint="80"/>
                <w:sz w:val="16"/>
                <w:szCs w:val="16"/>
                <w:lang w:val="de-DE"/>
              </w:rPr>
              <w:t xml:space="preserve">[Kommentar: Für weitere Informationen zu </w:t>
            </w:r>
            <w:r w:rsidRPr="00973C67">
              <w:rPr>
                <w:bCs/>
                <w:i/>
                <w:iCs/>
                <w:color w:val="7F7F7F" w:themeColor="text1" w:themeTint="80"/>
                <w:sz w:val="16"/>
                <w:szCs w:val="16"/>
                <w:lang w:val="de-DE"/>
              </w:rPr>
              <w:t>Minimum Reporting Level</w:t>
            </w:r>
            <w:r w:rsidRPr="00973C67">
              <w:rPr>
                <w:bCs/>
                <w:color w:val="7F7F7F" w:themeColor="text1" w:themeTint="80"/>
                <w:sz w:val="16"/>
                <w:szCs w:val="16"/>
                <w:lang w:val="de-DE"/>
              </w:rPr>
              <w:t xml:space="preserve"> und für welche Substanzen ohne Grenzwert es angewendet wird, wird auf ISL TD MRPL verwiesen.]</w:t>
            </w:r>
          </w:p>
          <w:p w14:paraId="788FC8D5" w14:textId="6322C70D" w:rsidR="00CD7445" w:rsidRPr="00973C67" w:rsidRDefault="00CD7445" w:rsidP="005C223B">
            <w:pPr>
              <w:rPr>
                <w:bCs/>
                <w:color w:val="7F7F7F" w:themeColor="text1" w:themeTint="80"/>
                <w:sz w:val="16"/>
                <w:szCs w:val="16"/>
                <w:lang w:val="de-DE"/>
              </w:rPr>
            </w:pPr>
          </w:p>
        </w:tc>
      </w:tr>
      <w:tr w:rsidR="00A65B2D" w:rsidRPr="00600E0C" w14:paraId="6A41D372" w14:textId="77777777" w:rsidTr="00941C8F">
        <w:tc>
          <w:tcPr>
            <w:tcW w:w="1991" w:type="dxa"/>
          </w:tcPr>
          <w:p w14:paraId="42A3C41B" w14:textId="2CDA2B87" w:rsidR="00A65B2D" w:rsidRPr="003520CB" w:rsidRDefault="00CD7445" w:rsidP="005C223B">
            <w:pPr>
              <w:rPr>
                <w:b/>
                <w:color w:val="231F20"/>
                <w:sz w:val="16"/>
                <w:szCs w:val="16"/>
                <w:lang w:val="de-DE"/>
              </w:rPr>
            </w:pPr>
            <w:r w:rsidRPr="003520CB">
              <w:rPr>
                <w:b/>
                <w:color w:val="231F20"/>
                <w:sz w:val="16"/>
                <w:szCs w:val="16"/>
                <w:lang w:val="de-DE"/>
              </w:rPr>
              <w:t>Monitoring Program</w:t>
            </w:r>
          </w:p>
        </w:tc>
        <w:tc>
          <w:tcPr>
            <w:tcW w:w="6661" w:type="dxa"/>
          </w:tcPr>
          <w:p w14:paraId="4AA0F2AA" w14:textId="77777777" w:rsidR="00CD7445" w:rsidRPr="005C223B" w:rsidRDefault="00CD7445" w:rsidP="00CD7445">
            <w:pPr>
              <w:rPr>
                <w:color w:val="231F20"/>
                <w:sz w:val="16"/>
                <w:szCs w:val="16"/>
                <w:lang w:val="de-DE"/>
              </w:rPr>
            </w:pPr>
            <w:r w:rsidRPr="005C223B">
              <w:rPr>
                <w:color w:val="231F20"/>
                <w:sz w:val="16"/>
                <w:szCs w:val="16"/>
                <w:lang w:val="de-DE"/>
              </w:rPr>
              <w:t xml:space="preserve">Laboranalytisches </w:t>
            </w:r>
            <w:r w:rsidRPr="005C223B">
              <w:rPr>
                <w:i/>
                <w:iCs/>
                <w:color w:val="231F20"/>
                <w:sz w:val="16"/>
                <w:szCs w:val="16"/>
                <w:lang w:val="de-DE"/>
              </w:rPr>
              <w:t>Dopingkontroll</w:t>
            </w:r>
            <w:r w:rsidRPr="005C223B">
              <w:rPr>
                <w:color w:val="231F20"/>
                <w:sz w:val="16"/>
                <w:szCs w:val="16"/>
                <w:lang w:val="de-DE"/>
              </w:rPr>
              <w:t xml:space="preserve">programm, das Substanzen oder Methoden umfasst, die nicht auf der </w:t>
            </w:r>
            <w:r w:rsidRPr="005C223B">
              <w:rPr>
                <w:i/>
                <w:iCs/>
                <w:color w:val="231F20"/>
                <w:sz w:val="16"/>
                <w:szCs w:val="16"/>
                <w:lang w:val="de-DE"/>
              </w:rPr>
              <w:t>Verbotsliste</w:t>
            </w:r>
            <w:r w:rsidRPr="005C223B">
              <w:rPr>
                <w:color w:val="231F20"/>
                <w:sz w:val="16"/>
                <w:szCs w:val="16"/>
                <w:lang w:val="de-DE"/>
              </w:rPr>
              <w:t xml:space="preserve"> stehen, die die </w:t>
            </w:r>
            <w:r w:rsidRPr="005C223B">
              <w:rPr>
                <w:i/>
                <w:iCs/>
                <w:color w:val="231F20"/>
                <w:sz w:val="16"/>
                <w:szCs w:val="16"/>
                <w:lang w:val="de-DE"/>
              </w:rPr>
              <w:t>WADA</w:t>
            </w:r>
            <w:r w:rsidRPr="005C223B">
              <w:rPr>
                <w:color w:val="231F20"/>
                <w:sz w:val="16"/>
                <w:szCs w:val="16"/>
                <w:lang w:val="de-DE"/>
              </w:rPr>
              <w:t xml:space="preserve"> jedoch überwachen möchte, um mögliche Missbrauchsmuster im Sport aufzudecken.</w:t>
            </w:r>
          </w:p>
          <w:p w14:paraId="1FA724F7" w14:textId="77777777" w:rsidR="00A65B2D" w:rsidRPr="00161A39" w:rsidRDefault="00A65B2D" w:rsidP="005C223B">
            <w:pPr>
              <w:rPr>
                <w:b/>
                <w:color w:val="231F20"/>
                <w:sz w:val="16"/>
                <w:szCs w:val="16"/>
                <w:lang w:val="de-DE"/>
              </w:rPr>
            </w:pPr>
          </w:p>
        </w:tc>
      </w:tr>
      <w:tr w:rsidR="00A65B2D" w:rsidRPr="00600E0C" w14:paraId="27D4B95D" w14:textId="77777777" w:rsidTr="00941C8F">
        <w:tc>
          <w:tcPr>
            <w:tcW w:w="1991" w:type="dxa"/>
          </w:tcPr>
          <w:p w14:paraId="08CA27B6" w14:textId="148EA984" w:rsidR="00A65B2D" w:rsidRPr="003520CB" w:rsidRDefault="00CD7445" w:rsidP="005C223B">
            <w:pPr>
              <w:rPr>
                <w:b/>
                <w:color w:val="231F20"/>
                <w:sz w:val="16"/>
                <w:szCs w:val="16"/>
                <w:lang w:val="de-DE"/>
              </w:rPr>
            </w:pPr>
            <w:r w:rsidRPr="003520CB">
              <w:rPr>
                <w:b/>
                <w:color w:val="231F20"/>
                <w:sz w:val="16"/>
                <w:szCs w:val="16"/>
                <w:lang w:val="de-DE"/>
              </w:rPr>
              <w:t>NADA</w:t>
            </w:r>
          </w:p>
        </w:tc>
        <w:tc>
          <w:tcPr>
            <w:tcW w:w="6661" w:type="dxa"/>
          </w:tcPr>
          <w:p w14:paraId="3875D0C6" w14:textId="645E6A2F" w:rsidR="00CD7445" w:rsidRPr="00CD7445" w:rsidRDefault="00CD7445" w:rsidP="00CD7445">
            <w:pPr>
              <w:rPr>
                <w:i/>
                <w:iCs/>
                <w:sz w:val="16"/>
                <w:szCs w:val="16"/>
                <w:lang w:val="de-DE"/>
              </w:rPr>
            </w:pPr>
            <w:r w:rsidRPr="005C223B">
              <w:rPr>
                <w:color w:val="231F20"/>
                <w:sz w:val="16"/>
                <w:szCs w:val="16"/>
                <w:lang w:val="de-DE"/>
              </w:rPr>
              <w:t xml:space="preserve">Stiftung </w:t>
            </w:r>
            <w:r>
              <w:rPr>
                <w:color w:val="231F20"/>
                <w:sz w:val="16"/>
                <w:szCs w:val="16"/>
                <w:lang w:val="de-DE"/>
              </w:rPr>
              <w:t>Nationale Anti Doping</w:t>
            </w:r>
            <w:r w:rsidRPr="005C223B">
              <w:rPr>
                <w:color w:val="231F20"/>
                <w:sz w:val="16"/>
                <w:szCs w:val="16"/>
                <w:lang w:val="de-DE"/>
              </w:rPr>
              <w:t xml:space="preserve"> Agentur Deutschland; </w:t>
            </w:r>
            <w:r w:rsidRPr="005C223B">
              <w:rPr>
                <w:i/>
                <w:iCs/>
                <w:color w:val="231F20"/>
                <w:sz w:val="16"/>
                <w:szCs w:val="16"/>
                <w:lang w:val="de-DE"/>
              </w:rPr>
              <w:t>Nationale Anti-</w:t>
            </w:r>
            <w:r w:rsidRPr="005C223B">
              <w:rPr>
                <w:i/>
                <w:color w:val="231F20"/>
                <w:sz w:val="16"/>
                <w:szCs w:val="16"/>
                <w:lang w:val="de-DE"/>
              </w:rPr>
              <w:t xml:space="preserve">Doping-Organisation </w:t>
            </w:r>
            <w:r w:rsidRPr="005C223B">
              <w:rPr>
                <w:color w:val="231F20"/>
                <w:sz w:val="16"/>
                <w:szCs w:val="16"/>
                <w:lang w:val="de-DE"/>
              </w:rPr>
              <w:t>in Deutschland mit Sitz in Bonn.</w:t>
            </w:r>
          </w:p>
          <w:p w14:paraId="4E622FE8" w14:textId="77777777" w:rsidR="00A65B2D" w:rsidRPr="00161A39" w:rsidRDefault="00A65B2D" w:rsidP="005C223B">
            <w:pPr>
              <w:rPr>
                <w:b/>
                <w:color w:val="231F20"/>
                <w:sz w:val="16"/>
                <w:szCs w:val="16"/>
                <w:lang w:val="de-DE"/>
              </w:rPr>
            </w:pPr>
          </w:p>
        </w:tc>
      </w:tr>
      <w:tr w:rsidR="00CD7445" w:rsidRPr="00A65B2D" w14:paraId="0EEFEA9B" w14:textId="77777777" w:rsidTr="00941C8F">
        <w:tc>
          <w:tcPr>
            <w:tcW w:w="1991" w:type="dxa"/>
          </w:tcPr>
          <w:p w14:paraId="7C64F7A5" w14:textId="53B12D4F" w:rsidR="00CD7445" w:rsidRPr="003520CB" w:rsidRDefault="00CD7445" w:rsidP="005C223B">
            <w:pPr>
              <w:rPr>
                <w:b/>
                <w:color w:val="231F20"/>
                <w:sz w:val="16"/>
                <w:szCs w:val="16"/>
                <w:lang w:val="de-DE"/>
              </w:rPr>
            </w:pPr>
            <w:r w:rsidRPr="003520CB">
              <w:rPr>
                <w:b/>
                <w:color w:val="231F20"/>
                <w:sz w:val="16"/>
                <w:szCs w:val="16"/>
                <w:lang w:val="de-DE"/>
              </w:rPr>
              <w:t>NADC</w:t>
            </w:r>
          </w:p>
        </w:tc>
        <w:tc>
          <w:tcPr>
            <w:tcW w:w="6661" w:type="dxa"/>
          </w:tcPr>
          <w:p w14:paraId="5E78AF88" w14:textId="77777777" w:rsidR="00CD7445" w:rsidRDefault="00CD7445" w:rsidP="005C223B">
            <w:pPr>
              <w:rPr>
                <w:color w:val="231F20"/>
                <w:sz w:val="16"/>
                <w:szCs w:val="16"/>
                <w:lang w:val="de-DE"/>
              </w:rPr>
            </w:pPr>
            <w:r w:rsidRPr="005C223B">
              <w:rPr>
                <w:color w:val="231F20"/>
                <w:sz w:val="16"/>
                <w:szCs w:val="16"/>
                <w:lang w:val="de-DE"/>
              </w:rPr>
              <w:t>Nationaler Anti-Doping Code der</w:t>
            </w:r>
            <w:r w:rsidRPr="005C223B">
              <w:rPr>
                <w:color w:val="231F20"/>
                <w:spacing w:val="-2"/>
                <w:sz w:val="16"/>
                <w:szCs w:val="16"/>
                <w:lang w:val="de-DE"/>
              </w:rPr>
              <w:t xml:space="preserve"> </w:t>
            </w:r>
            <w:r w:rsidRPr="005C223B">
              <w:rPr>
                <w:i/>
                <w:color w:val="231F20"/>
                <w:sz w:val="16"/>
                <w:szCs w:val="16"/>
                <w:lang w:val="de-DE"/>
              </w:rPr>
              <w:t>NADA</w:t>
            </w:r>
            <w:r w:rsidRPr="005C223B">
              <w:rPr>
                <w:color w:val="231F20"/>
                <w:sz w:val="16"/>
                <w:szCs w:val="16"/>
                <w:lang w:val="de-DE"/>
              </w:rPr>
              <w:t>.</w:t>
            </w:r>
          </w:p>
          <w:p w14:paraId="487D6DF3" w14:textId="7888A768" w:rsidR="00CD7445" w:rsidRPr="00161A39" w:rsidRDefault="00CD7445" w:rsidP="005C223B">
            <w:pPr>
              <w:rPr>
                <w:b/>
                <w:color w:val="231F20"/>
                <w:sz w:val="16"/>
                <w:szCs w:val="16"/>
                <w:lang w:val="de-DE"/>
              </w:rPr>
            </w:pPr>
          </w:p>
        </w:tc>
      </w:tr>
      <w:tr w:rsidR="00CD7445" w:rsidRPr="00600E0C" w14:paraId="50EA3FD0" w14:textId="77777777" w:rsidTr="00941C8F">
        <w:tc>
          <w:tcPr>
            <w:tcW w:w="1991" w:type="dxa"/>
          </w:tcPr>
          <w:p w14:paraId="02A52B81" w14:textId="50EA1E04" w:rsidR="00CD7445" w:rsidRPr="003520CB" w:rsidRDefault="00CD7445" w:rsidP="00B77563">
            <w:pPr>
              <w:jc w:val="left"/>
              <w:rPr>
                <w:b/>
                <w:color w:val="231F20"/>
                <w:sz w:val="16"/>
                <w:szCs w:val="16"/>
                <w:lang w:val="de-DE"/>
              </w:rPr>
            </w:pPr>
            <w:r w:rsidRPr="003520CB">
              <w:rPr>
                <w:b/>
                <w:color w:val="231F20"/>
                <w:sz w:val="16"/>
                <w:szCs w:val="16"/>
                <w:lang w:val="de-DE"/>
              </w:rPr>
              <w:t>Nationale</w:t>
            </w:r>
            <w:r w:rsidRPr="003520CB">
              <w:rPr>
                <w:b/>
                <w:color w:val="231F20"/>
                <w:spacing w:val="20"/>
                <w:sz w:val="16"/>
                <w:szCs w:val="16"/>
                <w:lang w:val="de-DE"/>
              </w:rPr>
              <w:t xml:space="preserve"> </w:t>
            </w:r>
            <w:r w:rsidRPr="003520CB">
              <w:rPr>
                <w:b/>
                <w:color w:val="231F20"/>
                <w:sz w:val="16"/>
                <w:szCs w:val="16"/>
                <w:lang w:val="de-DE"/>
              </w:rPr>
              <w:t>Anti-Doping-Organisation</w:t>
            </w:r>
          </w:p>
        </w:tc>
        <w:tc>
          <w:tcPr>
            <w:tcW w:w="6661" w:type="dxa"/>
          </w:tcPr>
          <w:p w14:paraId="54E6F26C" w14:textId="77777777" w:rsidR="00CD7445" w:rsidRPr="00CD7445" w:rsidRDefault="00CD7445" w:rsidP="00CD7445">
            <w:pPr>
              <w:rPr>
                <w:color w:val="231F20"/>
                <w:spacing w:val="17"/>
                <w:sz w:val="16"/>
                <w:szCs w:val="16"/>
                <w:lang w:val="de-DE"/>
              </w:rPr>
            </w:pPr>
            <w:r w:rsidRPr="005C223B">
              <w:rPr>
                <w:color w:val="231F20"/>
                <w:sz w:val="16"/>
                <w:szCs w:val="16"/>
                <w:lang w:val="de-DE"/>
              </w:rPr>
              <w:t>Die von einem Land eingesetzte(n) Einrichtung(en), welche die</w:t>
            </w:r>
            <w:r w:rsidRPr="005C223B">
              <w:rPr>
                <w:color w:val="231F20"/>
                <w:spacing w:val="7"/>
                <w:sz w:val="16"/>
                <w:szCs w:val="16"/>
                <w:lang w:val="de-DE"/>
              </w:rPr>
              <w:t xml:space="preserve"> </w:t>
            </w:r>
            <w:r w:rsidRPr="005C223B">
              <w:rPr>
                <w:color w:val="231F20"/>
                <w:spacing w:val="-4"/>
                <w:sz w:val="16"/>
                <w:szCs w:val="16"/>
                <w:lang w:val="de-DE"/>
              </w:rPr>
              <w:t>pri</w:t>
            </w:r>
            <w:r w:rsidRPr="005C223B">
              <w:rPr>
                <w:color w:val="231F20"/>
                <w:sz w:val="16"/>
                <w:szCs w:val="16"/>
                <w:lang w:val="de-DE"/>
              </w:rPr>
              <w:t>mär</w:t>
            </w:r>
            <w:r>
              <w:rPr>
                <w:color w:val="231F20"/>
                <w:sz w:val="16"/>
                <w:szCs w:val="16"/>
                <w:lang w:val="de-DE"/>
              </w:rPr>
              <w:t xml:space="preserve"> </w:t>
            </w:r>
            <w:r w:rsidRPr="005C223B">
              <w:rPr>
                <w:color w:val="231F20"/>
                <w:sz w:val="16"/>
                <w:szCs w:val="16"/>
                <w:lang w:val="de-DE"/>
              </w:rPr>
              <w:t>Verantwortung und Zuständigkeit für die Einführung</w:t>
            </w:r>
            <w:r w:rsidRPr="005C223B">
              <w:rPr>
                <w:color w:val="231F20"/>
                <w:spacing w:val="17"/>
                <w:sz w:val="16"/>
                <w:szCs w:val="16"/>
                <w:lang w:val="de-DE"/>
              </w:rPr>
              <w:t xml:space="preserve"> </w:t>
            </w:r>
            <w:r w:rsidRPr="005C223B">
              <w:rPr>
                <w:color w:val="231F20"/>
                <w:sz w:val="16"/>
                <w:szCs w:val="16"/>
                <w:lang w:val="de-DE"/>
              </w:rPr>
              <w:t>und</w:t>
            </w:r>
            <w:r w:rsidRPr="005C223B">
              <w:rPr>
                <w:color w:val="231F20"/>
                <w:spacing w:val="36"/>
                <w:sz w:val="16"/>
                <w:szCs w:val="16"/>
                <w:lang w:val="de-DE"/>
              </w:rPr>
              <w:t xml:space="preserve"> </w:t>
            </w:r>
            <w:r w:rsidRPr="005C223B">
              <w:rPr>
                <w:color w:val="231F20"/>
                <w:sz w:val="16"/>
                <w:szCs w:val="16"/>
                <w:lang w:val="de-DE"/>
              </w:rPr>
              <w:t>Umsetzung</w:t>
            </w:r>
            <w:r w:rsidRPr="005C223B">
              <w:rPr>
                <w:color w:val="231F20"/>
                <w:spacing w:val="17"/>
                <w:sz w:val="16"/>
                <w:szCs w:val="16"/>
                <w:lang w:val="de-DE"/>
              </w:rPr>
              <w:t xml:space="preserve"> </w:t>
            </w:r>
            <w:r w:rsidRPr="005C223B">
              <w:rPr>
                <w:color w:val="231F20"/>
                <w:sz w:val="16"/>
                <w:szCs w:val="16"/>
                <w:lang w:val="de-DE"/>
              </w:rPr>
              <w:t>von</w:t>
            </w:r>
            <w:r w:rsidRPr="005C223B">
              <w:rPr>
                <w:color w:val="231F20"/>
                <w:spacing w:val="17"/>
                <w:sz w:val="16"/>
                <w:szCs w:val="16"/>
                <w:lang w:val="de-DE"/>
              </w:rPr>
              <w:t xml:space="preserve"> </w:t>
            </w:r>
            <w:r w:rsidRPr="005C223B">
              <w:rPr>
                <w:color w:val="231F20"/>
                <w:sz w:val="16"/>
                <w:szCs w:val="16"/>
                <w:lang w:val="de-DE"/>
              </w:rPr>
              <w:t>Anti-Doping-Bestimmungen,</w:t>
            </w:r>
            <w:r w:rsidRPr="005C223B">
              <w:rPr>
                <w:color w:val="231F20"/>
                <w:spacing w:val="18"/>
                <w:sz w:val="16"/>
                <w:szCs w:val="16"/>
                <w:lang w:val="de-DE"/>
              </w:rPr>
              <w:t xml:space="preserve"> </w:t>
            </w:r>
            <w:r w:rsidRPr="005C223B">
              <w:rPr>
                <w:color w:val="231F20"/>
                <w:sz w:val="16"/>
                <w:szCs w:val="16"/>
                <w:lang w:val="de-DE"/>
              </w:rPr>
              <w:t>die</w:t>
            </w:r>
            <w:r w:rsidRPr="005C223B">
              <w:rPr>
                <w:color w:val="231F20"/>
                <w:spacing w:val="17"/>
                <w:sz w:val="16"/>
                <w:szCs w:val="16"/>
                <w:lang w:val="de-DE"/>
              </w:rPr>
              <w:t xml:space="preserve"> </w:t>
            </w:r>
            <w:r w:rsidRPr="005C223B">
              <w:rPr>
                <w:color w:val="231F20"/>
                <w:sz w:val="16"/>
                <w:szCs w:val="16"/>
                <w:lang w:val="de-DE"/>
              </w:rPr>
              <w:t>Organisation</w:t>
            </w:r>
            <w:r w:rsidRPr="005C223B">
              <w:rPr>
                <w:color w:val="231F20"/>
                <w:spacing w:val="17"/>
                <w:sz w:val="16"/>
                <w:szCs w:val="16"/>
                <w:lang w:val="de-DE"/>
              </w:rPr>
              <w:t xml:space="preserve"> </w:t>
            </w:r>
            <w:r w:rsidRPr="005C223B">
              <w:rPr>
                <w:color w:val="231F20"/>
                <w:sz w:val="16"/>
                <w:szCs w:val="16"/>
                <w:lang w:val="de-DE"/>
              </w:rPr>
              <w:t>und</w:t>
            </w:r>
            <w:r w:rsidRPr="005C223B">
              <w:rPr>
                <w:color w:val="231F20"/>
                <w:spacing w:val="18"/>
                <w:sz w:val="16"/>
                <w:szCs w:val="16"/>
                <w:lang w:val="de-DE"/>
              </w:rPr>
              <w:t xml:space="preserve"> </w:t>
            </w:r>
            <w:r w:rsidRPr="005C223B">
              <w:rPr>
                <w:color w:val="231F20"/>
                <w:sz w:val="16"/>
                <w:szCs w:val="16"/>
                <w:lang w:val="de-DE"/>
              </w:rPr>
              <w:t xml:space="preserve">Durchführung der Entnahme von </w:t>
            </w:r>
            <w:r w:rsidRPr="005C223B">
              <w:rPr>
                <w:i/>
                <w:iCs/>
                <w:color w:val="231F20"/>
                <w:sz w:val="16"/>
                <w:szCs w:val="16"/>
                <w:lang w:val="de-DE"/>
              </w:rPr>
              <w:t xml:space="preserve">Proben </w:t>
            </w:r>
            <w:r w:rsidRPr="005C223B">
              <w:rPr>
                <w:color w:val="231F20"/>
                <w:sz w:val="16"/>
                <w:szCs w:val="16"/>
                <w:lang w:val="de-DE"/>
              </w:rPr>
              <w:t xml:space="preserve">und die Zuständigkeit für das </w:t>
            </w:r>
            <w:r w:rsidRPr="005C223B">
              <w:rPr>
                <w:i/>
                <w:iCs/>
                <w:color w:val="231F20"/>
                <w:sz w:val="16"/>
                <w:szCs w:val="16"/>
                <w:lang w:val="de-DE"/>
              </w:rPr>
              <w:t xml:space="preserve">Ergebnismanagement-/Disziplinarverfahren </w:t>
            </w:r>
            <w:r w:rsidRPr="005C223B">
              <w:rPr>
                <w:color w:val="231F20"/>
                <w:sz w:val="16"/>
                <w:szCs w:val="16"/>
                <w:lang w:val="de-DE"/>
              </w:rPr>
              <w:t xml:space="preserve">auf nationaler Ebene besitzt/besitzen. Wenn die zuständige(n) Behörde(n) keine solche Einrichtung einsetzt/einsetzen, fungiert das </w:t>
            </w:r>
            <w:r w:rsidRPr="005C223B">
              <w:rPr>
                <w:i/>
                <w:iCs/>
                <w:color w:val="231F20"/>
                <w:sz w:val="16"/>
                <w:szCs w:val="16"/>
                <w:lang w:val="de-DE"/>
              </w:rPr>
              <w:t xml:space="preserve">Nationale Olympische Komitee </w:t>
            </w:r>
            <w:r w:rsidRPr="005C223B">
              <w:rPr>
                <w:color w:val="231F20"/>
                <w:sz w:val="16"/>
                <w:szCs w:val="16"/>
                <w:lang w:val="de-DE"/>
              </w:rPr>
              <w:t xml:space="preserve">oder eine von diesem eingesetzte Einrichtung als </w:t>
            </w:r>
            <w:r w:rsidRPr="005C223B">
              <w:rPr>
                <w:i/>
                <w:iCs/>
                <w:color w:val="231F20"/>
                <w:sz w:val="16"/>
                <w:szCs w:val="16"/>
                <w:lang w:val="de-DE"/>
              </w:rPr>
              <w:t>Nationale Anti-Doping-Organisation</w:t>
            </w:r>
            <w:r w:rsidRPr="005C223B">
              <w:rPr>
                <w:color w:val="231F20"/>
                <w:sz w:val="16"/>
                <w:szCs w:val="16"/>
                <w:lang w:val="de-DE"/>
              </w:rPr>
              <w:t>.</w:t>
            </w:r>
          </w:p>
          <w:p w14:paraId="1582AB17" w14:textId="77777777" w:rsidR="00CD7445" w:rsidRPr="00161A39" w:rsidRDefault="00CD7445" w:rsidP="005C223B">
            <w:pPr>
              <w:rPr>
                <w:b/>
                <w:color w:val="231F20"/>
                <w:sz w:val="16"/>
                <w:szCs w:val="16"/>
                <w:lang w:val="de-DE"/>
              </w:rPr>
            </w:pPr>
          </w:p>
        </w:tc>
      </w:tr>
      <w:tr w:rsidR="00CD7445" w:rsidRPr="00600E0C" w14:paraId="3A8B1A4C" w14:textId="77777777" w:rsidTr="00941C8F">
        <w:tc>
          <w:tcPr>
            <w:tcW w:w="8652" w:type="dxa"/>
            <w:gridSpan w:val="2"/>
          </w:tcPr>
          <w:p w14:paraId="7AB108C9" w14:textId="77777777" w:rsidR="00CD7445" w:rsidRPr="00973C67" w:rsidRDefault="00CD7445" w:rsidP="00CD7445">
            <w:pPr>
              <w:rPr>
                <w:bCs/>
                <w:color w:val="7F7F7F" w:themeColor="text1" w:themeTint="80"/>
                <w:sz w:val="16"/>
                <w:szCs w:val="16"/>
                <w:lang w:val="de-DE"/>
              </w:rPr>
            </w:pPr>
            <w:r w:rsidRPr="00973C67">
              <w:rPr>
                <w:bCs/>
                <w:color w:val="7F7F7F" w:themeColor="text1" w:themeTint="80"/>
                <w:sz w:val="16"/>
                <w:szCs w:val="16"/>
                <w:lang w:val="de-DE"/>
              </w:rPr>
              <w:t>[</w:t>
            </w:r>
            <w:r w:rsidRPr="00973C67">
              <w:rPr>
                <w:bCs/>
                <w:i/>
                <w:iCs/>
                <w:color w:val="7F7F7F" w:themeColor="text1" w:themeTint="80"/>
                <w:sz w:val="16"/>
                <w:szCs w:val="16"/>
                <w:lang w:val="de-DE"/>
              </w:rPr>
              <w:t>NADA</w:t>
            </w:r>
            <w:r w:rsidRPr="00973C67">
              <w:rPr>
                <w:bCs/>
                <w:color w:val="7F7F7F" w:themeColor="text1" w:themeTint="80"/>
                <w:sz w:val="16"/>
                <w:szCs w:val="16"/>
                <w:lang w:val="de-DE"/>
              </w:rPr>
              <w:t>-Kommentar: In Deutschland hat diese Funktion die Stiftung „Nationale Anti Doping Agentur Deutschland“ (</w:t>
            </w:r>
            <w:r w:rsidRPr="00973C67">
              <w:rPr>
                <w:bCs/>
                <w:i/>
                <w:iCs/>
                <w:color w:val="7F7F7F" w:themeColor="text1" w:themeTint="80"/>
                <w:sz w:val="16"/>
                <w:szCs w:val="16"/>
                <w:lang w:val="de-DE"/>
              </w:rPr>
              <w:t>NADA</w:t>
            </w:r>
            <w:r w:rsidRPr="00973C67">
              <w:rPr>
                <w:bCs/>
                <w:color w:val="7F7F7F" w:themeColor="text1" w:themeTint="80"/>
                <w:sz w:val="16"/>
                <w:szCs w:val="16"/>
                <w:lang w:val="de-DE"/>
              </w:rPr>
              <w:t>) mit Sitz in Bonn (www.nada.de)]</w:t>
            </w:r>
          </w:p>
          <w:p w14:paraId="61B36734" w14:textId="77777777" w:rsidR="00CD7445" w:rsidRPr="003520CB" w:rsidRDefault="00CD7445" w:rsidP="005C223B">
            <w:pPr>
              <w:rPr>
                <w:bCs/>
                <w:color w:val="231F20"/>
                <w:sz w:val="16"/>
                <w:szCs w:val="16"/>
                <w:lang w:val="de-DE"/>
              </w:rPr>
            </w:pPr>
          </w:p>
        </w:tc>
      </w:tr>
      <w:tr w:rsidR="00CD7445" w:rsidRPr="00600E0C" w14:paraId="4BBE5418" w14:textId="77777777" w:rsidTr="00941C8F">
        <w:tc>
          <w:tcPr>
            <w:tcW w:w="1991" w:type="dxa"/>
          </w:tcPr>
          <w:p w14:paraId="5972C0D4" w14:textId="35FB0D80" w:rsidR="00CD7445" w:rsidRPr="003520CB" w:rsidRDefault="00CD7445" w:rsidP="00941C8F">
            <w:pPr>
              <w:jc w:val="left"/>
              <w:rPr>
                <w:b/>
                <w:color w:val="231F20"/>
                <w:sz w:val="16"/>
                <w:szCs w:val="16"/>
                <w:lang w:val="de-DE"/>
              </w:rPr>
            </w:pPr>
            <w:r w:rsidRPr="003520CB">
              <w:rPr>
                <w:b/>
                <w:color w:val="231F20"/>
                <w:sz w:val="16"/>
                <w:szCs w:val="16"/>
                <w:lang w:val="de-DE"/>
              </w:rPr>
              <w:t>Nationale Wettkampfveranstaltung</w:t>
            </w:r>
          </w:p>
        </w:tc>
        <w:tc>
          <w:tcPr>
            <w:tcW w:w="6661" w:type="dxa"/>
          </w:tcPr>
          <w:p w14:paraId="4CBA78D8" w14:textId="77777777" w:rsidR="00CD7445" w:rsidRPr="00CD7445" w:rsidRDefault="00CD7445" w:rsidP="00CD7445">
            <w:pPr>
              <w:rPr>
                <w:color w:val="231F20"/>
                <w:sz w:val="16"/>
                <w:szCs w:val="16"/>
                <w:lang w:val="de-DE"/>
              </w:rPr>
            </w:pPr>
            <w:r w:rsidRPr="005C223B">
              <w:rPr>
                <w:color w:val="231F20"/>
                <w:sz w:val="16"/>
                <w:szCs w:val="16"/>
                <w:lang w:val="de-DE"/>
              </w:rPr>
              <w:t>Eine</w:t>
            </w:r>
            <w:r w:rsidRPr="005C223B">
              <w:rPr>
                <w:color w:val="231F20"/>
                <w:spacing w:val="24"/>
                <w:sz w:val="16"/>
                <w:szCs w:val="16"/>
                <w:lang w:val="de-DE"/>
              </w:rPr>
              <w:t xml:space="preserve"> </w:t>
            </w:r>
            <w:r w:rsidRPr="005C223B">
              <w:rPr>
                <w:i/>
                <w:iCs/>
                <w:color w:val="231F20"/>
                <w:sz w:val="16"/>
                <w:szCs w:val="16"/>
                <w:lang w:val="de-DE"/>
              </w:rPr>
              <w:t>Wettkampfveranstaltung</w:t>
            </w:r>
            <w:r w:rsidRPr="005C223B">
              <w:rPr>
                <w:i/>
                <w:iCs/>
                <w:color w:val="231F20"/>
                <w:spacing w:val="25"/>
                <w:sz w:val="16"/>
                <w:szCs w:val="16"/>
                <w:lang w:val="de-DE"/>
              </w:rPr>
              <w:t xml:space="preserve"> </w:t>
            </w:r>
            <w:r w:rsidRPr="005C223B">
              <w:rPr>
                <w:color w:val="231F20"/>
                <w:sz w:val="16"/>
                <w:szCs w:val="16"/>
                <w:lang w:val="de-DE"/>
              </w:rPr>
              <w:t>oder</w:t>
            </w:r>
            <w:r w:rsidRPr="005C223B">
              <w:rPr>
                <w:color w:val="231F20"/>
                <w:spacing w:val="25"/>
                <w:sz w:val="16"/>
                <w:szCs w:val="16"/>
                <w:lang w:val="de-DE"/>
              </w:rPr>
              <w:t xml:space="preserve"> </w:t>
            </w:r>
            <w:r w:rsidRPr="005C223B">
              <w:rPr>
                <w:color w:val="231F20"/>
                <w:sz w:val="16"/>
                <w:szCs w:val="16"/>
                <w:lang w:val="de-DE"/>
              </w:rPr>
              <w:t>ein</w:t>
            </w:r>
            <w:r w:rsidRPr="005C223B">
              <w:rPr>
                <w:color w:val="231F20"/>
                <w:spacing w:val="25"/>
                <w:sz w:val="16"/>
                <w:szCs w:val="16"/>
                <w:lang w:val="de-DE"/>
              </w:rPr>
              <w:t xml:space="preserve"> </w:t>
            </w:r>
            <w:r w:rsidRPr="005C223B">
              <w:rPr>
                <w:i/>
                <w:iCs/>
                <w:color w:val="231F20"/>
                <w:sz w:val="16"/>
                <w:szCs w:val="16"/>
                <w:lang w:val="de-DE"/>
              </w:rPr>
              <w:t>Wettkampf</w:t>
            </w:r>
            <w:r w:rsidRPr="005C223B">
              <w:rPr>
                <w:color w:val="231F20"/>
                <w:sz w:val="16"/>
                <w:szCs w:val="16"/>
                <w:lang w:val="de-DE"/>
              </w:rPr>
              <w:t>,</w:t>
            </w:r>
            <w:r w:rsidRPr="005C223B">
              <w:rPr>
                <w:color w:val="231F20"/>
                <w:spacing w:val="25"/>
                <w:sz w:val="16"/>
                <w:szCs w:val="16"/>
                <w:lang w:val="de-DE"/>
              </w:rPr>
              <w:t xml:space="preserve"> </w:t>
            </w:r>
            <w:r w:rsidRPr="005C223B">
              <w:rPr>
                <w:color w:val="231F20"/>
                <w:sz w:val="16"/>
                <w:szCs w:val="16"/>
                <w:lang w:val="de-DE"/>
              </w:rPr>
              <w:t>an</w:t>
            </w:r>
            <w:r w:rsidRPr="005C223B">
              <w:rPr>
                <w:color w:val="231F20"/>
                <w:spacing w:val="25"/>
                <w:sz w:val="16"/>
                <w:szCs w:val="16"/>
                <w:lang w:val="de-DE"/>
              </w:rPr>
              <w:t xml:space="preserve"> </w:t>
            </w:r>
            <w:r w:rsidRPr="005C223B">
              <w:rPr>
                <w:color w:val="231F20"/>
                <w:sz w:val="16"/>
                <w:szCs w:val="16"/>
                <w:lang w:val="de-DE"/>
              </w:rPr>
              <w:t>der/dem</w:t>
            </w:r>
            <w:r>
              <w:rPr>
                <w:color w:val="231F20"/>
                <w:sz w:val="16"/>
                <w:szCs w:val="16"/>
                <w:lang w:val="de-DE"/>
              </w:rPr>
              <w:t xml:space="preserve"> </w:t>
            </w:r>
            <w:r w:rsidRPr="005C223B">
              <w:rPr>
                <w:color w:val="231F20"/>
                <w:sz w:val="16"/>
                <w:szCs w:val="16"/>
                <w:lang w:val="de-DE"/>
              </w:rPr>
              <w:t>überwiegend</w:t>
            </w:r>
            <w:r w:rsidRPr="005C223B">
              <w:rPr>
                <w:i/>
                <w:iCs/>
                <w:color w:val="231F20"/>
                <w:sz w:val="16"/>
                <w:szCs w:val="16"/>
                <w:lang w:val="de-DE"/>
              </w:rPr>
              <w:t xml:space="preserve"> Internationale</w:t>
            </w:r>
            <w:r w:rsidRPr="005C223B">
              <w:rPr>
                <w:i/>
                <w:iCs/>
                <w:color w:val="231F20"/>
                <w:spacing w:val="22"/>
                <w:sz w:val="16"/>
                <w:szCs w:val="16"/>
                <w:lang w:val="de-DE"/>
              </w:rPr>
              <w:t xml:space="preserve"> </w:t>
            </w:r>
            <w:r w:rsidRPr="005C223B">
              <w:rPr>
                <w:i/>
                <w:iCs/>
                <w:color w:val="231F20"/>
                <w:sz w:val="16"/>
                <w:szCs w:val="16"/>
                <w:lang w:val="de-DE"/>
              </w:rPr>
              <w:t>Spitzenathletinnen</w:t>
            </w:r>
            <w:r w:rsidRPr="005C223B">
              <w:rPr>
                <w:color w:val="231F20"/>
                <w:sz w:val="16"/>
                <w:szCs w:val="16"/>
                <w:lang w:val="de-DE"/>
              </w:rPr>
              <w:t xml:space="preserve"> oder </w:t>
            </w:r>
            <w:r w:rsidRPr="005C223B">
              <w:rPr>
                <w:i/>
                <w:iCs/>
                <w:color w:val="231F20"/>
                <w:sz w:val="16"/>
                <w:szCs w:val="16"/>
                <w:lang w:val="de-DE"/>
              </w:rPr>
              <w:t>Internationale Spitzenathleten</w:t>
            </w:r>
            <w:r w:rsidRPr="005C223B">
              <w:rPr>
                <w:color w:val="231F20"/>
                <w:sz w:val="16"/>
                <w:szCs w:val="16"/>
                <w:lang w:val="de-DE"/>
              </w:rPr>
              <w:t xml:space="preserve"> oder </w:t>
            </w:r>
            <w:r w:rsidRPr="005C223B">
              <w:rPr>
                <w:i/>
                <w:iCs/>
                <w:color w:val="231F20"/>
                <w:sz w:val="16"/>
                <w:szCs w:val="16"/>
                <w:lang w:val="de-DE"/>
              </w:rPr>
              <w:t>Nationale</w:t>
            </w:r>
            <w:r w:rsidRPr="005C223B">
              <w:rPr>
                <w:i/>
                <w:iCs/>
                <w:color w:val="231F20"/>
                <w:spacing w:val="22"/>
                <w:sz w:val="16"/>
                <w:szCs w:val="16"/>
                <w:lang w:val="de-DE"/>
              </w:rPr>
              <w:t xml:space="preserve"> </w:t>
            </w:r>
            <w:r w:rsidRPr="005C223B">
              <w:rPr>
                <w:i/>
                <w:iCs/>
                <w:color w:val="231F20"/>
                <w:sz w:val="16"/>
                <w:szCs w:val="16"/>
                <w:lang w:val="de-DE"/>
              </w:rPr>
              <w:t>Spitzenathletinnen</w:t>
            </w:r>
            <w:r w:rsidRPr="005C223B">
              <w:rPr>
                <w:i/>
                <w:iCs/>
                <w:color w:val="231F20"/>
                <w:spacing w:val="21"/>
                <w:sz w:val="16"/>
                <w:szCs w:val="16"/>
                <w:lang w:val="de-DE"/>
              </w:rPr>
              <w:t xml:space="preserve"> </w:t>
            </w:r>
            <w:r w:rsidRPr="005C223B">
              <w:rPr>
                <w:color w:val="231F20"/>
                <w:sz w:val="16"/>
                <w:szCs w:val="16"/>
                <w:lang w:val="de-DE"/>
              </w:rPr>
              <w:t xml:space="preserve">oder </w:t>
            </w:r>
            <w:r w:rsidRPr="005C223B">
              <w:rPr>
                <w:i/>
                <w:iCs/>
                <w:color w:val="231F20"/>
                <w:sz w:val="16"/>
                <w:szCs w:val="16"/>
                <w:lang w:val="de-DE"/>
              </w:rPr>
              <w:t>Nationale Spitzenathleten</w:t>
            </w:r>
            <w:r w:rsidRPr="005C223B">
              <w:rPr>
                <w:i/>
                <w:iCs/>
                <w:color w:val="231F20"/>
                <w:spacing w:val="21"/>
                <w:sz w:val="16"/>
                <w:szCs w:val="16"/>
                <w:lang w:val="de-DE"/>
              </w:rPr>
              <w:t xml:space="preserve"> </w:t>
            </w:r>
            <w:r w:rsidRPr="005C223B">
              <w:rPr>
                <w:color w:val="231F20"/>
                <w:sz w:val="16"/>
                <w:szCs w:val="16"/>
                <w:lang w:val="de-DE"/>
              </w:rPr>
              <w:t>teilnehmen,</w:t>
            </w:r>
            <w:r w:rsidRPr="005C223B">
              <w:rPr>
                <w:color w:val="231F20"/>
                <w:spacing w:val="21"/>
                <w:sz w:val="16"/>
                <w:szCs w:val="16"/>
                <w:lang w:val="de-DE"/>
              </w:rPr>
              <w:t xml:space="preserve"> </w:t>
            </w:r>
            <w:r w:rsidRPr="005C223B">
              <w:rPr>
                <w:color w:val="231F20"/>
                <w:sz w:val="16"/>
                <w:szCs w:val="16"/>
                <w:lang w:val="de-DE"/>
              </w:rPr>
              <w:t>die aber keine</w:t>
            </w:r>
            <w:r w:rsidRPr="005C223B">
              <w:rPr>
                <w:i/>
                <w:iCs/>
                <w:color w:val="231F20"/>
                <w:sz w:val="16"/>
                <w:szCs w:val="16"/>
                <w:lang w:val="de-DE"/>
              </w:rPr>
              <w:t xml:space="preserve"> Internationale Wettkampfveranstaltung </w:t>
            </w:r>
            <w:r w:rsidRPr="005C223B">
              <w:rPr>
                <w:color w:val="231F20"/>
                <w:sz w:val="16"/>
                <w:szCs w:val="16"/>
                <w:lang w:val="de-DE"/>
              </w:rPr>
              <w:t>ist.</w:t>
            </w:r>
          </w:p>
          <w:p w14:paraId="225C5890" w14:textId="77777777" w:rsidR="00CD7445" w:rsidRPr="00161A39" w:rsidRDefault="00CD7445" w:rsidP="005C223B">
            <w:pPr>
              <w:rPr>
                <w:b/>
                <w:color w:val="231F20"/>
                <w:sz w:val="16"/>
                <w:szCs w:val="16"/>
                <w:lang w:val="de-DE"/>
              </w:rPr>
            </w:pPr>
          </w:p>
        </w:tc>
      </w:tr>
      <w:tr w:rsidR="00CD7445" w:rsidRPr="00600E0C" w14:paraId="261B50F9" w14:textId="77777777" w:rsidTr="00941C8F">
        <w:tc>
          <w:tcPr>
            <w:tcW w:w="1991" w:type="dxa"/>
          </w:tcPr>
          <w:p w14:paraId="7028ADB3" w14:textId="77777777" w:rsidR="00CD7445" w:rsidRDefault="00CD7445" w:rsidP="00B77563">
            <w:pPr>
              <w:jc w:val="left"/>
              <w:rPr>
                <w:b/>
                <w:color w:val="231F20"/>
                <w:sz w:val="16"/>
                <w:szCs w:val="16"/>
                <w:lang w:val="de-DE"/>
              </w:rPr>
            </w:pPr>
            <w:r w:rsidRPr="003520CB">
              <w:rPr>
                <w:b/>
                <w:color w:val="231F20"/>
                <w:sz w:val="16"/>
                <w:szCs w:val="16"/>
                <w:lang w:val="de-DE"/>
              </w:rPr>
              <w:t>Nationale Spitzenathletin / Nationaler Spitzenathlet</w:t>
            </w:r>
          </w:p>
          <w:p w14:paraId="12E09501" w14:textId="466DBBC4" w:rsidR="00B77563" w:rsidRPr="003520CB" w:rsidRDefault="00B77563" w:rsidP="00B77563">
            <w:pPr>
              <w:jc w:val="left"/>
              <w:rPr>
                <w:b/>
                <w:color w:val="231F20"/>
                <w:sz w:val="16"/>
                <w:szCs w:val="16"/>
                <w:lang w:val="de-DE"/>
              </w:rPr>
            </w:pPr>
          </w:p>
        </w:tc>
        <w:tc>
          <w:tcPr>
            <w:tcW w:w="6661" w:type="dxa"/>
          </w:tcPr>
          <w:p w14:paraId="6E556284" w14:textId="191B4353" w:rsidR="00CD7445" w:rsidRPr="00CD7445" w:rsidRDefault="00CD7445" w:rsidP="00CD7445">
            <w:pPr>
              <w:rPr>
                <w:i/>
                <w:iCs/>
                <w:color w:val="231F20"/>
                <w:sz w:val="16"/>
                <w:szCs w:val="16"/>
                <w:lang w:val="de-DE"/>
              </w:rPr>
            </w:pPr>
            <w:r w:rsidRPr="005C223B">
              <w:rPr>
                <w:i/>
                <w:iCs/>
                <w:color w:val="231F20"/>
                <w:sz w:val="16"/>
                <w:szCs w:val="16"/>
                <w:lang w:val="de-DE"/>
              </w:rPr>
              <w:t>Athletinnen</w:t>
            </w:r>
            <w:r w:rsidRPr="005C223B">
              <w:rPr>
                <w:color w:val="231F20"/>
                <w:sz w:val="16"/>
                <w:szCs w:val="16"/>
                <w:lang w:val="de-DE"/>
              </w:rPr>
              <w:t xml:space="preserve"> und </w:t>
            </w:r>
            <w:r w:rsidRPr="005C223B">
              <w:rPr>
                <w:i/>
                <w:iCs/>
                <w:color w:val="231F20"/>
                <w:sz w:val="16"/>
                <w:szCs w:val="16"/>
                <w:lang w:val="de-DE"/>
              </w:rPr>
              <w:t>Athleten</w:t>
            </w:r>
            <w:r w:rsidRPr="005C223B">
              <w:rPr>
                <w:color w:val="231F20"/>
                <w:sz w:val="16"/>
                <w:szCs w:val="16"/>
                <w:lang w:val="de-DE"/>
              </w:rPr>
              <w:t>,</w:t>
            </w:r>
            <w:r w:rsidRPr="005C223B">
              <w:rPr>
                <w:color w:val="231F20"/>
                <w:spacing w:val="11"/>
                <w:sz w:val="16"/>
                <w:szCs w:val="16"/>
                <w:lang w:val="de-DE"/>
              </w:rPr>
              <w:t xml:space="preserve"> </w:t>
            </w:r>
            <w:r w:rsidRPr="005C223B">
              <w:rPr>
                <w:color w:val="231F20"/>
                <w:sz w:val="16"/>
                <w:szCs w:val="16"/>
                <w:lang w:val="de-DE"/>
              </w:rPr>
              <w:t>die</w:t>
            </w:r>
            <w:r w:rsidRPr="005C223B">
              <w:rPr>
                <w:color w:val="231F20"/>
                <w:spacing w:val="11"/>
                <w:sz w:val="16"/>
                <w:szCs w:val="16"/>
                <w:lang w:val="de-DE"/>
              </w:rPr>
              <w:t xml:space="preserve"> </w:t>
            </w:r>
            <w:r w:rsidRPr="005C223B">
              <w:rPr>
                <w:color w:val="231F20"/>
                <w:sz w:val="16"/>
                <w:szCs w:val="16"/>
                <w:lang w:val="de-DE"/>
              </w:rPr>
              <w:t>sich</w:t>
            </w:r>
            <w:r w:rsidRPr="005C223B">
              <w:rPr>
                <w:color w:val="231F20"/>
                <w:spacing w:val="11"/>
                <w:sz w:val="16"/>
                <w:szCs w:val="16"/>
                <w:lang w:val="de-DE"/>
              </w:rPr>
              <w:t xml:space="preserve"> </w:t>
            </w:r>
            <w:r w:rsidRPr="005C223B">
              <w:rPr>
                <w:color w:val="231F20"/>
                <w:sz w:val="16"/>
                <w:szCs w:val="16"/>
                <w:lang w:val="de-DE"/>
              </w:rPr>
              <w:t>im</w:t>
            </w:r>
            <w:r w:rsidRPr="005C223B">
              <w:rPr>
                <w:color w:val="231F20"/>
                <w:spacing w:val="11"/>
                <w:sz w:val="16"/>
                <w:szCs w:val="16"/>
                <w:lang w:val="de-DE"/>
              </w:rPr>
              <w:t xml:space="preserve"> </w:t>
            </w:r>
            <w:r w:rsidRPr="005C223B">
              <w:rPr>
                <w:i/>
                <w:iCs/>
                <w:color w:val="231F20"/>
                <w:sz w:val="16"/>
                <w:szCs w:val="16"/>
                <w:lang w:val="de-DE"/>
              </w:rPr>
              <w:t>Testpool mit Meldepflichten</w:t>
            </w:r>
            <w:r w:rsidRPr="005C223B">
              <w:rPr>
                <w:i/>
                <w:iCs/>
                <w:color w:val="231F20"/>
                <w:spacing w:val="11"/>
                <w:sz w:val="16"/>
                <w:szCs w:val="16"/>
                <w:lang w:val="de-DE"/>
              </w:rPr>
              <w:t xml:space="preserve"> </w:t>
            </w:r>
            <w:r w:rsidRPr="005C223B">
              <w:rPr>
                <w:color w:val="231F20"/>
                <w:sz w:val="16"/>
                <w:szCs w:val="16"/>
                <w:lang w:val="de-DE"/>
              </w:rPr>
              <w:t>der</w:t>
            </w:r>
            <w:r w:rsidRPr="005C223B">
              <w:rPr>
                <w:color w:val="231F20"/>
                <w:spacing w:val="11"/>
                <w:sz w:val="16"/>
                <w:szCs w:val="16"/>
                <w:lang w:val="de-DE"/>
              </w:rPr>
              <w:t xml:space="preserve"> </w:t>
            </w:r>
            <w:r w:rsidRPr="005C223B">
              <w:rPr>
                <w:i/>
                <w:iCs/>
                <w:color w:val="231F20"/>
                <w:sz w:val="16"/>
                <w:szCs w:val="16"/>
                <w:lang w:val="de-DE"/>
              </w:rPr>
              <w:t>NADA</w:t>
            </w:r>
            <w:r>
              <w:rPr>
                <w:i/>
                <w:iCs/>
                <w:color w:val="231F20"/>
                <w:sz w:val="16"/>
                <w:szCs w:val="16"/>
                <w:lang w:val="de-DE"/>
              </w:rPr>
              <w:t xml:space="preserve"> </w:t>
            </w:r>
            <w:r w:rsidRPr="005C223B">
              <w:rPr>
                <w:color w:val="231F20"/>
                <w:sz w:val="16"/>
                <w:szCs w:val="16"/>
                <w:lang w:val="de-DE"/>
              </w:rPr>
              <w:t>befinden.</w:t>
            </w:r>
          </w:p>
          <w:p w14:paraId="4CC113A4" w14:textId="77777777" w:rsidR="00CD7445" w:rsidRPr="00161A39" w:rsidRDefault="00CD7445" w:rsidP="005C223B">
            <w:pPr>
              <w:rPr>
                <w:b/>
                <w:color w:val="231F20"/>
                <w:sz w:val="16"/>
                <w:szCs w:val="16"/>
                <w:lang w:val="de-DE"/>
              </w:rPr>
            </w:pPr>
          </w:p>
        </w:tc>
      </w:tr>
      <w:tr w:rsidR="00CD7445" w:rsidRPr="00600E0C" w14:paraId="728012BB" w14:textId="77777777" w:rsidTr="00941C8F">
        <w:tc>
          <w:tcPr>
            <w:tcW w:w="8652" w:type="dxa"/>
            <w:gridSpan w:val="2"/>
          </w:tcPr>
          <w:p w14:paraId="1CA5B953" w14:textId="77777777" w:rsidR="00CD7445" w:rsidRPr="00973C67" w:rsidRDefault="00CD7445" w:rsidP="00CD7445">
            <w:pPr>
              <w:rPr>
                <w:bCs/>
                <w:color w:val="7F7F7F" w:themeColor="text1" w:themeTint="80"/>
                <w:sz w:val="16"/>
                <w:szCs w:val="16"/>
                <w:lang w:val="de-DE"/>
              </w:rPr>
            </w:pPr>
            <w:r w:rsidRPr="00973C67">
              <w:rPr>
                <w:bCs/>
                <w:color w:val="7F7F7F" w:themeColor="text1" w:themeTint="80"/>
                <w:sz w:val="16"/>
                <w:szCs w:val="16"/>
                <w:lang w:val="de-DE"/>
              </w:rPr>
              <w:t xml:space="preserve">[Kommentar: </w:t>
            </w:r>
            <w:r w:rsidRPr="00973C67">
              <w:rPr>
                <w:bCs/>
                <w:iCs/>
                <w:color w:val="7F7F7F" w:themeColor="text1" w:themeTint="80"/>
                <w:sz w:val="16"/>
                <w:szCs w:val="16"/>
                <w:lang w:val="de-DE"/>
              </w:rPr>
              <w:t xml:space="preserve">Jede </w:t>
            </w:r>
            <w:r w:rsidRPr="00973C67">
              <w:rPr>
                <w:bCs/>
                <w:i/>
                <w:color w:val="7F7F7F" w:themeColor="text1" w:themeTint="80"/>
                <w:sz w:val="16"/>
                <w:szCs w:val="16"/>
                <w:lang w:val="de-DE"/>
              </w:rPr>
              <w:t>Nationale Anti-Doping-Organisation</w:t>
            </w:r>
            <w:r w:rsidRPr="00973C67">
              <w:rPr>
                <w:bCs/>
                <w:iCs/>
                <w:color w:val="7F7F7F" w:themeColor="text1" w:themeTint="80"/>
                <w:sz w:val="16"/>
                <w:szCs w:val="16"/>
                <w:lang w:val="de-DE"/>
              </w:rPr>
              <w:t xml:space="preserve"> muss ihre Definition (ggf. mit unterstützenden Kriterien) des Begriffs „</w:t>
            </w:r>
            <w:r w:rsidRPr="00973C67">
              <w:rPr>
                <w:bCs/>
                <w:i/>
                <w:color w:val="7F7F7F" w:themeColor="text1" w:themeTint="80"/>
                <w:sz w:val="16"/>
                <w:szCs w:val="16"/>
                <w:lang w:val="de-DE"/>
              </w:rPr>
              <w:t>Nationale Spitzenathletin / Nationaler Spitzenathlet</w:t>
            </w:r>
            <w:r w:rsidRPr="00973C67">
              <w:rPr>
                <w:bCs/>
                <w:iCs/>
                <w:color w:val="7F7F7F" w:themeColor="text1" w:themeTint="80"/>
                <w:sz w:val="16"/>
                <w:szCs w:val="16"/>
                <w:lang w:val="de-DE"/>
              </w:rPr>
              <w:t xml:space="preserve">” in einer Weise veröffentlichen, die den </w:t>
            </w:r>
            <w:r w:rsidRPr="00973C67">
              <w:rPr>
                <w:bCs/>
                <w:i/>
                <w:color w:val="7F7F7F" w:themeColor="text1" w:themeTint="80"/>
                <w:sz w:val="16"/>
                <w:szCs w:val="16"/>
                <w:lang w:val="de-DE"/>
              </w:rPr>
              <w:t>Athletinnen</w:t>
            </w:r>
            <w:r w:rsidRPr="00973C67">
              <w:rPr>
                <w:bCs/>
                <w:iCs/>
                <w:color w:val="7F7F7F" w:themeColor="text1" w:themeTint="80"/>
                <w:sz w:val="16"/>
                <w:szCs w:val="16"/>
                <w:lang w:val="de-DE"/>
              </w:rPr>
              <w:t xml:space="preserve"> und </w:t>
            </w:r>
            <w:r w:rsidRPr="00973C67">
              <w:rPr>
                <w:bCs/>
                <w:i/>
                <w:color w:val="7F7F7F" w:themeColor="text1" w:themeTint="80"/>
                <w:sz w:val="16"/>
                <w:szCs w:val="16"/>
                <w:lang w:val="de-DE"/>
              </w:rPr>
              <w:t>Athleten</w:t>
            </w:r>
            <w:r w:rsidRPr="00973C67">
              <w:rPr>
                <w:bCs/>
                <w:iCs/>
                <w:color w:val="7F7F7F" w:themeColor="text1" w:themeTint="80"/>
                <w:sz w:val="16"/>
                <w:szCs w:val="16"/>
                <w:lang w:val="de-DE"/>
              </w:rPr>
              <w:t xml:space="preserve"> eine ausreichende Orientierungshilfe bei der Feststellung bietet, ob eine </w:t>
            </w:r>
            <w:r w:rsidRPr="00973C67">
              <w:rPr>
                <w:bCs/>
                <w:i/>
                <w:color w:val="7F7F7F" w:themeColor="text1" w:themeTint="80"/>
                <w:sz w:val="16"/>
                <w:szCs w:val="16"/>
                <w:lang w:val="de-DE"/>
              </w:rPr>
              <w:t>Athletin</w:t>
            </w:r>
            <w:r w:rsidRPr="00973C67">
              <w:rPr>
                <w:bCs/>
                <w:iCs/>
                <w:color w:val="7F7F7F" w:themeColor="text1" w:themeTint="80"/>
                <w:sz w:val="16"/>
                <w:szCs w:val="16"/>
                <w:lang w:val="de-DE"/>
              </w:rPr>
              <w:t xml:space="preserve"> oder ein </w:t>
            </w:r>
            <w:r w:rsidRPr="00973C67">
              <w:rPr>
                <w:bCs/>
                <w:i/>
                <w:color w:val="7F7F7F" w:themeColor="text1" w:themeTint="80"/>
                <w:sz w:val="16"/>
                <w:szCs w:val="16"/>
                <w:lang w:val="de-DE"/>
              </w:rPr>
              <w:t>Athlet</w:t>
            </w:r>
            <w:r w:rsidRPr="00973C67">
              <w:rPr>
                <w:bCs/>
                <w:iCs/>
                <w:color w:val="7F7F7F" w:themeColor="text1" w:themeTint="80"/>
                <w:sz w:val="16"/>
                <w:szCs w:val="16"/>
                <w:lang w:val="de-DE"/>
              </w:rPr>
              <w:t xml:space="preserve"> eine </w:t>
            </w:r>
            <w:r w:rsidRPr="00973C67">
              <w:rPr>
                <w:bCs/>
                <w:i/>
                <w:color w:val="7F7F7F" w:themeColor="text1" w:themeTint="80"/>
                <w:sz w:val="16"/>
                <w:szCs w:val="16"/>
                <w:lang w:val="de-DE"/>
              </w:rPr>
              <w:t>Nationale Spitzenathletin</w:t>
            </w:r>
            <w:r w:rsidRPr="00973C67">
              <w:rPr>
                <w:bCs/>
                <w:iCs/>
                <w:color w:val="7F7F7F" w:themeColor="text1" w:themeTint="80"/>
                <w:sz w:val="16"/>
                <w:szCs w:val="16"/>
                <w:lang w:val="de-DE"/>
              </w:rPr>
              <w:t xml:space="preserve"> oder ein </w:t>
            </w:r>
            <w:r w:rsidRPr="00973C67">
              <w:rPr>
                <w:bCs/>
                <w:i/>
                <w:color w:val="7F7F7F" w:themeColor="text1" w:themeTint="80"/>
                <w:sz w:val="16"/>
                <w:szCs w:val="16"/>
                <w:lang w:val="de-DE"/>
              </w:rPr>
              <w:t>Nationaler Spitzenathlet</w:t>
            </w:r>
            <w:r w:rsidRPr="00973C67">
              <w:rPr>
                <w:bCs/>
                <w:iCs/>
                <w:color w:val="7F7F7F" w:themeColor="text1" w:themeTint="80"/>
                <w:sz w:val="16"/>
                <w:szCs w:val="16"/>
                <w:lang w:val="de-DE"/>
              </w:rPr>
              <w:t xml:space="preserve"> ist.]</w:t>
            </w:r>
          </w:p>
          <w:p w14:paraId="504141A4" w14:textId="77777777" w:rsidR="00CD7445" w:rsidRPr="003520CB" w:rsidRDefault="00CD7445" w:rsidP="00CF0CED">
            <w:pPr>
              <w:jc w:val="left"/>
              <w:rPr>
                <w:bCs/>
                <w:color w:val="231F20"/>
                <w:sz w:val="16"/>
                <w:szCs w:val="16"/>
                <w:lang w:val="de-DE"/>
              </w:rPr>
            </w:pPr>
          </w:p>
        </w:tc>
      </w:tr>
      <w:tr w:rsidR="00CD7445" w:rsidRPr="00600E0C" w14:paraId="1A0B11D8" w14:textId="77777777" w:rsidTr="00941C8F">
        <w:tc>
          <w:tcPr>
            <w:tcW w:w="1991" w:type="dxa"/>
          </w:tcPr>
          <w:p w14:paraId="6BDFA4F9" w14:textId="7A44F786" w:rsidR="00CD7445" w:rsidRPr="003520CB" w:rsidRDefault="00CD7445" w:rsidP="005F269A">
            <w:pPr>
              <w:jc w:val="left"/>
              <w:rPr>
                <w:b/>
                <w:color w:val="231F20"/>
                <w:sz w:val="16"/>
                <w:szCs w:val="16"/>
                <w:lang w:val="de-DE"/>
              </w:rPr>
            </w:pPr>
            <w:r w:rsidRPr="003520CB">
              <w:rPr>
                <w:b/>
                <w:sz w:val="16"/>
                <w:szCs w:val="16"/>
                <w:lang w:val="de-DE"/>
              </w:rPr>
              <w:t>Nationaler Sportfachverband</w:t>
            </w:r>
          </w:p>
        </w:tc>
        <w:tc>
          <w:tcPr>
            <w:tcW w:w="6661" w:type="dxa"/>
          </w:tcPr>
          <w:p w14:paraId="63EBC1B4" w14:textId="77777777" w:rsidR="00CD7445" w:rsidRPr="005C223B" w:rsidRDefault="00CD7445" w:rsidP="00CD7445">
            <w:pPr>
              <w:rPr>
                <w:sz w:val="16"/>
                <w:szCs w:val="16"/>
                <w:lang w:val="de-DE"/>
              </w:rPr>
            </w:pPr>
            <w:r w:rsidRPr="005C223B">
              <w:rPr>
                <w:sz w:val="16"/>
                <w:szCs w:val="16"/>
                <w:lang w:val="de-DE"/>
              </w:rPr>
              <w:t>Ein</w:t>
            </w:r>
            <w:r w:rsidRPr="005C223B">
              <w:rPr>
                <w:spacing w:val="13"/>
                <w:sz w:val="16"/>
                <w:szCs w:val="16"/>
                <w:lang w:val="de-DE"/>
              </w:rPr>
              <w:t xml:space="preserve"> </w:t>
            </w:r>
            <w:r w:rsidRPr="005C223B">
              <w:rPr>
                <w:sz w:val="16"/>
                <w:szCs w:val="16"/>
                <w:lang w:val="de-DE"/>
              </w:rPr>
              <w:t>dem</w:t>
            </w:r>
            <w:r w:rsidRPr="005C223B">
              <w:rPr>
                <w:spacing w:val="13"/>
                <w:sz w:val="16"/>
                <w:szCs w:val="16"/>
                <w:lang w:val="de-DE"/>
              </w:rPr>
              <w:t xml:space="preserve"> </w:t>
            </w:r>
            <w:r w:rsidRPr="005C223B">
              <w:rPr>
                <w:i/>
                <w:sz w:val="16"/>
                <w:szCs w:val="16"/>
                <w:lang w:val="de-DE"/>
              </w:rPr>
              <w:t>Nationalen</w:t>
            </w:r>
            <w:r w:rsidRPr="005C223B">
              <w:rPr>
                <w:i/>
                <w:spacing w:val="13"/>
                <w:sz w:val="16"/>
                <w:szCs w:val="16"/>
                <w:lang w:val="de-DE"/>
              </w:rPr>
              <w:t xml:space="preserve"> </w:t>
            </w:r>
            <w:r w:rsidRPr="005C223B">
              <w:rPr>
                <w:i/>
                <w:sz w:val="16"/>
                <w:szCs w:val="16"/>
                <w:lang w:val="de-DE"/>
              </w:rPr>
              <w:t>Olympischen</w:t>
            </w:r>
            <w:r w:rsidRPr="005C223B">
              <w:rPr>
                <w:i/>
                <w:spacing w:val="14"/>
                <w:sz w:val="16"/>
                <w:szCs w:val="16"/>
                <w:lang w:val="de-DE"/>
              </w:rPr>
              <w:t xml:space="preserve"> </w:t>
            </w:r>
            <w:r w:rsidRPr="005C223B">
              <w:rPr>
                <w:i/>
                <w:sz w:val="16"/>
                <w:szCs w:val="16"/>
                <w:lang w:val="de-DE"/>
              </w:rPr>
              <w:t>Komitee</w:t>
            </w:r>
            <w:r w:rsidRPr="005C223B">
              <w:rPr>
                <w:i/>
                <w:spacing w:val="13"/>
                <w:sz w:val="16"/>
                <w:szCs w:val="16"/>
                <w:lang w:val="de-DE"/>
              </w:rPr>
              <w:t xml:space="preserve"> </w:t>
            </w:r>
            <w:r w:rsidRPr="005C223B">
              <w:rPr>
                <w:sz w:val="16"/>
                <w:szCs w:val="16"/>
                <w:lang w:val="de-DE"/>
              </w:rPr>
              <w:t>in</w:t>
            </w:r>
            <w:r w:rsidRPr="005C223B">
              <w:rPr>
                <w:spacing w:val="13"/>
                <w:sz w:val="16"/>
                <w:szCs w:val="16"/>
                <w:lang w:val="de-DE"/>
              </w:rPr>
              <w:t xml:space="preserve"> </w:t>
            </w:r>
            <w:r w:rsidRPr="005C223B">
              <w:rPr>
                <w:sz w:val="16"/>
                <w:szCs w:val="16"/>
                <w:lang w:val="de-DE"/>
              </w:rPr>
              <w:t>Deutschland</w:t>
            </w:r>
            <w:r w:rsidRPr="005C223B">
              <w:rPr>
                <w:spacing w:val="14"/>
                <w:sz w:val="16"/>
                <w:szCs w:val="16"/>
                <w:lang w:val="de-DE"/>
              </w:rPr>
              <w:t xml:space="preserve"> </w:t>
            </w:r>
            <w:r w:rsidRPr="005C223B">
              <w:rPr>
                <w:sz w:val="16"/>
                <w:szCs w:val="16"/>
                <w:lang w:val="de-DE"/>
              </w:rPr>
              <w:t>angeschlossener Sportfachverband einer olympischen oder nichtolympischen Sportart oder ein angeschlossener Verband mit besonderen</w:t>
            </w:r>
            <w:r w:rsidRPr="005C223B">
              <w:rPr>
                <w:spacing w:val="-3"/>
                <w:sz w:val="16"/>
                <w:szCs w:val="16"/>
                <w:lang w:val="de-DE"/>
              </w:rPr>
              <w:t xml:space="preserve"> </w:t>
            </w:r>
            <w:r w:rsidRPr="005C223B">
              <w:rPr>
                <w:sz w:val="16"/>
                <w:szCs w:val="16"/>
                <w:lang w:val="de-DE"/>
              </w:rPr>
              <w:t>Aufgaben.</w:t>
            </w:r>
          </w:p>
          <w:p w14:paraId="7DC8C3C3" w14:textId="77777777" w:rsidR="00CD7445" w:rsidRPr="00161A39" w:rsidRDefault="00CD7445" w:rsidP="005C223B">
            <w:pPr>
              <w:rPr>
                <w:b/>
                <w:color w:val="231F20"/>
                <w:sz w:val="16"/>
                <w:szCs w:val="16"/>
                <w:lang w:val="de-DE"/>
              </w:rPr>
            </w:pPr>
          </w:p>
        </w:tc>
      </w:tr>
      <w:tr w:rsidR="00CD7445" w:rsidRPr="00600E0C" w14:paraId="321FFD1C" w14:textId="77777777" w:rsidTr="00941C8F">
        <w:tc>
          <w:tcPr>
            <w:tcW w:w="1991" w:type="dxa"/>
          </w:tcPr>
          <w:p w14:paraId="04F01189" w14:textId="3BF499F2" w:rsidR="00CD7445" w:rsidRPr="003520CB" w:rsidRDefault="00CD7445" w:rsidP="005C223B">
            <w:pPr>
              <w:rPr>
                <w:b/>
                <w:color w:val="231F20"/>
                <w:sz w:val="16"/>
                <w:szCs w:val="16"/>
                <w:lang w:val="de-DE"/>
              </w:rPr>
            </w:pPr>
            <w:r w:rsidRPr="003520CB">
              <w:rPr>
                <w:b/>
                <w:sz w:val="16"/>
                <w:szCs w:val="16"/>
                <w:lang w:val="de-DE"/>
              </w:rPr>
              <w:t>Nationaler Testing Pool</w:t>
            </w:r>
          </w:p>
        </w:tc>
        <w:tc>
          <w:tcPr>
            <w:tcW w:w="6661" w:type="dxa"/>
          </w:tcPr>
          <w:p w14:paraId="3E4C4943" w14:textId="27F21AD1" w:rsidR="00CD7445" w:rsidRPr="005C223B" w:rsidRDefault="00CD7445" w:rsidP="00CD7445">
            <w:pPr>
              <w:rPr>
                <w:sz w:val="16"/>
                <w:szCs w:val="16"/>
                <w:lang w:val="de-DE"/>
              </w:rPr>
            </w:pPr>
            <w:r w:rsidRPr="005C223B">
              <w:rPr>
                <w:sz w:val="16"/>
                <w:szCs w:val="16"/>
                <w:lang w:val="de-DE"/>
              </w:rPr>
              <w:t xml:space="preserve">Der Kreis der </w:t>
            </w:r>
            <w:r w:rsidRPr="005C223B">
              <w:rPr>
                <w:i/>
                <w:iCs/>
                <w:sz w:val="16"/>
                <w:szCs w:val="16"/>
                <w:lang w:val="de-DE"/>
              </w:rPr>
              <w:t>Athletinnen</w:t>
            </w:r>
            <w:r w:rsidRPr="005C223B">
              <w:rPr>
                <w:sz w:val="16"/>
                <w:szCs w:val="16"/>
                <w:lang w:val="de-DE"/>
              </w:rPr>
              <w:t xml:space="preserve"> und </w:t>
            </w:r>
            <w:r w:rsidRPr="005C223B">
              <w:rPr>
                <w:i/>
                <w:iCs/>
                <w:sz w:val="16"/>
                <w:szCs w:val="16"/>
                <w:lang w:val="de-DE"/>
              </w:rPr>
              <w:t>Athleten</w:t>
            </w:r>
            <w:r w:rsidRPr="005C223B">
              <w:rPr>
                <w:sz w:val="16"/>
                <w:szCs w:val="16"/>
                <w:lang w:val="de-DE"/>
              </w:rPr>
              <w:t xml:space="preserve">, die von der </w:t>
            </w:r>
            <w:r w:rsidRPr="005C223B">
              <w:rPr>
                <w:i/>
                <w:iCs/>
                <w:sz w:val="16"/>
                <w:szCs w:val="16"/>
                <w:lang w:val="de-DE"/>
              </w:rPr>
              <w:t xml:space="preserve">NADA </w:t>
            </w:r>
            <w:r w:rsidRPr="005C223B">
              <w:rPr>
                <w:sz w:val="16"/>
                <w:szCs w:val="16"/>
                <w:lang w:val="de-DE"/>
              </w:rPr>
              <w:t>als weniger vorrangig</w:t>
            </w:r>
            <w:r>
              <w:rPr>
                <w:sz w:val="16"/>
                <w:szCs w:val="16"/>
                <w:lang w:val="de-DE"/>
              </w:rPr>
              <w:t xml:space="preserve"> </w:t>
            </w:r>
            <w:r w:rsidRPr="005C223B">
              <w:rPr>
                <w:bCs/>
                <w:sz w:val="16"/>
                <w:szCs w:val="16"/>
                <w:lang w:val="de-DE"/>
              </w:rPr>
              <w:t>(NTP)</w:t>
            </w:r>
            <w:r>
              <w:rPr>
                <w:sz w:val="16"/>
                <w:szCs w:val="16"/>
                <w:lang w:val="de-DE"/>
              </w:rPr>
              <w:t xml:space="preserve"> </w:t>
            </w:r>
            <w:r w:rsidRPr="005C223B">
              <w:rPr>
                <w:sz w:val="16"/>
                <w:szCs w:val="16"/>
                <w:lang w:val="de-DE"/>
              </w:rPr>
              <w:t xml:space="preserve">eingestuft werden und aus Sportarten bzw. Disziplinen mit geringerem Risiko stammen als die </w:t>
            </w:r>
            <w:r w:rsidRPr="005C223B">
              <w:rPr>
                <w:i/>
                <w:iCs/>
                <w:sz w:val="16"/>
                <w:szCs w:val="16"/>
                <w:lang w:val="de-DE"/>
              </w:rPr>
              <w:t xml:space="preserve">Athletinnen </w:t>
            </w:r>
            <w:r w:rsidRPr="005C223B">
              <w:rPr>
                <w:sz w:val="16"/>
                <w:szCs w:val="16"/>
                <w:lang w:val="de-DE"/>
              </w:rPr>
              <w:t xml:space="preserve">und </w:t>
            </w:r>
            <w:r w:rsidRPr="005C223B">
              <w:rPr>
                <w:i/>
                <w:iCs/>
                <w:sz w:val="16"/>
                <w:szCs w:val="16"/>
                <w:lang w:val="de-DE"/>
              </w:rPr>
              <w:t>Athleten</w:t>
            </w:r>
            <w:r w:rsidRPr="005C223B">
              <w:rPr>
                <w:sz w:val="16"/>
                <w:szCs w:val="16"/>
                <w:lang w:val="de-DE"/>
              </w:rPr>
              <w:t xml:space="preserve"> im </w:t>
            </w:r>
            <w:r w:rsidRPr="005C223B">
              <w:rPr>
                <w:i/>
                <w:iCs/>
                <w:sz w:val="16"/>
                <w:szCs w:val="16"/>
                <w:lang w:val="de-DE"/>
              </w:rPr>
              <w:t>Registered Testing Pool</w:t>
            </w:r>
            <w:r w:rsidRPr="005C223B">
              <w:rPr>
                <w:sz w:val="16"/>
                <w:szCs w:val="16"/>
                <w:lang w:val="de-DE"/>
              </w:rPr>
              <w:t xml:space="preserve"> (RTP), die jedoch einem Mindestmaß an </w:t>
            </w:r>
            <w:r w:rsidRPr="005C223B">
              <w:rPr>
                <w:i/>
                <w:iCs/>
                <w:sz w:val="16"/>
                <w:szCs w:val="16"/>
                <w:lang w:val="de-DE"/>
              </w:rPr>
              <w:t>Trainingskontrollen</w:t>
            </w:r>
            <w:r w:rsidRPr="005C223B">
              <w:rPr>
                <w:sz w:val="16"/>
                <w:szCs w:val="16"/>
                <w:lang w:val="de-DE"/>
              </w:rPr>
              <w:t xml:space="preserve"> unterliegen und verpflichtet sind, Aufenthalts- und Erreichbarkeitsinformationen gemäß dem </w:t>
            </w:r>
            <w:r w:rsidRPr="005C223B">
              <w:rPr>
                <w:i/>
                <w:iCs/>
                <w:sz w:val="16"/>
                <w:szCs w:val="16"/>
                <w:lang w:val="de-DE"/>
              </w:rPr>
              <w:t>International Standard</w:t>
            </w:r>
            <w:r w:rsidRPr="005C223B">
              <w:rPr>
                <w:sz w:val="16"/>
                <w:szCs w:val="16"/>
                <w:lang w:val="de-DE"/>
              </w:rPr>
              <w:t xml:space="preserve"> for Testing / </w:t>
            </w:r>
            <w:r w:rsidRPr="005C223B">
              <w:rPr>
                <w:i/>
                <w:iCs/>
                <w:sz w:val="16"/>
                <w:szCs w:val="16"/>
                <w:lang w:val="de-DE"/>
              </w:rPr>
              <w:t>Standard</w:t>
            </w:r>
            <w:r w:rsidRPr="005C223B">
              <w:rPr>
                <w:sz w:val="16"/>
                <w:szCs w:val="16"/>
                <w:lang w:val="de-DE"/>
              </w:rPr>
              <w:t xml:space="preserve"> für </w:t>
            </w:r>
            <w:r w:rsidRPr="005C223B">
              <w:rPr>
                <w:i/>
                <w:iCs/>
                <w:sz w:val="16"/>
                <w:szCs w:val="16"/>
                <w:lang w:val="de-DE"/>
              </w:rPr>
              <w:t>Dopingkontrollen</w:t>
            </w:r>
            <w:r w:rsidRPr="005C223B">
              <w:rPr>
                <w:sz w:val="16"/>
                <w:szCs w:val="16"/>
                <w:lang w:val="de-DE"/>
              </w:rPr>
              <w:t xml:space="preserve"> bereitzustellen.</w:t>
            </w:r>
          </w:p>
          <w:p w14:paraId="08DD700B" w14:textId="77777777" w:rsidR="00CD7445" w:rsidRPr="00161A39" w:rsidRDefault="00CD7445" w:rsidP="005C223B">
            <w:pPr>
              <w:rPr>
                <w:b/>
                <w:color w:val="231F20"/>
                <w:sz w:val="16"/>
                <w:szCs w:val="16"/>
                <w:lang w:val="de-DE"/>
              </w:rPr>
            </w:pPr>
          </w:p>
        </w:tc>
      </w:tr>
      <w:tr w:rsidR="00CD7445" w:rsidRPr="00600E0C" w14:paraId="5E93A407" w14:textId="77777777" w:rsidTr="00941C8F">
        <w:tc>
          <w:tcPr>
            <w:tcW w:w="1991" w:type="dxa"/>
          </w:tcPr>
          <w:p w14:paraId="34D84F55" w14:textId="127E4D7F" w:rsidR="00CD7445" w:rsidRPr="003520CB" w:rsidRDefault="00164334" w:rsidP="00B77563">
            <w:pPr>
              <w:jc w:val="left"/>
              <w:rPr>
                <w:b/>
                <w:color w:val="231F20"/>
                <w:sz w:val="16"/>
                <w:szCs w:val="16"/>
                <w:lang w:val="de-DE"/>
              </w:rPr>
            </w:pPr>
            <w:r w:rsidRPr="003520CB">
              <w:rPr>
                <w:b/>
                <w:color w:val="231F20"/>
                <w:sz w:val="16"/>
                <w:szCs w:val="16"/>
                <w:lang w:val="de-DE"/>
              </w:rPr>
              <w:t>Nationales Olympisches Komitee</w:t>
            </w:r>
          </w:p>
        </w:tc>
        <w:tc>
          <w:tcPr>
            <w:tcW w:w="6661" w:type="dxa"/>
          </w:tcPr>
          <w:p w14:paraId="11FD43EC" w14:textId="77777777" w:rsidR="00164334" w:rsidRPr="00164334" w:rsidRDefault="00164334" w:rsidP="00164334">
            <w:pPr>
              <w:rPr>
                <w:color w:val="231F20"/>
                <w:spacing w:val="-3"/>
                <w:sz w:val="16"/>
                <w:szCs w:val="16"/>
                <w:lang w:val="de-DE"/>
              </w:rPr>
            </w:pPr>
            <w:r w:rsidRPr="005C223B">
              <w:rPr>
                <w:color w:val="231F20"/>
                <w:sz w:val="16"/>
                <w:szCs w:val="16"/>
                <w:lang w:val="de-DE"/>
              </w:rPr>
              <w:t>Die vom Internationalen Olympischen Komitee</w:t>
            </w:r>
            <w:r w:rsidRPr="005C223B">
              <w:rPr>
                <w:color w:val="231F20"/>
                <w:spacing w:val="-8"/>
                <w:sz w:val="16"/>
                <w:szCs w:val="16"/>
                <w:lang w:val="de-DE"/>
              </w:rPr>
              <w:t xml:space="preserve"> </w:t>
            </w:r>
            <w:r w:rsidRPr="005C223B">
              <w:rPr>
                <w:color w:val="231F20"/>
                <w:sz w:val="16"/>
                <w:szCs w:val="16"/>
                <w:lang w:val="de-DE"/>
              </w:rPr>
              <w:t>anerkannte</w:t>
            </w:r>
            <w:r w:rsidRPr="005C223B">
              <w:rPr>
                <w:color w:val="231F20"/>
                <w:spacing w:val="34"/>
                <w:sz w:val="16"/>
                <w:szCs w:val="16"/>
                <w:lang w:val="de-DE"/>
              </w:rPr>
              <w:t xml:space="preserve"> </w:t>
            </w:r>
            <w:r w:rsidRPr="005C223B">
              <w:rPr>
                <w:color w:val="231F20"/>
                <w:spacing w:val="-3"/>
                <w:sz w:val="16"/>
                <w:szCs w:val="16"/>
                <w:lang w:val="de-DE"/>
              </w:rPr>
              <w:t>Organisa</w:t>
            </w:r>
            <w:r w:rsidRPr="005C223B">
              <w:rPr>
                <w:color w:val="231F20"/>
                <w:sz w:val="16"/>
                <w:szCs w:val="16"/>
                <w:lang w:val="de-DE"/>
              </w:rPr>
              <w:t>tion.</w:t>
            </w:r>
            <w:r>
              <w:rPr>
                <w:color w:val="231F20"/>
                <w:spacing w:val="-3"/>
                <w:sz w:val="16"/>
                <w:szCs w:val="16"/>
                <w:lang w:val="de-DE"/>
              </w:rPr>
              <w:t xml:space="preserve"> </w:t>
            </w:r>
            <w:r w:rsidRPr="005C223B">
              <w:rPr>
                <w:color w:val="231F20"/>
                <w:sz w:val="16"/>
                <w:szCs w:val="16"/>
                <w:lang w:val="de-DE"/>
              </w:rPr>
              <w:t>Der</w:t>
            </w:r>
            <w:r w:rsidRPr="005C223B">
              <w:rPr>
                <w:color w:val="231F20"/>
                <w:spacing w:val="-6"/>
                <w:sz w:val="16"/>
                <w:szCs w:val="16"/>
                <w:lang w:val="de-DE"/>
              </w:rPr>
              <w:t xml:space="preserve"> </w:t>
            </w:r>
            <w:r w:rsidRPr="005C223B">
              <w:rPr>
                <w:color w:val="231F20"/>
                <w:sz w:val="16"/>
                <w:szCs w:val="16"/>
                <w:lang w:val="de-DE"/>
              </w:rPr>
              <w:t>Begriff</w:t>
            </w:r>
            <w:r w:rsidRPr="005C223B">
              <w:rPr>
                <w:color w:val="231F20"/>
                <w:spacing w:val="-6"/>
                <w:sz w:val="16"/>
                <w:szCs w:val="16"/>
                <w:lang w:val="de-DE"/>
              </w:rPr>
              <w:t xml:space="preserve"> </w:t>
            </w:r>
            <w:r w:rsidRPr="005C223B">
              <w:rPr>
                <w:i/>
                <w:iCs/>
                <w:color w:val="231F20"/>
                <w:sz w:val="16"/>
                <w:szCs w:val="16"/>
                <w:lang w:val="de-DE"/>
              </w:rPr>
              <w:t>Nationales</w:t>
            </w:r>
            <w:r w:rsidRPr="005C223B">
              <w:rPr>
                <w:i/>
                <w:iCs/>
                <w:color w:val="231F20"/>
                <w:spacing w:val="-6"/>
                <w:sz w:val="16"/>
                <w:szCs w:val="16"/>
                <w:lang w:val="de-DE"/>
              </w:rPr>
              <w:t xml:space="preserve"> </w:t>
            </w:r>
            <w:r w:rsidRPr="005C223B">
              <w:rPr>
                <w:i/>
                <w:iCs/>
                <w:color w:val="231F20"/>
                <w:sz w:val="16"/>
                <w:szCs w:val="16"/>
                <w:lang w:val="de-DE"/>
              </w:rPr>
              <w:t>Olympisches</w:t>
            </w:r>
            <w:r w:rsidRPr="005C223B">
              <w:rPr>
                <w:i/>
                <w:iCs/>
                <w:color w:val="231F20"/>
                <w:spacing w:val="-6"/>
                <w:sz w:val="16"/>
                <w:szCs w:val="16"/>
                <w:lang w:val="de-DE"/>
              </w:rPr>
              <w:t xml:space="preserve"> </w:t>
            </w:r>
            <w:r w:rsidRPr="005C223B">
              <w:rPr>
                <w:i/>
                <w:iCs/>
                <w:color w:val="231F20"/>
                <w:sz w:val="16"/>
                <w:szCs w:val="16"/>
                <w:lang w:val="de-DE"/>
              </w:rPr>
              <w:t>Komitee</w:t>
            </w:r>
            <w:r w:rsidRPr="005C223B">
              <w:rPr>
                <w:i/>
                <w:iCs/>
                <w:color w:val="231F20"/>
                <w:spacing w:val="-6"/>
                <w:sz w:val="16"/>
                <w:szCs w:val="16"/>
                <w:lang w:val="de-DE"/>
              </w:rPr>
              <w:t xml:space="preserve"> </w:t>
            </w:r>
            <w:r w:rsidRPr="005C223B">
              <w:rPr>
                <w:color w:val="231F20"/>
                <w:sz w:val="16"/>
                <w:szCs w:val="16"/>
                <w:lang w:val="de-DE"/>
              </w:rPr>
              <w:t>umfasst</w:t>
            </w:r>
            <w:r w:rsidRPr="005C223B">
              <w:rPr>
                <w:color w:val="231F20"/>
                <w:spacing w:val="-6"/>
                <w:sz w:val="16"/>
                <w:szCs w:val="16"/>
                <w:lang w:val="de-DE"/>
              </w:rPr>
              <w:t xml:space="preserve"> </w:t>
            </w:r>
            <w:r w:rsidRPr="005C223B">
              <w:rPr>
                <w:color w:val="231F20"/>
                <w:sz w:val="16"/>
                <w:szCs w:val="16"/>
                <w:lang w:val="de-DE"/>
              </w:rPr>
              <w:t>in</w:t>
            </w:r>
            <w:r w:rsidRPr="005C223B">
              <w:rPr>
                <w:color w:val="231F20"/>
                <w:spacing w:val="-6"/>
                <w:sz w:val="16"/>
                <w:szCs w:val="16"/>
                <w:lang w:val="de-DE"/>
              </w:rPr>
              <w:t xml:space="preserve"> </w:t>
            </w:r>
            <w:r w:rsidRPr="005C223B">
              <w:rPr>
                <w:color w:val="231F20"/>
                <w:sz w:val="16"/>
                <w:szCs w:val="16"/>
                <w:lang w:val="de-DE"/>
              </w:rPr>
              <w:t>denjenigen Ländern,</w:t>
            </w:r>
            <w:r w:rsidRPr="005C223B">
              <w:rPr>
                <w:color w:val="231F20"/>
                <w:spacing w:val="21"/>
                <w:sz w:val="16"/>
                <w:szCs w:val="16"/>
                <w:lang w:val="de-DE"/>
              </w:rPr>
              <w:t xml:space="preserve"> </w:t>
            </w:r>
            <w:r w:rsidRPr="005C223B">
              <w:rPr>
                <w:color w:val="231F20"/>
                <w:sz w:val="16"/>
                <w:szCs w:val="16"/>
                <w:lang w:val="de-DE"/>
              </w:rPr>
              <w:t>in</w:t>
            </w:r>
            <w:r w:rsidRPr="005C223B">
              <w:rPr>
                <w:color w:val="231F20"/>
                <w:spacing w:val="21"/>
                <w:sz w:val="16"/>
                <w:szCs w:val="16"/>
                <w:lang w:val="de-DE"/>
              </w:rPr>
              <w:t xml:space="preserve"> </w:t>
            </w:r>
            <w:r w:rsidRPr="005C223B">
              <w:rPr>
                <w:color w:val="231F20"/>
                <w:sz w:val="16"/>
                <w:szCs w:val="16"/>
                <w:lang w:val="de-DE"/>
              </w:rPr>
              <w:t>denen</w:t>
            </w:r>
            <w:r w:rsidRPr="005C223B">
              <w:rPr>
                <w:color w:val="231F20"/>
                <w:spacing w:val="22"/>
                <w:sz w:val="16"/>
                <w:szCs w:val="16"/>
                <w:lang w:val="de-DE"/>
              </w:rPr>
              <w:t xml:space="preserve"> </w:t>
            </w:r>
            <w:r w:rsidRPr="005C223B">
              <w:rPr>
                <w:color w:val="231F20"/>
                <w:sz w:val="16"/>
                <w:szCs w:val="16"/>
                <w:lang w:val="de-DE"/>
              </w:rPr>
              <w:t>ein nationaler</w:t>
            </w:r>
            <w:r w:rsidRPr="005C223B">
              <w:rPr>
                <w:color w:val="231F20"/>
                <w:spacing w:val="22"/>
                <w:sz w:val="16"/>
                <w:szCs w:val="16"/>
                <w:lang w:val="de-DE"/>
              </w:rPr>
              <w:t xml:space="preserve"> </w:t>
            </w:r>
            <w:r w:rsidRPr="005C223B">
              <w:rPr>
                <w:color w:val="231F20"/>
                <w:sz w:val="16"/>
                <w:szCs w:val="16"/>
                <w:lang w:val="de-DE"/>
              </w:rPr>
              <w:t>Sportverband</w:t>
            </w:r>
            <w:r w:rsidRPr="005C223B">
              <w:rPr>
                <w:color w:val="231F20"/>
                <w:spacing w:val="21"/>
                <w:sz w:val="16"/>
                <w:szCs w:val="16"/>
                <w:lang w:val="de-DE"/>
              </w:rPr>
              <w:t xml:space="preserve"> </w:t>
            </w:r>
            <w:r w:rsidRPr="005C223B">
              <w:rPr>
                <w:color w:val="231F20"/>
                <w:sz w:val="16"/>
                <w:szCs w:val="16"/>
                <w:lang w:val="de-DE"/>
              </w:rPr>
              <w:t>typische</w:t>
            </w:r>
            <w:r w:rsidRPr="005C223B">
              <w:rPr>
                <w:color w:val="231F20"/>
                <w:spacing w:val="21"/>
                <w:sz w:val="16"/>
                <w:szCs w:val="16"/>
                <w:lang w:val="de-DE"/>
              </w:rPr>
              <w:t xml:space="preserve"> </w:t>
            </w:r>
            <w:r w:rsidRPr="005C223B">
              <w:rPr>
                <w:color w:val="231F20"/>
                <w:sz w:val="16"/>
                <w:szCs w:val="16"/>
                <w:lang w:val="de-DE"/>
              </w:rPr>
              <w:t xml:space="preserve">Aufgaben des </w:t>
            </w:r>
            <w:r w:rsidRPr="005C223B">
              <w:rPr>
                <w:i/>
                <w:iCs/>
                <w:color w:val="231F20"/>
                <w:sz w:val="16"/>
                <w:szCs w:val="16"/>
                <w:lang w:val="de-DE"/>
              </w:rPr>
              <w:t>Nationalen Olympischen Komitees</w:t>
            </w:r>
            <w:r w:rsidRPr="005C223B">
              <w:rPr>
                <w:color w:val="231F20"/>
                <w:sz w:val="16"/>
                <w:szCs w:val="16"/>
                <w:lang w:val="de-DE"/>
              </w:rPr>
              <w:t xml:space="preserve"> in</w:t>
            </w:r>
            <w:r w:rsidRPr="005C223B">
              <w:rPr>
                <w:i/>
                <w:iCs/>
                <w:color w:val="231F20"/>
                <w:sz w:val="16"/>
                <w:szCs w:val="16"/>
                <w:lang w:val="de-DE"/>
              </w:rPr>
              <w:t xml:space="preserve"> </w:t>
            </w:r>
            <w:r w:rsidRPr="005C223B">
              <w:rPr>
                <w:color w:val="231F20"/>
                <w:sz w:val="16"/>
                <w:szCs w:val="16"/>
                <w:lang w:val="de-DE"/>
              </w:rPr>
              <w:t>der Anti-Doping-Arbeit wahrnimmt, auch diesen nationalen Sportverband.</w:t>
            </w:r>
          </w:p>
          <w:p w14:paraId="69683A5B" w14:textId="77777777" w:rsidR="00CD7445" w:rsidRPr="00161A39" w:rsidRDefault="00CD7445" w:rsidP="005C223B">
            <w:pPr>
              <w:rPr>
                <w:b/>
                <w:color w:val="231F20"/>
                <w:sz w:val="16"/>
                <w:szCs w:val="16"/>
                <w:lang w:val="de-DE"/>
              </w:rPr>
            </w:pPr>
          </w:p>
        </w:tc>
      </w:tr>
      <w:tr w:rsidR="00164334" w:rsidRPr="00600E0C" w14:paraId="240B19DC" w14:textId="77777777" w:rsidTr="00941C8F">
        <w:tc>
          <w:tcPr>
            <w:tcW w:w="8652" w:type="dxa"/>
            <w:gridSpan w:val="2"/>
          </w:tcPr>
          <w:p w14:paraId="6FF6D9E3" w14:textId="77777777" w:rsidR="00164334" w:rsidRPr="00973C67" w:rsidRDefault="00164334" w:rsidP="00164334">
            <w:pPr>
              <w:rPr>
                <w:bCs/>
                <w:color w:val="7F7F7F" w:themeColor="text1" w:themeTint="80"/>
                <w:sz w:val="16"/>
                <w:szCs w:val="16"/>
                <w:lang w:val="de-DE"/>
              </w:rPr>
            </w:pPr>
            <w:r w:rsidRPr="00973C67">
              <w:rPr>
                <w:bCs/>
                <w:color w:val="7F7F7F" w:themeColor="text1" w:themeTint="80"/>
                <w:sz w:val="16"/>
                <w:szCs w:val="16"/>
                <w:lang w:val="de-DE"/>
              </w:rPr>
              <w:t>[</w:t>
            </w:r>
            <w:r w:rsidRPr="00973C67">
              <w:rPr>
                <w:bCs/>
                <w:i/>
                <w:iCs/>
                <w:color w:val="7F7F7F" w:themeColor="text1" w:themeTint="80"/>
                <w:sz w:val="16"/>
                <w:szCs w:val="16"/>
                <w:lang w:val="de-DE"/>
              </w:rPr>
              <w:t>NADA-</w:t>
            </w:r>
            <w:r w:rsidRPr="00973C67">
              <w:rPr>
                <w:bCs/>
                <w:color w:val="7F7F7F" w:themeColor="text1" w:themeTint="80"/>
                <w:sz w:val="16"/>
                <w:szCs w:val="16"/>
                <w:lang w:val="de-DE"/>
              </w:rPr>
              <w:t xml:space="preserve">Kommentar: Die Funktion des </w:t>
            </w:r>
            <w:r w:rsidRPr="00973C67">
              <w:rPr>
                <w:bCs/>
                <w:i/>
                <w:iCs/>
                <w:color w:val="7F7F7F" w:themeColor="text1" w:themeTint="80"/>
                <w:sz w:val="16"/>
                <w:szCs w:val="16"/>
                <w:lang w:val="de-DE"/>
              </w:rPr>
              <w:t xml:space="preserve">Nationalen Olympischen Komitees </w:t>
            </w:r>
            <w:r w:rsidRPr="00973C67">
              <w:rPr>
                <w:bCs/>
                <w:color w:val="7F7F7F" w:themeColor="text1" w:themeTint="80"/>
                <w:sz w:val="16"/>
                <w:szCs w:val="16"/>
                <w:lang w:val="de-DE"/>
              </w:rPr>
              <w:t>übernimmt in Deutschland der „Deutsche Olympische Sportbund e.V.“ (DOSB).]</w:t>
            </w:r>
          </w:p>
          <w:p w14:paraId="4F26F17D" w14:textId="77777777" w:rsidR="00164334" w:rsidRPr="003520CB" w:rsidRDefault="00164334" w:rsidP="005C223B">
            <w:pPr>
              <w:rPr>
                <w:bCs/>
                <w:color w:val="231F20"/>
                <w:sz w:val="16"/>
                <w:szCs w:val="16"/>
                <w:lang w:val="de-DE"/>
              </w:rPr>
            </w:pPr>
          </w:p>
        </w:tc>
      </w:tr>
      <w:tr w:rsidR="00CD7445" w:rsidRPr="00600E0C" w14:paraId="7E9EF3FA" w14:textId="77777777" w:rsidTr="00941C8F">
        <w:tc>
          <w:tcPr>
            <w:tcW w:w="1991" w:type="dxa"/>
          </w:tcPr>
          <w:p w14:paraId="1258D443" w14:textId="43EBF9B9" w:rsidR="00CD7445" w:rsidRPr="003520CB" w:rsidRDefault="00164334" w:rsidP="005C223B">
            <w:pPr>
              <w:rPr>
                <w:b/>
                <w:color w:val="231F20"/>
                <w:sz w:val="16"/>
                <w:szCs w:val="16"/>
                <w:lang w:val="de-DE"/>
              </w:rPr>
            </w:pPr>
            <w:r w:rsidRPr="003520CB">
              <w:rPr>
                <w:b/>
                <w:color w:val="231F20"/>
                <w:sz w:val="16"/>
                <w:szCs w:val="16"/>
                <w:lang w:val="de-DE"/>
              </w:rPr>
              <w:t>Nationales Paralympisches Komitee</w:t>
            </w:r>
          </w:p>
        </w:tc>
        <w:tc>
          <w:tcPr>
            <w:tcW w:w="6661" w:type="dxa"/>
          </w:tcPr>
          <w:p w14:paraId="4BC71532" w14:textId="77777777" w:rsidR="00164334" w:rsidRPr="00164334" w:rsidRDefault="00164334" w:rsidP="00164334">
            <w:pPr>
              <w:rPr>
                <w:color w:val="231F20"/>
                <w:sz w:val="16"/>
                <w:szCs w:val="16"/>
                <w:lang w:val="de-DE"/>
              </w:rPr>
            </w:pPr>
            <w:r w:rsidRPr="005C223B">
              <w:rPr>
                <w:color w:val="231F20"/>
                <w:sz w:val="16"/>
                <w:szCs w:val="16"/>
                <w:lang w:val="de-DE"/>
              </w:rPr>
              <w:t>Die vom Internationalen Paralympischen Komitee</w:t>
            </w:r>
            <w:r w:rsidRPr="005C223B">
              <w:rPr>
                <w:color w:val="231F20"/>
                <w:spacing w:val="-20"/>
                <w:sz w:val="16"/>
                <w:szCs w:val="16"/>
                <w:lang w:val="de-DE"/>
              </w:rPr>
              <w:t xml:space="preserve"> </w:t>
            </w:r>
            <w:r w:rsidRPr="005C223B">
              <w:rPr>
                <w:color w:val="231F20"/>
                <w:sz w:val="16"/>
                <w:szCs w:val="16"/>
                <w:lang w:val="de-DE"/>
              </w:rPr>
              <w:t>anerkannte</w:t>
            </w:r>
            <w:r w:rsidRPr="005C223B">
              <w:rPr>
                <w:color w:val="231F20"/>
                <w:spacing w:val="-4"/>
                <w:sz w:val="16"/>
                <w:szCs w:val="16"/>
                <w:lang w:val="de-DE"/>
              </w:rPr>
              <w:t xml:space="preserve"> </w:t>
            </w:r>
            <w:r w:rsidRPr="005C223B">
              <w:rPr>
                <w:color w:val="231F20"/>
                <w:spacing w:val="-3"/>
                <w:sz w:val="16"/>
                <w:szCs w:val="16"/>
                <w:lang w:val="de-DE"/>
              </w:rPr>
              <w:t>Organisation.</w:t>
            </w:r>
            <w:r>
              <w:rPr>
                <w:color w:val="231F20"/>
                <w:sz w:val="16"/>
                <w:szCs w:val="16"/>
                <w:lang w:val="de-DE"/>
              </w:rPr>
              <w:t xml:space="preserve"> </w:t>
            </w:r>
            <w:r w:rsidRPr="005C223B">
              <w:rPr>
                <w:color w:val="231F20"/>
                <w:sz w:val="16"/>
                <w:szCs w:val="16"/>
                <w:lang w:val="de-DE"/>
              </w:rPr>
              <w:t xml:space="preserve">Der Begriff </w:t>
            </w:r>
            <w:r w:rsidRPr="005C223B">
              <w:rPr>
                <w:i/>
                <w:iCs/>
                <w:color w:val="231F20"/>
                <w:sz w:val="16"/>
                <w:szCs w:val="16"/>
                <w:lang w:val="de-DE"/>
              </w:rPr>
              <w:t xml:space="preserve">Nationales Paralympisches Komitee </w:t>
            </w:r>
            <w:r w:rsidRPr="005C223B">
              <w:rPr>
                <w:color w:val="231F20"/>
                <w:sz w:val="16"/>
                <w:szCs w:val="16"/>
                <w:lang w:val="de-DE"/>
              </w:rPr>
              <w:t xml:space="preserve">umfasst in denjenigen Ländern, in </w:t>
            </w:r>
            <w:r w:rsidRPr="005C223B">
              <w:rPr>
                <w:sz w:val="16"/>
                <w:szCs w:val="16"/>
                <w:lang w:val="de-DE"/>
              </w:rPr>
              <w:t xml:space="preserve">denen </w:t>
            </w:r>
            <w:r w:rsidRPr="005C223B">
              <w:rPr>
                <w:color w:val="231F20"/>
                <w:sz w:val="16"/>
                <w:szCs w:val="16"/>
                <w:lang w:val="de-DE"/>
              </w:rPr>
              <w:t>ein nationaler</w:t>
            </w:r>
            <w:r w:rsidRPr="005C223B">
              <w:rPr>
                <w:color w:val="231F20"/>
                <w:spacing w:val="22"/>
                <w:sz w:val="16"/>
                <w:szCs w:val="16"/>
                <w:lang w:val="de-DE"/>
              </w:rPr>
              <w:t xml:space="preserve"> </w:t>
            </w:r>
            <w:r w:rsidRPr="005C223B">
              <w:rPr>
                <w:color w:val="231F20"/>
                <w:sz w:val="16"/>
                <w:szCs w:val="16"/>
                <w:lang w:val="de-DE"/>
              </w:rPr>
              <w:t>Sportverband</w:t>
            </w:r>
            <w:r w:rsidRPr="005C223B">
              <w:rPr>
                <w:color w:val="231F20"/>
                <w:spacing w:val="21"/>
                <w:sz w:val="16"/>
                <w:szCs w:val="16"/>
                <w:lang w:val="de-DE"/>
              </w:rPr>
              <w:t xml:space="preserve"> </w:t>
            </w:r>
            <w:r w:rsidRPr="005C223B">
              <w:rPr>
                <w:sz w:val="16"/>
                <w:szCs w:val="16"/>
                <w:lang w:val="de-DE"/>
              </w:rPr>
              <w:t xml:space="preserve">typische Aufgaben des </w:t>
            </w:r>
            <w:r w:rsidRPr="005C223B">
              <w:rPr>
                <w:i/>
                <w:iCs/>
                <w:sz w:val="16"/>
                <w:szCs w:val="16"/>
                <w:lang w:val="de-DE"/>
              </w:rPr>
              <w:t xml:space="preserve">Nationalen Paralympischen Komitees </w:t>
            </w:r>
            <w:r w:rsidRPr="005C223B">
              <w:rPr>
                <w:sz w:val="16"/>
                <w:szCs w:val="16"/>
                <w:lang w:val="de-DE"/>
              </w:rPr>
              <w:t xml:space="preserve">in der Anti-Doping-Arbeit wahrnimmt, auch </w:t>
            </w:r>
            <w:r w:rsidRPr="005C223B">
              <w:rPr>
                <w:color w:val="231F20"/>
                <w:sz w:val="16"/>
                <w:szCs w:val="16"/>
                <w:lang w:val="de-DE"/>
              </w:rPr>
              <w:t>diesen nationalen Sportverband.</w:t>
            </w:r>
          </w:p>
          <w:p w14:paraId="74D3DBAA" w14:textId="77777777" w:rsidR="00CD7445" w:rsidRPr="00161A39" w:rsidRDefault="00CD7445" w:rsidP="005C223B">
            <w:pPr>
              <w:rPr>
                <w:b/>
                <w:color w:val="231F20"/>
                <w:sz w:val="16"/>
                <w:szCs w:val="16"/>
                <w:lang w:val="de-DE"/>
              </w:rPr>
            </w:pPr>
          </w:p>
        </w:tc>
      </w:tr>
      <w:tr w:rsidR="00164334" w:rsidRPr="00600E0C" w14:paraId="1E1C30C2" w14:textId="77777777" w:rsidTr="00941C8F">
        <w:tc>
          <w:tcPr>
            <w:tcW w:w="8652" w:type="dxa"/>
            <w:gridSpan w:val="2"/>
          </w:tcPr>
          <w:p w14:paraId="626A505D" w14:textId="77777777" w:rsidR="00164334" w:rsidRPr="00973C67" w:rsidRDefault="00164334" w:rsidP="00164334">
            <w:pPr>
              <w:rPr>
                <w:bCs/>
                <w:color w:val="7F7F7F" w:themeColor="text1" w:themeTint="80"/>
                <w:sz w:val="16"/>
                <w:szCs w:val="16"/>
                <w:highlight w:val="yellow"/>
                <w:lang w:val="de-DE"/>
              </w:rPr>
            </w:pPr>
            <w:r w:rsidRPr="00973C67">
              <w:rPr>
                <w:bCs/>
                <w:color w:val="7F7F7F" w:themeColor="text1" w:themeTint="80"/>
                <w:sz w:val="16"/>
                <w:szCs w:val="16"/>
                <w:lang w:val="de-DE"/>
              </w:rPr>
              <w:t>[</w:t>
            </w:r>
            <w:r w:rsidRPr="00973C67">
              <w:rPr>
                <w:bCs/>
                <w:i/>
                <w:iCs/>
                <w:color w:val="7F7F7F" w:themeColor="text1" w:themeTint="80"/>
                <w:sz w:val="16"/>
                <w:szCs w:val="16"/>
                <w:lang w:val="de-DE"/>
              </w:rPr>
              <w:t>NADA</w:t>
            </w:r>
            <w:r w:rsidRPr="00973C67">
              <w:rPr>
                <w:bCs/>
                <w:color w:val="7F7F7F" w:themeColor="text1" w:themeTint="80"/>
                <w:sz w:val="16"/>
                <w:szCs w:val="16"/>
                <w:lang w:val="de-DE"/>
              </w:rPr>
              <w:t xml:space="preserve">-Kommentar: Die Funktion des </w:t>
            </w:r>
            <w:r w:rsidRPr="00973C67">
              <w:rPr>
                <w:bCs/>
                <w:i/>
                <w:iCs/>
                <w:color w:val="7F7F7F" w:themeColor="text1" w:themeTint="80"/>
                <w:sz w:val="16"/>
                <w:szCs w:val="16"/>
                <w:lang w:val="de-DE"/>
              </w:rPr>
              <w:t>Nationalen Paralympischen Komitees</w:t>
            </w:r>
            <w:r w:rsidRPr="00973C67">
              <w:rPr>
                <w:bCs/>
                <w:color w:val="7F7F7F" w:themeColor="text1" w:themeTint="80"/>
                <w:sz w:val="16"/>
                <w:szCs w:val="16"/>
                <w:lang w:val="de-DE"/>
              </w:rPr>
              <w:t xml:space="preserve"> übernimmt in Deutschland der „Deutsche Behindertensportverband und Nationales Paralympisches Komitee (DBS) e.V.“.]</w:t>
            </w:r>
          </w:p>
          <w:p w14:paraId="360CA4D4" w14:textId="77777777" w:rsidR="00164334" w:rsidRPr="003520CB" w:rsidRDefault="00164334" w:rsidP="005C223B">
            <w:pPr>
              <w:rPr>
                <w:bCs/>
                <w:color w:val="231F20"/>
                <w:sz w:val="16"/>
                <w:szCs w:val="16"/>
                <w:lang w:val="de-DE"/>
              </w:rPr>
            </w:pPr>
          </w:p>
        </w:tc>
      </w:tr>
      <w:tr w:rsidR="00CD7445" w:rsidRPr="00600E0C" w14:paraId="1FF9CD07" w14:textId="77777777" w:rsidTr="00941C8F">
        <w:tc>
          <w:tcPr>
            <w:tcW w:w="1991" w:type="dxa"/>
          </w:tcPr>
          <w:p w14:paraId="1719A132" w14:textId="13B80D24" w:rsidR="00CD7445" w:rsidRPr="003520CB" w:rsidRDefault="00164334" w:rsidP="005C223B">
            <w:pPr>
              <w:rPr>
                <w:b/>
                <w:color w:val="231F20"/>
                <w:sz w:val="16"/>
                <w:szCs w:val="16"/>
                <w:lang w:val="de-DE"/>
              </w:rPr>
            </w:pPr>
            <w:r w:rsidRPr="003520CB">
              <w:rPr>
                <w:b/>
                <w:color w:val="231F20"/>
                <w:sz w:val="16"/>
                <w:szCs w:val="16"/>
                <w:lang w:val="de-DE"/>
              </w:rPr>
              <w:t>Operative Unabhängigkeit</w:t>
            </w:r>
          </w:p>
        </w:tc>
        <w:tc>
          <w:tcPr>
            <w:tcW w:w="6661" w:type="dxa"/>
          </w:tcPr>
          <w:p w14:paraId="03996232" w14:textId="40644A3F" w:rsidR="00164334" w:rsidRPr="005C223B" w:rsidRDefault="00164334" w:rsidP="00164334">
            <w:pPr>
              <w:rPr>
                <w:color w:val="231F20"/>
                <w:sz w:val="16"/>
                <w:szCs w:val="16"/>
                <w:lang w:val="de-DE"/>
              </w:rPr>
            </w:pPr>
            <w:r w:rsidRPr="005C223B">
              <w:rPr>
                <w:color w:val="231F20"/>
                <w:sz w:val="16"/>
                <w:szCs w:val="16"/>
                <w:lang w:val="de-DE"/>
              </w:rPr>
              <w:t>Dies bedeutet, dass (1) Vorstandsmitglieder, Angestellte,</w:t>
            </w:r>
            <w:r w:rsidRPr="005C223B">
              <w:rPr>
                <w:color w:val="231F20"/>
                <w:spacing w:val="3"/>
                <w:sz w:val="16"/>
                <w:szCs w:val="16"/>
                <w:lang w:val="de-DE"/>
              </w:rPr>
              <w:t xml:space="preserve"> </w:t>
            </w:r>
            <w:r w:rsidRPr="005C223B">
              <w:rPr>
                <w:color w:val="231F20"/>
                <w:sz w:val="16"/>
                <w:szCs w:val="16"/>
                <w:lang w:val="de-DE"/>
              </w:rPr>
              <w:t>Mitglieder</w:t>
            </w:r>
            <w:r w:rsidRPr="005C223B">
              <w:rPr>
                <w:color w:val="231F20"/>
                <w:spacing w:val="1"/>
                <w:sz w:val="16"/>
                <w:szCs w:val="16"/>
                <w:lang w:val="de-DE"/>
              </w:rPr>
              <w:t xml:space="preserve"> </w:t>
            </w:r>
            <w:r w:rsidRPr="005C223B">
              <w:rPr>
                <w:color w:val="231F20"/>
                <w:spacing w:val="-5"/>
                <w:sz w:val="16"/>
                <w:szCs w:val="16"/>
                <w:lang w:val="de-DE"/>
              </w:rPr>
              <w:t>von</w:t>
            </w:r>
            <w:r>
              <w:rPr>
                <w:color w:val="231F20"/>
                <w:sz w:val="16"/>
                <w:szCs w:val="16"/>
                <w:lang w:val="de-DE"/>
              </w:rPr>
              <w:t xml:space="preserve"> </w:t>
            </w:r>
            <w:r w:rsidRPr="005C223B">
              <w:rPr>
                <w:color w:val="231F20"/>
                <w:sz w:val="16"/>
                <w:szCs w:val="16"/>
                <w:lang w:val="de-DE"/>
              </w:rPr>
              <w:t>Kommissionen, Beraterinnen und Berater sowie Funktionärinnen und Funktionäre der</w:t>
            </w:r>
            <w:r w:rsidRPr="005C223B">
              <w:rPr>
                <w:color w:val="231F20"/>
                <w:spacing w:val="32"/>
                <w:sz w:val="16"/>
                <w:szCs w:val="16"/>
                <w:lang w:val="de-DE"/>
              </w:rPr>
              <w:t xml:space="preserve"> </w:t>
            </w:r>
            <w:r w:rsidRPr="005C223B">
              <w:rPr>
                <w:color w:val="231F20"/>
                <w:sz w:val="16"/>
                <w:szCs w:val="16"/>
                <w:lang w:val="de-DE"/>
              </w:rPr>
              <w:t>für</w:t>
            </w:r>
            <w:r w:rsidRPr="005C223B">
              <w:rPr>
                <w:color w:val="231F20"/>
                <w:spacing w:val="30"/>
                <w:sz w:val="16"/>
                <w:szCs w:val="16"/>
                <w:lang w:val="de-DE"/>
              </w:rPr>
              <w:t xml:space="preserve"> </w:t>
            </w:r>
            <w:r w:rsidRPr="005C223B">
              <w:rPr>
                <w:color w:val="231F20"/>
                <w:spacing w:val="-5"/>
                <w:sz w:val="16"/>
                <w:szCs w:val="16"/>
                <w:lang w:val="de-DE"/>
              </w:rPr>
              <w:t>das</w:t>
            </w:r>
            <w:r w:rsidRPr="005C223B">
              <w:rPr>
                <w:color w:val="231F20"/>
                <w:sz w:val="16"/>
                <w:szCs w:val="16"/>
                <w:lang w:val="de-DE"/>
              </w:rPr>
              <w:t xml:space="preserve"> </w:t>
            </w:r>
            <w:r w:rsidRPr="005C223B">
              <w:rPr>
                <w:i/>
                <w:iCs/>
                <w:color w:val="231F20"/>
                <w:sz w:val="16"/>
                <w:szCs w:val="16"/>
                <w:lang w:val="de-DE"/>
              </w:rPr>
              <w:t xml:space="preserve">Ergebnismanagement-/Disziplinarverfahren </w:t>
            </w:r>
            <w:r w:rsidRPr="005C223B">
              <w:rPr>
                <w:color w:val="231F20"/>
                <w:sz w:val="16"/>
                <w:szCs w:val="16"/>
                <w:lang w:val="de-DE"/>
              </w:rPr>
              <w:t>zuständigen</w:t>
            </w:r>
            <w:r w:rsidRPr="005C223B">
              <w:rPr>
                <w:color w:val="231F20"/>
                <w:spacing w:val="1"/>
                <w:sz w:val="16"/>
                <w:szCs w:val="16"/>
                <w:lang w:val="de-DE"/>
              </w:rPr>
              <w:t xml:space="preserve"> </w:t>
            </w:r>
            <w:r w:rsidRPr="005C223B">
              <w:rPr>
                <w:i/>
                <w:iCs/>
                <w:color w:val="231F20"/>
                <w:sz w:val="16"/>
                <w:szCs w:val="16"/>
                <w:lang w:val="de-DE"/>
              </w:rPr>
              <w:t xml:space="preserve">Anti-Doping-Organisation </w:t>
            </w:r>
            <w:r w:rsidRPr="005C223B">
              <w:rPr>
                <w:color w:val="231F20"/>
                <w:sz w:val="16"/>
                <w:szCs w:val="16"/>
                <w:lang w:val="de-DE"/>
              </w:rPr>
              <w:t xml:space="preserve">oder ihrer angeschlossenen Organisationen (z. B. Mitgliedsverband oder Dachverband) sowie an den Ermittlungen oder den Vorentscheidungen der Angelegenheit beteiligte </w:t>
            </w:r>
            <w:r w:rsidRPr="005C223B">
              <w:rPr>
                <w:i/>
                <w:iCs/>
                <w:color w:val="231F20"/>
                <w:sz w:val="16"/>
                <w:szCs w:val="16"/>
                <w:lang w:val="de-DE"/>
              </w:rPr>
              <w:t xml:space="preserve">Personen </w:t>
            </w:r>
            <w:r w:rsidRPr="005C223B">
              <w:rPr>
                <w:color w:val="231F20"/>
                <w:sz w:val="16"/>
                <w:szCs w:val="16"/>
                <w:lang w:val="de-DE"/>
              </w:rPr>
              <w:t>nicht zu den Mitgliedern und/oder Assistentinnen und Assistenten (sofern diese Assistentin oder dieser Assistent in den Entscheidungsprozess und/oder das Verfassen einer Entscheidung eingebunden ist) von Disziplinarorganen</w:t>
            </w:r>
            <w:r w:rsidRPr="005C223B">
              <w:rPr>
                <w:i/>
                <w:iCs/>
                <w:color w:val="231F20"/>
                <w:sz w:val="16"/>
                <w:szCs w:val="16"/>
                <w:lang w:val="de-DE"/>
              </w:rPr>
              <w:t xml:space="preserve"> </w:t>
            </w:r>
            <w:r w:rsidRPr="005C223B">
              <w:rPr>
                <w:color w:val="231F20"/>
                <w:sz w:val="16"/>
                <w:szCs w:val="16"/>
                <w:lang w:val="de-DE"/>
              </w:rPr>
              <w:t xml:space="preserve">der für das </w:t>
            </w:r>
            <w:r w:rsidRPr="005C223B">
              <w:rPr>
                <w:i/>
                <w:iCs/>
                <w:color w:val="231F20"/>
                <w:sz w:val="16"/>
                <w:szCs w:val="16"/>
                <w:lang w:val="de-DE"/>
              </w:rPr>
              <w:t xml:space="preserve">Ergebnismanagement-/Disziplinarverfahren </w:t>
            </w:r>
            <w:r w:rsidRPr="005C223B">
              <w:rPr>
                <w:color w:val="231F20"/>
                <w:sz w:val="16"/>
                <w:szCs w:val="16"/>
                <w:lang w:val="de-DE"/>
              </w:rPr>
              <w:t xml:space="preserve">zuständigen </w:t>
            </w:r>
            <w:r w:rsidRPr="005C223B">
              <w:rPr>
                <w:i/>
                <w:iCs/>
                <w:color w:val="231F20"/>
                <w:sz w:val="16"/>
                <w:szCs w:val="16"/>
                <w:lang w:val="de-DE"/>
              </w:rPr>
              <w:t xml:space="preserve">Anti-Doping-Organisation </w:t>
            </w:r>
            <w:r w:rsidRPr="005C223B">
              <w:rPr>
                <w:color w:val="231F20"/>
                <w:sz w:val="16"/>
                <w:szCs w:val="16"/>
                <w:lang w:val="de-DE"/>
              </w:rPr>
              <w:t>ernannt werden dürfen und (2) Disziplinarorgane</w:t>
            </w:r>
            <w:r w:rsidRPr="005C223B">
              <w:rPr>
                <w:i/>
                <w:iCs/>
                <w:color w:val="231F20"/>
                <w:sz w:val="16"/>
                <w:szCs w:val="16"/>
                <w:lang w:val="de-DE"/>
              </w:rPr>
              <w:t xml:space="preserve"> </w:t>
            </w:r>
            <w:r w:rsidRPr="005C223B">
              <w:rPr>
                <w:color w:val="231F20"/>
                <w:sz w:val="16"/>
                <w:szCs w:val="16"/>
                <w:lang w:val="de-DE"/>
              </w:rPr>
              <w:t xml:space="preserve">in der Lage sein müssen, das Disziplinarverfahren und die Entscheidungsfindung ohne Einmischung der </w:t>
            </w:r>
            <w:r w:rsidRPr="005C223B">
              <w:rPr>
                <w:i/>
                <w:iCs/>
                <w:color w:val="231F20"/>
                <w:sz w:val="16"/>
                <w:szCs w:val="16"/>
                <w:lang w:val="de-DE"/>
              </w:rPr>
              <w:t>Anti-Doping-Organisation,</w:t>
            </w:r>
            <w:r w:rsidRPr="005C223B">
              <w:rPr>
                <w:color w:val="231F20"/>
                <w:sz w:val="16"/>
                <w:szCs w:val="16"/>
                <w:lang w:val="de-DE"/>
              </w:rPr>
              <w:t xml:space="preserve"> des </w:t>
            </w:r>
            <w:r w:rsidRPr="005C223B">
              <w:rPr>
                <w:i/>
                <w:iCs/>
                <w:color w:val="231F20"/>
                <w:sz w:val="16"/>
                <w:szCs w:val="16"/>
                <w:lang w:val="de-DE"/>
              </w:rPr>
              <w:t xml:space="preserve">Nationalen Sportfachverbands </w:t>
            </w:r>
            <w:r w:rsidRPr="005C223B">
              <w:rPr>
                <w:color w:val="231F20"/>
                <w:sz w:val="16"/>
                <w:szCs w:val="16"/>
                <w:lang w:val="de-DE"/>
              </w:rPr>
              <w:t>oder eines Dritten durchzuführen. Damit soll sichergestellt werden, dass die Mitglieder des Disziplinarorgans</w:t>
            </w:r>
            <w:r w:rsidRPr="005C223B">
              <w:rPr>
                <w:i/>
                <w:iCs/>
                <w:color w:val="231F20"/>
                <w:sz w:val="16"/>
                <w:szCs w:val="16"/>
                <w:lang w:val="de-DE"/>
              </w:rPr>
              <w:t xml:space="preserve"> </w:t>
            </w:r>
            <w:r w:rsidRPr="005C223B">
              <w:rPr>
                <w:color w:val="231F20"/>
                <w:sz w:val="16"/>
                <w:szCs w:val="16"/>
                <w:lang w:val="de-DE"/>
              </w:rPr>
              <w:t>oder Einzelpersonen, die auf andere Weise an der Entscheidung des Disziplinarorgans</w:t>
            </w:r>
            <w:r w:rsidRPr="005C223B">
              <w:rPr>
                <w:i/>
                <w:iCs/>
                <w:color w:val="231F20"/>
                <w:sz w:val="16"/>
                <w:szCs w:val="16"/>
                <w:lang w:val="de-DE"/>
              </w:rPr>
              <w:t xml:space="preserve"> </w:t>
            </w:r>
            <w:r w:rsidRPr="005C223B">
              <w:rPr>
                <w:color w:val="231F20"/>
                <w:sz w:val="16"/>
                <w:szCs w:val="16"/>
                <w:lang w:val="de-DE"/>
              </w:rPr>
              <w:t>beteiligt sind, nicht an den Ermittlungen des Falles oder der Entscheidung, den Fall weiter zu verfolgen, beteiligt sind.</w:t>
            </w:r>
            <w:r w:rsidRPr="005C223B">
              <w:rPr>
                <w:sz w:val="16"/>
                <w:szCs w:val="16"/>
                <w:lang w:val="de-DE"/>
              </w:rPr>
              <w:t xml:space="preserve"> </w:t>
            </w:r>
            <w:r w:rsidRPr="005C223B">
              <w:rPr>
                <w:color w:val="231F20"/>
                <w:sz w:val="16"/>
                <w:szCs w:val="16"/>
                <w:lang w:val="de-DE"/>
              </w:rPr>
              <w:t xml:space="preserve">Darüber hinaus dürfen Anhörungen im Rahmen von </w:t>
            </w:r>
            <w:r w:rsidRPr="005C223B">
              <w:rPr>
                <w:i/>
                <w:iCs/>
                <w:color w:val="231F20"/>
                <w:sz w:val="16"/>
                <w:szCs w:val="16"/>
                <w:lang w:val="de-DE"/>
              </w:rPr>
              <w:t>Ergebnismanagement-/Disziplinarverfahren</w:t>
            </w:r>
            <w:r w:rsidRPr="005C223B">
              <w:rPr>
                <w:color w:val="231F20"/>
                <w:sz w:val="16"/>
                <w:szCs w:val="16"/>
                <w:lang w:val="de-DE"/>
              </w:rPr>
              <w:t xml:space="preserve"> nicht (weder durch Beauftragung noch auf andere Weise) von </w:t>
            </w:r>
            <w:r w:rsidRPr="005C223B">
              <w:rPr>
                <w:i/>
                <w:iCs/>
                <w:color w:val="231F20"/>
                <w:sz w:val="16"/>
                <w:szCs w:val="16"/>
                <w:lang w:val="de-DE"/>
              </w:rPr>
              <w:t>Personen</w:t>
            </w:r>
            <w:r w:rsidRPr="005C223B">
              <w:rPr>
                <w:color w:val="231F20"/>
                <w:sz w:val="16"/>
                <w:szCs w:val="16"/>
                <w:lang w:val="de-DE"/>
              </w:rPr>
              <w:t xml:space="preserve"> durchgeführt werden, die von </w:t>
            </w:r>
            <w:r w:rsidRPr="005C223B">
              <w:rPr>
                <w:i/>
                <w:iCs/>
                <w:color w:val="231F20"/>
                <w:sz w:val="16"/>
                <w:szCs w:val="16"/>
                <w:lang w:val="de-DE"/>
              </w:rPr>
              <w:t>Nationalen Sportfachverbänden</w:t>
            </w:r>
            <w:r w:rsidRPr="005C223B">
              <w:rPr>
                <w:color w:val="231F20"/>
                <w:sz w:val="16"/>
                <w:szCs w:val="16"/>
                <w:lang w:val="de-DE"/>
              </w:rPr>
              <w:t xml:space="preserve"> oder anderen nationalen Sportorganisationen ernannt wurden oder deren Weisungsbefugnis unterstehen.</w:t>
            </w:r>
          </w:p>
          <w:p w14:paraId="4D49B6E2" w14:textId="77777777" w:rsidR="00CD7445" w:rsidRPr="00161A39" w:rsidRDefault="00CD7445" w:rsidP="005C223B">
            <w:pPr>
              <w:rPr>
                <w:b/>
                <w:color w:val="231F20"/>
                <w:sz w:val="16"/>
                <w:szCs w:val="16"/>
                <w:lang w:val="de-DE"/>
              </w:rPr>
            </w:pPr>
          </w:p>
        </w:tc>
      </w:tr>
      <w:tr w:rsidR="00164334" w:rsidRPr="00600E0C" w14:paraId="410FA442" w14:textId="77777777" w:rsidTr="00941C8F">
        <w:tc>
          <w:tcPr>
            <w:tcW w:w="8652" w:type="dxa"/>
            <w:gridSpan w:val="2"/>
          </w:tcPr>
          <w:p w14:paraId="1418561B" w14:textId="77777777" w:rsidR="00164334" w:rsidRPr="00973C67" w:rsidRDefault="00164334" w:rsidP="00164334">
            <w:pPr>
              <w:rPr>
                <w:bCs/>
                <w:color w:val="7F7F7F" w:themeColor="text1" w:themeTint="80"/>
                <w:sz w:val="16"/>
                <w:szCs w:val="16"/>
                <w:lang w:val="de-DE"/>
              </w:rPr>
            </w:pPr>
            <w:r w:rsidRPr="00973C67">
              <w:rPr>
                <w:bCs/>
                <w:color w:val="7F7F7F" w:themeColor="text1" w:themeTint="80"/>
                <w:sz w:val="16"/>
                <w:szCs w:val="16"/>
                <w:lang w:val="de-DE"/>
              </w:rPr>
              <w:t xml:space="preserve">[Kommentar: Eine weitere Beschreibung der Anforderungen mit Beispielen für die Tätigkeit in </w:t>
            </w:r>
            <w:r w:rsidRPr="00973C67">
              <w:rPr>
                <w:bCs/>
                <w:i/>
                <w:iCs/>
                <w:color w:val="7F7F7F" w:themeColor="text1" w:themeTint="80"/>
                <w:sz w:val="16"/>
                <w:szCs w:val="16"/>
                <w:lang w:val="de-DE"/>
              </w:rPr>
              <w:t>Disziplinarorganen</w:t>
            </w:r>
            <w:r w:rsidRPr="00973C67">
              <w:rPr>
                <w:bCs/>
                <w:color w:val="7F7F7F" w:themeColor="text1" w:themeTint="80"/>
                <w:sz w:val="16"/>
                <w:szCs w:val="16"/>
                <w:lang w:val="de-DE"/>
              </w:rPr>
              <w:t xml:space="preserve"> kann von der </w:t>
            </w:r>
            <w:r w:rsidRPr="00973C67">
              <w:rPr>
                <w:bCs/>
                <w:i/>
                <w:iCs/>
                <w:color w:val="7F7F7F" w:themeColor="text1" w:themeTint="80"/>
                <w:sz w:val="16"/>
                <w:szCs w:val="16"/>
                <w:lang w:val="de-DE"/>
              </w:rPr>
              <w:t>WADA</w:t>
            </w:r>
            <w:r w:rsidRPr="00973C67">
              <w:rPr>
                <w:bCs/>
                <w:color w:val="7F7F7F" w:themeColor="text1" w:themeTint="80"/>
                <w:sz w:val="16"/>
                <w:szCs w:val="16"/>
                <w:lang w:val="de-DE"/>
              </w:rPr>
              <w:t xml:space="preserve"> in den Leitlinien für den </w:t>
            </w:r>
            <w:r w:rsidRPr="00973C67">
              <w:rPr>
                <w:bCs/>
                <w:i/>
                <w:iCs/>
                <w:color w:val="7F7F7F" w:themeColor="text1" w:themeTint="80"/>
                <w:sz w:val="16"/>
                <w:szCs w:val="16"/>
                <w:lang w:val="de-DE"/>
              </w:rPr>
              <w:t>International Standard</w:t>
            </w:r>
            <w:r w:rsidRPr="00973C67">
              <w:rPr>
                <w:bCs/>
                <w:color w:val="7F7F7F" w:themeColor="text1" w:themeTint="80"/>
                <w:sz w:val="16"/>
                <w:szCs w:val="16"/>
                <w:lang w:val="de-DE"/>
              </w:rPr>
              <w:t xml:space="preserve"> for </w:t>
            </w:r>
            <w:r w:rsidRPr="00973C67">
              <w:rPr>
                <w:bCs/>
                <w:i/>
                <w:iCs/>
                <w:color w:val="7F7F7F" w:themeColor="text1" w:themeTint="80"/>
                <w:sz w:val="16"/>
                <w:szCs w:val="16"/>
                <w:lang w:val="de-DE"/>
              </w:rPr>
              <w:t>Results Management</w:t>
            </w:r>
            <w:r w:rsidRPr="00973C67">
              <w:rPr>
                <w:bCs/>
                <w:color w:val="7F7F7F" w:themeColor="text1" w:themeTint="80"/>
                <w:sz w:val="16"/>
                <w:szCs w:val="16"/>
                <w:lang w:val="de-DE"/>
              </w:rPr>
              <w:t xml:space="preserve"> bereitgestellt werden.]</w:t>
            </w:r>
          </w:p>
          <w:p w14:paraId="435C254C" w14:textId="77777777" w:rsidR="00164334" w:rsidRPr="003520CB" w:rsidRDefault="00164334" w:rsidP="005C223B">
            <w:pPr>
              <w:rPr>
                <w:bCs/>
                <w:color w:val="231F20"/>
                <w:sz w:val="16"/>
                <w:szCs w:val="16"/>
                <w:lang w:val="de-DE"/>
              </w:rPr>
            </w:pPr>
          </w:p>
        </w:tc>
      </w:tr>
      <w:tr w:rsidR="00CD7445" w:rsidRPr="00600E0C" w14:paraId="5A0562C0" w14:textId="77777777" w:rsidTr="00941C8F">
        <w:tc>
          <w:tcPr>
            <w:tcW w:w="1991" w:type="dxa"/>
          </w:tcPr>
          <w:p w14:paraId="6AF0770A" w14:textId="2BED6E4A" w:rsidR="00CD7445" w:rsidRPr="003520CB" w:rsidRDefault="00164334" w:rsidP="00B77563">
            <w:pPr>
              <w:jc w:val="left"/>
              <w:rPr>
                <w:b/>
                <w:color w:val="231F20"/>
                <w:sz w:val="16"/>
                <w:szCs w:val="16"/>
                <w:lang w:val="de-DE"/>
              </w:rPr>
            </w:pPr>
            <w:r w:rsidRPr="003520CB">
              <w:rPr>
                <w:b/>
                <w:color w:val="231F20"/>
                <w:sz w:val="16"/>
                <w:szCs w:val="16"/>
                <w:lang w:val="de-DE"/>
              </w:rPr>
              <w:t>Operative Unabhängigkeit der Nationalen Anti-Doping-Organisationen</w:t>
            </w:r>
          </w:p>
        </w:tc>
        <w:tc>
          <w:tcPr>
            <w:tcW w:w="6661" w:type="dxa"/>
          </w:tcPr>
          <w:p w14:paraId="69AED696" w14:textId="77777777" w:rsidR="00164334" w:rsidRPr="005C223B" w:rsidRDefault="00164334" w:rsidP="00164334">
            <w:pPr>
              <w:rPr>
                <w:color w:val="231F20"/>
                <w:sz w:val="16"/>
                <w:szCs w:val="16"/>
                <w:lang w:val="de-DE"/>
              </w:rPr>
            </w:pPr>
            <w:r w:rsidRPr="005C223B">
              <w:rPr>
                <w:color w:val="231F20"/>
                <w:sz w:val="16"/>
                <w:szCs w:val="16"/>
                <w:lang w:val="de-DE"/>
              </w:rPr>
              <w:t xml:space="preserve">Dies bedeutet, dass (1) eine </w:t>
            </w:r>
            <w:r w:rsidRPr="005C223B">
              <w:rPr>
                <w:i/>
                <w:iCs/>
                <w:color w:val="231F20"/>
                <w:sz w:val="16"/>
                <w:szCs w:val="16"/>
                <w:lang w:val="de-DE"/>
              </w:rPr>
              <w:t>Nationale Anti-Doping-Organisation</w:t>
            </w:r>
            <w:r w:rsidRPr="005C223B">
              <w:rPr>
                <w:color w:val="231F20"/>
                <w:sz w:val="16"/>
                <w:szCs w:val="16"/>
                <w:lang w:val="de-DE"/>
              </w:rPr>
              <w:t xml:space="preserve"> ausreichende</w:t>
            </w:r>
            <w:r>
              <w:rPr>
                <w:color w:val="231F20"/>
                <w:sz w:val="16"/>
                <w:szCs w:val="16"/>
                <w:lang w:val="de-DE"/>
              </w:rPr>
              <w:t xml:space="preserve"> </w:t>
            </w:r>
            <w:r w:rsidRPr="005C223B">
              <w:rPr>
                <w:color w:val="231F20"/>
                <w:sz w:val="16"/>
                <w:szCs w:val="16"/>
                <w:lang w:val="de-DE"/>
              </w:rPr>
              <w:t>rechtliche, organisatorische, verfahrenstechnische und/oder vertragliche</w:t>
            </w:r>
            <w:r>
              <w:rPr>
                <w:color w:val="231F20"/>
                <w:sz w:val="16"/>
                <w:szCs w:val="16"/>
                <w:lang w:val="de-DE"/>
              </w:rPr>
              <w:t xml:space="preserve"> </w:t>
            </w:r>
            <w:r w:rsidRPr="005C223B">
              <w:rPr>
                <w:color w:val="231F20"/>
                <w:sz w:val="16"/>
                <w:szCs w:val="16"/>
                <w:lang w:val="de-DE"/>
              </w:rPr>
              <w:t xml:space="preserve">Schutzvorkehrungen treffen muss, um jede unzulässige Beeinflussung, Einmischung oder Beteiligung an ihrem Management oder ihren operativen Tätigkeiten zu verhindern und so die unabhängige Umsetzung ihres </w:t>
            </w:r>
            <w:r w:rsidRPr="005C223B">
              <w:rPr>
                <w:i/>
                <w:iCs/>
                <w:color w:val="231F20"/>
                <w:sz w:val="16"/>
                <w:szCs w:val="16"/>
                <w:lang w:val="de-DE"/>
              </w:rPr>
              <w:t>Anti-Doping-Programms</w:t>
            </w:r>
            <w:r w:rsidRPr="005C223B">
              <w:rPr>
                <w:color w:val="231F20"/>
                <w:sz w:val="16"/>
                <w:szCs w:val="16"/>
                <w:lang w:val="de-DE"/>
              </w:rPr>
              <w:t xml:space="preserve"> sicherzustellen; und (2) eine </w:t>
            </w:r>
            <w:r w:rsidRPr="005C223B">
              <w:rPr>
                <w:i/>
                <w:iCs/>
                <w:color w:val="231F20"/>
                <w:sz w:val="16"/>
                <w:szCs w:val="16"/>
                <w:lang w:val="de-DE"/>
              </w:rPr>
              <w:t>Nationale Anti-Doping-Organisation</w:t>
            </w:r>
            <w:r w:rsidRPr="005C223B">
              <w:rPr>
                <w:color w:val="231F20"/>
                <w:sz w:val="16"/>
                <w:szCs w:val="16"/>
                <w:lang w:val="de-DE"/>
              </w:rPr>
              <w:t xml:space="preserve"> sicherstellen muss, dass keine </w:t>
            </w:r>
            <w:r w:rsidRPr="005C223B">
              <w:rPr>
                <w:i/>
                <w:iCs/>
                <w:color w:val="231F20"/>
                <w:sz w:val="16"/>
                <w:szCs w:val="16"/>
                <w:lang w:val="de-DE"/>
              </w:rPr>
              <w:t>Person</w:t>
            </w:r>
            <w:r w:rsidRPr="005C223B">
              <w:rPr>
                <w:color w:val="231F20"/>
                <w:sz w:val="16"/>
                <w:szCs w:val="16"/>
                <w:lang w:val="de-DE"/>
              </w:rPr>
              <w:t xml:space="preserve"> an ihrem Management oder ihren operativen Tätigkeiten beteiligt ist, die einen tatsächlichen oder potenziellen Interessenkonflikt hinsichtlich der Umsetzung ihrer operativen Tätigkeiten hat; dies gilt ohne Einschränkung für Situationen, in denen eine </w:t>
            </w:r>
            <w:r w:rsidRPr="005C223B">
              <w:rPr>
                <w:i/>
                <w:iCs/>
                <w:color w:val="231F20"/>
                <w:sz w:val="16"/>
                <w:szCs w:val="16"/>
                <w:lang w:val="de-DE"/>
              </w:rPr>
              <w:t>Person</w:t>
            </w:r>
            <w:r w:rsidRPr="005C223B">
              <w:rPr>
                <w:color w:val="231F20"/>
                <w:sz w:val="16"/>
                <w:szCs w:val="16"/>
                <w:lang w:val="de-DE"/>
              </w:rPr>
              <w:t xml:space="preserve"> gleichzeitig am Management oder den operativen Tätigkeiten der </w:t>
            </w:r>
            <w:r w:rsidRPr="005C223B">
              <w:rPr>
                <w:i/>
                <w:iCs/>
                <w:color w:val="231F20"/>
                <w:sz w:val="16"/>
                <w:szCs w:val="16"/>
                <w:lang w:val="de-DE"/>
              </w:rPr>
              <w:t>Nationalen Anti-Doping-Organisation</w:t>
            </w:r>
            <w:r w:rsidRPr="005C223B">
              <w:rPr>
                <w:color w:val="231F20"/>
                <w:sz w:val="16"/>
                <w:szCs w:val="16"/>
                <w:lang w:val="de-DE"/>
              </w:rPr>
              <w:t xml:space="preserve"> und am Management oder den operativen Tätigkeiten eines </w:t>
            </w:r>
            <w:r w:rsidRPr="005C223B">
              <w:rPr>
                <w:i/>
                <w:iCs/>
                <w:color w:val="231F20"/>
                <w:sz w:val="16"/>
                <w:szCs w:val="16"/>
                <w:lang w:val="de-DE"/>
              </w:rPr>
              <w:t>Nationalen Sportfachverbands</w:t>
            </w:r>
            <w:r w:rsidRPr="005C223B">
              <w:rPr>
                <w:color w:val="231F20"/>
                <w:sz w:val="16"/>
                <w:szCs w:val="16"/>
                <w:lang w:val="de-DE"/>
              </w:rPr>
              <w:t xml:space="preserve"> oder einer anderen nationalen Sportorganisation oder einer für Sport oder Anti-Doping zuständigen staatlichen Stelle mitwirkt.</w:t>
            </w:r>
          </w:p>
          <w:p w14:paraId="2613A09D" w14:textId="77777777" w:rsidR="00CD7445" w:rsidRPr="00161A39" w:rsidRDefault="00CD7445" w:rsidP="005C223B">
            <w:pPr>
              <w:rPr>
                <w:b/>
                <w:color w:val="231F20"/>
                <w:sz w:val="16"/>
                <w:szCs w:val="16"/>
                <w:lang w:val="de-DE"/>
              </w:rPr>
            </w:pPr>
          </w:p>
        </w:tc>
      </w:tr>
      <w:tr w:rsidR="00973C67" w:rsidRPr="00600E0C" w14:paraId="1F851DC6" w14:textId="77777777" w:rsidTr="00941C8F">
        <w:tc>
          <w:tcPr>
            <w:tcW w:w="8652" w:type="dxa"/>
            <w:gridSpan w:val="2"/>
          </w:tcPr>
          <w:p w14:paraId="4CC0BF95" w14:textId="69546A80" w:rsidR="00164334" w:rsidRPr="00AE1B8C" w:rsidRDefault="00164334" w:rsidP="00164334">
            <w:pPr>
              <w:rPr>
                <w:bCs/>
                <w:color w:val="7F7F7F" w:themeColor="text1" w:themeTint="80"/>
                <w:sz w:val="16"/>
                <w:szCs w:val="16"/>
                <w:lang w:val="de-DE"/>
              </w:rPr>
            </w:pPr>
            <w:r w:rsidRPr="00973C67">
              <w:rPr>
                <w:bCs/>
                <w:color w:val="7F7F7F" w:themeColor="text1" w:themeTint="80"/>
                <w:sz w:val="16"/>
                <w:szCs w:val="16"/>
                <w:lang w:val="de-DE"/>
              </w:rPr>
              <w:t xml:space="preserve">[Kommentar: Operative Tätigkeiten einer </w:t>
            </w:r>
            <w:r w:rsidRPr="00973C67">
              <w:rPr>
                <w:bCs/>
                <w:i/>
                <w:iCs/>
                <w:color w:val="7F7F7F" w:themeColor="text1" w:themeTint="80"/>
                <w:sz w:val="16"/>
                <w:szCs w:val="16"/>
                <w:lang w:val="de-DE"/>
              </w:rPr>
              <w:t>Nationalen Anti-Doping-Organisation</w:t>
            </w:r>
            <w:r w:rsidRPr="00973C67">
              <w:rPr>
                <w:bCs/>
                <w:color w:val="7F7F7F" w:themeColor="text1" w:themeTint="80"/>
                <w:sz w:val="16"/>
                <w:szCs w:val="16"/>
                <w:lang w:val="de-DE"/>
              </w:rPr>
              <w:t xml:space="preserve"> umfassen die Durchführung der täglichen Verwaltung und die Entscheidungsfindung in Bezug auf Personal und Budgetzuweisung sowie den Prozess des </w:t>
            </w:r>
            <w:r w:rsidRPr="00973C67">
              <w:rPr>
                <w:bCs/>
                <w:i/>
                <w:iCs/>
                <w:color w:val="7F7F7F" w:themeColor="text1" w:themeTint="80"/>
                <w:sz w:val="16"/>
                <w:szCs w:val="16"/>
                <w:lang w:val="de-DE"/>
              </w:rPr>
              <w:t>Dopingkontrollverfahrens</w:t>
            </w:r>
            <w:r w:rsidRPr="00973C67">
              <w:rPr>
                <w:bCs/>
                <w:color w:val="7F7F7F" w:themeColor="text1" w:themeTint="80"/>
                <w:sz w:val="16"/>
                <w:szCs w:val="16"/>
                <w:lang w:val="de-DE"/>
              </w:rPr>
              <w:t xml:space="preserve">. Die Voraussetzungen der </w:t>
            </w:r>
            <w:r w:rsidRPr="00973C67">
              <w:rPr>
                <w:bCs/>
                <w:i/>
                <w:iCs/>
                <w:color w:val="7F7F7F" w:themeColor="text1" w:themeTint="80"/>
                <w:sz w:val="16"/>
                <w:szCs w:val="16"/>
                <w:lang w:val="de-DE"/>
              </w:rPr>
              <w:t>Operativen Unabhängigkeit der Nationalen Anti-Doping-Organisation</w:t>
            </w:r>
            <w:r w:rsidRPr="00973C67">
              <w:rPr>
                <w:bCs/>
                <w:color w:val="7F7F7F" w:themeColor="text1" w:themeTint="80"/>
                <w:sz w:val="16"/>
                <w:szCs w:val="16"/>
                <w:lang w:val="de-DE"/>
              </w:rPr>
              <w:t xml:space="preserve"> würden, beispielsweise, nicht verbieten: die Zusammenarbeit zwischen Mitarbeitenden der </w:t>
            </w:r>
            <w:r w:rsidRPr="00973C67">
              <w:rPr>
                <w:bCs/>
                <w:i/>
                <w:iCs/>
                <w:color w:val="7F7F7F" w:themeColor="text1" w:themeTint="80"/>
                <w:sz w:val="16"/>
                <w:szCs w:val="16"/>
                <w:lang w:val="de-DE"/>
              </w:rPr>
              <w:t>Unterzeichner</w:t>
            </w:r>
            <w:r w:rsidRPr="00973C67">
              <w:rPr>
                <w:bCs/>
                <w:color w:val="7F7F7F" w:themeColor="text1" w:themeTint="80"/>
                <w:sz w:val="16"/>
                <w:szCs w:val="16"/>
                <w:lang w:val="de-DE"/>
              </w:rPr>
              <w:t xml:space="preserve"> im Rahmen von </w:t>
            </w:r>
            <w:r w:rsidRPr="00973C67">
              <w:rPr>
                <w:bCs/>
                <w:i/>
                <w:iCs/>
                <w:color w:val="7F7F7F" w:themeColor="text1" w:themeTint="80"/>
                <w:sz w:val="16"/>
                <w:szCs w:val="16"/>
                <w:lang w:val="de-DE"/>
              </w:rPr>
              <w:t>Internationalen Wettkampfveranstaltungen</w:t>
            </w:r>
            <w:r w:rsidRPr="00973C67">
              <w:rPr>
                <w:bCs/>
                <w:color w:val="7F7F7F" w:themeColor="text1" w:themeTint="80"/>
                <w:sz w:val="16"/>
                <w:szCs w:val="16"/>
                <w:lang w:val="de-DE"/>
              </w:rPr>
              <w:t xml:space="preserve">; die fachliche Beratung anderer </w:t>
            </w:r>
            <w:r w:rsidRPr="00973C67">
              <w:rPr>
                <w:bCs/>
                <w:i/>
                <w:iCs/>
                <w:color w:val="7F7F7F" w:themeColor="text1" w:themeTint="80"/>
                <w:sz w:val="16"/>
                <w:szCs w:val="16"/>
                <w:lang w:val="de-DE"/>
              </w:rPr>
              <w:t>Anti-Doping-Organisationen</w:t>
            </w:r>
            <w:r w:rsidRPr="00973C67">
              <w:rPr>
                <w:bCs/>
                <w:color w:val="7F7F7F" w:themeColor="text1" w:themeTint="80"/>
                <w:sz w:val="16"/>
                <w:szCs w:val="16"/>
                <w:lang w:val="de-DE"/>
              </w:rPr>
              <w:t xml:space="preserve"> durch Vertreterinnen und Vertreter der </w:t>
            </w:r>
            <w:r w:rsidRPr="00973C67">
              <w:rPr>
                <w:bCs/>
                <w:i/>
                <w:iCs/>
                <w:color w:val="7F7F7F" w:themeColor="text1" w:themeTint="80"/>
                <w:sz w:val="16"/>
                <w:szCs w:val="16"/>
                <w:lang w:val="de-DE"/>
              </w:rPr>
              <w:t>Nationalen Anti-Doping-Organisation</w:t>
            </w:r>
            <w:r w:rsidRPr="00973C67">
              <w:rPr>
                <w:bCs/>
                <w:color w:val="7F7F7F" w:themeColor="text1" w:themeTint="80"/>
                <w:sz w:val="16"/>
                <w:szCs w:val="16"/>
                <w:lang w:val="de-DE"/>
              </w:rPr>
              <w:t xml:space="preserve">; die Beteiligung von im öffentlichen Dienst beschäftigten Ärztinnen und Ärzten oder im öffentlichen Dienst beschäftigtem Krankenpflegepersonal als Personal zur </w:t>
            </w:r>
            <w:r w:rsidRPr="00973C67">
              <w:rPr>
                <w:bCs/>
                <w:i/>
                <w:iCs/>
                <w:color w:val="7F7F7F" w:themeColor="text1" w:themeTint="80"/>
                <w:sz w:val="16"/>
                <w:szCs w:val="16"/>
                <w:lang w:val="de-DE"/>
              </w:rPr>
              <w:t>Probe</w:t>
            </w:r>
            <w:r w:rsidRPr="00973C67">
              <w:rPr>
                <w:bCs/>
                <w:color w:val="7F7F7F" w:themeColor="text1" w:themeTint="80"/>
                <w:sz w:val="16"/>
                <w:szCs w:val="16"/>
                <w:lang w:val="de-DE"/>
              </w:rPr>
              <w:t xml:space="preserve">nahme; die Mitwirkung  von Mitarbeitenden der </w:t>
            </w:r>
            <w:r w:rsidRPr="00973C67">
              <w:rPr>
                <w:bCs/>
                <w:i/>
                <w:iCs/>
                <w:color w:val="7F7F7F" w:themeColor="text1" w:themeTint="80"/>
                <w:sz w:val="16"/>
                <w:szCs w:val="16"/>
                <w:lang w:val="de-DE"/>
              </w:rPr>
              <w:t>Nationalen Anti-Doping-Organisation</w:t>
            </w:r>
            <w:r w:rsidRPr="00973C67">
              <w:rPr>
                <w:bCs/>
                <w:color w:val="7F7F7F" w:themeColor="text1" w:themeTint="80"/>
                <w:sz w:val="16"/>
                <w:szCs w:val="16"/>
                <w:lang w:val="de-DE"/>
              </w:rPr>
              <w:t xml:space="preserve"> in örtlichen Sportverbänden oder -vereinen oder die Beteiligung von </w:t>
            </w:r>
            <w:r w:rsidRPr="00AE1B8C">
              <w:rPr>
                <w:bCs/>
                <w:color w:val="7F7F7F" w:themeColor="text1" w:themeTint="80"/>
                <w:sz w:val="16"/>
                <w:szCs w:val="16"/>
                <w:lang w:val="de-DE"/>
              </w:rPr>
              <w:t xml:space="preserve">Mitarbeitenden </w:t>
            </w:r>
            <w:r w:rsidR="00973C67" w:rsidRPr="00AE1B8C">
              <w:rPr>
                <w:rFonts w:ascii="Calibri" w:hAnsi="Calibri" w:cs="Calibri"/>
                <w:bCs/>
                <w:color w:val="7F7F7F" w:themeColor="text1" w:themeTint="80"/>
                <w:sz w:val="16"/>
                <w:szCs w:val="16"/>
                <w:highlight w:val="yellow"/>
                <w:lang w:val="de-DE"/>
              </w:rPr>
              <w:t>[</w:t>
            </w:r>
            <w:r w:rsidR="00973C67" w:rsidRPr="00AE1B8C">
              <w:rPr>
                <w:bCs/>
                <w:color w:val="7F7F7F" w:themeColor="text1" w:themeTint="80"/>
                <w:sz w:val="16"/>
                <w:szCs w:val="16"/>
                <w:highlight w:val="yellow"/>
                <w:lang w:val="de-DE"/>
              </w:rPr>
              <w:t xml:space="preserve">des </w:t>
            </w:r>
            <w:r w:rsidR="00973C67" w:rsidRPr="00AE1B8C">
              <w:rPr>
                <w:bCs/>
                <w:i/>
                <w:iCs/>
                <w:color w:val="7F7F7F" w:themeColor="text1" w:themeTint="80"/>
                <w:sz w:val="16"/>
                <w:szCs w:val="16"/>
                <w:highlight w:val="yellow"/>
                <w:lang w:val="de-DE"/>
              </w:rPr>
              <w:t>Nationalen Sportfachverbands</w:t>
            </w:r>
            <w:r w:rsidR="00973C67" w:rsidRPr="00AE1B8C">
              <w:rPr>
                <w:rFonts w:ascii="Calibri" w:hAnsi="Calibri" w:cs="Calibri"/>
                <w:bCs/>
                <w:i/>
                <w:iCs/>
                <w:color w:val="7F7F7F" w:themeColor="text1" w:themeTint="80"/>
                <w:sz w:val="16"/>
                <w:szCs w:val="16"/>
                <w:highlight w:val="yellow"/>
                <w:lang w:val="de-DE"/>
              </w:rPr>
              <w:t>]</w:t>
            </w:r>
            <w:r w:rsidRPr="00AE1B8C">
              <w:rPr>
                <w:bCs/>
                <w:color w:val="7F7F7F" w:themeColor="text1" w:themeTint="80"/>
                <w:sz w:val="16"/>
                <w:szCs w:val="16"/>
                <w:lang w:val="de-DE"/>
              </w:rPr>
              <w:t xml:space="preserve"> an </w:t>
            </w:r>
            <w:r w:rsidRPr="00AE1B8C">
              <w:rPr>
                <w:bCs/>
                <w:i/>
                <w:iCs/>
                <w:color w:val="7F7F7F" w:themeColor="text1" w:themeTint="80"/>
                <w:sz w:val="16"/>
                <w:szCs w:val="16"/>
                <w:lang w:val="de-DE"/>
              </w:rPr>
              <w:t>Dopingpräventions</w:t>
            </w:r>
            <w:r w:rsidRPr="00AE1B8C">
              <w:rPr>
                <w:bCs/>
                <w:color w:val="7F7F7F" w:themeColor="text1" w:themeTint="80"/>
                <w:sz w:val="16"/>
                <w:szCs w:val="16"/>
                <w:lang w:val="de-DE"/>
              </w:rPr>
              <w:t>maßnahmen.]</w:t>
            </w:r>
          </w:p>
          <w:p w14:paraId="4D6E677E" w14:textId="77777777" w:rsidR="00164334" w:rsidRPr="00973C67" w:rsidRDefault="00164334" w:rsidP="005C223B">
            <w:pPr>
              <w:rPr>
                <w:bCs/>
                <w:color w:val="7F7F7F" w:themeColor="text1" w:themeTint="80"/>
                <w:sz w:val="16"/>
                <w:szCs w:val="16"/>
                <w:lang w:val="de-DE"/>
              </w:rPr>
            </w:pPr>
          </w:p>
        </w:tc>
      </w:tr>
      <w:tr w:rsidR="00164334" w:rsidRPr="00600E0C" w14:paraId="572591C0" w14:textId="77777777" w:rsidTr="00941C8F">
        <w:tc>
          <w:tcPr>
            <w:tcW w:w="1991" w:type="dxa"/>
          </w:tcPr>
          <w:p w14:paraId="0388C9D6" w14:textId="0054FA5F" w:rsidR="00164334" w:rsidRPr="003520CB" w:rsidRDefault="00164334" w:rsidP="005C223B">
            <w:pPr>
              <w:rPr>
                <w:b/>
                <w:color w:val="231F20"/>
                <w:sz w:val="16"/>
                <w:szCs w:val="16"/>
                <w:lang w:val="de-DE"/>
              </w:rPr>
            </w:pPr>
            <w:r w:rsidRPr="003520CB">
              <w:rPr>
                <w:b/>
                <w:color w:val="231F20"/>
                <w:sz w:val="16"/>
                <w:szCs w:val="16"/>
                <w:lang w:val="de-DE"/>
              </w:rPr>
              <w:t>Person</w:t>
            </w:r>
          </w:p>
        </w:tc>
        <w:tc>
          <w:tcPr>
            <w:tcW w:w="6661" w:type="dxa"/>
          </w:tcPr>
          <w:p w14:paraId="5194962C" w14:textId="77777777" w:rsidR="00164334" w:rsidRPr="005C223B" w:rsidRDefault="00164334" w:rsidP="00164334">
            <w:pPr>
              <w:rPr>
                <w:sz w:val="16"/>
                <w:szCs w:val="16"/>
                <w:lang w:val="de-DE"/>
              </w:rPr>
            </w:pPr>
            <w:r w:rsidRPr="005C223B">
              <w:rPr>
                <w:color w:val="231F20"/>
                <w:sz w:val="16"/>
                <w:szCs w:val="16"/>
                <w:lang w:val="de-DE"/>
              </w:rPr>
              <w:t xml:space="preserve">Eine natürliche </w:t>
            </w:r>
            <w:r w:rsidRPr="005C223B">
              <w:rPr>
                <w:i/>
                <w:iCs/>
                <w:color w:val="231F20"/>
                <w:sz w:val="16"/>
                <w:szCs w:val="16"/>
                <w:lang w:val="de-DE"/>
              </w:rPr>
              <w:t>Person</w:t>
            </w:r>
            <w:r w:rsidRPr="005C223B">
              <w:rPr>
                <w:color w:val="231F20"/>
                <w:sz w:val="16"/>
                <w:szCs w:val="16"/>
                <w:lang w:val="de-DE"/>
              </w:rPr>
              <w:t>, eine Organisation oder eine andere</w:t>
            </w:r>
            <w:r w:rsidRPr="005C223B">
              <w:rPr>
                <w:color w:val="231F20"/>
                <w:spacing w:val="-22"/>
                <w:sz w:val="16"/>
                <w:szCs w:val="16"/>
                <w:lang w:val="de-DE"/>
              </w:rPr>
              <w:t xml:space="preserve"> </w:t>
            </w:r>
            <w:r w:rsidRPr="005C223B">
              <w:rPr>
                <w:color w:val="231F20"/>
                <w:sz w:val="16"/>
                <w:szCs w:val="16"/>
                <w:lang w:val="de-DE"/>
              </w:rPr>
              <w:t>Einrichtung.</w:t>
            </w:r>
          </w:p>
          <w:p w14:paraId="31B3BB4F" w14:textId="77777777" w:rsidR="00164334" w:rsidRPr="00161A39" w:rsidRDefault="00164334" w:rsidP="005C223B">
            <w:pPr>
              <w:rPr>
                <w:b/>
                <w:color w:val="231F20"/>
                <w:sz w:val="16"/>
                <w:szCs w:val="16"/>
                <w:lang w:val="de-DE"/>
              </w:rPr>
            </w:pPr>
          </w:p>
        </w:tc>
      </w:tr>
      <w:tr w:rsidR="00164334" w:rsidRPr="00600E0C" w14:paraId="28B7E257" w14:textId="77777777" w:rsidTr="00941C8F">
        <w:tc>
          <w:tcPr>
            <w:tcW w:w="1991" w:type="dxa"/>
          </w:tcPr>
          <w:p w14:paraId="30C579F3" w14:textId="7B533875" w:rsidR="00164334" w:rsidRPr="003520CB" w:rsidRDefault="00164334" w:rsidP="005C223B">
            <w:pPr>
              <w:rPr>
                <w:b/>
                <w:color w:val="231F20"/>
                <w:sz w:val="16"/>
                <w:szCs w:val="16"/>
                <w:lang w:val="de-DE"/>
              </w:rPr>
            </w:pPr>
            <w:r w:rsidRPr="003520CB">
              <w:rPr>
                <w:b/>
                <w:color w:val="231F20"/>
                <w:sz w:val="16"/>
                <w:szCs w:val="16"/>
                <w:lang w:val="de-DE"/>
              </w:rPr>
              <w:t>Probe</w:t>
            </w:r>
          </w:p>
        </w:tc>
        <w:tc>
          <w:tcPr>
            <w:tcW w:w="6661" w:type="dxa"/>
          </w:tcPr>
          <w:p w14:paraId="1B106125" w14:textId="77777777" w:rsidR="00164334" w:rsidRPr="00164334" w:rsidRDefault="00164334" w:rsidP="00164334">
            <w:pPr>
              <w:rPr>
                <w:i/>
                <w:sz w:val="16"/>
                <w:szCs w:val="16"/>
                <w:lang w:val="de-DE"/>
              </w:rPr>
            </w:pPr>
            <w:r w:rsidRPr="005C223B">
              <w:rPr>
                <w:color w:val="231F20"/>
                <w:sz w:val="16"/>
                <w:szCs w:val="16"/>
                <w:lang w:val="de-DE"/>
              </w:rPr>
              <w:t>Biologisches Material, das zum Zweck des</w:t>
            </w:r>
            <w:r w:rsidRPr="005C223B">
              <w:rPr>
                <w:color w:val="231F20"/>
                <w:spacing w:val="31"/>
                <w:sz w:val="16"/>
                <w:szCs w:val="16"/>
                <w:lang w:val="de-DE"/>
              </w:rPr>
              <w:t xml:space="preserve"> </w:t>
            </w:r>
            <w:r w:rsidRPr="005C223B">
              <w:rPr>
                <w:i/>
                <w:color w:val="231F20"/>
                <w:sz w:val="16"/>
                <w:szCs w:val="16"/>
                <w:lang w:val="de-DE"/>
              </w:rPr>
              <w:t>Dopingkontrollverfahrens</w:t>
            </w:r>
            <w:r>
              <w:rPr>
                <w:i/>
                <w:sz w:val="16"/>
                <w:szCs w:val="16"/>
                <w:lang w:val="de-DE"/>
              </w:rPr>
              <w:t xml:space="preserve"> </w:t>
            </w:r>
            <w:r w:rsidRPr="005C223B">
              <w:rPr>
                <w:color w:val="231F20"/>
                <w:sz w:val="16"/>
                <w:szCs w:val="16"/>
                <w:lang w:val="de-DE"/>
              </w:rPr>
              <w:t>entnommen wurde.</w:t>
            </w:r>
          </w:p>
          <w:p w14:paraId="22E43AFE" w14:textId="77777777" w:rsidR="00164334" w:rsidRPr="00161A39" w:rsidRDefault="00164334" w:rsidP="005C223B">
            <w:pPr>
              <w:rPr>
                <w:b/>
                <w:color w:val="231F20"/>
                <w:sz w:val="16"/>
                <w:szCs w:val="16"/>
                <w:lang w:val="de-DE"/>
              </w:rPr>
            </w:pPr>
          </w:p>
        </w:tc>
      </w:tr>
      <w:tr w:rsidR="00164334" w:rsidRPr="00600E0C" w14:paraId="1C5C5627" w14:textId="77777777" w:rsidTr="00941C8F">
        <w:tc>
          <w:tcPr>
            <w:tcW w:w="8652" w:type="dxa"/>
            <w:gridSpan w:val="2"/>
          </w:tcPr>
          <w:p w14:paraId="77651CA9" w14:textId="77777777" w:rsidR="00164334" w:rsidRPr="00973C67" w:rsidRDefault="00164334" w:rsidP="00164334">
            <w:pPr>
              <w:rPr>
                <w:bCs/>
                <w:color w:val="7F7F7F" w:themeColor="text1" w:themeTint="80"/>
                <w:sz w:val="16"/>
                <w:szCs w:val="16"/>
                <w:lang w:val="de-DE"/>
              </w:rPr>
            </w:pPr>
            <w:r w:rsidRPr="00973C67">
              <w:rPr>
                <w:bCs/>
                <w:color w:val="7F7F7F" w:themeColor="text1" w:themeTint="80"/>
                <w:sz w:val="16"/>
                <w:szCs w:val="16"/>
                <w:lang w:val="de-DE"/>
              </w:rPr>
              <w:t>[Kommentar: Bisweilen wurde behauptet, dass die Entnahme von Blut- oder Urin</w:t>
            </w:r>
            <w:r w:rsidRPr="00973C67">
              <w:rPr>
                <w:bCs/>
                <w:i/>
                <w:iCs/>
                <w:color w:val="7F7F7F" w:themeColor="text1" w:themeTint="80"/>
                <w:sz w:val="16"/>
                <w:szCs w:val="16"/>
                <w:lang w:val="de-DE"/>
              </w:rPr>
              <w:t>proben</w:t>
            </w:r>
            <w:r w:rsidRPr="00973C67">
              <w:rPr>
                <w:bCs/>
                <w:color w:val="7F7F7F" w:themeColor="text1" w:themeTint="80"/>
                <w:sz w:val="16"/>
                <w:szCs w:val="16"/>
                <w:lang w:val="de-DE"/>
              </w:rPr>
              <w:t xml:space="preserve"> die Grundsätze bestimmter religiöser oder kultureller Gruppen verletze. Es wurde jedoch festgestellt, dass es für derartige Behauptungen keine Grundlage gibt.]</w:t>
            </w:r>
          </w:p>
          <w:p w14:paraId="44521780" w14:textId="77777777" w:rsidR="00164334" w:rsidRPr="003520CB" w:rsidRDefault="00164334" w:rsidP="005C223B">
            <w:pPr>
              <w:rPr>
                <w:bCs/>
                <w:color w:val="231F20"/>
                <w:sz w:val="16"/>
                <w:szCs w:val="16"/>
                <w:lang w:val="de-DE"/>
              </w:rPr>
            </w:pPr>
          </w:p>
        </w:tc>
      </w:tr>
      <w:tr w:rsidR="00164334" w:rsidRPr="00600E0C" w14:paraId="0072A007" w14:textId="77777777" w:rsidTr="00941C8F">
        <w:tc>
          <w:tcPr>
            <w:tcW w:w="1991" w:type="dxa"/>
          </w:tcPr>
          <w:p w14:paraId="2F624940" w14:textId="3EAB1B60" w:rsidR="00164334" w:rsidRPr="003520CB" w:rsidRDefault="00164334" w:rsidP="005C223B">
            <w:pPr>
              <w:rPr>
                <w:b/>
                <w:color w:val="231F20"/>
                <w:sz w:val="16"/>
                <w:szCs w:val="16"/>
                <w:lang w:val="de-DE"/>
              </w:rPr>
            </w:pPr>
            <w:r w:rsidRPr="003520CB">
              <w:rPr>
                <w:b/>
                <w:color w:val="231F20"/>
                <w:sz w:val="16"/>
                <w:szCs w:val="16"/>
                <w:lang w:val="de-DE"/>
              </w:rPr>
              <w:t>Qualitätssicherung</w:t>
            </w:r>
          </w:p>
        </w:tc>
        <w:tc>
          <w:tcPr>
            <w:tcW w:w="6661" w:type="dxa"/>
          </w:tcPr>
          <w:p w14:paraId="15FB6D21" w14:textId="77777777" w:rsidR="00164334" w:rsidRPr="005C223B" w:rsidRDefault="00164334" w:rsidP="00164334">
            <w:pPr>
              <w:rPr>
                <w:color w:val="231F20"/>
                <w:sz w:val="16"/>
                <w:szCs w:val="16"/>
                <w:lang w:val="de-DE"/>
              </w:rPr>
            </w:pPr>
            <w:r w:rsidRPr="005C223B">
              <w:rPr>
                <w:color w:val="231F20"/>
                <w:sz w:val="16"/>
                <w:szCs w:val="16"/>
                <w:lang w:val="de-DE"/>
              </w:rPr>
              <w:t xml:space="preserve">Prozesse zur Aufrechterhaltung und Verbesserung der Qualität analytischer  Abläufe der </w:t>
            </w:r>
            <w:r w:rsidRPr="005C223B">
              <w:rPr>
                <w:i/>
                <w:iCs/>
                <w:color w:val="231F20"/>
                <w:sz w:val="16"/>
                <w:szCs w:val="16"/>
                <w:lang w:val="de-DE"/>
              </w:rPr>
              <w:t>Dopingkontrolle</w:t>
            </w:r>
            <w:r w:rsidRPr="005C223B">
              <w:rPr>
                <w:color w:val="231F20"/>
                <w:sz w:val="16"/>
                <w:szCs w:val="16"/>
                <w:lang w:val="de-DE"/>
              </w:rPr>
              <w:t xml:space="preserve"> (wie im </w:t>
            </w:r>
            <w:r w:rsidRPr="005C223B">
              <w:rPr>
                <w:i/>
                <w:iCs/>
                <w:color w:val="231F20"/>
                <w:sz w:val="16"/>
                <w:szCs w:val="16"/>
                <w:lang w:val="de-DE"/>
              </w:rPr>
              <w:t>International Standard</w:t>
            </w:r>
            <w:r w:rsidRPr="005C223B">
              <w:rPr>
                <w:color w:val="231F20"/>
                <w:sz w:val="16"/>
                <w:szCs w:val="16"/>
                <w:lang w:val="de-DE"/>
              </w:rPr>
              <w:t xml:space="preserve"> for Laboratories näher definiert), d.h. Qualitätskontrolle, Qualitätsverbesserung, Methodenentwicklung und -validierung, Erstellung und Auswertung von Referenzpopulationsdaten, Analyse von Substanzen, die im </w:t>
            </w:r>
            <w:r w:rsidRPr="005C223B">
              <w:rPr>
                <w:i/>
                <w:iCs/>
                <w:color w:val="231F20"/>
                <w:sz w:val="16"/>
                <w:szCs w:val="16"/>
                <w:lang w:val="de-DE"/>
              </w:rPr>
              <w:t xml:space="preserve">Monitoring Program </w:t>
            </w:r>
            <w:r w:rsidRPr="005C223B">
              <w:rPr>
                <w:color w:val="231F20"/>
                <w:sz w:val="16"/>
                <w:szCs w:val="16"/>
                <w:lang w:val="de-DE"/>
              </w:rPr>
              <w:t xml:space="preserve">der </w:t>
            </w:r>
            <w:r w:rsidRPr="005C223B">
              <w:rPr>
                <w:i/>
                <w:iCs/>
                <w:color w:val="231F20"/>
                <w:sz w:val="16"/>
                <w:szCs w:val="16"/>
                <w:lang w:val="de-DE"/>
              </w:rPr>
              <w:t>WADA</w:t>
            </w:r>
            <w:r w:rsidRPr="005C223B">
              <w:rPr>
                <w:color w:val="231F20"/>
                <w:sz w:val="16"/>
                <w:szCs w:val="16"/>
                <w:lang w:val="de-DE"/>
              </w:rPr>
              <w:t xml:space="preserve"> gemäß Artikel 4.5 des </w:t>
            </w:r>
            <w:r w:rsidRPr="005C223B">
              <w:rPr>
                <w:i/>
                <w:iCs/>
                <w:color w:val="231F20"/>
                <w:sz w:val="16"/>
                <w:szCs w:val="16"/>
                <w:lang w:val="de-DE"/>
              </w:rPr>
              <w:t>WADC</w:t>
            </w:r>
            <w:r w:rsidRPr="005C223B">
              <w:rPr>
                <w:color w:val="231F20"/>
                <w:sz w:val="16"/>
                <w:szCs w:val="16"/>
                <w:lang w:val="de-DE"/>
              </w:rPr>
              <w:t xml:space="preserve"> enthalten sind, sowie alle anderen von der </w:t>
            </w:r>
            <w:r w:rsidRPr="005C223B">
              <w:rPr>
                <w:i/>
                <w:iCs/>
                <w:color w:val="231F20"/>
                <w:sz w:val="16"/>
                <w:szCs w:val="16"/>
                <w:lang w:val="de-DE"/>
              </w:rPr>
              <w:t xml:space="preserve">WADA </w:t>
            </w:r>
            <w:r w:rsidRPr="005C223B">
              <w:rPr>
                <w:color w:val="231F20"/>
                <w:sz w:val="16"/>
                <w:szCs w:val="16"/>
                <w:lang w:val="de-DE"/>
              </w:rPr>
              <w:t xml:space="preserve">festgelegten legitimen Qualitätssicherungsprozesse, die darauf abzielen, die Gültigkeit der analytischen Abläufe der  </w:t>
            </w:r>
            <w:r w:rsidRPr="005C223B">
              <w:rPr>
                <w:i/>
                <w:iCs/>
                <w:color w:val="231F20"/>
                <w:sz w:val="16"/>
                <w:szCs w:val="16"/>
                <w:lang w:val="de-DE"/>
              </w:rPr>
              <w:t xml:space="preserve">Dopingkontrolle </w:t>
            </w:r>
            <w:r w:rsidRPr="005C223B">
              <w:rPr>
                <w:color w:val="231F20"/>
                <w:sz w:val="16"/>
                <w:szCs w:val="16"/>
                <w:lang w:val="de-DE"/>
              </w:rPr>
              <w:t xml:space="preserve">zu überwachen, welche bei der Analyse von </w:t>
            </w:r>
            <w:r w:rsidRPr="005C223B">
              <w:rPr>
                <w:i/>
                <w:iCs/>
                <w:color w:val="231F20"/>
                <w:sz w:val="16"/>
                <w:szCs w:val="16"/>
                <w:lang w:val="de-DE"/>
              </w:rPr>
              <w:t>Verbotenen Substanzen</w:t>
            </w:r>
            <w:r w:rsidRPr="005C223B">
              <w:rPr>
                <w:color w:val="231F20"/>
                <w:sz w:val="16"/>
                <w:szCs w:val="16"/>
                <w:lang w:val="de-DE"/>
              </w:rPr>
              <w:t xml:space="preserve"> und </w:t>
            </w:r>
            <w:r w:rsidRPr="005C223B">
              <w:rPr>
                <w:i/>
                <w:iCs/>
                <w:color w:val="231F20"/>
                <w:sz w:val="16"/>
                <w:szCs w:val="16"/>
                <w:lang w:val="de-DE"/>
              </w:rPr>
              <w:t>Verbotenen Methoden</w:t>
            </w:r>
            <w:r w:rsidRPr="005C223B">
              <w:rPr>
                <w:color w:val="231F20"/>
                <w:sz w:val="16"/>
                <w:szCs w:val="16"/>
                <w:lang w:val="de-DE"/>
              </w:rPr>
              <w:t xml:space="preserve"> für die in Artikel 6.2 festgelegten Zwecke zur Anwendung kommen.</w:t>
            </w:r>
          </w:p>
          <w:p w14:paraId="68A0EB60" w14:textId="77777777" w:rsidR="00164334" w:rsidRPr="00161A39" w:rsidRDefault="00164334" w:rsidP="005C223B">
            <w:pPr>
              <w:rPr>
                <w:b/>
                <w:color w:val="231F20"/>
                <w:sz w:val="16"/>
                <w:szCs w:val="16"/>
                <w:lang w:val="de-DE"/>
              </w:rPr>
            </w:pPr>
          </w:p>
        </w:tc>
      </w:tr>
      <w:tr w:rsidR="00164334" w:rsidRPr="00600E0C" w14:paraId="0BF88DDF" w14:textId="77777777" w:rsidTr="00941C8F">
        <w:tc>
          <w:tcPr>
            <w:tcW w:w="1991" w:type="dxa"/>
          </w:tcPr>
          <w:p w14:paraId="298191EB" w14:textId="522A31A6" w:rsidR="00164334" w:rsidRPr="003520CB" w:rsidRDefault="00164334" w:rsidP="00B77563">
            <w:pPr>
              <w:jc w:val="left"/>
              <w:rPr>
                <w:b/>
                <w:color w:val="231F20"/>
                <w:sz w:val="16"/>
                <w:szCs w:val="16"/>
                <w:lang w:val="de-DE"/>
              </w:rPr>
            </w:pPr>
            <w:r w:rsidRPr="003520CB">
              <w:rPr>
                <w:b/>
                <w:color w:val="231F20"/>
                <w:sz w:val="16"/>
                <w:szCs w:val="16"/>
                <w:lang w:val="de-DE"/>
              </w:rPr>
              <w:t>Registered Testing Pool (RTP)</w:t>
            </w:r>
          </w:p>
        </w:tc>
        <w:tc>
          <w:tcPr>
            <w:tcW w:w="6661" w:type="dxa"/>
          </w:tcPr>
          <w:p w14:paraId="62908C28" w14:textId="77777777" w:rsidR="00164334" w:rsidRPr="005C223B" w:rsidRDefault="00164334" w:rsidP="00164334">
            <w:pPr>
              <w:rPr>
                <w:sz w:val="16"/>
                <w:szCs w:val="16"/>
                <w:lang w:val="de-DE"/>
              </w:rPr>
            </w:pPr>
            <w:r w:rsidRPr="005C223B">
              <w:rPr>
                <w:color w:val="231F20"/>
                <w:sz w:val="16"/>
                <w:szCs w:val="16"/>
                <w:lang w:val="de-DE"/>
              </w:rPr>
              <w:t xml:space="preserve">Die Gruppe der </w:t>
            </w:r>
            <w:r w:rsidRPr="005C223B">
              <w:rPr>
                <w:i/>
                <w:iCs/>
                <w:color w:val="231F20"/>
                <w:sz w:val="16"/>
                <w:szCs w:val="16"/>
                <w:lang w:val="de-DE"/>
              </w:rPr>
              <w:t xml:space="preserve">Nationalen Spitzenathletinnen </w:t>
            </w:r>
            <w:r w:rsidRPr="005C223B">
              <w:rPr>
                <w:color w:val="231F20"/>
                <w:sz w:val="16"/>
                <w:szCs w:val="16"/>
                <w:lang w:val="de-DE"/>
              </w:rPr>
              <w:t xml:space="preserve">und </w:t>
            </w:r>
            <w:r w:rsidRPr="005C223B">
              <w:rPr>
                <w:i/>
                <w:iCs/>
                <w:color w:val="231F20"/>
                <w:sz w:val="16"/>
                <w:szCs w:val="16"/>
                <w:lang w:val="de-DE"/>
              </w:rPr>
              <w:t>Nationalen Spitzenathleten</w:t>
            </w:r>
            <w:r>
              <w:rPr>
                <w:i/>
                <w:iCs/>
                <w:color w:val="231F20"/>
                <w:sz w:val="16"/>
                <w:szCs w:val="16"/>
                <w:lang w:val="de-DE"/>
              </w:rPr>
              <w:t xml:space="preserve"> </w:t>
            </w:r>
            <w:r w:rsidRPr="005C223B">
              <w:rPr>
                <w:color w:val="231F20"/>
                <w:sz w:val="16"/>
                <w:szCs w:val="16"/>
                <w:lang w:val="de-DE"/>
              </w:rPr>
              <w:t xml:space="preserve">sowie der </w:t>
            </w:r>
            <w:r w:rsidRPr="005C223B">
              <w:rPr>
                <w:i/>
                <w:iCs/>
                <w:color w:val="231F20"/>
                <w:sz w:val="16"/>
                <w:szCs w:val="16"/>
                <w:lang w:val="de-DE"/>
              </w:rPr>
              <w:t xml:space="preserve">Internationalen Spitzenathletinnen </w:t>
            </w:r>
            <w:r w:rsidRPr="005C223B">
              <w:rPr>
                <w:color w:val="231F20"/>
                <w:sz w:val="16"/>
                <w:szCs w:val="16"/>
                <w:lang w:val="de-DE"/>
              </w:rPr>
              <w:t xml:space="preserve">und </w:t>
            </w:r>
            <w:r w:rsidRPr="005C223B">
              <w:rPr>
                <w:i/>
                <w:iCs/>
                <w:color w:val="231F20"/>
                <w:sz w:val="16"/>
                <w:szCs w:val="16"/>
                <w:lang w:val="de-DE"/>
              </w:rPr>
              <w:t>Internationalen Spitzenathleten</w:t>
            </w:r>
            <w:r w:rsidRPr="005C223B">
              <w:rPr>
                <w:color w:val="231F20"/>
                <w:sz w:val="16"/>
                <w:szCs w:val="16"/>
                <w:lang w:val="de-DE"/>
              </w:rPr>
              <w:t xml:space="preserve">, die international von internationalen Sportfachverbänden und national von </w:t>
            </w:r>
            <w:r w:rsidRPr="005C223B">
              <w:rPr>
                <w:i/>
                <w:iCs/>
                <w:color w:val="231F20"/>
                <w:sz w:val="16"/>
                <w:szCs w:val="16"/>
                <w:lang w:val="de-DE"/>
              </w:rPr>
              <w:t xml:space="preserve">Nationalen Anti-Doping-Organisationen </w:t>
            </w:r>
            <w:r w:rsidRPr="005C223B">
              <w:rPr>
                <w:color w:val="231F20"/>
                <w:sz w:val="16"/>
                <w:szCs w:val="16"/>
                <w:lang w:val="de-DE"/>
              </w:rPr>
              <w:t xml:space="preserve">jeweils zusammengestellt wird und einem Mindestmaß an </w:t>
            </w:r>
            <w:r w:rsidRPr="005C223B">
              <w:rPr>
                <w:i/>
                <w:iCs/>
                <w:color w:val="231F20"/>
                <w:sz w:val="16"/>
                <w:szCs w:val="16"/>
                <w:lang w:val="de-DE"/>
              </w:rPr>
              <w:t xml:space="preserve">Trainingskontrollen </w:t>
            </w:r>
            <w:r w:rsidRPr="005C223B">
              <w:rPr>
                <w:color w:val="231F20"/>
                <w:sz w:val="16"/>
                <w:szCs w:val="16"/>
                <w:lang w:val="de-DE"/>
              </w:rPr>
              <w:t xml:space="preserve">als Teil des </w:t>
            </w:r>
            <w:r w:rsidRPr="005C223B">
              <w:rPr>
                <w:i/>
                <w:iCs/>
                <w:color w:val="231F20"/>
                <w:sz w:val="16"/>
                <w:szCs w:val="16"/>
                <w:lang w:val="de-DE"/>
              </w:rPr>
              <w:t>Dopingkontroll</w:t>
            </w:r>
            <w:r w:rsidRPr="005C223B">
              <w:rPr>
                <w:color w:val="231F20"/>
                <w:sz w:val="16"/>
                <w:szCs w:val="16"/>
                <w:lang w:val="de-DE"/>
              </w:rPr>
              <w:t xml:space="preserve">plans des jeweiligen für die Zusammenstellung verantwortlichen internationalen Sportfachverbands oder der </w:t>
            </w:r>
            <w:r w:rsidRPr="005C223B">
              <w:rPr>
                <w:i/>
                <w:iCs/>
                <w:color w:val="231F20"/>
                <w:sz w:val="16"/>
                <w:szCs w:val="16"/>
                <w:lang w:val="de-DE"/>
              </w:rPr>
              <w:t xml:space="preserve">Nationalen Anti-Doping-Organisation </w:t>
            </w:r>
            <w:r w:rsidRPr="005C223B">
              <w:rPr>
                <w:color w:val="231F20"/>
                <w:sz w:val="16"/>
                <w:szCs w:val="16"/>
                <w:lang w:val="de-DE"/>
              </w:rPr>
              <w:t xml:space="preserve">unterliegt, und daher verpflichtet ist, Aufenthalts- und Erreichbarkeitsinformationen gemäß Artikel 5.5 und dem </w:t>
            </w:r>
            <w:r w:rsidRPr="005C223B">
              <w:rPr>
                <w:i/>
                <w:iCs/>
                <w:color w:val="231F20"/>
                <w:sz w:val="16"/>
                <w:szCs w:val="16"/>
                <w:lang w:val="de-DE"/>
              </w:rPr>
              <w:t xml:space="preserve">International Standard </w:t>
            </w:r>
            <w:r w:rsidRPr="005C223B">
              <w:rPr>
                <w:color w:val="231F20"/>
                <w:sz w:val="16"/>
                <w:szCs w:val="16"/>
                <w:lang w:val="de-DE"/>
              </w:rPr>
              <w:t>for Testing</w:t>
            </w:r>
            <w:r w:rsidRPr="005C223B">
              <w:rPr>
                <w:i/>
                <w:iCs/>
                <w:color w:val="231F20"/>
                <w:sz w:val="16"/>
                <w:szCs w:val="16"/>
                <w:lang w:val="de-DE"/>
              </w:rPr>
              <w:t xml:space="preserve">/ Standard </w:t>
            </w:r>
            <w:r w:rsidRPr="005C223B">
              <w:rPr>
                <w:color w:val="231F20"/>
                <w:sz w:val="16"/>
                <w:szCs w:val="16"/>
                <w:lang w:val="de-DE"/>
              </w:rPr>
              <w:t xml:space="preserve">für </w:t>
            </w:r>
            <w:r w:rsidRPr="005C223B">
              <w:rPr>
                <w:i/>
                <w:iCs/>
                <w:color w:val="231F20"/>
                <w:sz w:val="16"/>
                <w:szCs w:val="16"/>
                <w:lang w:val="de-DE"/>
              </w:rPr>
              <w:t xml:space="preserve">Dopingkontrollen </w:t>
            </w:r>
            <w:r w:rsidRPr="005C223B">
              <w:rPr>
                <w:color w:val="231F20"/>
                <w:sz w:val="16"/>
                <w:szCs w:val="16"/>
                <w:lang w:val="de-DE"/>
              </w:rPr>
              <w:t>mitzuteilen.</w:t>
            </w:r>
          </w:p>
          <w:p w14:paraId="6AC7BF08" w14:textId="77777777" w:rsidR="00164334" w:rsidRPr="00161A39" w:rsidRDefault="00164334" w:rsidP="005C223B">
            <w:pPr>
              <w:rPr>
                <w:b/>
                <w:color w:val="231F20"/>
                <w:sz w:val="16"/>
                <w:szCs w:val="16"/>
                <w:lang w:val="de-DE"/>
              </w:rPr>
            </w:pPr>
          </w:p>
        </w:tc>
      </w:tr>
      <w:tr w:rsidR="00164334" w:rsidRPr="00600E0C" w14:paraId="45685950" w14:textId="77777777" w:rsidTr="00941C8F">
        <w:tc>
          <w:tcPr>
            <w:tcW w:w="1991" w:type="dxa"/>
          </w:tcPr>
          <w:p w14:paraId="64326C99" w14:textId="5C13DAAB" w:rsidR="00164334" w:rsidRPr="003520CB" w:rsidRDefault="00164334" w:rsidP="005C223B">
            <w:pPr>
              <w:rPr>
                <w:b/>
                <w:color w:val="231F20"/>
                <w:sz w:val="16"/>
                <w:szCs w:val="16"/>
                <w:lang w:val="de-DE"/>
              </w:rPr>
            </w:pPr>
            <w:r w:rsidRPr="003520CB">
              <w:rPr>
                <w:b/>
                <w:color w:val="231F20"/>
                <w:sz w:val="16"/>
                <w:szCs w:val="16"/>
                <w:lang w:val="de-DE"/>
              </w:rPr>
              <w:t>Schutzwürdige Person</w:t>
            </w:r>
          </w:p>
        </w:tc>
        <w:tc>
          <w:tcPr>
            <w:tcW w:w="6661" w:type="dxa"/>
          </w:tcPr>
          <w:p w14:paraId="57A62C9A" w14:textId="0508A16F" w:rsidR="00164334" w:rsidRDefault="00164334" w:rsidP="00164334">
            <w:pPr>
              <w:rPr>
                <w:sz w:val="16"/>
                <w:szCs w:val="16"/>
                <w:lang w:val="de-DE"/>
              </w:rPr>
            </w:pPr>
            <w:r w:rsidRPr="005C223B">
              <w:rPr>
                <w:color w:val="231F20"/>
                <w:sz w:val="16"/>
                <w:szCs w:val="16"/>
                <w:lang w:val="de-DE"/>
              </w:rPr>
              <w:t xml:space="preserve">Eine </w:t>
            </w:r>
            <w:r w:rsidRPr="005C223B">
              <w:rPr>
                <w:i/>
                <w:iCs/>
                <w:color w:val="231F20"/>
                <w:sz w:val="16"/>
                <w:szCs w:val="16"/>
                <w:lang w:val="de-DE"/>
              </w:rPr>
              <w:t xml:space="preserve">Athletin </w:t>
            </w:r>
            <w:r w:rsidRPr="005C223B">
              <w:rPr>
                <w:color w:val="231F20"/>
                <w:sz w:val="16"/>
                <w:szCs w:val="16"/>
                <w:lang w:val="de-DE"/>
              </w:rPr>
              <w:t xml:space="preserve">oder ein </w:t>
            </w:r>
            <w:r w:rsidRPr="005C223B">
              <w:rPr>
                <w:i/>
                <w:iCs/>
                <w:color w:val="231F20"/>
                <w:sz w:val="16"/>
                <w:szCs w:val="16"/>
                <w:lang w:val="de-DE"/>
              </w:rPr>
              <w:t xml:space="preserve">Athlet </w:t>
            </w:r>
            <w:r w:rsidRPr="005C223B">
              <w:rPr>
                <w:color w:val="231F20"/>
                <w:sz w:val="16"/>
                <w:szCs w:val="16"/>
                <w:lang w:val="de-DE"/>
              </w:rPr>
              <w:t xml:space="preserve">oder eine andere natürliche </w:t>
            </w:r>
            <w:r w:rsidRPr="005C223B">
              <w:rPr>
                <w:i/>
                <w:iCs/>
                <w:color w:val="231F20"/>
                <w:sz w:val="16"/>
                <w:szCs w:val="16"/>
                <w:lang w:val="de-DE"/>
              </w:rPr>
              <w:t>Person</w:t>
            </w:r>
            <w:r w:rsidRPr="005C223B">
              <w:rPr>
                <w:color w:val="231F20"/>
                <w:sz w:val="16"/>
                <w:szCs w:val="16"/>
                <w:lang w:val="de-DE"/>
              </w:rPr>
              <w:t>, die zum Zeitpunkt des Verstoßes gegen Anti-Doping-Bestimmungen:</w:t>
            </w:r>
          </w:p>
          <w:p w14:paraId="106D5705" w14:textId="77777777" w:rsidR="00315516" w:rsidRDefault="00315516" w:rsidP="00164334">
            <w:pPr>
              <w:rPr>
                <w:sz w:val="16"/>
                <w:szCs w:val="16"/>
                <w:lang w:val="de-DE"/>
              </w:rPr>
            </w:pPr>
          </w:p>
          <w:p w14:paraId="1D09FAA5" w14:textId="77777777" w:rsidR="00164334" w:rsidRPr="00315516" w:rsidRDefault="00164334" w:rsidP="00192225">
            <w:pPr>
              <w:pStyle w:val="Listenabsatz"/>
              <w:numPr>
                <w:ilvl w:val="0"/>
                <w:numId w:val="34"/>
              </w:numPr>
              <w:rPr>
                <w:sz w:val="16"/>
                <w:szCs w:val="16"/>
                <w:lang w:val="de-DE"/>
              </w:rPr>
            </w:pPr>
            <w:r w:rsidRPr="00164334">
              <w:rPr>
                <w:color w:val="231F20"/>
                <w:sz w:val="16"/>
                <w:szCs w:val="16"/>
                <w:lang w:val="de-DE"/>
              </w:rPr>
              <w:t>noch nicht das 16. Lebensjahr vollendet</w:t>
            </w:r>
            <w:r w:rsidRPr="00164334">
              <w:rPr>
                <w:color w:val="231F20"/>
                <w:spacing w:val="-5"/>
                <w:sz w:val="16"/>
                <w:szCs w:val="16"/>
                <w:lang w:val="de-DE"/>
              </w:rPr>
              <w:t xml:space="preserve"> </w:t>
            </w:r>
            <w:r w:rsidRPr="00164334">
              <w:rPr>
                <w:color w:val="231F20"/>
                <w:sz w:val="16"/>
                <w:szCs w:val="16"/>
                <w:lang w:val="de-DE"/>
              </w:rPr>
              <w:t>hat, oder</w:t>
            </w:r>
          </w:p>
          <w:p w14:paraId="3ACACD27" w14:textId="77777777" w:rsidR="00315516" w:rsidRPr="00315516" w:rsidRDefault="00315516" w:rsidP="00315516">
            <w:pPr>
              <w:ind w:left="360"/>
              <w:rPr>
                <w:sz w:val="16"/>
                <w:szCs w:val="16"/>
                <w:lang w:val="de-DE"/>
              </w:rPr>
            </w:pPr>
          </w:p>
          <w:p w14:paraId="22E15898" w14:textId="77777777" w:rsidR="00164334" w:rsidRPr="00164334" w:rsidRDefault="00164334" w:rsidP="00192225">
            <w:pPr>
              <w:pStyle w:val="Listenabsatz"/>
              <w:numPr>
                <w:ilvl w:val="0"/>
                <w:numId w:val="34"/>
              </w:numPr>
              <w:rPr>
                <w:sz w:val="16"/>
                <w:szCs w:val="16"/>
                <w:lang w:val="de-DE"/>
              </w:rPr>
            </w:pPr>
            <w:r w:rsidRPr="00164334">
              <w:rPr>
                <w:color w:val="231F20"/>
                <w:sz w:val="16"/>
                <w:szCs w:val="16"/>
                <w:lang w:val="de-DE"/>
              </w:rPr>
              <w:t xml:space="preserve">noch nicht das 18. Lebensjahr vollendet hat und keinem </w:t>
            </w:r>
            <w:r w:rsidRPr="00164334">
              <w:rPr>
                <w:i/>
                <w:iCs/>
                <w:color w:val="231F20"/>
                <w:spacing w:val="-7"/>
                <w:sz w:val="16"/>
                <w:szCs w:val="16"/>
                <w:lang w:val="de-DE"/>
              </w:rPr>
              <w:t>Re</w:t>
            </w:r>
            <w:r w:rsidRPr="00164334">
              <w:rPr>
                <w:i/>
                <w:iCs/>
                <w:color w:val="231F20"/>
                <w:sz w:val="16"/>
                <w:szCs w:val="16"/>
                <w:lang w:val="de-DE"/>
              </w:rPr>
              <w:t xml:space="preserve">gistered </w:t>
            </w:r>
            <w:r w:rsidRPr="00164334">
              <w:rPr>
                <w:i/>
                <w:iCs/>
                <w:color w:val="231F20"/>
                <w:spacing w:val="-3"/>
                <w:sz w:val="16"/>
                <w:szCs w:val="16"/>
                <w:lang w:val="de-DE"/>
              </w:rPr>
              <w:t xml:space="preserve">Testing </w:t>
            </w:r>
            <w:r w:rsidRPr="00164334">
              <w:rPr>
                <w:i/>
                <w:iCs/>
                <w:color w:val="231F20"/>
                <w:sz w:val="16"/>
                <w:szCs w:val="16"/>
                <w:lang w:val="de-DE"/>
              </w:rPr>
              <w:t xml:space="preserve">Pool </w:t>
            </w:r>
            <w:r w:rsidRPr="00164334">
              <w:rPr>
                <w:color w:val="231F20"/>
                <w:sz w:val="16"/>
                <w:szCs w:val="16"/>
                <w:lang w:val="de-DE"/>
              </w:rPr>
              <w:t xml:space="preserve">angehört und noch nie an einer </w:t>
            </w:r>
            <w:r w:rsidRPr="00164334">
              <w:rPr>
                <w:i/>
                <w:iCs/>
                <w:color w:val="231F20"/>
                <w:sz w:val="16"/>
                <w:szCs w:val="16"/>
                <w:lang w:val="de-DE"/>
              </w:rPr>
              <w:t xml:space="preserve">Internationalen Wettkampfveranstaltung </w:t>
            </w:r>
            <w:r w:rsidRPr="00164334">
              <w:rPr>
                <w:color w:val="231F20"/>
                <w:sz w:val="16"/>
                <w:szCs w:val="16"/>
                <w:lang w:val="de-DE"/>
              </w:rPr>
              <w:t xml:space="preserve">in einer offenen Kategorie </w:t>
            </w:r>
            <w:r w:rsidRPr="00164334">
              <w:rPr>
                <w:color w:val="231F20"/>
                <w:spacing w:val="-3"/>
                <w:sz w:val="16"/>
                <w:szCs w:val="16"/>
                <w:lang w:val="de-DE"/>
              </w:rPr>
              <w:t>teilgenom</w:t>
            </w:r>
            <w:r w:rsidRPr="00164334">
              <w:rPr>
                <w:color w:val="231F20"/>
                <w:sz w:val="16"/>
                <w:szCs w:val="16"/>
                <w:lang w:val="de-DE"/>
              </w:rPr>
              <w:t>men hat, oder</w:t>
            </w:r>
          </w:p>
          <w:p w14:paraId="609562BF" w14:textId="77777777" w:rsidR="00315516" w:rsidRPr="00315516" w:rsidRDefault="00315516" w:rsidP="00315516">
            <w:pPr>
              <w:ind w:left="360"/>
              <w:rPr>
                <w:sz w:val="16"/>
                <w:szCs w:val="16"/>
                <w:lang w:val="de-DE"/>
              </w:rPr>
            </w:pPr>
          </w:p>
          <w:p w14:paraId="3A109217" w14:textId="4E424D1E" w:rsidR="00164334" w:rsidRPr="00164334" w:rsidRDefault="00164334" w:rsidP="00192225">
            <w:pPr>
              <w:pStyle w:val="Listenabsatz"/>
              <w:numPr>
                <w:ilvl w:val="0"/>
                <w:numId w:val="34"/>
              </w:numPr>
              <w:rPr>
                <w:sz w:val="16"/>
                <w:szCs w:val="16"/>
                <w:lang w:val="de-DE"/>
              </w:rPr>
            </w:pPr>
            <w:r w:rsidRPr="00164334">
              <w:rPr>
                <w:color w:val="231F20"/>
                <w:sz w:val="16"/>
                <w:szCs w:val="16"/>
                <w:lang w:val="de-DE"/>
              </w:rPr>
              <w:t>nach</w:t>
            </w:r>
            <w:r w:rsidRPr="00164334">
              <w:rPr>
                <w:color w:val="231F20"/>
                <w:spacing w:val="-12"/>
                <w:sz w:val="16"/>
                <w:szCs w:val="16"/>
                <w:lang w:val="de-DE"/>
              </w:rPr>
              <w:t xml:space="preserve"> </w:t>
            </w:r>
            <w:r w:rsidRPr="00164334">
              <w:rPr>
                <w:color w:val="231F20"/>
                <w:sz w:val="16"/>
                <w:szCs w:val="16"/>
                <w:lang w:val="de-DE"/>
              </w:rPr>
              <w:t>geltendem</w:t>
            </w:r>
            <w:r w:rsidRPr="00164334">
              <w:rPr>
                <w:color w:val="231F20"/>
                <w:spacing w:val="-11"/>
                <w:sz w:val="16"/>
                <w:szCs w:val="16"/>
                <w:lang w:val="de-DE"/>
              </w:rPr>
              <w:t xml:space="preserve"> </w:t>
            </w:r>
            <w:r w:rsidRPr="00164334">
              <w:rPr>
                <w:color w:val="231F20"/>
                <w:sz w:val="16"/>
                <w:szCs w:val="16"/>
                <w:lang w:val="de-DE"/>
              </w:rPr>
              <w:t>nationalen</w:t>
            </w:r>
            <w:r w:rsidRPr="00164334">
              <w:rPr>
                <w:color w:val="231F20"/>
                <w:spacing w:val="-12"/>
                <w:sz w:val="16"/>
                <w:szCs w:val="16"/>
                <w:lang w:val="de-DE"/>
              </w:rPr>
              <w:t xml:space="preserve"> </w:t>
            </w:r>
            <w:r w:rsidRPr="00164334">
              <w:rPr>
                <w:color w:val="231F20"/>
                <w:sz w:val="16"/>
                <w:szCs w:val="16"/>
                <w:lang w:val="de-DE"/>
              </w:rPr>
              <w:t>Recht</w:t>
            </w:r>
            <w:r w:rsidRPr="00164334">
              <w:rPr>
                <w:color w:val="231F20"/>
                <w:spacing w:val="-11"/>
                <w:sz w:val="16"/>
                <w:szCs w:val="16"/>
                <w:lang w:val="de-DE"/>
              </w:rPr>
              <w:t xml:space="preserve"> </w:t>
            </w:r>
            <w:r w:rsidRPr="00164334">
              <w:rPr>
                <w:color w:val="231F20"/>
                <w:sz w:val="16"/>
                <w:szCs w:val="16"/>
                <w:lang w:val="de-DE"/>
              </w:rPr>
              <w:t>aus</w:t>
            </w:r>
            <w:r w:rsidRPr="00164334">
              <w:rPr>
                <w:color w:val="231F20"/>
                <w:spacing w:val="-12"/>
                <w:sz w:val="16"/>
                <w:szCs w:val="16"/>
                <w:lang w:val="de-DE"/>
              </w:rPr>
              <w:t xml:space="preserve"> </w:t>
            </w:r>
            <w:r w:rsidRPr="00164334">
              <w:rPr>
                <w:color w:val="231F20"/>
                <w:sz w:val="16"/>
                <w:szCs w:val="16"/>
                <w:lang w:val="de-DE"/>
              </w:rPr>
              <w:t>anderen</w:t>
            </w:r>
            <w:r w:rsidRPr="00164334">
              <w:rPr>
                <w:color w:val="231F20"/>
                <w:spacing w:val="-11"/>
                <w:sz w:val="16"/>
                <w:szCs w:val="16"/>
                <w:lang w:val="de-DE"/>
              </w:rPr>
              <w:t xml:space="preserve"> </w:t>
            </w:r>
            <w:r w:rsidRPr="00164334">
              <w:rPr>
                <w:color w:val="231F20"/>
                <w:sz w:val="16"/>
                <w:szCs w:val="16"/>
                <w:lang w:val="de-DE"/>
              </w:rPr>
              <w:t>Gründen</w:t>
            </w:r>
            <w:r w:rsidRPr="00164334">
              <w:rPr>
                <w:color w:val="231F20"/>
                <w:spacing w:val="-12"/>
                <w:sz w:val="16"/>
                <w:szCs w:val="16"/>
                <w:lang w:val="de-DE"/>
              </w:rPr>
              <w:t xml:space="preserve"> </w:t>
            </w:r>
            <w:r w:rsidRPr="00164334">
              <w:rPr>
                <w:color w:val="231F20"/>
                <w:sz w:val="16"/>
                <w:szCs w:val="16"/>
                <w:lang w:val="de-DE"/>
              </w:rPr>
              <w:t>als</w:t>
            </w:r>
            <w:r w:rsidRPr="00164334">
              <w:rPr>
                <w:color w:val="231F20"/>
                <w:spacing w:val="-11"/>
                <w:sz w:val="16"/>
                <w:szCs w:val="16"/>
                <w:lang w:val="de-DE"/>
              </w:rPr>
              <w:t xml:space="preserve"> </w:t>
            </w:r>
            <w:r w:rsidRPr="00164334">
              <w:rPr>
                <w:color w:val="231F20"/>
                <w:sz w:val="16"/>
                <w:szCs w:val="16"/>
                <w:lang w:val="de-DE"/>
              </w:rPr>
              <w:t>dem</w:t>
            </w:r>
            <w:r w:rsidRPr="00164334">
              <w:rPr>
                <w:color w:val="231F20"/>
                <w:spacing w:val="-11"/>
                <w:sz w:val="16"/>
                <w:szCs w:val="16"/>
                <w:lang w:val="de-DE"/>
              </w:rPr>
              <w:t xml:space="preserve"> </w:t>
            </w:r>
            <w:r w:rsidRPr="00164334">
              <w:rPr>
                <w:color w:val="231F20"/>
                <w:sz w:val="16"/>
                <w:szCs w:val="16"/>
                <w:lang w:val="de-DE"/>
              </w:rPr>
              <w:t>Alter als geschäftsunfähig angesehen</w:t>
            </w:r>
            <w:r w:rsidRPr="00164334">
              <w:rPr>
                <w:color w:val="231F20"/>
                <w:spacing w:val="-1"/>
                <w:sz w:val="16"/>
                <w:szCs w:val="16"/>
                <w:lang w:val="de-DE"/>
              </w:rPr>
              <w:t xml:space="preserve"> </w:t>
            </w:r>
            <w:r w:rsidRPr="00164334">
              <w:rPr>
                <w:color w:val="231F20"/>
                <w:sz w:val="16"/>
                <w:szCs w:val="16"/>
                <w:lang w:val="de-DE"/>
              </w:rPr>
              <w:t>wird.</w:t>
            </w:r>
          </w:p>
          <w:p w14:paraId="7D7D27AF" w14:textId="77777777" w:rsidR="00164334" w:rsidRPr="00161A39" w:rsidRDefault="00164334" w:rsidP="005C223B">
            <w:pPr>
              <w:rPr>
                <w:b/>
                <w:color w:val="231F20"/>
                <w:sz w:val="16"/>
                <w:szCs w:val="16"/>
                <w:lang w:val="de-DE"/>
              </w:rPr>
            </w:pPr>
          </w:p>
        </w:tc>
      </w:tr>
      <w:tr w:rsidR="00164334" w:rsidRPr="00600E0C" w14:paraId="796058A7" w14:textId="77777777" w:rsidTr="00941C8F">
        <w:tc>
          <w:tcPr>
            <w:tcW w:w="8652" w:type="dxa"/>
            <w:gridSpan w:val="2"/>
          </w:tcPr>
          <w:p w14:paraId="65A274FA" w14:textId="72BD300C" w:rsidR="00164334" w:rsidRPr="00973C67" w:rsidRDefault="00164334" w:rsidP="00164334">
            <w:pPr>
              <w:rPr>
                <w:bCs/>
                <w:color w:val="7F7F7F" w:themeColor="text1" w:themeTint="80"/>
                <w:sz w:val="16"/>
                <w:szCs w:val="16"/>
                <w:lang w:val="de-DE"/>
              </w:rPr>
            </w:pPr>
            <w:r w:rsidRPr="00973C67">
              <w:rPr>
                <w:bCs/>
                <w:color w:val="7F7F7F" w:themeColor="text1" w:themeTint="80"/>
                <w:sz w:val="16"/>
                <w:szCs w:val="16"/>
                <w:lang w:val="de-DE"/>
              </w:rPr>
              <w:t xml:space="preserve">[Kommentar: Nicht jede </w:t>
            </w:r>
            <w:r w:rsidRPr="00973C67">
              <w:rPr>
                <w:bCs/>
                <w:i/>
                <w:iCs/>
                <w:color w:val="7F7F7F" w:themeColor="text1" w:themeTint="80"/>
                <w:sz w:val="16"/>
                <w:szCs w:val="16"/>
                <w:lang w:val="de-DE"/>
              </w:rPr>
              <w:t>Minderjährige Person</w:t>
            </w:r>
            <w:r w:rsidRPr="00973C67">
              <w:rPr>
                <w:bCs/>
                <w:color w:val="7F7F7F" w:themeColor="text1" w:themeTint="80"/>
                <w:sz w:val="16"/>
                <w:szCs w:val="16"/>
                <w:lang w:val="de-DE"/>
              </w:rPr>
              <w:t xml:space="preserve"> ist eine </w:t>
            </w:r>
            <w:r w:rsidRPr="00973C67">
              <w:rPr>
                <w:bCs/>
                <w:i/>
                <w:iCs/>
                <w:color w:val="7F7F7F" w:themeColor="text1" w:themeTint="80"/>
                <w:sz w:val="16"/>
                <w:szCs w:val="16"/>
                <w:lang w:val="de-DE"/>
              </w:rPr>
              <w:t>Schutzwürdige Person</w:t>
            </w:r>
            <w:r w:rsidRPr="00973C67">
              <w:rPr>
                <w:bCs/>
                <w:color w:val="7F7F7F" w:themeColor="text1" w:themeTint="80"/>
                <w:sz w:val="16"/>
                <w:szCs w:val="16"/>
                <w:lang w:val="de-DE"/>
              </w:rPr>
              <w:t>.</w:t>
            </w:r>
            <w:r w:rsidRPr="00973C67">
              <w:rPr>
                <w:rFonts w:ascii="Arial" w:eastAsia="Arial" w:hAnsi="Arial" w:cs="Arial"/>
                <w:bCs/>
                <w:color w:val="7F7F7F" w:themeColor="text1" w:themeTint="80"/>
                <w:sz w:val="16"/>
                <w:szCs w:val="16"/>
                <w:lang w:val="de-DE"/>
              </w:rPr>
              <w:t xml:space="preserve"> </w:t>
            </w:r>
            <w:r w:rsidRPr="00973C67">
              <w:rPr>
                <w:bCs/>
                <w:color w:val="7F7F7F" w:themeColor="text1" w:themeTint="80"/>
                <w:sz w:val="16"/>
                <w:szCs w:val="16"/>
                <w:lang w:val="de-DE"/>
              </w:rPr>
              <w:t xml:space="preserve">Der </w:t>
            </w:r>
            <w:r w:rsidRPr="00973C67">
              <w:rPr>
                <w:bCs/>
                <w:i/>
                <w:iCs/>
                <w:color w:val="7F7F7F" w:themeColor="text1" w:themeTint="80"/>
                <w:sz w:val="16"/>
                <w:szCs w:val="16"/>
                <w:lang w:val="de-DE"/>
              </w:rPr>
              <w:t>WADC / NADC</w:t>
            </w:r>
            <w:r w:rsidRPr="00973C67">
              <w:rPr>
                <w:bCs/>
                <w:color w:val="7F7F7F" w:themeColor="text1" w:themeTint="80"/>
                <w:sz w:val="16"/>
                <w:szCs w:val="16"/>
                <w:lang w:val="de-DE"/>
              </w:rPr>
              <w:t xml:space="preserve"> </w:t>
            </w:r>
            <w:r w:rsidR="00CF0CED">
              <w:rPr>
                <w:bCs/>
                <w:color w:val="7F7F7F" w:themeColor="text1" w:themeTint="80"/>
                <w:sz w:val="16"/>
                <w:szCs w:val="16"/>
                <w:lang w:val="de-DE"/>
              </w:rPr>
              <w:t xml:space="preserve">und </w:t>
            </w:r>
            <w:r w:rsidR="00CF0CED" w:rsidRPr="00CF0CED">
              <w:rPr>
                <w:color w:val="7F7F7F" w:themeColor="text1" w:themeTint="80"/>
                <w:sz w:val="16"/>
                <w:szCs w:val="16"/>
                <w:highlight w:val="yellow"/>
                <w:lang w:val="de-DE"/>
              </w:rPr>
              <w:t>[d</w:t>
            </w:r>
            <w:r w:rsidR="00CF0CED">
              <w:rPr>
                <w:color w:val="7F7F7F" w:themeColor="text1" w:themeTint="80"/>
                <w:sz w:val="16"/>
                <w:szCs w:val="16"/>
                <w:highlight w:val="yellow"/>
                <w:lang w:val="de-DE"/>
              </w:rPr>
              <w:t>ie</w:t>
            </w:r>
            <w:r w:rsidR="00CF0CED" w:rsidRPr="00CF0CED">
              <w:rPr>
                <w:color w:val="7F7F7F" w:themeColor="text1" w:themeTint="80"/>
                <w:sz w:val="16"/>
                <w:szCs w:val="16"/>
                <w:highlight w:val="yellow"/>
                <w:lang w:val="de-DE"/>
              </w:rPr>
              <w:t xml:space="preserve"> Anti-Doping-Ordnung des Nationalen Sportfachverbands]</w:t>
            </w:r>
            <w:r w:rsidR="00CF0CED" w:rsidRPr="00CF0CED">
              <w:rPr>
                <w:color w:val="7F7F7F" w:themeColor="text1" w:themeTint="80"/>
                <w:sz w:val="16"/>
                <w:szCs w:val="16"/>
                <w:lang w:val="de-DE"/>
              </w:rPr>
              <w:t xml:space="preserve"> </w:t>
            </w:r>
            <w:r w:rsidRPr="00973C67">
              <w:rPr>
                <w:bCs/>
                <w:color w:val="7F7F7F" w:themeColor="text1" w:themeTint="80"/>
                <w:sz w:val="16"/>
                <w:szCs w:val="16"/>
                <w:lang w:val="de-DE"/>
              </w:rPr>
              <w:t>unterscheide</w:t>
            </w:r>
            <w:r w:rsidR="00CF0CED">
              <w:rPr>
                <w:bCs/>
                <w:color w:val="7F7F7F" w:themeColor="text1" w:themeTint="80"/>
                <w:sz w:val="16"/>
                <w:szCs w:val="16"/>
                <w:lang w:val="de-DE"/>
              </w:rPr>
              <w:t>n</w:t>
            </w:r>
            <w:r w:rsidRPr="00973C67">
              <w:rPr>
                <w:bCs/>
                <w:color w:val="7F7F7F" w:themeColor="text1" w:themeTint="80"/>
                <w:sz w:val="16"/>
                <w:szCs w:val="16"/>
                <w:lang w:val="de-DE"/>
              </w:rPr>
              <w:t xml:space="preserve"> zwischen verschiedenen Gruppen von </w:t>
            </w:r>
            <w:r w:rsidRPr="00973C67">
              <w:rPr>
                <w:bCs/>
                <w:i/>
                <w:iCs/>
                <w:color w:val="7F7F7F" w:themeColor="text1" w:themeTint="80"/>
                <w:sz w:val="16"/>
                <w:szCs w:val="16"/>
                <w:lang w:val="de-DE"/>
              </w:rPr>
              <w:t>Minderjährigen Personen</w:t>
            </w:r>
            <w:r w:rsidRPr="00973C67">
              <w:rPr>
                <w:bCs/>
                <w:color w:val="7F7F7F" w:themeColor="text1" w:themeTint="80"/>
                <w:sz w:val="16"/>
                <w:szCs w:val="16"/>
                <w:lang w:val="de-DE"/>
              </w:rPr>
              <w:t xml:space="preserve"> anhand von zwei Kriterien: (i) Alter und (ii) sportliche Leistungskategorie. Unter 16-Jährige gelten immer als </w:t>
            </w:r>
            <w:r w:rsidRPr="00973C67">
              <w:rPr>
                <w:bCs/>
                <w:i/>
                <w:iCs/>
                <w:color w:val="7F7F7F" w:themeColor="text1" w:themeTint="80"/>
                <w:sz w:val="16"/>
                <w:szCs w:val="16"/>
                <w:lang w:val="de-DE"/>
              </w:rPr>
              <w:t>Schutzwürdige Personen</w:t>
            </w:r>
            <w:r w:rsidRPr="00973C67">
              <w:rPr>
                <w:bCs/>
                <w:color w:val="7F7F7F" w:themeColor="text1" w:themeTint="80"/>
                <w:sz w:val="16"/>
                <w:szCs w:val="16"/>
                <w:lang w:val="de-DE"/>
              </w:rPr>
              <w:t xml:space="preserve">. Es wird davon ausgegangen, dass sie ihr Verhalten grundsätzlich nicht in gleicher Weise wie Erwachsene kontrollieren können und daher einer besonderen Behandlung bedürfen. Bei </w:t>
            </w:r>
            <w:r w:rsidRPr="00973C67">
              <w:rPr>
                <w:bCs/>
                <w:i/>
                <w:iCs/>
                <w:color w:val="7F7F7F" w:themeColor="text1" w:themeTint="80"/>
                <w:sz w:val="16"/>
                <w:szCs w:val="16"/>
                <w:lang w:val="de-DE"/>
              </w:rPr>
              <w:t>Minderjährigen Personen</w:t>
            </w:r>
            <w:r w:rsidRPr="00973C67">
              <w:rPr>
                <w:bCs/>
                <w:color w:val="7F7F7F" w:themeColor="text1" w:themeTint="80"/>
                <w:sz w:val="16"/>
                <w:szCs w:val="16"/>
                <w:lang w:val="de-DE"/>
              </w:rPr>
              <w:t xml:space="preserve"> über 16 (aber unter 18) Jahren wird davon ausgegangen, dass sie über eine höhere Auffassungsgabe verfügen und je nach ihrem sportlichen Niveau besseren Zugang zu </w:t>
            </w:r>
            <w:r w:rsidRPr="00973C67">
              <w:rPr>
                <w:bCs/>
                <w:i/>
                <w:iCs/>
                <w:color w:val="7F7F7F" w:themeColor="text1" w:themeTint="80"/>
                <w:sz w:val="16"/>
                <w:szCs w:val="16"/>
                <w:lang w:val="de-DE"/>
              </w:rPr>
              <w:t>Dopingprävention</w:t>
            </w:r>
            <w:r w:rsidRPr="00973C67">
              <w:rPr>
                <w:bCs/>
                <w:color w:val="7F7F7F" w:themeColor="text1" w:themeTint="80"/>
                <w:sz w:val="16"/>
                <w:szCs w:val="16"/>
                <w:lang w:val="de-DE"/>
              </w:rPr>
              <w:t xml:space="preserve"> haben. Dies rechtfertigt eine unterschiedliche Behandlung der Altersgruppe zwischen 16 und 18 Jahren gegenüber der Altersgruppe unter 16 Jahren. Mit dem Begriff „offene Kategorie“ sollen </w:t>
            </w:r>
            <w:r w:rsidRPr="00973C67">
              <w:rPr>
                <w:bCs/>
                <w:i/>
                <w:iCs/>
                <w:color w:val="7F7F7F" w:themeColor="text1" w:themeTint="80"/>
                <w:sz w:val="16"/>
                <w:szCs w:val="16"/>
                <w:lang w:val="de-DE"/>
              </w:rPr>
              <w:t>Wettkämpfe</w:t>
            </w:r>
            <w:r w:rsidRPr="00973C67">
              <w:rPr>
                <w:bCs/>
                <w:color w:val="7F7F7F" w:themeColor="text1" w:themeTint="80"/>
                <w:sz w:val="16"/>
                <w:szCs w:val="16"/>
                <w:lang w:val="de-DE"/>
              </w:rPr>
              <w:t xml:space="preserve"> ausgeschlossen werden, die auf Juniorinnen und Junioren oder bestimmte Altersgruppen beschränkt sind.</w:t>
            </w:r>
          </w:p>
          <w:p w14:paraId="403F6CA0" w14:textId="77777777" w:rsidR="00164334" w:rsidRPr="00973C67" w:rsidRDefault="00164334" w:rsidP="00164334">
            <w:pPr>
              <w:rPr>
                <w:bCs/>
                <w:color w:val="7F7F7F" w:themeColor="text1" w:themeTint="80"/>
                <w:sz w:val="16"/>
                <w:szCs w:val="16"/>
                <w:highlight w:val="yellow"/>
                <w:lang w:val="de-DE"/>
              </w:rPr>
            </w:pPr>
          </w:p>
          <w:p w14:paraId="246E769C" w14:textId="77777777" w:rsidR="00164334" w:rsidRPr="00973C67" w:rsidRDefault="00164334" w:rsidP="00164334">
            <w:pPr>
              <w:rPr>
                <w:bCs/>
                <w:color w:val="7F7F7F" w:themeColor="text1" w:themeTint="80"/>
                <w:sz w:val="16"/>
                <w:szCs w:val="16"/>
                <w:lang w:val="de-DE"/>
              </w:rPr>
            </w:pPr>
            <w:r w:rsidRPr="00973C67">
              <w:rPr>
                <w:bCs/>
                <w:i/>
                <w:iCs/>
                <w:color w:val="7F7F7F" w:themeColor="text1" w:themeTint="80"/>
                <w:sz w:val="16"/>
                <w:szCs w:val="16"/>
                <w:lang w:val="de-DE"/>
              </w:rPr>
              <w:t>Athletinnen</w:t>
            </w:r>
            <w:r w:rsidRPr="00973C67">
              <w:rPr>
                <w:bCs/>
                <w:color w:val="7F7F7F" w:themeColor="text1" w:themeTint="80"/>
                <w:sz w:val="16"/>
                <w:szCs w:val="16"/>
                <w:lang w:val="de-DE"/>
              </w:rPr>
              <w:t xml:space="preserve"> und </w:t>
            </w:r>
            <w:r w:rsidRPr="00973C67">
              <w:rPr>
                <w:bCs/>
                <w:i/>
                <w:iCs/>
                <w:color w:val="7F7F7F" w:themeColor="text1" w:themeTint="80"/>
                <w:sz w:val="16"/>
                <w:szCs w:val="16"/>
                <w:lang w:val="de-DE"/>
              </w:rPr>
              <w:t>Athleten</w:t>
            </w:r>
            <w:r w:rsidRPr="00973C67">
              <w:rPr>
                <w:bCs/>
                <w:color w:val="7F7F7F" w:themeColor="text1" w:themeTint="80"/>
                <w:sz w:val="16"/>
                <w:szCs w:val="16"/>
                <w:lang w:val="de-DE"/>
              </w:rPr>
              <w:t xml:space="preserve"> mit einer nachgewiesenen Geschäftsunfähigkeit aufgrund einer geistigen Behinderung gelten unabhängig von ihrem Alter stets als </w:t>
            </w:r>
            <w:r w:rsidRPr="00973C67">
              <w:rPr>
                <w:bCs/>
                <w:i/>
                <w:iCs/>
                <w:color w:val="7F7F7F" w:themeColor="text1" w:themeTint="80"/>
                <w:sz w:val="16"/>
                <w:szCs w:val="16"/>
                <w:lang w:val="de-DE"/>
              </w:rPr>
              <w:t>Schutzwürdige Personen</w:t>
            </w:r>
            <w:r w:rsidRPr="00973C67">
              <w:rPr>
                <w:bCs/>
                <w:color w:val="7F7F7F" w:themeColor="text1" w:themeTint="80"/>
                <w:sz w:val="16"/>
                <w:szCs w:val="16"/>
                <w:lang w:val="de-DE"/>
              </w:rPr>
              <w:t>.</w:t>
            </w:r>
          </w:p>
          <w:p w14:paraId="4DC0BF0A" w14:textId="77777777" w:rsidR="00164334" w:rsidRPr="00973C67" w:rsidRDefault="00164334" w:rsidP="00164334">
            <w:pPr>
              <w:rPr>
                <w:bCs/>
                <w:color w:val="7F7F7F" w:themeColor="text1" w:themeTint="80"/>
                <w:sz w:val="16"/>
                <w:szCs w:val="16"/>
                <w:lang w:val="de-DE"/>
              </w:rPr>
            </w:pPr>
          </w:p>
          <w:p w14:paraId="3CC905B4" w14:textId="0660C931" w:rsidR="00164334" w:rsidRPr="00973C67" w:rsidRDefault="00164334" w:rsidP="00164334">
            <w:pPr>
              <w:rPr>
                <w:bCs/>
                <w:color w:val="7F7F7F" w:themeColor="text1" w:themeTint="80"/>
                <w:sz w:val="16"/>
                <w:szCs w:val="16"/>
                <w:lang w:val="de-DE"/>
              </w:rPr>
            </w:pPr>
            <w:r w:rsidRPr="00973C67">
              <w:rPr>
                <w:bCs/>
                <w:color w:val="7F7F7F" w:themeColor="text1" w:themeTint="80"/>
                <w:sz w:val="16"/>
                <w:szCs w:val="16"/>
                <w:lang w:val="de-DE"/>
              </w:rPr>
              <w:t>Der Zweck der Kategorie „</w:t>
            </w:r>
            <w:r w:rsidRPr="00973C67">
              <w:rPr>
                <w:bCs/>
                <w:i/>
                <w:iCs/>
                <w:color w:val="7F7F7F" w:themeColor="text1" w:themeTint="80"/>
                <w:sz w:val="16"/>
                <w:szCs w:val="16"/>
                <w:lang w:val="de-DE"/>
              </w:rPr>
              <w:t>Schutzwürdige Person</w:t>
            </w:r>
            <w:r w:rsidRPr="00973C67">
              <w:rPr>
                <w:bCs/>
                <w:color w:val="7F7F7F" w:themeColor="text1" w:themeTint="80"/>
                <w:sz w:val="16"/>
                <w:szCs w:val="16"/>
                <w:lang w:val="de-DE"/>
              </w:rPr>
              <w:t xml:space="preserve">” besteht darin, zu berücksichtigen, dass eine </w:t>
            </w:r>
            <w:r w:rsidRPr="00973C67">
              <w:rPr>
                <w:bCs/>
                <w:i/>
                <w:iCs/>
                <w:color w:val="7F7F7F" w:themeColor="text1" w:themeTint="80"/>
                <w:sz w:val="16"/>
                <w:szCs w:val="16"/>
                <w:lang w:val="de-DE"/>
              </w:rPr>
              <w:t>Athletin</w:t>
            </w:r>
            <w:r w:rsidRPr="00973C67">
              <w:rPr>
                <w:bCs/>
                <w:color w:val="7F7F7F" w:themeColor="text1" w:themeTint="80"/>
                <w:sz w:val="16"/>
                <w:szCs w:val="16"/>
                <w:lang w:val="de-DE"/>
              </w:rPr>
              <w:t xml:space="preserve"> oder ein </w:t>
            </w:r>
            <w:r w:rsidRPr="00973C67">
              <w:rPr>
                <w:bCs/>
                <w:i/>
                <w:iCs/>
                <w:color w:val="7F7F7F" w:themeColor="text1" w:themeTint="80"/>
                <w:sz w:val="16"/>
                <w:szCs w:val="16"/>
                <w:lang w:val="de-DE"/>
              </w:rPr>
              <w:t>Athlet</w:t>
            </w:r>
            <w:r w:rsidRPr="00973C67">
              <w:rPr>
                <w:bCs/>
                <w:color w:val="7F7F7F" w:themeColor="text1" w:themeTint="80"/>
                <w:sz w:val="16"/>
                <w:szCs w:val="16"/>
                <w:lang w:val="de-DE"/>
              </w:rPr>
              <w:t xml:space="preserve"> oder eine andere </w:t>
            </w:r>
            <w:r w:rsidRPr="00973C67">
              <w:rPr>
                <w:bCs/>
                <w:i/>
                <w:iCs/>
                <w:color w:val="7F7F7F" w:themeColor="text1" w:themeTint="80"/>
                <w:sz w:val="16"/>
                <w:szCs w:val="16"/>
                <w:lang w:val="de-DE"/>
              </w:rPr>
              <w:t>Person</w:t>
            </w:r>
            <w:r w:rsidRPr="00973C67">
              <w:rPr>
                <w:bCs/>
                <w:color w:val="7F7F7F" w:themeColor="text1" w:themeTint="80"/>
                <w:sz w:val="16"/>
                <w:szCs w:val="16"/>
                <w:lang w:val="de-DE"/>
              </w:rPr>
              <w:t xml:space="preserve"> möglicherweise nicht über die geistige Leistungsfähigkeit verfügt, die im </w:t>
            </w:r>
            <w:r w:rsidRPr="00973C67">
              <w:rPr>
                <w:bCs/>
                <w:i/>
                <w:iCs/>
                <w:color w:val="7F7F7F" w:themeColor="text1" w:themeTint="80"/>
                <w:sz w:val="16"/>
                <w:szCs w:val="16"/>
                <w:lang w:val="de-DE"/>
              </w:rPr>
              <w:t>WADC / NADC</w:t>
            </w:r>
            <w:r w:rsidRPr="00973C67">
              <w:rPr>
                <w:bCs/>
                <w:color w:val="7F7F7F" w:themeColor="text1" w:themeTint="80"/>
                <w:sz w:val="16"/>
                <w:szCs w:val="16"/>
                <w:lang w:val="de-DE"/>
              </w:rPr>
              <w:t xml:space="preserve"> </w:t>
            </w:r>
            <w:r w:rsidR="00CF0CED">
              <w:rPr>
                <w:bCs/>
                <w:color w:val="7F7F7F" w:themeColor="text1" w:themeTint="80"/>
                <w:sz w:val="16"/>
                <w:szCs w:val="16"/>
                <w:lang w:val="de-DE"/>
              </w:rPr>
              <w:t xml:space="preserve">und </w:t>
            </w:r>
            <w:r w:rsidR="00CF0CED" w:rsidRPr="00CF0CED">
              <w:rPr>
                <w:color w:val="7F7F7F" w:themeColor="text1" w:themeTint="80"/>
                <w:sz w:val="16"/>
                <w:szCs w:val="16"/>
                <w:highlight w:val="yellow"/>
                <w:lang w:val="de-DE"/>
              </w:rPr>
              <w:t>[der Anti-Doping-Ordnung des Nationalen Sportfachverbands]</w:t>
            </w:r>
            <w:r w:rsidR="00CF0CED" w:rsidRPr="00CF0CED">
              <w:rPr>
                <w:color w:val="7F7F7F" w:themeColor="text1" w:themeTint="80"/>
                <w:sz w:val="16"/>
                <w:szCs w:val="16"/>
                <w:lang w:val="de-DE"/>
              </w:rPr>
              <w:t xml:space="preserve"> </w:t>
            </w:r>
            <w:r w:rsidRPr="00973C67">
              <w:rPr>
                <w:bCs/>
                <w:color w:val="7F7F7F" w:themeColor="text1" w:themeTint="80"/>
                <w:sz w:val="16"/>
                <w:szCs w:val="16"/>
                <w:lang w:val="de-DE"/>
              </w:rPr>
              <w:t xml:space="preserve">enthaltenen Verhaltensverbote ausreichend zu verstehen und zu beurteilen. Die besondere Behandlung </w:t>
            </w:r>
            <w:r w:rsidRPr="00973C67">
              <w:rPr>
                <w:bCs/>
                <w:i/>
                <w:iCs/>
                <w:color w:val="7F7F7F" w:themeColor="text1" w:themeTint="80"/>
                <w:sz w:val="16"/>
                <w:szCs w:val="16"/>
                <w:lang w:val="de-DE"/>
              </w:rPr>
              <w:t>Schutzwürdiger Personen</w:t>
            </w:r>
            <w:r w:rsidRPr="00973C67">
              <w:rPr>
                <w:bCs/>
                <w:color w:val="7F7F7F" w:themeColor="text1" w:themeTint="80"/>
                <w:sz w:val="16"/>
                <w:szCs w:val="16"/>
                <w:lang w:val="de-DE"/>
              </w:rPr>
              <w:t xml:space="preserve"> ergibt sich aus der Tatsache, dass das zentrale Kriterium für die Festlegung der Dauer der </w:t>
            </w:r>
            <w:r w:rsidRPr="00973C67">
              <w:rPr>
                <w:bCs/>
                <w:i/>
                <w:iCs/>
                <w:color w:val="7F7F7F" w:themeColor="text1" w:themeTint="80"/>
                <w:sz w:val="16"/>
                <w:szCs w:val="16"/>
                <w:lang w:val="de-DE"/>
              </w:rPr>
              <w:t>Sperre</w:t>
            </w:r>
            <w:r w:rsidRPr="00973C67">
              <w:rPr>
                <w:bCs/>
                <w:color w:val="7F7F7F" w:themeColor="text1" w:themeTint="80"/>
                <w:sz w:val="16"/>
                <w:szCs w:val="16"/>
                <w:lang w:val="de-DE"/>
              </w:rPr>
              <w:t xml:space="preserve"> das „</w:t>
            </w:r>
            <w:r w:rsidRPr="00973C67">
              <w:rPr>
                <w:bCs/>
                <w:i/>
                <w:iCs/>
                <w:color w:val="7F7F7F" w:themeColor="text1" w:themeTint="80"/>
                <w:sz w:val="16"/>
                <w:szCs w:val="16"/>
                <w:lang w:val="de-DE"/>
              </w:rPr>
              <w:t>Verschulden</w:t>
            </w:r>
            <w:r w:rsidRPr="00973C67">
              <w:rPr>
                <w:bCs/>
                <w:color w:val="7F7F7F" w:themeColor="text1" w:themeTint="80"/>
                <w:sz w:val="16"/>
                <w:szCs w:val="16"/>
                <w:lang w:val="de-DE"/>
              </w:rPr>
              <w:t>” ist.</w:t>
            </w:r>
          </w:p>
          <w:p w14:paraId="1A342A89" w14:textId="77777777" w:rsidR="00164334" w:rsidRPr="00973C67" w:rsidRDefault="00164334" w:rsidP="00164334">
            <w:pPr>
              <w:rPr>
                <w:bCs/>
                <w:color w:val="7F7F7F" w:themeColor="text1" w:themeTint="80"/>
                <w:sz w:val="16"/>
                <w:szCs w:val="16"/>
                <w:lang w:val="de-DE"/>
              </w:rPr>
            </w:pPr>
          </w:p>
          <w:p w14:paraId="06ECABBA" w14:textId="085B0476" w:rsidR="00164334" w:rsidRPr="00973C67" w:rsidRDefault="00164334" w:rsidP="00164334">
            <w:pPr>
              <w:rPr>
                <w:bCs/>
                <w:color w:val="7F7F7F" w:themeColor="text1" w:themeTint="80"/>
                <w:sz w:val="16"/>
                <w:szCs w:val="16"/>
                <w:lang w:val="de-DE"/>
              </w:rPr>
            </w:pPr>
            <w:r w:rsidRPr="00CF0CED">
              <w:rPr>
                <w:bCs/>
                <w:color w:val="7F7F7F" w:themeColor="text1" w:themeTint="80"/>
                <w:sz w:val="16"/>
                <w:szCs w:val="16"/>
                <w:lang w:val="de-DE"/>
              </w:rPr>
              <w:t xml:space="preserve">Die Umstände, unter denen eine </w:t>
            </w:r>
            <w:r w:rsidRPr="00CF0CED">
              <w:rPr>
                <w:bCs/>
                <w:i/>
                <w:iCs/>
                <w:color w:val="7F7F7F" w:themeColor="text1" w:themeTint="80"/>
                <w:sz w:val="16"/>
                <w:szCs w:val="16"/>
                <w:lang w:val="de-DE"/>
              </w:rPr>
              <w:t>Schutzwürdige Person</w:t>
            </w:r>
            <w:r w:rsidRPr="00CF0CED">
              <w:rPr>
                <w:bCs/>
                <w:color w:val="7F7F7F" w:themeColor="text1" w:themeTint="80"/>
                <w:sz w:val="16"/>
                <w:szCs w:val="16"/>
                <w:lang w:val="de-DE"/>
              </w:rPr>
              <w:t xml:space="preserve">, eine </w:t>
            </w:r>
            <w:r w:rsidRPr="00CF0CED">
              <w:rPr>
                <w:bCs/>
                <w:i/>
                <w:iCs/>
                <w:color w:val="7F7F7F" w:themeColor="text1" w:themeTint="80"/>
                <w:sz w:val="16"/>
                <w:szCs w:val="16"/>
                <w:lang w:val="de-DE"/>
              </w:rPr>
              <w:t>Minderjährige Person</w:t>
            </w:r>
            <w:r w:rsidRPr="00CF0CED">
              <w:rPr>
                <w:bCs/>
                <w:color w:val="7F7F7F" w:themeColor="text1" w:themeTint="80"/>
                <w:sz w:val="16"/>
                <w:szCs w:val="16"/>
                <w:lang w:val="de-DE"/>
              </w:rPr>
              <w:t xml:space="preserve"> oder eine </w:t>
            </w:r>
            <w:r w:rsidRPr="00CF0CED">
              <w:rPr>
                <w:bCs/>
                <w:i/>
                <w:iCs/>
                <w:color w:val="7F7F7F" w:themeColor="text1" w:themeTint="80"/>
                <w:sz w:val="16"/>
                <w:szCs w:val="16"/>
                <w:lang w:val="de-DE"/>
              </w:rPr>
              <w:t xml:space="preserve">Freizeitsportlerin </w:t>
            </w:r>
            <w:r w:rsidRPr="00CF0CED">
              <w:rPr>
                <w:bCs/>
                <w:color w:val="7F7F7F" w:themeColor="text1" w:themeTint="80"/>
                <w:sz w:val="16"/>
                <w:szCs w:val="16"/>
                <w:lang w:val="de-DE"/>
              </w:rPr>
              <w:t xml:space="preserve">oder ein </w:t>
            </w:r>
            <w:r w:rsidRPr="00CF0CED">
              <w:rPr>
                <w:bCs/>
                <w:i/>
                <w:iCs/>
                <w:color w:val="7F7F7F" w:themeColor="text1" w:themeTint="80"/>
                <w:sz w:val="16"/>
                <w:szCs w:val="16"/>
                <w:lang w:val="de-DE"/>
              </w:rPr>
              <w:t>Freizeitsportler</w:t>
            </w:r>
            <w:r w:rsidRPr="00CF0CED">
              <w:rPr>
                <w:bCs/>
                <w:color w:val="7F7F7F" w:themeColor="text1" w:themeTint="80"/>
                <w:sz w:val="16"/>
                <w:szCs w:val="16"/>
                <w:lang w:val="de-DE"/>
              </w:rPr>
              <w:t xml:space="preserve"> anders behandelt werden soll als andere </w:t>
            </w:r>
            <w:r w:rsidRPr="00CF0CED">
              <w:rPr>
                <w:bCs/>
                <w:i/>
                <w:iCs/>
                <w:color w:val="7F7F7F" w:themeColor="text1" w:themeTint="80"/>
                <w:sz w:val="16"/>
                <w:szCs w:val="16"/>
                <w:lang w:val="de-DE"/>
              </w:rPr>
              <w:t xml:space="preserve">Personen </w:t>
            </w:r>
            <w:r w:rsidRPr="00CF0CED">
              <w:rPr>
                <w:bCs/>
                <w:color w:val="7F7F7F" w:themeColor="text1" w:themeTint="80"/>
                <w:sz w:val="16"/>
                <w:szCs w:val="16"/>
                <w:lang w:val="de-DE"/>
              </w:rPr>
              <w:t xml:space="preserve">oder </w:t>
            </w:r>
            <w:r w:rsidRPr="00CF0CED">
              <w:rPr>
                <w:bCs/>
                <w:i/>
                <w:iCs/>
                <w:color w:val="7F7F7F" w:themeColor="text1" w:themeTint="80"/>
                <w:sz w:val="16"/>
                <w:szCs w:val="16"/>
                <w:lang w:val="de-DE"/>
              </w:rPr>
              <w:t>Athletinnen</w:t>
            </w:r>
            <w:r w:rsidRPr="00CF0CED">
              <w:rPr>
                <w:bCs/>
                <w:color w:val="7F7F7F" w:themeColor="text1" w:themeTint="80"/>
                <w:sz w:val="16"/>
                <w:szCs w:val="16"/>
                <w:lang w:val="de-DE"/>
              </w:rPr>
              <w:t xml:space="preserve"> und</w:t>
            </w:r>
            <w:r w:rsidRPr="00CF0CED">
              <w:rPr>
                <w:bCs/>
                <w:i/>
                <w:iCs/>
                <w:color w:val="7F7F7F" w:themeColor="text1" w:themeTint="80"/>
                <w:sz w:val="16"/>
                <w:szCs w:val="16"/>
                <w:lang w:val="de-DE"/>
              </w:rPr>
              <w:t xml:space="preserve"> Athleten</w:t>
            </w:r>
            <w:r w:rsidRPr="00CF0CED">
              <w:rPr>
                <w:bCs/>
                <w:color w:val="7F7F7F" w:themeColor="text1" w:themeTint="80"/>
                <w:sz w:val="16"/>
                <w:szCs w:val="16"/>
                <w:lang w:val="de-DE"/>
              </w:rPr>
              <w:t xml:space="preserve">, sind im </w:t>
            </w:r>
            <w:r w:rsidRPr="00CF0CED">
              <w:rPr>
                <w:bCs/>
                <w:i/>
                <w:iCs/>
                <w:color w:val="7F7F7F" w:themeColor="text1" w:themeTint="80"/>
                <w:sz w:val="16"/>
                <w:szCs w:val="16"/>
                <w:lang w:val="de-DE"/>
              </w:rPr>
              <w:t xml:space="preserve">WADC / NADC </w:t>
            </w:r>
            <w:r w:rsidR="00CF0CED" w:rsidRPr="00CF0CED">
              <w:rPr>
                <w:bCs/>
                <w:i/>
                <w:iCs/>
                <w:color w:val="7F7F7F" w:themeColor="text1" w:themeTint="80"/>
                <w:sz w:val="16"/>
                <w:szCs w:val="16"/>
                <w:lang w:val="de-DE"/>
              </w:rPr>
              <w:t xml:space="preserve">und </w:t>
            </w:r>
            <w:r w:rsidR="00CF0CED" w:rsidRPr="00CF0CED">
              <w:rPr>
                <w:color w:val="7F7F7F" w:themeColor="text1" w:themeTint="80"/>
                <w:sz w:val="16"/>
                <w:szCs w:val="16"/>
                <w:highlight w:val="yellow"/>
                <w:lang w:val="de-DE"/>
              </w:rPr>
              <w:t>[der Anti-Doping-Ordnung des Nationalen Sportfachverbands]</w:t>
            </w:r>
            <w:r w:rsidR="00CF0CED" w:rsidRPr="00CF0CED">
              <w:rPr>
                <w:color w:val="7F7F7F" w:themeColor="text1" w:themeTint="80"/>
                <w:sz w:val="16"/>
                <w:szCs w:val="16"/>
                <w:lang w:val="de-DE"/>
              </w:rPr>
              <w:t xml:space="preserve"> </w:t>
            </w:r>
            <w:r w:rsidRPr="00CF0CED">
              <w:rPr>
                <w:bCs/>
                <w:color w:val="7F7F7F" w:themeColor="text1" w:themeTint="80"/>
                <w:sz w:val="16"/>
                <w:szCs w:val="16"/>
                <w:lang w:val="de-DE"/>
              </w:rPr>
              <w:t xml:space="preserve">ausdrücklich festgelegt. In Bezug auf Artikel 7.4 oder andere Artikel des </w:t>
            </w:r>
            <w:r w:rsidRPr="00CF0CED">
              <w:rPr>
                <w:bCs/>
                <w:i/>
                <w:iCs/>
                <w:color w:val="7F7F7F" w:themeColor="text1" w:themeTint="80"/>
                <w:sz w:val="16"/>
                <w:szCs w:val="16"/>
                <w:lang w:val="de-DE"/>
              </w:rPr>
              <w:t>WADC / NADC</w:t>
            </w:r>
            <w:r w:rsidRPr="00CF0CED">
              <w:rPr>
                <w:bCs/>
                <w:color w:val="7F7F7F" w:themeColor="text1" w:themeTint="80"/>
                <w:sz w:val="16"/>
                <w:szCs w:val="16"/>
                <w:lang w:val="de-DE"/>
              </w:rPr>
              <w:t xml:space="preserve"> </w:t>
            </w:r>
            <w:r w:rsidR="00CF0CED" w:rsidRPr="00CF0CED">
              <w:rPr>
                <w:bCs/>
                <w:color w:val="7F7F7F" w:themeColor="text1" w:themeTint="80"/>
                <w:sz w:val="16"/>
                <w:szCs w:val="16"/>
                <w:lang w:val="de-DE"/>
              </w:rPr>
              <w:t xml:space="preserve">und </w:t>
            </w:r>
            <w:r w:rsidR="00CF0CED" w:rsidRPr="00CF0CED">
              <w:rPr>
                <w:color w:val="7F7F7F" w:themeColor="text1" w:themeTint="80"/>
                <w:sz w:val="16"/>
                <w:szCs w:val="16"/>
                <w:highlight w:val="yellow"/>
                <w:lang w:val="de-DE"/>
              </w:rPr>
              <w:t>[der Anti-Doping-Ordnung des Nationalen Sportfachverbands]</w:t>
            </w:r>
            <w:r w:rsidR="00CF0CED" w:rsidRPr="00CF0CED">
              <w:rPr>
                <w:color w:val="7F7F7F" w:themeColor="text1" w:themeTint="80"/>
                <w:sz w:val="16"/>
                <w:szCs w:val="16"/>
                <w:lang w:val="de-DE"/>
              </w:rPr>
              <w:t xml:space="preserve"> </w:t>
            </w:r>
            <w:r w:rsidRPr="00973C67">
              <w:rPr>
                <w:bCs/>
                <w:color w:val="7F7F7F" w:themeColor="text1" w:themeTint="80"/>
                <w:sz w:val="16"/>
                <w:szCs w:val="16"/>
                <w:lang w:val="de-DE"/>
              </w:rPr>
              <w:t>sollte nicht davon ausgegangen werden, dass eine unterschiedliche Behandlung beabsichtigt war, wenn dies nicht ausdrücklich angegeben ist.]</w:t>
            </w:r>
          </w:p>
          <w:p w14:paraId="0D330555" w14:textId="77777777" w:rsidR="00164334" w:rsidRPr="003520CB" w:rsidRDefault="00164334" w:rsidP="005C223B">
            <w:pPr>
              <w:rPr>
                <w:bCs/>
                <w:color w:val="231F20"/>
                <w:sz w:val="16"/>
                <w:szCs w:val="16"/>
                <w:lang w:val="de-DE"/>
              </w:rPr>
            </w:pPr>
          </w:p>
        </w:tc>
      </w:tr>
      <w:tr w:rsidR="00164334" w:rsidRPr="00A65B2D" w14:paraId="1FF7B0F3" w14:textId="77777777" w:rsidTr="00941C8F">
        <w:tc>
          <w:tcPr>
            <w:tcW w:w="1991" w:type="dxa"/>
          </w:tcPr>
          <w:p w14:paraId="563E43CD" w14:textId="43333140" w:rsidR="00164334" w:rsidRPr="003520CB" w:rsidRDefault="00164334" w:rsidP="005C223B">
            <w:pPr>
              <w:rPr>
                <w:b/>
                <w:color w:val="231F20"/>
                <w:sz w:val="16"/>
                <w:szCs w:val="16"/>
                <w:lang w:val="de-DE"/>
              </w:rPr>
            </w:pPr>
            <w:r w:rsidRPr="003520CB">
              <w:rPr>
                <w:b/>
                <w:color w:val="231F20"/>
                <w:sz w:val="16"/>
                <w:szCs w:val="16"/>
                <w:lang w:val="de-DE"/>
              </w:rPr>
              <w:t>Sperre</w:t>
            </w:r>
          </w:p>
        </w:tc>
        <w:tc>
          <w:tcPr>
            <w:tcW w:w="6661" w:type="dxa"/>
          </w:tcPr>
          <w:p w14:paraId="68E8D442" w14:textId="77777777" w:rsidR="00164334" w:rsidRDefault="00164334" w:rsidP="005C223B">
            <w:pPr>
              <w:rPr>
                <w:color w:val="231F20"/>
                <w:sz w:val="16"/>
                <w:szCs w:val="16"/>
                <w:lang w:val="de-DE"/>
              </w:rPr>
            </w:pPr>
            <w:r w:rsidRPr="005C223B">
              <w:rPr>
                <w:color w:val="231F20"/>
                <w:sz w:val="16"/>
                <w:szCs w:val="16"/>
                <w:lang w:val="de-DE"/>
              </w:rPr>
              <w:t>Siehe:</w:t>
            </w:r>
            <w:r w:rsidRPr="005C223B">
              <w:rPr>
                <w:color w:val="231F20"/>
                <w:spacing w:val="-1"/>
                <w:sz w:val="16"/>
                <w:szCs w:val="16"/>
                <w:lang w:val="de-DE"/>
              </w:rPr>
              <w:t xml:space="preserve"> </w:t>
            </w:r>
            <w:r w:rsidRPr="005C223B">
              <w:rPr>
                <w:i/>
                <w:iCs/>
                <w:color w:val="231F20"/>
                <w:sz w:val="16"/>
                <w:szCs w:val="16"/>
                <w:lang w:val="de-DE"/>
              </w:rPr>
              <w:t>Konsequenzen</w:t>
            </w:r>
            <w:r w:rsidRPr="005C223B">
              <w:rPr>
                <w:color w:val="231F20"/>
                <w:sz w:val="16"/>
                <w:szCs w:val="16"/>
                <w:lang w:val="de-DE"/>
              </w:rPr>
              <w:t>.</w:t>
            </w:r>
          </w:p>
          <w:p w14:paraId="2DBBFD78" w14:textId="6FF35CB1" w:rsidR="00164334" w:rsidRPr="00161A39" w:rsidRDefault="00164334" w:rsidP="005C223B">
            <w:pPr>
              <w:rPr>
                <w:b/>
                <w:color w:val="231F20"/>
                <w:sz w:val="16"/>
                <w:szCs w:val="16"/>
                <w:lang w:val="de-DE"/>
              </w:rPr>
            </w:pPr>
          </w:p>
        </w:tc>
      </w:tr>
      <w:tr w:rsidR="00164334" w:rsidRPr="00A65B2D" w14:paraId="7BD0A8A4" w14:textId="77777777" w:rsidTr="00941C8F">
        <w:tc>
          <w:tcPr>
            <w:tcW w:w="1991" w:type="dxa"/>
          </w:tcPr>
          <w:p w14:paraId="5BC9A504" w14:textId="2396E42A" w:rsidR="00164334" w:rsidRPr="003520CB" w:rsidRDefault="00164334" w:rsidP="005C223B">
            <w:pPr>
              <w:rPr>
                <w:b/>
                <w:color w:val="231F20"/>
                <w:sz w:val="16"/>
                <w:szCs w:val="16"/>
                <w:lang w:val="de-DE"/>
              </w:rPr>
            </w:pPr>
            <w:r w:rsidRPr="003520CB">
              <w:rPr>
                <w:b/>
                <w:color w:val="231F20"/>
                <w:sz w:val="16"/>
                <w:szCs w:val="16"/>
                <w:lang w:val="de-DE"/>
              </w:rPr>
              <w:t>Spezifische</w:t>
            </w:r>
            <w:r w:rsidRPr="003520CB">
              <w:rPr>
                <w:b/>
                <w:color w:val="231F20"/>
                <w:spacing w:val="-1"/>
                <w:sz w:val="16"/>
                <w:szCs w:val="16"/>
                <w:lang w:val="de-DE"/>
              </w:rPr>
              <w:t xml:space="preserve"> </w:t>
            </w:r>
            <w:r w:rsidRPr="003520CB">
              <w:rPr>
                <w:b/>
                <w:color w:val="231F20"/>
                <w:sz w:val="16"/>
                <w:szCs w:val="16"/>
                <w:lang w:val="de-DE"/>
              </w:rPr>
              <w:t>Methode</w:t>
            </w:r>
          </w:p>
        </w:tc>
        <w:tc>
          <w:tcPr>
            <w:tcW w:w="6661" w:type="dxa"/>
          </w:tcPr>
          <w:p w14:paraId="15648E1D" w14:textId="77777777" w:rsidR="00164334" w:rsidRDefault="00164334" w:rsidP="005C223B">
            <w:pPr>
              <w:rPr>
                <w:color w:val="231F20"/>
                <w:sz w:val="16"/>
                <w:szCs w:val="16"/>
                <w:lang w:val="de-DE"/>
              </w:rPr>
            </w:pPr>
            <w:r w:rsidRPr="005C223B">
              <w:rPr>
                <w:color w:val="231F20"/>
                <w:sz w:val="16"/>
                <w:szCs w:val="16"/>
                <w:lang w:val="de-DE"/>
              </w:rPr>
              <w:t>Siehe Artikel</w:t>
            </w:r>
            <w:r w:rsidRPr="005C223B">
              <w:rPr>
                <w:color w:val="231F20"/>
                <w:spacing w:val="-7"/>
                <w:sz w:val="16"/>
                <w:szCs w:val="16"/>
                <w:lang w:val="de-DE"/>
              </w:rPr>
              <w:t xml:space="preserve"> </w:t>
            </w:r>
            <w:r w:rsidRPr="005C223B">
              <w:rPr>
                <w:color w:val="231F20"/>
                <w:sz w:val="16"/>
                <w:szCs w:val="16"/>
                <w:lang w:val="de-DE"/>
              </w:rPr>
              <w:t>4.2.2.</w:t>
            </w:r>
          </w:p>
          <w:p w14:paraId="61CC75D0" w14:textId="6697346B" w:rsidR="00164334" w:rsidRPr="00161A39" w:rsidRDefault="00164334" w:rsidP="005C223B">
            <w:pPr>
              <w:rPr>
                <w:b/>
                <w:color w:val="231F20"/>
                <w:sz w:val="16"/>
                <w:szCs w:val="16"/>
                <w:lang w:val="de-DE"/>
              </w:rPr>
            </w:pPr>
          </w:p>
        </w:tc>
      </w:tr>
      <w:tr w:rsidR="00164334" w:rsidRPr="00A65B2D" w14:paraId="33BDD9F3" w14:textId="77777777" w:rsidTr="00941C8F">
        <w:tc>
          <w:tcPr>
            <w:tcW w:w="1991" w:type="dxa"/>
          </w:tcPr>
          <w:p w14:paraId="1B32D0AA" w14:textId="71DE20F3" w:rsidR="00164334" w:rsidRPr="003520CB" w:rsidRDefault="00164334" w:rsidP="005C223B">
            <w:pPr>
              <w:rPr>
                <w:b/>
                <w:color w:val="231F20"/>
                <w:sz w:val="16"/>
                <w:szCs w:val="16"/>
                <w:lang w:val="de-DE"/>
              </w:rPr>
            </w:pPr>
            <w:r w:rsidRPr="003520CB">
              <w:rPr>
                <w:b/>
                <w:color w:val="231F20"/>
                <w:sz w:val="16"/>
                <w:szCs w:val="16"/>
                <w:lang w:val="de-DE"/>
              </w:rPr>
              <w:t>Spezifische</w:t>
            </w:r>
            <w:r w:rsidRPr="003520CB">
              <w:rPr>
                <w:b/>
                <w:color w:val="231F20"/>
                <w:spacing w:val="-2"/>
                <w:sz w:val="16"/>
                <w:szCs w:val="16"/>
                <w:lang w:val="de-DE"/>
              </w:rPr>
              <w:t xml:space="preserve"> </w:t>
            </w:r>
            <w:r w:rsidRPr="003520CB">
              <w:rPr>
                <w:b/>
                <w:color w:val="231F20"/>
                <w:sz w:val="16"/>
                <w:szCs w:val="16"/>
                <w:lang w:val="de-DE"/>
              </w:rPr>
              <w:t>Substanz</w:t>
            </w:r>
          </w:p>
        </w:tc>
        <w:tc>
          <w:tcPr>
            <w:tcW w:w="6661" w:type="dxa"/>
          </w:tcPr>
          <w:p w14:paraId="1E4033B5" w14:textId="77777777" w:rsidR="00164334" w:rsidRDefault="00164334" w:rsidP="005C223B">
            <w:pPr>
              <w:rPr>
                <w:color w:val="231F20"/>
                <w:sz w:val="16"/>
                <w:szCs w:val="16"/>
                <w:lang w:val="de-DE"/>
              </w:rPr>
            </w:pPr>
            <w:r w:rsidRPr="005C223B">
              <w:rPr>
                <w:color w:val="231F20"/>
                <w:sz w:val="16"/>
                <w:szCs w:val="16"/>
                <w:lang w:val="de-DE"/>
              </w:rPr>
              <w:t>Siehe Artikel</w:t>
            </w:r>
            <w:r w:rsidRPr="005C223B">
              <w:rPr>
                <w:color w:val="231F20"/>
                <w:spacing w:val="-7"/>
                <w:sz w:val="16"/>
                <w:szCs w:val="16"/>
                <w:lang w:val="de-DE"/>
              </w:rPr>
              <w:t xml:space="preserve"> </w:t>
            </w:r>
            <w:r w:rsidRPr="005C223B">
              <w:rPr>
                <w:color w:val="231F20"/>
                <w:sz w:val="16"/>
                <w:szCs w:val="16"/>
                <w:lang w:val="de-DE"/>
              </w:rPr>
              <w:t>4.2.2.</w:t>
            </w:r>
          </w:p>
          <w:p w14:paraId="077BCEEC" w14:textId="798E45A8" w:rsidR="00164334" w:rsidRPr="00161A39" w:rsidRDefault="00164334" w:rsidP="005C223B">
            <w:pPr>
              <w:rPr>
                <w:b/>
                <w:color w:val="231F20"/>
                <w:sz w:val="16"/>
                <w:szCs w:val="16"/>
                <w:lang w:val="de-DE"/>
              </w:rPr>
            </w:pPr>
          </w:p>
        </w:tc>
      </w:tr>
      <w:tr w:rsidR="00164334" w:rsidRPr="00600E0C" w14:paraId="5AE41FBF" w14:textId="77777777" w:rsidTr="00941C8F">
        <w:tc>
          <w:tcPr>
            <w:tcW w:w="1991" w:type="dxa"/>
          </w:tcPr>
          <w:p w14:paraId="4E674D7A" w14:textId="527C1D34" w:rsidR="00164334" w:rsidRPr="003520CB" w:rsidRDefault="00164334" w:rsidP="005C223B">
            <w:pPr>
              <w:rPr>
                <w:b/>
                <w:color w:val="231F20"/>
                <w:sz w:val="16"/>
                <w:szCs w:val="16"/>
                <w:lang w:val="de-DE"/>
              </w:rPr>
            </w:pPr>
            <w:r w:rsidRPr="003520CB">
              <w:rPr>
                <w:b/>
                <w:color w:val="231F20"/>
                <w:sz w:val="16"/>
                <w:szCs w:val="16"/>
                <w:lang w:val="de-DE"/>
              </w:rPr>
              <w:t>Standard</w:t>
            </w:r>
          </w:p>
        </w:tc>
        <w:tc>
          <w:tcPr>
            <w:tcW w:w="6661" w:type="dxa"/>
          </w:tcPr>
          <w:p w14:paraId="5B00784B" w14:textId="77777777" w:rsidR="00164334" w:rsidRPr="005C223B" w:rsidRDefault="00164334" w:rsidP="00164334">
            <w:pPr>
              <w:rPr>
                <w:sz w:val="16"/>
                <w:szCs w:val="16"/>
                <w:lang w:val="de-DE"/>
              </w:rPr>
            </w:pPr>
            <w:r w:rsidRPr="005C223B">
              <w:rPr>
                <w:color w:val="231F20"/>
                <w:sz w:val="16"/>
                <w:szCs w:val="16"/>
                <w:lang w:val="de-DE"/>
              </w:rPr>
              <w:t xml:space="preserve">Ausführungsbestimmungen zum </w:t>
            </w:r>
            <w:r w:rsidRPr="005C223B">
              <w:rPr>
                <w:i/>
                <w:color w:val="231F20"/>
                <w:sz w:val="16"/>
                <w:szCs w:val="16"/>
                <w:lang w:val="de-DE"/>
              </w:rPr>
              <w:t>NADC</w:t>
            </w:r>
            <w:r w:rsidRPr="005C223B">
              <w:rPr>
                <w:color w:val="231F20"/>
                <w:sz w:val="16"/>
                <w:szCs w:val="16"/>
                <w:lang w:val="de-DE"/>
              </w:rPr>
              <w:t xml:space="preserve">. Dies umfasst: </w:t>
            </w:r>
            <w:r w:rsidRPr="005C223B">
              <w:rPr>
                <w:i/>
                <w:color w:val="231F20"/>
                <w:sz w:val="16"/>
                <w:szCs w:val="16"/>
                <w:lang w:val="de-DE"/>
              </w:rPr>
              <w:t xml:space="preserve">Standard </w:t>
            </w:r>
            <w:r w:rsidRPr="005C223B">
              <w:rPr>
                <w:color w:val="231F20"/>
                <w:spacing w:val="-5"/>
                <w:sz w:val="16"/>
                <w:szCs w:val="16"/>
                <w:lang w:val="de-DE"/>
              </w:rPr>
              <w:t xml:space="preserve">für </w:t>
            </w:r>
            <w:r w:rsidRPr="005C223B">
              <w:rPr>
                <w:i/>
                <w:color w:val="231F20"/>
                <w:sz w:val="16"/>
                <w:szCs w:val="16"/>
                <w:lang w:val="de-DE"/>
              </w:rPr>
              <w:t>Ergebnismanagement-/Disziplinarverfahren</w:t>
            </w:r>
            <w:r w:rsidRPr="005C223B">
              <w:rPr>
                <w:color w:val="231F20"/>
                <w:sz w:val="16"/>
                <w:szCs w:val="16"/>
                <w:lang w:val="de-DE"/>
              </w:rPr>
              <w:t xml:space="preserve">, </w:t>
            </w:r>
            <w:r w:rsidRPr="005C223B">
              <w:rPr>
                <w:i/>
                <w:iCs/>
                <w:color w:val="231F20"/>
                <w:sz w:val="16"/>
                <w:szCs w:val="16"/>
                <w:lang w:val="de-DE"/>
              </w:rPr>
              <w:t>Standard</w:t>
            </w:r>
            <w:r w:rsidRPr="005C223B">
              <w:rPr>
                <w:color w:val="231F20"/>
                <w:sz w:val="16"/>
                <w:szCs w:val="16"/>
                <w:lang w:val="de-DE"/>
              </w:rPr>
              <w:t xml:space="preserve"> für Intelligence und Ermittlungen, </w:t>
            </w:r>
            <w:r w:rsidRPr="005C223B">
              <w:rPr>
                <w:i/>
                <w:color w:val="231F20"/>
                <w:sz w:val="16"/>
                <w:szCs w:val="16"/>
                <w:lang w:val="de-DE"/>
              </w:rPr>
              <w:t xml:space="preserve">Standard </w:t>
            </w:r>
            <w:r w:rsidRPr="005C223B">
              <w:rPr>
                <w:color w:val="231F20"/>
                <w:sz w:val="16"/>
                <w:szCs w:val="16"/>
                <w:lang w:val="de-DE"/>
              </w:rPr>
              <w:t xml:space="preserve">für </w:t>
            </w:r>
            <w:r w:rsidRPr="005C223B">
              <w:rPr>
                <w:i/>
                <w:color w:val="231F20"/>
                <w:sz w:val="16"/>
                <w:szCs w:val="16"/>
                <w:lang w:val="de-DE"/>
              </w:rPr>
              <w:t>Dopingkontrollen</w:t>
            </w:r>
            <w:r w:rsidRPr="005C223B">
              <w:rPr>
                <w:color w:val="231F20"/>
                <w:sz w:val="16"/>
                <w:szCs w:val="16"/>
                <w:lang w:val="de-DE"/>
              </w:rPr>
              <w:t>,</w:t>
            </w:r>
            <w:r w:rsidRPr="005C223B">
              <w:rPr>
                <w:color w:val="231F20"/>
                <w:spacing w:val="-9"/>
                <w:sz w:val="16"/>
                <w:szCs w:val="16"/>
                <w:lang w:val="de-DE"/>
              </w:rPr>
              <w:t xml:space="preserve"> </w:t>
            </w:r>
            <w:r w:rsidRPr="005C223B">
              <w:rPr>
                <w:i/>
                <w:color w:val="231F20"/>
                <w:sz w:val="16"/>
                <w:szCs w:val="16"/>
                <w:lang w:val="de-DE"/>
              </w:rPr>
              <w:t>Standard</w:t>
            </w:r>
            <w:r w:rsidRPr="005C223B">
              <w:rPr>
                <w:i/>
                <w:color w:val="231F20"/>
                <w:spacing w:val="-10"/>
                <w:sz w:val="16"/>
                <w:szCs w:val="16"/>
                <w:lang w:val="de-DE"/>
              </w:rPr>
              <w:t xml:space="preserve"> </w:t>
            </w:r>
            <w:r w:rsidRPr="005C223B">
              <w:rPr>
                <w:color w:val="231F20"/>
                <w:sz w:val="16"/>
                <w:szCs w:val="16"/>
                <w:lang w:val="de-DE"/>
              </w:rPr>
              <w:t>für</w:t>
            </w:r>
            <w:r w:rsidRPr="005C223B">
              <w:rPr>
                <w:color w:val="231F20"/>
                <w:spacing w:val="-10"/>
                <w:sz w:val="16"/>
                <w:szCs w:val="16"/>
                <w:lang w:val="de-DE"/>
              </w:rPr>
              <w:t xml:space="preserve"> </w:t>
            </w:r>
            <w:r w:rsidRPr="005C223B">
              <w:rPr>
                <w:i/>
                <w:color w:val="231F20"/>
                <w:sz w:val="16"/>
                <w:szCs w:val="16"/>
                <w:lang w:val="de-DE"/>
              </w:rPr>
              <w:t>Medizinische</w:t>
            </w:r>
            <w:r w:rsidRPr="005C223B">
              <w:rPr>
                <w:i/>
                <w:color w:val="231F20"/>
                <w:spacing w:val="-9"/>
                <w:sz w:val="16"/>
                <w:szCs w:val="16"/>
                <w:lang w:val="de-DE"/>
              </w:rPr>
              <w:t xml:space="preserve"> </w:t>
            </w:r>
            <w:r w:rsidRPr="005C223B">
              <w:rPr>
                <w:i/>
                <w:color w:val="231F20"/>
                <w:sz w:val="16"/>
                <w:szCs w:val="16"/>
                <w:lang w:val="de-DE"/>
              </w:rPr>
              <w:t>Ausnahmegenehmigungen</w:t>
            </w:r>
            <w:r w:rsidRPr="005C223B">
              <w:rPr>
                <w:color w:val="231F20"/>
                <w:sz w:val="16"/>
                <w:szCs w:val="16"/>
                <w:lang w:val="de-DE"/>
              </w:rPr>
              <w:t xml:space="preserve">, </w:t>
            </w:r>
            <w:r w:rsidRPr="005C223B">
              <w:rPr>
                <w:i/>
                <w:color w:val="231F20"/>
                <w:sz w:val="16"/>
                <w:szCs w:val="16"/>
                <w:lang w:val="de-DE"/>
              </w:rPr>
              <w:t xml:space="preserve">Standard </w:t>
            </w:r>
            <w:r w:rsidRPr="005C223B">
              <w:rPr>
                <w:color w:val="231F20"/>
                <w:sz w:val="16"/>
                <w:szCs w:val="16"/>
                <w:lang w:val="de-DE"/>
              </w:rPr>
              <w:t xml:space="preserve">für Datenschutz und </w:t>
            </w:r>
            <w:r w:rsidRPr="005C223B">
              <w:rPr>
                <w:i/>
                <w:color w:val="231F20"/>
                <w:sz w:val="16"/>
                <w:szCs w:val="16"/>
                <w:lang w:val="de-DE"/>
              </w:rPr>
              <w:t xml:space="preserve">Standard </w:t>
            </w:r>
            <w:r w:rsidRPr="005C223B">
              <w:rPr>
                <w:color w:val="231F20"/>
                <w:sz w:val="16"/>
                <w:szCs w:val="16"/>
                <w:lang w:val="de-DE"/>
              </w:rPr>
              <w:t>für</w:t>
            </w:r>
            <w:r w:rsidRPr="005C223B">
              <w:rPr>
                <w:color w:val="231F20"/>
                <w:spacing w:val="-13"/>
                <w:sz w:val="16"/>
                <w:szCs w:val="16"/>
                <w:lang w:val="de-DE"/>
              </w:rPr>
              <w:t xml:space="preserve"> </w:t>
            </w:r>
            <w:r w:rsidRPr="005C223B">
              <w:rPr>
                <w:i/>
                <w:color w:val="231F20"/>
                <w:sz w:val="16"/>
                <w:szCs w:val="16"/>
                <w:lang w:val="de-DE"/>
              </w:rPr>
              <w:t>Dopingprävention</w:t>
            </w:r>
            <w:r w:rsidRPr="005C223B">
              <w:rPr>
                <w:color w:val="231F20"/>
                <w:sz w:val="16"/>
                <w:szCs w:val="16"/>
                <w:lang w:val="de-DE"/>
              </w:rPr>
              <w:t>.</w:t>
            </w:r>
          </w:p>
          <w:p w14:paraId="6C141E87" w14:textId="77777777" w:rsidR="00164334" w:rsidRPr="00161A39" w:rsidRDefault="00164334" w:rsidP="005C223B">
            <w:pPr>
              <w:rPr>
                <w:b/>
                <w:color w:val="231F20"/>
                <w:sz w:val="16"/>
                <w:szCs w:val="16"/>
                <w:lang w:val="de-DE"/>
              </w:rPr>
            </w:pPr>
          </w:p>
        </w:tc>
      </w:tr>
      <w:tr w:rsidR="00164334" w:rsidRPr="00600E0C" w14:paraId="7C62557E" w14:textId="77777777" w:rsidTr="00941C8F">
        <w:tc>
          <w:tcPr>
            <w:tcW w:w="1991" w:type="dxa"/>
          </w:tcPr>
          <w:p w14:paraId="30F17A56" w14:textId="015CDBFE" w:rsidR="00164334" w:rsidRPr="003520CB" w:rsidRDefault="00164334" w:rsidP="005C223B">
            <w:pPr>
              <w:rPr>
                <w:b/>
                <w:color w:val="231F20"/>
                <w:sz w:val="16"/>
                <w:szCs w:val="16"/>
                <w:lang w:val="de-DE"/>
              </w:rPr>
            </w:pPr>
            <w:r w:rsidRPr="003520CB">
              <w:rPr>
                <w:b/>
                <w:color w:val="231F20"/>
                <w:sz w:val="16"/>
                <w:szCs w:val="16"/>
                <w:lang w:val="de-DE"/>
              </w:rPr>
              <w:t>Strict Liability</w:t>
            </w:r>
          </w:p>
        </w:tc>
        <w:tc>
          <w:tcPr>
            <w:tcW w:w="6661" w:type="dxa"/>
          </w:tcPr>
          <w:p w14:paraId="79ED9B1B" w14:textId="77777777" w:rsidR="00164334" w:rsidRPr="005C223B" w:rsidRDefault="00164334" w:rsidP="00164334">
            <w:pPr>
              <w:rPr>
                <w:sz w:val="16"/>
                <w:szCs w:val="16"/>
                <w:lang w:val="de-DE"/>
              </w:rPr>
            </w:pPr>
            <w:r w:rsidRPr="005C223B">
              <w:rPr>
                <w:color w:val="231F20"/>
                <w:sz w:val="16"/>
                <w:szCs w:val="16"/>
                <w:lang w:val="de-DE"/>
              </w:rPr>
              <w:t xml:space="preserve">Die Regel, wonach es gemäß der Artikel 2.1 und 2.2 nicht notwendig ist, dass die </w:t>
            </w:r>
            <w:r w:rsidRPr="005C223B">
              <w:rPr>
                <w:i/>
                <w:color w:val="231F20"/>
                <w:sz w:val="16"/>
                <w:szCs w:val="16"/>
                <w:lang w:val="de-DE"/>
              </w:rPr>
              <w:t xml:space="preserve">Anti-Doping-Organisation </w:t>
            </w:r>
            <w:r w:rsidRPr="005C223B">
              <w:rPr>
                <w:color w:val="231F20"/>
                <w:sz w:val="16"/>
                <w:szCs w:val="16"/>
                <w:lang w:val="de-DE"/>
              </w:rPr>
              <w:t xml:space="preserve">Vorsatz, </w:t>
            </w:r>
            <w:r w:rsidRPr="005C223B">
              <w:rPr>
                <w:i/>
                <w:color w:val="231F20"/>
                <w:sz w:val="16"/>
                <w:szCs w:val="16"/>
                <w:lang w:val="de-DE"/>
              </w:rPr>
              <w:t>Verschulden</w:t>
            </w:r>
            <w:r w:rsidRPr="005C223B">
              <w:rPr>
                <w:color w:val="231F20"/>
                <w:sz w:val="16"/>
                <w:szCs w:val="16"/>
                <w:lang w:val="de-DE"/>
              </w:rPr>
              <w:t xml:space="preserve">, Fahrlässigkeit oder bewussten </w:t>
            </w:r>
            <w:r w:rsidRPr="005C223B">
              <w:rPr>
                <w:color w:val="231F20"/>
                <w:spacing w:val="-27"/>
                <w:sz w:val="16"/>
                <w:szCs w:val="16"/>
                <w:lang w:val="de-DE"/>
              </w:rPr>
              <w:t xml:space="preserve"> </w:t>
            </w:r>
            <w:r w:rsidRPr="005C223B">
              <w:rPr>
                <w:i/>
                <w:color w:val="231F20"/>
                <w:sz w:val="16"/>
                <w:szCs w:val="16"/>
                <w:lang w:val="de-DE"/>
              </w:rPr>
              <w:t xml:space="preserve">Gebrauch </w:t>
            </w:r>
            <w:r w:rsidRPr="005C223B">
              <w:rPr>
                <w:color w:val="231F20"/>
                <w:sz w:val="16"/>
                <w:szCs w:val="16"/>
                <w:lang w:val="de-DE"/>
              </w:rPr>
              <w:t xml:space="preserve">seitens der </w:t>
            </w:r>
            <w:r w:rsidRPr="005C223B">
              <w:rPr>
                <w:i/>
                <w:color w:val="231F20"/>
                <w:sz w:val="16"/>
                <w:szCs w:val="16"/>
                <w:lang w:val="de-DE"/>
              </w:rPr>
              <w:t xml:space="preserve">Athletin </w:t>
            </w:r>
            <w:r w:rsidRPr="005C223B">
              <w:rPr>
                <w:iCs/>
                <w:color w:val="231F20"/>
                <w:sz w:val="16"/>
                <w:szCs w:val="16"/>
                <w:lang w:val="de-DE"/>
              </w:rPr>
              <w:t xml:space="preserve">oder des </w:t>
            </w:r>
            <w:r w:rsidRPr="005C223B">
              <w:rPr>
                <w:i/>
                <w:color w:val="231F20"/>
                <w:sz w:val="16"/>
                <w:szCs w:val="16"/>
                <w:lang w:val="de-DE"/>
              </w:rPr>
              <w:t>Athleten</w:t>
            </w:r>
            <w:r w:rsidRPr="005C223B">
              <w:rPr>
                <w:iCs/>
                <w:color w:val="231F20"/>
                <w:sz w:val="16"/>
                <w:szCs w:val="16"/>
                <w:lang w:val="de-DE"/>
              </w:rPr>
              <w:t xml:space="preserve"> </w:t>
            </w:r>
            <w:r w:rsidRPr="005C223B">
              <w:rPr>
                <w:color w:val="231F20"/>
                <w:sz w:val="16"/>
                <w:szCs w:val="16"/>
                <w:lang w:val="de-DE"/>
              </w:rPr>
              <w:t xml:space="preserve">aufzeigt, um einen Verstoß gegen </w:t>
            </w:r>
            <w:r w:rsidRPr="005C223B">
              <w:rPr>
                <w:color w:val="231F20"/>
                <w:spacing w:val="-3"/>
                <w:sz w:val="16"/>
                <w:szCs w:val="16"/>
                <w:lang w:val="de-DE"/>
              </w:rPr>
              <w:t>Anti-Do</w:t>
            </w:r>
            <w:r w:rsidRPr="005C223B">
              <w:rPr>
                <w:color w:val="231F20"/>
                <w:sz w:val="16"/>
                <w:szCs w:val="16"/>
                <w:lang w:val="de-DE"/>
              </w:rPr>
              <w:t>ping-Bestimmungen</w:t>
            </w:r>
            <w:r w:rsidRPr="005C223B">
              <w:rPr>
                <w:color w:val="231F20"/>
                <w:spacing w:val="-1"/>
                <w:sz w:val="16"/>
                <w:szCs w:val="16"/>
                <w:lang w:val="de-DE"/>
              </w:rPr>
              <w:t xml:space="preserve"> </w:t>
            </w:r>
            <w:r w:rsidRPr="005C223B">
              <w:rPr>
                <w:color w:val="231F20"/>
                <w:sz w:val="16"/>
                <w:szCs w:val="16"/>
                <w:lang w:val="de-DE"/>
              </w:rPr>
              <w:t>nachzuweisen.</w:t>
            </w:r>
          </w:p>
          <w:p w14:paraId="3AEEF60E" w14:textId="77777777" w:rsidR="00164334" w:rsidRPr="00161A39" w:rsidRDefault="00164334" w:rsidP="005C223B">
            <w:pPr>
              <w:rPr>
                <w:b/>
                <w:color w:val="231F20"/>
                <w:sz w:val="16"/>
                <w:szCs w:val="16"/>
                <w:lang w:val="de-DE"/>
              </w:rPr>
            </w:pPr>
          </w:p>
        </w:tc>
      </w:tr>
      <w:tr w:rsidR="00164334" w:rsidRPr="00600E0C" w14:paraId="4DF490B9" w14:textId="77777777" w:rsidTr="00941C8F">
        <w:tc>
          <w:tcPr>
            <w:tcW w:w="1991" w:type="dxa"/>
          </w:tcPr>
          <w:p w14:paraId="2737BB5A" w14:textId="2A70B6B6" w:rsidR="00164334" w:rsidRPr="003520CB" w:rsidRDefault="00164334" w:rsidP="005C223B">
            <w:pPr>
              <w:rPr>
                <w:b/>
                <w:color w:val="231F20"/>
                <w:sz w:val="16"/>
                <w:szCs w:val="16"/>
                <w:lang w:val="de-DE"/>
              </w:rPr>
            </w:pPr>
            <w:r w:rsidRPr="003520CB">
              <w:rPr>
                <w:b/>
                <w:color w:val="231F20"/>
                <w:sz w:val="16"/>
                <w:szCs w:val="16"/>
                <w:lang w:val="de-DE"/>
              </w:rPr>
              <w:t>Substanzielle</w:t>
            </w:r>
            <w:r w:rsidRPr="003520CB">
              <w:rPr>
                <w:b/>
                <w:color w:val="231F20"/>
                <w:spacing w:val="-3"/>
                <w:sz w:val="16"/>
                <w:szCs w:val="16"/>
                <w:lang w:val="de-DE"/>
              </w:rPr>
              <w:t xml:space="preserve"> </w:t>
            </w:r>
            <w:r w:rsidRPr="003520CB">
              <w:rPr>
                <w:b/>
                <w:color w:val="231F20"/>
                <w:sz w:val="16"/>
                <w:szCs w:val="16"/>
                <w:lang w:val="de-DE"/>
              </w:rPr>
              <w:t>Hilfe</w:t>
            </w:r>
          </w:p>
        </w:tc>
        <w:tc>
          <w:tcPr>
            <w:tcW w:w="6661" w:type="dxa"/>
          </w:tcPr>
          <w:p w14:paraId="23880456" w14:textId="77777777" w:rsidR="00164334" w:rsidRPr="005C223B" w:rsidRDefault="00164334" w:rsidP="00164334">
            <w:pPr>
              <w:rPr>
                <w:color w:val="231F20"/>
                <w:sz w:val="16"/>
                <w:szCs w:val="16"/>
                <w:lang w:val="de-DE"/>
              </w:rPr>
            </w:pPr>
            <w:r w:rsidRPr="005C223B">
              <w:rPr>
                <w:color w:val="231F20"/>
                <w:sz w:val="16"/>
                <w:szCs w:val="16"/>
                <w:lang w:val="de-DE"/>
              </w:rPr>
              <w:t xml:space="preserve">Um zum Zwecke des Artikels 10.7.3 </w:t>
            </w:r>
            <w:r w:rsidRPr="005C223B">
              <w:rPr>
                <w:i/>
                <w:color w:val="231F20"/>
                <w:sz w:val="16"/>
                <w:szCs w:val="16"/>
                <w:lang w:val="de-DE"/>
              </w:rPr>
              <w:t xml:space="preserve">Substanzielle Hilfe </w:t>
            </w:r>
            <w:r w:rsidRPr="005C223B">
              <w:rPr>
                <w:color w:val="231F20"/>
                <w:sz w:val="16"/>
                <w:szCs w:val="16"/>
                <w:lang w:val="de-DE"/>
              </w:rPr>
              <w:t xml:space="preserve">zu leisten, muss eine </w:t>
            </w:r>
            <w:r w:rsidRPr="005C223B">
              <w:rPr>
                <w:i/>
                <w:color w:val="231F20"/>
                <w:sz w:val="16"/>
                <w:szCs w:val="16"/>
                <w:lang w:val="de-DE"/>
              </w:rPr>
              <w:t>Person</w:t>
            </w:r>
            <w:r w:rsidRPr="005C223B">
              <w:rPr>
                <w:color w:val="231F20"/>
                <w:sz w:val="16"/>
                <w:szCs w:val="16"/>
                <w:lang w:val="de-DE"/>
              </w:rPr>
              <w:t xml:space="preserve">: (1) in einer schriftlichen Erklärung oder einem </w:t>
            </w:r>
            <w:r w:rsidRPr="005C223B">
              <w:rPr>
                <w:color w:val="231F20"/>
                <w:spacing w:val="-3"/>
                <w:sz w:val="16"/>
                <w:szCs w:val="16"/>
                <w:lang w:val="de-DE"/>
              </w:rPr>
              <w:t>auf</w:t>
            </w:r>
            <w:r w:rsidRPr="005C223B">
              <w:rPr>
                <w:color w:val="231F20"/>
                <w:sz w:val="16"/>
                <w:szCs w:val="16"/>
                <w:lang w:val="de-DE"/>
              </w:rPr>
              <w:t xml:space="preserve">gezeichneten Gespräch alle Informationen offenlegen, die sie über </w:t>
            </w:r>
            <w:r w:rsidRPr="005C223B">
              <w:rPr>
                <w:color w:val="231F20"/>
                <w:spacing w:val="-3"/>
                <w:sz w:val="16"/>
                <w:szCs w:val="16"/>
                <w:lang w:val="de-DE"/>
              </w:rPr>
              <w:t>Ver</w:t>
            </w:r>
            <w:r w:rsidRPr="005C223B">
              <w:rPr>
                <w:color w:val="231F20"/>
                <w:sz w:val="16"/>
                <w:szCs w:val="16"/>
                <w:lang w:val="de-DE"/>
              </w:rPr>
              <w:t>stöße</w:t>
            </w:r>
            <w:r w:rsidRPr="005C223B">
              <w:rPr>
                <w:color w:val="231F20"/>
                <w:spacing w:val="10"/>
                <w:sz w:val="16"/>
                <w:szCs w:val="16"/>
                <w:lang w:val="de-DE"/>
              </w:rPr>
              <w:t xml:space="preserve"> </w:t>
            </w:r>
            <w:r w:rsidRPr="005C223B">
              <w:rPr>
                <w:color w:val="231F20"/>
                <w:sz w:val="16"/>
                <w:szCs w:val="16"/>
                <w:lang w:val="de-DE"/>
              </w:rPr>
              <w:t>gegen</w:t>
            </w:r>
            <w:r w:rsidRPr="005C223B">
              <w:rPr>
                <w:color w:val="231F20"/>
                <w:spacing w:val="10"/>
                <w:sz w:val="16"/>
                <w:szCs w:val="16"/>
                <w:lang w:val="de-DE"/>
              </w:rPr>
              <w:t xml:space="preserve"> </w:t>
            </w:r>
            <w:r w:rsidRPr="005C223B">
              <w:rPr>
                <w:color w:val="231F20"/>
                <w:sz w:val="16"/>
                <w:szCs w:val="16"/>
                <w:lang w:val="de-DE"/>
              </w:rPr>
              <w:t>Anti-Doping-Bestimmungen</w:t>
            </w:r>
            <w:r w:rsidRPr="005C223B">
              <w:rPr>
                <w:color w:val="231F20"/>
                <w:spacing w:val="10"/>
                <w:sz w:val="16"/>
                <w:szCs w:val="16"/>
                <w:lang w:val="de-DE"/>
              </w:rPr>
              <w:t xml:space="preserve"> </w:t>
            </w:r>
            <w:r w:rsidRPr="005C223B">
              <w:rPr>
                <w:color w:val="231F20"/>
                <w:sz w:val="16"/>
                <w:szCs w:val="16"/>
                <w:lang w:val="de-DE"/>
              </w:rPr>
              <w:t>oder</w:t>
            </w:r>
            <w:r w:rsidRPr="005C223B">
              <w:rPr>
                <w:color w:val="231F20"/>
                <w:spacing w:val="10"/>
                <w:sz w:val="16"/>
                <w:szCs w:val="16"/>
                <w:lang w:val="de-DE"/>
              </w:rPr>
              <w:t xml:space="preserve"> </w:t>
            </w:r>
            <w:r w:rsidRPr="005C223B">
              <w:rPr>
                <w:color w:val="231F20"/>
                <w:sz w:val="16"/>
                <w:szCs w:val="16"/>
                <w:lang w:val="de-DE"/>
              </w:rPr>
              <w:t>einen</w:t>
            </w:r>
            <w:r w:rsidRPr="005C223B">
              <w:rPr>
                <w:color w:val="231F20"/>
                <w:spacing w:val="10"/>
                <w:sz w:val="16"/>
                <w:szCs w:val="16"/>
                <w:lang w:val="de-DE"/>
              </w:rPr>
              <w:t xml:space="preserve"> </w:t>
            </w:r>
            <w:r w:rsidRPr="005C223B">
              <w:rPr>
                <w:color w:val="231F20"/>
                <w:sz w:val="16"/>
                <w:szCs w:val="16"/>
                <w:lang w:val="de-DE"/>
              </w:rPr>
              <w:t>anderen</w:t>
            </w:r>
            <w:r w:rsidRPr="005C223B">
              <w:rPr>
                <w:color w:val="231F20"/>
                <w:spacing w:val="10"/>
                <w:sz w:val="16"/>
                <w:szCs w:val="16"/>
                <w:lang w:val="de-DE"/>
              </w:rPr>
              <w:t xml:space="preserve"> </w:t>
            </w:r>
            <w:r w:rsidRPr="005C223B">
              <w:rPr>
                <w:color w:val="231F20"/>
                <w:sz w:val="16"/>
                <w:szCs w:val="16"/>
                <w:lang w:val="de-DE"/>
              </w:rPr>
              <w:t>in</w:t>
            </w:r>
            <w:r w:rsidRPr="005C223B">
              <w:rPr>
                <w:color w:val="231F20"/>
                <w:spacing w:val="11"/>
                <w:sz w:val="16"/>
                <w:szCs w:val="16"/>
                <w:lang w:val="de-DE"/>
              </w:rPr>
              <w:t xml:space="preserve"> </w:t>
            </w:r>
            <w:r w:rsidRPr="005C223B">
              <w:rPr>
                <w:color w:val="231F20"/>
                <w:spacing w:val="-3"/>
                <w:sz w:val="16"/>
                <w:szCs w:val="16"/>
                <w:lang w:val="de-DE"/>
              </w:rPr>
              <w:t>Artikel</w:t>
            </w:r>
            <w:r w:rsidRPr="005C223B">
              <w:rPr>
                <w:color w:val="231F20"/>
                <w:sz w:val="16"/>
                <w:szCs w:val="16"/>
                <w:lang w:val="de-DE"/>
              </w:rPr>
              <w:t xml:space="preserve"> 10.7.3.1 beschriebenen Sachverhalt besitzt, und (2) die </w:t>
            </w:r>
            <w:r w:rsidRPr="005C223B">
              <w:rPr>
                <w:color w:val="231F20"/>
                <w:spacing w:val="-3"/>
                <w:sz w:val="16"/>
                <w:szCs w:val="16"/>
                <w:lang w:val="de-DE"/>
              </w:rPr>
              <w:t>Untersuchung</w:t>
            </w:r>
            <w:r w:rsidRPr="005C223B">
              <w:rPr>
                <w:color w:val="231F20"/>
                <w:spacing w:val="33"/>
                <w:sz w:val="16"/>
                <w:szCs w:val="16"/>
                <w:lang w:val="de-DE"/>
              </w:rPr>
              <w:t xml:space="preserve"> </w:t>
            </w:r>
            <w:r w:rsidRPr="005C223B">
              <w:rPr>
                <w:color w:val="231F20"/>
                <w:sz w:val="16"/>
                <w:szCs w:val="16"/>
                <w:lang w:val="de-DE"/>
              </w:rPr>
              <w:t xml:space="preserve">und Entscheidungsfindung in Fällen oder Angelegenheiten, die mit </w:t>
            </w:r>
            <w:r w:rsidRPr="005C223B">
              <w:rPr>
                <w:color w:val="231F20"/>
                <w:spacing w:val="-3"/>
                <w:sz w:val="16"/>
                <w:szCs w:val="16"/>
                <w:lang w:val="de-DE"/>
              </w:rPr>
              <w:t>die</w:t>
            </w:r>
            <w:r w:rsidRPr="005C223B">
              <w:rPr>
                <w:color w:val="231F20"/>
                <w:sz w:val="16"/>
                <w:szCs w:val="16"/>
                <w:lang w:val="de-DE"/>
              </w:rPr>
              <w:t>sen</w:t>
            </w:r>
            <w:r w:rsidRPr="005C223B">
              <w:rPr>
                <w:color w:val="231F20"/>
                <w:spacing w:val="-11"/>
                <w:sz w:val="16"/>
                <w:szCs w:val="16"/>
                <w:lang w:val="de-DE"/>
              </w:rPr>
              <w:t xml:space="preserve"> </w:t>
            </w:r>
            <w:r w:rsidRPr="005C223B">
              <w:rPr>
                <w:color w:val="231F20"/>
                <w:sz w:val="16"/>
                <w:szCs w:val="16"/>
                <w:lang w:val="de-DE"/>
              </w:rPr>
              <w:t>Informationen</w:t>
            </w:r>
            <w:r w:rsidRPr="005C223B">
              <w:rPr>
                <w:color w:val="231F20"/>
                <w:spacing w:val="-11"/>
                <w:sz w:val="16"/>
                <w:szCs w:val="16"/>
                <w:lang w:val="de-DE"/>
              </w:rPr>
              <w:t xml:space="preserve"> </w:t>
            </w:r>
            <w:r w:rsidRPr="005C223B">
              <w:rPr>
                <w:color w:val="231F20"/>
                <w:sz w:val="16"/>
                <w:szCs w:val="16"/>
                <w:lang w:val="de-DE"/>
              </w:rPr>
              <w:t>in</w:t>
            </w:r>
            <w:r w:rsidRPr="005C223B">
              <w:rPr>
                <w:color w:val="231F20"/>
                <w:spacing w:val="-11"/>
                <w:sz w:val="16"/>
                <w:szCs w:val="16"/>
                <w:lang w:val="de-DE"/>
              </w:rPr>
              <w:t xml:space="preserve"> </w:t>
            </w:r>
            <w:r w:rsidRPr="005C223B">
              <w:rPr>
                <w:color w:val="231F20"/>
                <w:sz w:val="16"/>
                <w:szCs w:val="16"/>
                <w:lang w:val="de-DE"/>
              </w:rPr>
              <w:t>Verbindung</w:t>
            </w:r>
            <w:r w:rsidRPr="005C223B">
              <w:rPr>
                <w:color w:val="231F20"/>
                <w:spacing w:val="-11"/>
                <w:sz w:val="16"/>
                <w:szCs w:val="16"/>
                <w:lang w:val="de-DE"/>
              </w:rPr>
              <w:t xml:space="preserve"> </w:t>
            </w:r>
            <w:r w:rsidRPr="005C223B">
              <w:rPr>
                <w:color w:val="231F20"/>
                <w:sz w:val="16"/>
                <w:szCs w:val="16"/>
                <w:lang w:val="de-DE"/>
              </w:rPr>
              <w:t>stehen,</w:t>
            </w:r>
            <w:r w:rsidRPr="005C223B">
              <w:rPr>
                <w:color w:val="231F20"/>
                <w:spacing w:val="-11"/>
                <w:sz w:val="16"/>
                <w:szCs w:val="16"/>
                <w:lang w:val="de-DE"/>
              </w:rPr>
              <w:t xml:space="preserve"> </w:t>
            </w:r>
            <w:r w:rsidRPr="005C223B">
              <w:rPr>
                <w:color w:val="231F20"/>
                <w:sz w:val="16"/>
                <w:szCs w:val="16"/>
                <w:lang w:val="de-DE"/>
              </w:rPr>
              <w:t>in</w:t>
            </w:r>
            <w:r w:rsidRPr="005C223B">
              <w:rPr>
                <w:color w:val="231F20"/>
                <w:spacing w:val="-11"/>
                <w:sz w:val="16"/>
                <w:szCs w:val="16"/>
                <w:lang w:val="de-DE"/>
              </w:rPr>
              <w:t xml:space="preserve"> </w:t>
            </w:r>
            <w:r w:rsidRPr="005C223B">
              <w:rPr>
                <w:color w:val="231F20"/>
                <w:sz w:val="16"/>
                <w:szCs w:val="16"/>
                <w:lang w:val="de-DE"/>
              </w:rPr>
              <w:t>vollem</w:t>
            </w:r>
            <w:r w:rsidRPr="005C223B">
              <w:rPr>
                <w:color w:val="231F20"/>
                <w:spacing w:val="-11"/>
                <w:sz w:val="16"/>
                <w:szCs w:val="16"/>
                <w:lang w:val="de-DE"/>
              </w:rPr>
              <w:t xml:space="preserve"> </w:t>
            </w:r>
            <w:r w:rsidRPr="005C223B">
              <w:rPr>
                <w:color w:val="231F20"/>
                <w:sz w:val="16"/>
                <w:szCs w:val="16"/>
                <w:lang w:val="de-DE"/>
              </w:rPr>
              <w:t>Umfang</w:t>
            </w:r>
            <w:r w:rsidRPr="005C223B">
              <w:rPr>
                <w:color w:val="231F20"/>
                <w:spacing w:val="-11"/>
                <w:sz w:val="16"/>
                <w:szCs w:val="16"/>
                <w:lang w:val="de-DE"/>
              </w:rPr>
              <w:t xml:space="preserve"> </w:t>
            </w:r>
            <w:r w:rsidRPr="005C223B">
              <w:rPr>
                <w:color w:val="231F20"/>
                <w:sz w:val="16"/>
                <w:szCs w:val="16"/>
                <w:lang w:val="de-DE"/>
              </w:rPr>
              <w:t xml:space="preserve">unterstützen, beispielsweise indem sie auf Ersuchen einer </w:t>
            </w:r>
            <w:r w:rsidRPr="005C223B">
              <w:rPr>
                <w:i/>
                <w:color w:val="231F20"/>
                <w:sz w:val="16"/>
                <w:szCs w:val="16"/>
                <w:lang w:val="de-DE"/>
              </w:rPr>
              <w:t xml:space="preserve">Anti-Doping-Organisation </w:t>
            </w:r>
            <w:r w:rsidRPr="005C223B">
              <w:rPr>
                <w:color w:val="231F20"/>
                <w:sz w:val="16"/>
                <w:szCs w:val="16"/>
                <w:lang w:val="de-DE"/>
              </w:rPr>
              <w:t>oder eines</w:t>
            </w:r>
            <w:r w:rsidRPr="005C223B">
              <w:rPr>
                <w:color w:val="231F20"/>
                <w:spacing w:val="-22"/>
                <w:sz w:val="16"/>
                <w:szCs w:val="16"/>
                <w:lang w:val="de-DE"/>
              </w:rPr>
              <w:t xml:space="preserve"> </w:t>
            </w:r>
            <w:r w:rsidRPr="005C223B">
              <w:rPr>
                <w:iCs/>
                <w:color w:val="231F20"/>
                <w:sz w:val="16"/>
                <w:szCs w:val="16"/>
                <w:lang w:val="de-DE"/>
              </w:rPr>
              <w:t>Disziplinarorgans</w:t>
            </w:r>
            <w:r w:rsidRPr="005C223B">
              <w:rPr>
                <w:i/>
                <w:color w:val="231F20"/>
                <w:sz w:val="16"/>
                <w:szCs w:val="16"/>
                <w:lang w:val="de-DE"/>
              </w:rPr>
              <w:t xml:space="preserve"> </w:t>
            </w:r>
            <w:r w:rsidRPr="005C223B">
              <w:rPr>
                <w:color w:val="231F20"/>
                <w:sz w:val="16"/>
                <w:szCs w:val="16"/>
                <w:lang w:val="de-DE"/>
              </w:rPr>
              <w:t>in einem Verfahren als Zeugin oder Zeuge aussagt. Darüber hinaus müssen die zur Verfügung gestellten Informationen während aller nachfolgenden Untersuchungen oder Verfahren glaubwürdig und nützlich bleiben.</w:t>
            </w:r>
          </w:p>
          <w:p w14:paraId="201B2F5C" w14:textId="77777777" w:rsidR="00164334" w:rsidRPr="00161A39" w:rsidRDefault="00164334" w:rsidP="005C223B">
            <w:pPr>
              <w:rPr>
                <w:b/>
                <w:color w:val="231F20"/>
                <w:sz w:val="16"/>
                <w:szCs w:val="16"/>
                <w:lang w:val="de-DE"/>
              </w:rPr>
            </w:pPr>
          </w:p>
        </w:tc>
      </w:tr>
      <w:tr w:rsidR="00164334" w:rsidRPr="00A65B2D" w14:paraId="6E1C95A8" w14:textId="77777777" w:rsidTr="00941C8F">
        <w:tc>
          <w:tcPr>
            <w:tcW w:w="1991" w:type="dxa"/>
          </w:tcPr>
          <w:p w14:paraId="188F2E93" w14:textId="72D91F02" w:rsidR="00164334" w:rsidRPr="003520CB" w:rsidRDefault="00164334" w:rsidP="005C223B">
            <w:pPr>
              <w:rPr>
                <w:b/>
                <w:color w:val="231F20"/>
                <w:sz w:val="16"/>
                <w:szCs w:val="16"/>
                <w:lang w:val="de-DE"/>
              </w:rPr>
            </w:pPr>
            <w:r w:rsidRPr="003520CB">
              <w:rPr>
                <w:b/>
                <w:color w:val="231F20"/>
                <w:sz w:val="16"/>
                <w:szCs w:val="16"/>
                <w:lang w:val="de-DE"/>
              </w:rPr>
              <w:t>Suchtmittel</w:t>
            </w:r>
          </w:p>
        </w:tc>
        <w:tc>
          <w:tcPr>
            <w:tcW w:w="6661" w:type="dxa"/>
          </w:tcPr>
          <w:p w14:paraId="10F59187" w14:textId="77777777" w:rsidR="00164334" w:rsidRDefault="00164334" w:rsidP="005C223B">
            <w:pPr>
              <w:rPr>
                <w:color w:val="231F20"/>
                <w:sz w:val="16"/>
                <w:szCs w:val="16"/>
                <w:lang w:val="de-DE"/>
              </w:rPr>
            </w:pPr>
            <w:r w:rsidRPr="005C223B">
              <w:rPr>
                <w:color w:val="231F20"/>
                <w:sz w:val="16"/>
                <w:szCs w:val="16"/>
                <w:lang w:val="de-DE"/>
              </w:rPr>
              <w:t>Siehe Artikel</w:t>
            </w:r>
            <w:r w:rsidRPr="005C223B">
              <w:rPr>
                <w:color w:val="231F20"/>
                <w:spacing w:val="-1"/>
                <w:sz w:val="16"/>
                <w:szCs w:val="16"/>
                <w:lang w:val="de-DE"/>
              </w:rPr>
              <w:t xml:space="preserve"> </w:t>
            </w:r>
            <w:r w:rsidRPr="005C223B">
              <w:rPr>
                <w:color w:val="231F20"/>
                <w:sz w:val="16"/>
                <w:szCs w:val="16"/>
                <w:lang w:val="de-DE"/>
              </w:rPr>
              <w:t>4.2.3.</w:t>
            </w:r>
          </w:p>
          <w:p w14:paraId="47FA730D" w14:textId="4C0642BC" w:rsidR="00164334" w:rsidRPr="00161A39" w:rsidRDefault="00164334" w:rsidP="005C223B">
            <w:pPr>
              <w:rPr>
                <w:b/>
                <w:color w:val="231F20"/>
                <w:sz w:val="16"/>
                <w:szCs w:val="16"/>
                <w:lang w:val="de-DE"/>
              </w:rPr>
            </w:pPr>
          </w:p>
        </w:tc>
      </w:tr>
      <w:tr w:rsidR="00164334" w:rsidRPr="00600E0C" w14:paraId="4AFAB0FA" w14:textId="77777777" w:rsidTr="00941C8F">
        <w:tc>
          <w:tcPr>
            <w:tcW w:w="1991" w:type="dxa"/>
          </w:tcPr>
          <w:p w14:paraId="0E1D79EE" w14:textId="1EA36AEA" w:rsidR="00164334" w:rsidRPr="003520CB" w:rsidRDefault="00164334" w:rsidP="005C223B">
            <w:pPr>
              <w:rPr>
                <w:b/>
                <w:color w:val="231F20"/>
                <w:sz w:val="16"/>
                <w:szCs w:val="16"/>
                <w:lang w:val="de-DE"/>
              </w:rPr>
            </w:pPr>
            <w:r w:rsidRPr="003520CB">
              <w:rPr>
                <w:b/>
                <w:color w:val="231F20"/>
                <w:sz w:val="16"/>
                <w:szCs w:val="16"/>
                <w:lang w:val="de-DE"/>
              </w:rPr>
              <w:t>Technisches Dokument</w:t>
            </w:r>
          </w:p>
        </w:tc>
        <w:tc>
          <w:tcPr>
            <w:tcW w:w="6661" w:type="dxa"/>
          </w:tcPr>
          <w:p w14:paraId="7081CB0C" w14:textId="77777777" w:rsidR="00164334" w:rsidRDefault="00164334" w:rsidP="005C223B">
            <w:pPr>
              <w:rPr>
                <w:color w:val="231F20"/>
                <w:sz w:val="16"/>
                <w:szCs w:val="16"/>
                <w:lang w:val="de-DE"/>
              </w:rPr>
            </w:pPr>
            <w:r w:rsidRPr="005C223B">
              <w:rPr>
                <w:color w:val="231F20"/>
                <w:sz w:val="16"/>
                <w:szCs w:val="16"/>
                <w:lang w:val="de-DE"/>
              </w:rPr>
              <w:t xml:space="preserve">Ein von der </w:t>
            </w:r>
            <w:r w:rsidRPr="005C223B">
              <w:rPr>
                <w:i/>
                <w:iCs/>
                <w:color w:val="231F20"/>
                <w:sz w:val="16"/>
                <w:szCs w:val="16"/>
                <w:lang w:val="de-DE"/>
              </w:rPr>
              <w:t xml:space="preserve">WADA </w:t>
            </w:r>
            <w:r w:rsidRPr="005C223B">
              <w:rPr>
                <w:color w:val="231F20"/>
                <w:sz w:val="16"/>
                <w:szCs w:val="16"/>
                <w:lang w:val="de-DE"/>
              </w:rPr>
              <w:t xml:space="preserve">von Zeit zu Zeit verabschiedetes und veröffentlichtes Dokument, das die von den </w:t>
            </w:r>
            <w:r w:rsidRPr="005C223B">
              <w:rPr>
                <w:i/>
                <w:iCs/>
                <w:color w:val="231F20"/>
                <w:sz w:val="16"/>
                <w:szCs w:val="16"/>
                <w:lang w:val="de-DE"/>
              </w:rPr>
              <w:t xml:space="preserve">International Standards </w:t>
            </w:r>
            <w:r w:rsidRPr="005C223B">
              <w:rPr>
                <w:color w:val="231F20"/>
                <w:sz w:val="16"/>
                <w:szCs w:val="16"/>
                <w:lang w:val="de-DE"/>
              </w:rPr>
              <w:t>dargelegten, verpflichtenden technischen Erfordernisse in Bezug auf spezifische Anti-Doping-Bereiche beinhaltet.</w:t>
            </w:r>
          </w:p>
          <w:p w14:paraId="1BDB6692" w14:textId="3E4CEB8B" w:rsidR="00164334" w:rsidRPr="00161A39" w:rsidRDefault="00164334" w:rsidP="005C223B">
            <w:pPr>
              <w:rPr>
                <w:b/>
                <w:color w:val="231F20"/>
                <w:sz w:val="16"/>
                <w:szCs w:val="16"/>
                <w:lang w:val="de-DE"/>
              </w:rPr>
            </w:pPr>
          </w:p>
        </w:tc>
      </w:tr>
      <w:tr w:rsidR="00164334" w:rsidRPr="00600E0C" w14:paraId="5F2A4466" w14:textId="77777777" w:rsidTr="00941C8F">
        <w:tc>
          <w:tcPr>
            <w:tcW w:w="1991" w:type="dxa"/>
          </w:tcPr>
          <w:p w14:paraId="03EA02E9" w14:textId="754D0B98" w:rsidR="00164334" w:rsidRPr="003520CB" w:rsidRDefault="00164334" w:rsidP="00CF0CED">
            <w:pPr>
              <w:jc w:val="left"/>
              <w:rPr>
                <w:b/>
                <w:color w:val="231F20"/>
                <w:sz w:val="16"/>
                <w:szCs w:val="16"/>
                <w:lang w:val="de-DE"/>
              </w:rPr>
            </w:pPr>
            <w:r w:rsidRPr="003520CB">
              <w:rPr>
                <w:b/>
                <w:color w:val="231F20"/>
                <w:sz w:val="16"/>
                <w:szCs w:val="16"/>
                <w:lang w:val="de-DE"/>
              </w:rPr>
              <w:t>Technische Durchführungs-bestimmungen</w:t>
            </w:r>
          </w:p>
        </w:tc>
        <w:tc>
          <w:tcPr>
            <w:tcW w:w="6661" w:type="dxa"/>
          </w:tcPr>
          <w:p w14:paraId="3C07902E" w14:textId="77777777" w:rsidR="00164334" w:rsidRDefault="00164334" w:rsidP="005C223B">
            <w:pPr>
              <w:rPr>
                <w:color w:val="231F20"/>
                <w:sz w:val="16"/>
                <w:szCs w:val="16"/>
                <w:lang w:val="de-DE"/>
              </w:rPr>
            </w:pPr>
            <w:r w:rsidRPr="005C223B">
              <w:rPr>
                <w:color w:val="231F20"/>
                <w:sz w:val="16"/>
                <w:szCs w:val="16"/>
                <w:lang w:val="de-DE"/>
              </w:rPr>
              <w:t xml:space="preserve">Von der </w:t>
            </w:r>
            <w:r w:rsidRPr="005C223B">
              <w:rPr>
                <w:i/>
                <w:iCs/>
                <w:color w:val="231F20"/>
                <w:sz w:val="16"/>
                <w:szCs w:val="16"/>
                <w:lang w:val="de-DE"/>
              </w:rPr>
              <w:t>WADA</w:t>
            </w:r>
            <w:r w:rsidRPr="005C223B">
              <w:rPr>
                <w:color w:val="231F20"/>
                <w:sz w:val="16"/>
                <w:szCs w:val="16"/>
                <w:lang w:val="de-DE"/>
              </w:rPr>
              <w:t xml:space="preserve"> von Zeit zu Zeit herausgegebene verbindliche technische</w:t>
            </w:r>
            <w:r>
              <w:rPr>
                <w:color w:val="231F20"/>
                <w:sz w:val="16"/>
                <w:szCs w:val="16"/>
                <w:lang w:val="de-DE"/>
              </w:rPr>
              <w:t xml:space="preserve"> </w:t>
            </w:r>
            <w:r w:rsidRPr="005C223B">
              <w:rPr>
                <w:color w:val="231F20"/>
                <w:sz w:val="16"/>
                <w:szCs w:val="16"/>
                <w:lang w:val="de-DE"/>
              </w:rPr>
              <w:t xml:space="preserve">Anforderungen zur Klärung bestimmter Fragen im Zusammenhang mit der Analyse, Interpretation und Meldung bestimmter </w:t>
            </w:r>
            <w:r w:rsidRPr="005C223B">
              <w:rPr>
                <w:i/>
                <w:iCs/>
                <w:color w:val="231F20"/>
                <w:sz w:val="16"/>
                <w:szCs w:val="16"/>
                <w:lang w:val="de-DE"/>
              </w:rPr>
              <w:t>Verbotener Substanzen</w:t>
            </w:r>
            <w:r w:rsidRPr="005C223B">
              <w:rPr>
                <w:color w:val="231F20"/>
                <w:sz w:val="16"/>
                <w:szCs w:val="16"/>
                <w:lang w:val="de-DE"/>
              </w:rPr>
              <w:t xml:space="preserve"> und/oder </w:t>
            </w:r>
            <w:r w:rsidRPr="005C223B">
              <w:rPr>
                <w:i/>
                <w:iCs/>
                <w:color w:val="231F20"/>
                <w:sz w:val="16"/>
                <w:szCs w:val="16"/>
                <w:lang w:val="de-DE"/>
              </w:rPr>
              <w:t>Verbotener Methoden</w:t>
            </w:r>
            <w:r w:rsidRPr="005C223B">
              <w:rPr>
                <w:color w:val="231F20"/>
                <w:sz w:val="16"/>
                <w:szCs w:val="16"/>
                <w:lang w:val="de-DE"/>
              </w:rPr>
              <w:t xml:space="preserve"> oder zur Anwendung bestimmter Laborverfahren und Laborverfahren für den </w:t>
            </w:r>
            <w:r w:rsidRPr="005C223B">
              <w:rPr>
                <w:i/>
                <w:iCs/>
                <w:color w:val="231F20"/>
                <w:sz w:val="16"/>
                <w:szCs w:val="16"/>
                <w:lang w:val="de-DE"/>
              </w:rPr>
              <w:t>Biologischen Athletenpass</w:t>
            </w:r>
            <w:r w:rsidRPr="005C223B">
              <w:rPr>
                <w:color w:val="231F20"/>
                <w:sz w:val="16"/>
                <w:szCs w:val="16"/>
                <w:lang w:val="de-DE"/>
              </w:rPr>
              <w:t>.</w:t>
            </w:r>
          </w:p>
          <w:p w14:paraId="437E4BAF" w14:textId="0C8CDF65" w:rsidR="00164334" w:rsidRPr="00161A39" w:rsidRDefault="00164334" w:rsidP="005C223B">
            <w:pPr>
              <w:rPr>
                <w:b/>
                <w:color w:val="231F20"/>
                <w:sz w:val="16"/>
                <w:szCs w:val="16"/>
                <w:lang w:val="de-DE"/>
              </w:rPr>
            </w:pPr>
          </w:p>
        </w:tc>
      </w:tr>
      <w:tr w:rsidR="00164334" w:rsidRPr="00600E0C" w14:paraId="649EF354" w14:textId="77777777" w:rsidTr="00941C8F">
        <w:tc>
          <w:tcPr>
            <w:tcW w:w="1991" w:type="dxa"/>
          </w:tcPr>
          <w:p w14:paraId="4EB9D975" w14:textId="30DAAB1F" w:rsidR="00164334" w:rsidRPr="003520CB" w:rsidRDefault="00164334" w:rsidP="005C223B">
            <w:pPr>
              <w:rPr>
                <w:b/>
                <w:color w:val="231F20"/>
                <w:sz w:val="16"/>
                <w:szCs w:val="16"/>
                <w:lang w:val="de-DE"/>
              </w:rPr>
            </w:pPr>
            <w:r w:rsidRPr="003520CB">
              <w:rPr>
                <w:b/>
                <w:color w:val="231F20"/>
                <w:sz w:val="16"/>
                <w:szCs w:val="16"/>
                <w:lang w:val="de-DE"/>
              </w:rPr>
              <w:t>Teilnehmende Person</w:t>
            </w:r>
          </w:p>
        </w:tc>
        <w:tc>
          <w:tcPr>
            <w:tcW w:w="6661" w:type="dxa"/>
          </w:tcPr>
          <w:p w14:paraId="4AD83CBD" w14:textId="3A240798" w:rsidR="00164334" w:rsidRPr="00161A39" w:rsidRDefault="00164334" w:rsidP="005C223B">
            <w:pPr>
              <w:rPr>
                <w:b/>
                <w:color w:val="231F20"/>
                <w:sz w:val="16"/>
                <w:szCs w:val="16"/>
                <w:lang w:val="de-DE"/>
              </w:rPr>
            </w:pPr>
            <w:r w:rsidRPr="005C223B">
              <w:rPr>
                <w:color w:val="231F20"/>
                <w:sz w:val="16"/>
                <w:szCs w:val="16"/>
                <w:lang w:val="de-DE"/>
              </w:rPr>
              <w:t xml:space="preserve">Jede </w:t>
            </w:r>
            <w:r w:rsidRPr="005C223B">
              <w:rPr>
                <w:i/>
                <w:iCs/>
                <w:color w:val="231F20"/>
                <w:sz w:val="16"/>
                <w:szCs w:val="16"/>
                <w:lang w:val="de-DE"/>
              </w:rPr>
              <w:t xml:space="preserve">Athletin </w:t>
            </w:r>
            <w:r w:rsidRPr="005C223B">
              <w:rPr>
                <w:color w:val="231F20"/>
                <w:sz w:val="16"/>
                <w:szCs w:val="16"/>
                <w:lang w:val="de-DE"/>
              </w:rPr>
              <w:t xml:space="preserve">und jeder </w:t>
            </w:r>
            <w:r w:rsidRPr="005C223B">
              <w:rPr>
                <w:i/>
                <w:iCs/>
                <w:color w:val="231F20"/>
                <w:sz w:val="16"/>
                <w:szCs w:val="16"/>
                <w:lang w:val="de-DE"/>
              </w:rPr>
              <w:t>Athlet</w:t>
            </w:r>
            <w:r w:rsidRPr="005C223B">
              <w:rPr>
                <w:color w:val="231F20"/>
                <w:sz w:val="16"/>
                <w:szCs w:val="16"/>
                <w:lang w:val="de-DE"/>
              </w:rPr>
              <w:t xml:space="preserve"> oder</w:t>
            </w:r>
            <w:r w:rsidRPr="005C223B">
              <w:rPr>
                <w:color w:val="231F20"/>
                <w:spacing w:val="-1"/>
                <w:sz w:val="16"/>
                <w:szCs w:val="16"/>
                <w:lang w:val="de-DE"/>
              </w:rPr>
              <w:t xml:space="preserve"> jede </w:t>
            </w:r>
            <w:r w:rsidRPr="005C223B">
              <w:rPr>
                <w:i/>
                <w:iCs/>
                <w:color w:val="231F20"/>
                <w:sz w:val="16"/>
                <w:szCs w:val="16"/>
                <w:lang w:val="de-DE"/>
              </w:rPr>
              <w:t>Athletenbetreuungsperson</w:t>
            </w:r>
            <w:r w:rsidRPr="005C223B">
              <w:rPr>
                <w:color w:val="231F20"/>
                <w:sz w:val="16"/>
                <w:szCs w:val="16"/>
                <w:lang w:val="de-DE"/>
              </w:rPr>
              <w:t>.</w:t>
            </w:r>
          </w:p>
        </w:tc>
      </w:tr>
      <w:tr w:rsidR="00164334" w:rsidRPr="00600E0C" w14:paraId="487319A2" w14:textId="77777777" w:rsidTr="00941C8F">
        <w:tc>
          <w:tcPr>
            <w:tcW w:w="1991" w:type="dxa"/>
          </w:tcPr>
          <w:p w14:paraId="0311E5DE" w14:textId="7948893F" w:rsidR="00164334" w:rsidRPr="003520CB" w:rsidRDefault="00164334" w:rsidP="00B77563">
            <w:pPr>
              <w:jc w:val="left"/>
              <w:rPr>
                <w:b/>
                <w:color w:val="231F20"/>
                <w:sz w:val="16"/>
                <w:szCs w:val="16"/>
                <w:lang w:val="de-DE"/>
              </w:rPr>
            </w:pPr>
            <w:r w:rsidRPr="003520CB">
              <w:rPr>
                <w:b/>
                <w:color w:val="231F20"/>
                <w:sz w:val="16"/>
                <w:szCs w:val="16"/>
                <w:lang w:val="de-DE"/>
              </w:rPr>
              <w:t>Testpool mit Meldepflichten</w:t>
            </w:r>
          </w:p>
        </w:tc>
        <w:tc>
          <w:tcPr>
            <w:tcW w:w="6661" w:type="dxa"/>
          </w:tcPr>
          <w:p w14:paraId="6E99B4A7" w14:textId="00A3CFD6" w:rsidR="00164334" w:rsidRPr="005C223B" w:rsidRDefault="00164334" w:rsidP="00164334">
            <w:pPr>
              <w:rPr>
                <w:sz w:val="16"/>
                <w:szCs w:val="16"/>
                <w:lang w:val="de-DE"/>
              </w:rPr>
            </w:pPr>
            <w:r w:rsidRPr="005C223B">
              <w:rPr>
                <w:color w:val="231F20"/>
                <w:sz w:val="16"/>
                <w:szCs w:val="16"/>
                <w:lang w:val="de-DE"/>
              </w:rPr>
              <w:t xml:space="preserve">Der von der </w:t>
            </w:r>
            <w:r w:rsidRPr="005C223B">
              <w:rPr>
                <w:i/>
                <w:color w:val="231F20"/>
                <w:sz w:val="16"/>
                <w:szCs w:val="16"/>
                <w:lang w:val="de-DE"/>
              </w:rPr>
              <w:t xml:space="preserve">NADA </w:t>
            </w:r>
            <w:r w:rsidRPr="005C223B">
              <w:rPr>
                <w:color w:val="231F20"/>
                <w:sz w:val="16"/>
                <w:szCs w:val="16"/>
                <w:lang w:val="de-DE"/>
              </w:rPr>
              <w:t>festgelegte Kreis von</w:t>
            </w:r>
            <w:r w:rsidRPr="005C223B">
              <w:rPr>
                <w:color w:val="231F20"/>
                <w:spacing w:val="-10"/>
                <w:sz w:val="16"/>
                <w:szCs w:val="16"/>
                <w:lang w:val="de-DE"/>
              </w:rPr>
              <w:t xml:space="preserve"> </w:t>
            </w:r>
            <w:r w:rsidRPr="005C223B">
              <w:rPr>
                <w:i/>
                <w:color w:val="231F20"/>
                <w:sz w:val="16"/>
                <w:szCs w:val="16"/>
                <w:lang w:val="de-DE"/>
              </w:rPr>
              <w:t xml:space="preserve">Athletinnen </w:t>
            </w:r>
            <w:r w:rsidRPr="005C223B">
              <w:rPr>
                <w:iCs/>
                <w:color w:val="231F20"/>
                <w:sz w:val="16"/>
                <w:szCs w:val="16"/>
                <w:lang w:val="de-DE"/>
              </w:rPr>
              <w:t xml:space="preserve">und </w:t>
            </w:r>
            <w:r w:rsidRPr="005C223B">
              <w:rPr>
                <w:i/>
                <w:color w:val="231F20"/>
                <w:sz w:val="16"/>
                <w:szCs w:val="16"/>
                <w:lang w:val="de-DE"/>
              </w:rPr>
              <w:t>Athleten</w:t>
            </w:r>
            <w:r w:rsidRPr="005C223B">
              <w:rPr>
                <w:color w:val="231F20"/>
                <w:sz w:val="16"/>
                <w:szCs w:val="16"/>
                <w:lang w:val="de-DE"/>
              </w:rPr>
              <w:t>,</w:t>
            </w:r>
            <w:r w:rsidRPr="005C223B">
              <w:rPr>
                <w:color w:val="231F20"/>
                <w:spacing w:val="-9"/>
                <w:sz w:val="16"/>
                <w:szCs w:val="16"/>
                <w:lang w:val="de-DE"/>
              </w:rPr>
              <w:t xml:space="preserve"> </w:t>
            </w:r>
            <w:r w:rsidRPr="005C223B">
              <w:rPr>
                <w:color w:val="231F20"/>
                <w:sz w:val="16"/>
                <w:szCs w:val="16"/>
                <w:lang w:val="de-DE"/>
              </w:rPr>
              <w:t>der</w:t>
            </w:r>
            <w:r w:rsidRPr="005C223B">
              <w:rPr>
                <w:color w:val="231F20"/>
                <w:spacing w:val="-9"/>
                <w:sz w:val="16"/>
                <w:szCs w:val="16"/>
                <w:lang w:val="de-DE"/>
              </w:rPr>
              <w:t xml:space="preserve"> </w:t>
            </w:r>
            <w:r w:rsidRPr="005C223B">
              <w:rPr>
                <w:i/>
                <w:sz w:val="16"/>
                <w:szCs w:val="16"/>
                <w:lang w:val="de-DE"/>
              </w:rPr>
              <w:t>Trainingskontrollen</w:t>
            </w:r>
            <w:r w:rsidRPr="005C223B">
              <w:rPr>
                <w:i/>
                <w:spacing w:val="-9"/>
                <w:sz w:val="16"/>
                <w:szCs w:val="16"/>
                <w:lang w:val="de-DE"/>
              </w:rPr>
              <w:t xml:space="preserve"> </w:t>
            </w:r>
            <w:r w:rsidRPr="005C223B">
              <w:rPr>
                <w:sz w:val="16"/>
                <w:szCs w:val="16"/>
                <w:lang w:val="de-DE"/>
              </w:rPr>
              <w:t>unterzogen</w:t>
            </w:r>
            <w:r w:rsidRPr="005C223B">
              <w:rPr>
                <w:spacing w:val="-9"/>
                <w:sz w:val="16"/>
                <w:szCs w:val="16"/>
                <w:lang w:val="de-DE"/>
              </w:rPr>
              <w:t xml:space="preserve"> </w:t>
            </w:r>
            <w:r w:rsidRPr="005C223B">
              <w:rPr>
                <w:sz w:val="16"/>
                <w:szCs w:val="16"/>
                <w:lang w:val="de-DE"/>
              </w:rPr>
              <w:t>werden</w:t>
            </w:r>
            <w:r w:rsidRPr="005C223B">
              <w:rPr>
                <w:spacing w:val="-9"/>
                <w:sz w:val="16"/>
                <w:szCs w:val="16"/>
                <w:lang w:val="de-DE"/>
              </w:rPr>
              <w:t xml:space="preserve"> </w:t>
            </w:r>
            <w:r w:rsidRPr="005C223B">
              <w:rPr>
                <w:sz w:val="16"/>
                <w:szCs w:val="16"/>
                <w:lang w:val="de-DE"/>
              </w:rPr>
              <w:t>soll</w:t>
            </w:r>
            <w:r w:rsidRPr="005C223B">
              <w:rPr>
                <w:spacing w:val="-9"/>
                <w:sz w:val="16"/>
                <w:szCs w:val="16"/>
                <w:lang w:val="de-DE"/>
              </w:rPr>
              <w:t xml:space="preserve"> </w:t>
            </w:r>
            <w:r w:rsidRPr="005C223B">
              <w:rPr>
                <w:sz w:val="16"/>
                <w:szCs w:val="16"/>
                <w:lang w:val="de-DE"/>
              </w:rPr>
              <w:t xml:space="preserve">und verpflichtet ist, Informationen zu Aufenthaltsort und Erreichbarkeit mitzuteilen. Dieser Kreis von </w:t>
            </w:r>
            <w:r w:rsidRPr="005C223B">
              <w:rPr>
                <w:i/>
                <w:iCs/>
                <w:sz w:val="16"/>
                <w:szCs w:val="16"/>
                <w:lang w:val="de-DE"/>
              </w:rPr>
              <w:t>Athletinnen</w:t>
            </w:r>
            <w:r w:rsidRPr="005C223B">
              <w:rPr>
                <w:sz w:val="16"/>
                <w:szCs w:val="16"/>
                <w:lang w:val="de-DE"/>
              </w:rPr>
              <w:t xml:space="preserve"> und </w:t>
            </w:r>
            <w:r w:rsidRPr="005C223B">
              <w:rPr>
                <w:i/>
                <w:iCs/>
                <w:sz w:val="16"/>
                <w:szCs w:val="16"/>
                <w:lang w:val="de-DE"/>
              </w:rPr>
              <w:t xml:space="preserve">Athleten </w:t>
            </w:r>
            <w:r w:rsidRPr="005C223B">
              <w:rPr>
                <w:sz w:val="16"/>
                <w:szCs w:val="16"/>
                <w:lang w:val="de-DE"/>
              </w:rPr>
              <w:t xml:space="preserve">umfasst den </w:t>
            </w:r>
            <w:r w:rsidRPr="005C223B">
              <w:rPr>
                <w:i/>
                <w:iCs/>
                <w:sz w:val="16"/>
                <w:szCs w:val="16"/>
                <w:lang w:val="de-DE"/>
              </w:rPr>
              <w:t>Registered Testing Pool</w:t>
            </w:r>
            <w:r w:rsidRPr="005C223B">
              <w:rPr>
                <w:sz w:val="16"/>
                <w:szCs w:val="16"/>
                <w:lang w:val="de-DE"/>
              </w:rPr>
              <w:t xml:space="preserve"> (RTP) der </w:t>
            </w:r>
            <w:r w:rsidRPr="005C223B">
              <w:rPr>
                <w:i/>
                <w:iCs/>
                <w:sz w:val="16"/>
                <w:szCs w:val="16"/>
                <w:lang w:val="de-DE"/>
              </w:rPr>
              <w:t>NADA</w:t>
            </w:r>
            <w:r w:rsidRPr="005C223B">
              <w:rPr>
                <w:sz w:val="16"/>
                <w:szCs w:val="16"/>
                <w:lang w:val="de-DE"/>
              </w:rPr>
              <w:t xml:space="preserve">, den </w:t>
            </w:r>
            <w:r w:rsidRPr="005C223B">
              <w:rPr>
                <w:i/>
                <w:iCs/>
                <w:sz w:val="16"/>
                <w:szCs w:val="16"/>
                <w:lang w:val="de-DE"/>
              </w:rPr>
              <w:t>Nationalen Testing Pool</w:t>
            </w:r>
            <w:r w:rsidRPr="005C223B">
              <w:rPr>
                <w:sz w:val="16"/>
                <w:szCs w:val="16"/>
                <w:lang w:val="de-DE"/>
              </w:rPr>
              <w:t xml:space="preserve"> (NTP) und den Team Testing Pool International (TTP-I) der </w:t>
            </w:r>
            <w:r w:rsidRPr="005C223B">
              <w:rPr>
                <w:i/>
                <w:iCs/>
                <w:sz w:val="16"/>
                <w:szCs w:val="16"/>
                <w:lang w:val="de-DE"/>
              </w:rPr>
              <w:t>NADA</w:t>
            </w:r>
            <w:r w:rsidRPr="005C223B">
              <w:rPr>
                <w:sz w:val="16"/>
                <w:szCs w:val="16"/>
                <w:lang w:val="de-DE"/>
              </w:rPr>
              <w:t>.</w:t>
            </w:r>
          </w:p>
          <w:p w14:paraId="60AC2E25" w14:textId="77777777" w:rsidR="00164334" w:rsidRPr="00161A39" w:rsidRDefault="00164334" w:rsidP="005C223B">
            <w:pPr>
              <w:rPr>
                <w:b/>
                <w:color w:val="231F20"/>
                <w:sz w:val="16"/>
                <w:szCs w:val="16"/>
                <w:lang w:val="de-DE"/>
              </w:rPr>
            </w:pPr>
          </w:p>
        </w:tc>
      </w:tr>
      <w:tr w:rsidR="00164334" w:rsidRPr="00600E0C" w14:paraId="3B161948" w14:textId="77777777" w:rsidTr="00941C8F">
        <w:tc>
          <w:tcPr>
            <w:tcW w:w="1991" w:type="dxa"/>
          </w:tcPr>
          <w:p w14:paraId="3E7B961E" w14:textId="6FB1BCB2" w:rsidR="00164334" w:rsidRPr="003520CB" w:rsidRDefault="00164334" w:rsidP="005C223B">
            <w:pPr>
              <w:rPr>
                <w:b/>
                <w:color w:val="231F20"/>
                <w:sz w:val="16"/>
                <w:szCs w:val="16"/>
                <w:lang w:val="de-DE"/>
              </w:rPr>
            </w:pPr>
            <w:r w:rsidRPr="003520CB">
              <w:rPr>
                <w:b/>
                <w:color w:val="231F20"/>
                <w:sz w:val="16"/>
                <w:szCs w:val="16"/>
                <w:lang w:val="de-DE"/>
              </w:rPr>
              <w:t>Trainingskontrolle</w:t>
            </w:r>
          </w:p>
        </w:tc>
        <w:tc>
          <w:tcPr>
            <w:tcW w:w="6661" w:type="dxa"/>
          </w:tcPr>
          <w:p w14:paraId="735BC7B2" w14:textId="77777777" w:rsidR="00164334" w:rsidRDefault="00164334" w:rsidP="005C223B">
            <w:pPr>
              <w:rPr>
                <w:color w:val="231F20"/>
                <w:sz w:val="16"/>
                <w:szCs w:val="16"/>
                <w:lang w:val="de-DE"/>
              </w:rPr>
            </w:pPr>
            <w:r w:rsidRPr="005C223B">
              <w:rPr>
                <w:color w:val="231F20"/>
                <w:sz w:val="16"/>
                <w:szCs w:val="16"/>
                <w:lang w:val="de-DE"/>
              </w:rPr>
              <w:t xml:space="preserve">Eine </w:t>
            </w:r>
            <w:r w:rsidRPr="005C223B">
              <w:rPr>
                <w:i/>
                <w:color w:val="231F20"/>
                <w:sz w:val="16"/>
                <w:szCs w:val="16"/>
                <w:lang w:val="de-DE"/>
              </w:rPr>
              <w:t>Dopingkontrolle</w:t>
            </w:r>
            <w:r w:rsidRPr="005C223B">
              <w:rPr>
                <w:color w:val="231F20"/>
                <w:sz w:val="16"/>
                <w:szCs w:val="16"/>
                <w:lang w:val="de-DE"/>
              </w:rPr>
              <w:t xml:space="preserve">, die in einem Zeitraum durchgeführt wird, </w:t>
            </w:r>
            <w:r w:rsidRPr="005C223B">
              <w:rPr>
                <w:color w:val="231F20"/>
                <w:spacing w:val="-4"/>
                <w:sz w:val="16"/>
                <w:szCs w:val="16"/>
                <w:lang w:val="de-DE"/>
              </w:rPr>
              <w:t xml:space="preserve">der </w:t>
            </w:r>
            <w:r w:rsidRPr="005C223B">
              <w:rPr>
                <w:color w:val="231F20"/>
                <w:sz w:val="16"/>
                <w:szCs w:val="16"/>
                <w:lang w:val="de-DE"/>
              </w:rPr>
              <w:t xml:space="preserve">nicht </w:t>
            </w:r>
            <w:r w:rsidRPr="005C223B">
              <w:rPr>
                <w:i/>
                <w:color w:val="231F20"/>
                <w:sz w:val="16"/>
                <w:szCs w:val="16"/>
                <w:lang w:val="de-DE"/>
              </w:rPr>
              <w:t>Innerhalb des Wettkampfs</w:t>
            </w:r>
            <w:r w:rsidRPr="005C223B">
              <w:rPr>
                <w:i/>
                <w:color w:val="231F20"/>
                <w:spacing w:val="-1"/>
                <w:sz w:val="16"/>
                <w:szCs w:val="16"/>
                <w:lang w:val="de-DE"/>
              </w:rPr>
              <w:t xml:space="preserve"> </w:t>
            </w:r>
            <w:r w:rsidRPr="005C223B">
              <w:rPr>
                <w:color w:val="231F20"/>
                <w:sz w:val="16"/>
                <w:szCs w:val="16"/>
                <w:lang w:val="de-DE"/>
              </w:rPr>
              <w:t>liegt.</w:t>
            </w:r>
          </w:p>
          <w:p w14:paraId="263ADBFC" w14:textId="2C3321CF" w:rsidR="00164334" w:rsidRPr="00161A39" w:rsidRDefault="00164334" w:rsidP="005C223B">
            <w:pPr>
              <w:rPr>
                <w:b/>
                <w:color w:val="231F20"/>
                <w:sz w:val="16"/>
                <w:szCs w:val="16"/>
                <w:lang w:val="de-DE"/>
              </w:rPr>
            </w:pPr>
          </w:p>
        </w:tc>
      </w:tr>
      <w:tr w:rsidR="00164334" w:rsidRPr="00600E0C" w14:paraId="06881E3B" w14:textId="77777777" w:rsidTr="00941C8F">
        <w:tc>
          <w:tcPr>
            <w:tcW w:w="1991" w:type="dxa"/>
          </w:tcPr>
          <w:p w14:paraId="41F46ED9" w14:textId="53AC0C4D" w:rsidR="00164334" w:rsidRPr="003520CB" w:rsidRDefault="00164334" w:rsidP="00164334">
            <w:pPr>
              <w:jc w:val="left"/>
              <w:rPr>
                <w:b/>
                <w:color w:val="231F20"/>
                <w:sz w:val="16"/>
                <w:szCs w:val="16"/>
                <w:lang w:val="de-DE"/>
              </w:rPr>
            </w:pPr>
            <w:r w:rsidRPr="003520CB">
              <w:rPr>
                <w:b/>
                <w:color w:val="231F20"/>
                <w:sz w:val="16"/>
                <w:szCs w:val="16"/>
                <w:lang w:val="de-DE"/>
              </w:rPr>
              <w:t>Unabhängige Prüfperson</w:t>
            </w:r>
          </w:p>
        </w:tc>
        <w:tc>
          <w:tcPr>
            <w:tcW w:w="6661" w:type="dxa"/>
          </w:tcPr>
          <w:p w14:paraId="1AB21EFD" w14:textId="77777777" w:rsidR="00164334" w:rsidRDefault="00164334" w:rsidP="00164334">
            <w:pPr>
              <w:rPr>
                <w:color w:val="231F20"/>
                <w:sz w:val="16"/>
                <w:szCs w:val="16"/>
                <w:lang w:val="de-DE"/>
              </w:rPr>
            </w:pPr>
            <w:r w:rsidRPr="005C223B">
              <w:rPr>
                <w:color w:val="231F20"/>
                <w:sz w:val="16"/>
                <w:szCs w:val="16"/>
                <w:lang w:val="de-DE"/>
              </w:rPr>
              <w:t xml:space="preserve">Die Aufgabe der </w:t>
            </w:r>
            <w:r w:rsidRPr="005C223B">
              <w:rPr>
                <w:i/>
                <w:iCs/>
                <w:color w:val="231F20"/>
                <w:sz w:val="16"/>
                <w:szCs w:val="16"/>
                <w:lang w:val="de-DE"/>
              </w:rPr>
              <w:t>Unabhängigen Prüfperson</w:t>
            </w:r>
            <w:r w:rsidRPr="005C223B">
              <w:rPr>
                <w:color w:val="231F20"/>
                <w:sz w:val="16"/>
                <w:szCs w:val="16"/>
                <w:lang w:val="de-DE"/>
              </w:rPr>
              <w:t xml:space="preserve"> besteht darin, diejenigen seltenen Fälle zu begutachten, in denen die </w:t>
            </w:r>
            <w:r w:rsidRPr="005C223B">
              <w:rPr>
                <w:i/>
                <w:iCs/>
                <w:color w:val="231F20"/>
                <w:sz w:val="16"/>
                <w:szCs w:val="16"/>
                <w:lang w:val="de-DE"/>
              </w:rPr>
              <w:t>NADA</w:t>
            </w:r>
            <w:r w:rsidRPr="005C223B">
              <w:rPr>
                <w:color w:val="231F20"/>
                <w:sz w:val="16"/>
                <w:szCs w:val="16"/>
                <w:lang w:val="de-DE"/>
              </w:rPr>
              <w:t xml:space="preserve"> gemäß Artikel 7.8.1 entschieden hat, nicht mit dem normalen </w:t>
            </w:r>
            <w:r w:rsidRPr="005C223B">
              <w:rPr>
                <w:i/>
                <w:iCs/>
                <w:color w:val="231F20"/>
                <w:sz w:val="16"/>
                <w:szCs w:val="16"/>
                <w:lang w:val="de-DE"/>
              </w:rPr>
              <w:t>Ergebnismanagement-/Disziplinarverfahren</w:t>
            </w:r>
            <w:r w:rsidRPr="005C223B">
              <w:rPr>
                <w:color w:val="231F20"/>
                <w:sz w:val="16"/>
                <w:szCs w:val="16"/>
                <w:lang w:val="de-DE"/>
              </w:rPr>
              <w:t xml:space="preserve"> fortzufahren. Es werden zwei Einzelpersonen ernannt, die die in Artikel 7.8 beschriebenen Aufgaben der </w:t>
            </w:r>
            <w:r w:rsidRPr="005C223B">
              <w:rPr>
                <w:i/>
                <w:iCs/>
                <w:color w:val="231F20"/>
                <w:sz w:val="16"/>
                <w:szCs w:val="16"/>
                <w:lang w:val="de-DE"/>
              </w:rPr>
              <w:t>Unabhängigen Prüfperson</w:t>
            </w:r>
            <w:r w:rsidRPr="005C223B">
              <w:rPr>
                <w:color w:val="231F20"/>
                <w:sz w:val="16"/>
                <w:szCs w:val="16"/>
                <w:lang w:val="de-DE"/>
              </w:rPr>
              <w:t xml:space="preserve"> wahrnehmen: eine Haupt</w:t>
            </w:r>
            <w:r w:rsidRPr="005C223B">
              <w:rPr>
                <w:i/>
                <w:iCs/>
                <w:color w:val="231F20"/>
                <w:sz w:val="16"/>
                <w:szCs w:val="16"/>
                <w:lang w:val="de-DE"/>
              </w:rPr>
              <w:t xml:space="preserve">prüfperson </w:t>
            </w:r>
            <w:r w:rsidRPr="005C223B">
              <w:rPr>
                <w:color w:val="231F20"/>
                <w:sz w:val="16"/>
                <w:szCs w:val="16"/>
                <w:lang w:val="de-DE"/>
              </w:rPr>
              <w:t xml:space="preserve">und eine stellvertretende </w:t>
            </w:r>
            <w:r w:rsidRPr="005C223B">
              <w:rPr>
                <w:i/>
                <w:iCs/>
                <w:color w:val="231F20"/>
                <w:sz w:val="16"/>
                <w:szCs w:val="16"/>
                <w:lang w:val="de-DE"/>
              </w:rPr>
              <w:t>Prüfperson</w:t>
            </w:r>
            <w:r w:rsidRPr="005C223B">
              <w:rPr>
                <w:color w:val="231F20"/>
                <w:sz w:val="16"/>
                <w:szCs w:val="16"/>
                <w:lang w:val="de-DE"/>
              </w:rPr>
              <w:t>, die zum Einsatz kommt, wenn die Haupt</w:t>
            </w:r>
            <w:r w:rsidRPr="005C223B">
              <w:rPr>
                <w:i/>
                <w:iCs/>
                <w:color w:val="231F20"/>
                <w:sz w:val="16"/>
                <w:szCs w:val="16"/>
                <w:lang w:val="de-DE"/>
              </w:rPr>
              <w:t xml:space="preserve">prüfperson </w:t>
            </w:r>
            <w:r w:rsidRPr="005C223B">
              <w:rPr>
                <w:color w:val="231F20"/>
                <w:sz w:val="16"/>
                <w:szCs w:val="16"/>
                <w:lang w:val="de-DE"/>
              </w:rPr>
              <w:t>nicht für die umgehende Fallprüfung verfügbar ist oder einen Interessenkonflikt hat.</w:t>
            </w:r>
          </w:p>
          <w:p w14:paraId="1CFA8C83" w14:textId="77777777" w:rsidR="00164334" w:rsidRPr="005C223B" w:rsidRDefault="00164334" w:rsidP="00164334">
            <w:pPr>
              <w:rPr>
                <w:color w:val="231F20"/>
                <w:sz w:val="16"/>
                <w:szCs w:val="16"/>
                <w:lang w:val="de-DE"/>
              </w:rPr>
            </w:pPr>
          </w:p>
          <w:p w14:paraId="3E5B87E2" w14:textId="77777777" w:rsidR="00164334" w:rsidRPr="005C223B" w:rsidRDefault="00164334" w:rsidP="00164334">
            <w:pPr>
              <w:rPr>
                <w:color w:val="231F20"/>
                <w:sz w:val="16"/>
                <w:szCs w:val="16"/>
                <w:lang w:val="de-DE"/>
              </w:rPr>
            </w:pPr>
            <w:r w:rsidRPr="005C223B">
              <w:rPr>
                <w:color w:val="231F20"/>
                <w:sz w:val="16"/>
                <w:szCs w:val="16"/>
                <w:lang w:val="de-DE"/>
              </w:rPr>
              <w:t>Die Haupt</w:t>
            </w:r>
            <w:r w:rsidRPr="005C223B">
              <w:rPr>
                <w:i/>
                <w:iCs/>
                <w:color w:val="231F20"/>
                <w:sz w:val="16"/>
                <w:szCs w:val="16"/>
                <w:lang w:val="de-DE"/>
              </w:rPr>
              <w:t xml:space="preserve">prüfperson </w:t>
            </w:r>
            <w:r w:rsidRPr="005C223B">
              <w:rPr>
                <w:color w:val="231F20"/>
                <w:sz w:val="16"/>
                <w:szCs w:val="16"/>
                <w:lang w:val="de-DE"/>
              </w:rPr>
              <w:t xml:space="preserve">und die stellvertretende </w:t>
            </w:r>
            <w:r w:rsidRPr="005C223B">
              <w:rPr>
                <w:i/>
                <w:iCs/>
                <w:color w:val="231F20"/>
                <w:sz w:val="16"/>
                <w:szCs w:val="16"/>
                <w:lang w:val="de-DE"/>
              </w:rPr>
              <w:t xml:space="preserve">Prüfperson </w:t>
            </w:r>
            <w:r w:rsidRPr="005C223B">
              <w:rPr>
                <w:color w:val="231F20"/>
                <w:sz w:val="16"/>
                <w:szCs w:val="16"/>
                <w:lang w:val="de-DE"/>
              </w:rPr>
              <w:t xml:space="preserve">müssen Juristen sein, die über umfangreiche Erfahrung im </w:t>
            </w:r>
            <w:r w:rsidRPr="005C223B">
              <w:rPr>
                <w:i/>
                <w:iCs/>
                <w:color w:val="231F20"/>
                <w:sz w:val="16"/>
                <w:szCs w:val="16"/>
                <w:lang w:val="de-DE"/>
              </w:rPr>
              <w:t>Ergebnismanagement-/Disziplinarverfahren</w:t>
            </w:r>
            <w:r w:rsidRPr="005C223B">
              <w:rPr>
                <w:color w:val="231F20"/>
                <w:sz w:val="16"/>
                <w:szCs w:val="16"/>
                <w:lang w:val="de-DE"/>
              </w:rPr>
              <w:t xml:space="preserve"> verfügen und einen guten Ruf in Bezug auf Integrität und Fairness genießen. Die Stakeholder werden aufgefordert, Bewerbungen als </w:t>
            </w:r>
            <w:r w:rsidRPr="005C223B">
              <w:rPr>
                <w:i/>
                <w:iCs/>
                <w:color w:val="231F20"/>
                <w:sz w:val="16"/>
                <w:szCs w:val="16"/>
                <w:lang w:val="de-DE"/>
              </w:rPr>
              <w:t>Unabhängige Prüfperson</w:t>
            </w:r>
            <w:r w:rsidRPr="005C223B">
              <w:rPr>
                <w:color w:val="231F20"/>
                <w:sz w:val="16"/>
                <w:szCs w:val="16"/>
                <w:lang w:val="de-DE"/>
              </w:rPr>
              <w:t xml:space="preserve"> beim unabhängigen Nominierungskomitee der </w:t>
            </w:r>
            <w:r w:rsidRPr="005C223B">
              <w:rPr>
                <w:i/>
                <w:iCs/>
                <w:color w:val="231F20"/>
                <w:sz w:val="16"/>
                <w:szCs w:val="16"/>
                <w:lang w:val="de-DE"/>
              </w:rPr>
              <w:t>WADA</w:t>
            </w:r>
            <w:r w:rsidRPr="005C223B">
              <w:rPr>
                <w:color w:val="231F20"/>
                <w:sz w:val="16"/>
                <w:szCs w:val="16"/>
                <w:lang w:val="de-DE"/>
              </w:rPr>
              <w:t xml:space="preserve"> einzureichen oder Einzelpersonen dazu zu ermutigen, sich zu bewerben. Dieses Komitee nominiert mindestens zwei Einzelpersonen, die seiner Meinung nach für die Position der Haupt</w:t>
            </w:r>
            <w:r w:rsidRPr="005C223B">
              <w:rPr>
                <w:i/>
                <w:iCs/>
                <w:color w:val="231F20"/>
                <w:sz w:val="16"/>
                <w:szCs w:val="16"/>
                <w:lang w:val="de-DE"/>
              </w:rPr>
              <w:t xml:space="preserve">prüfperson </w:t>
            </w:r>
            <w:r w:rsidRPr="005C223B">
              <w:rPr>
                <w:color w:val="231F20"/>
                <w:sz w:val="16"/>
                <w:szCs w:val="16"/>
                <w:lang w:val="de-DE"/>
              </w:rPr>
              <w:t xml:space="preserve">und der stellvertretenden </w:t>
            </w:r>
            <w:r w:rsidRPr="005C223B">
              <w:rPr>
                <w:i/>
                <w:iCs/>
                <w:color w:val="231F20"/>
                <w:sz w:val="16"/>
                <w:szCs w:val="16"/>
                <w:lang w:val="de-DE"/>
              </w:rPr>
              <w:t xml:space="preserve">Prüfperson </w:t>
            </w:r>
            <w:r w:rsidRPr="005C223B">
              <w:rPr>
                <w:color w:val="231F20"/>
                <w:sz w:val="16"/>
                <w:szCs w:val="16"/>
                <w:lang w:val="de-DE"/>
              </w:rPr>
              <w:t>qualifiziert sind. Die Haupt</w:t>
            </w:r>
            <w:r w:rsidRPr="005C223B">
              <w:rPr>
                <w:i/>
                <w:iCs/>
                <w:color w:val="231F20"/>
                <w:sz w:val="16"/>
                <w:szCs w:val="16"/>
                <w:lang w:val="de-DE"/>
              </w:rPr>
              <w:t xml:space="preserve">prüfperson </w:t>
            </w:r>
            <w:r w:rsidRPr="005C223B">
              <w:rPr>
                <w:color w:val="231F20"/>
                <w:sz w:val="16"/>
                <w:szCs w:val="16"/>
                <w:lang w:val="de-DE"/>
              </w:rPr>
              <w:t xml:space="preserve">und die stellvertretende </w:t>
            </w:r>
            <w:r w:rsidRPr="005C223B">
              <w:rPr>
                <w:i/>
                <w:iCs/>
                <w:color w:val="231F20"/>
                <w:sz w:val="16"/>
                <w:szCs w:val="16"/>
                <w:lang w:val="de-DE"/>
              </w:rPr>
              <w:t xml:space="preserve">Prüfperson </w:t>
            </w:r>
            <w:r w:rsidRPr="005C223B">
              <w:rPr>
                <w:color w:val="231F20"/>
                <w:sz w:val="16"/>
                <w:szCs w:val="16"/>
                <w:lang w:val="de-DE"/>
              </w:rPr>
              <w:t xml:space="preserve">werden dann vom </w:t>
            </w:r>
            <w:r w:rsidRPr="005C223B">
              <w:rPr>
                <w:i/>
                <w:iCs/>
                <w:color w:val="231F20"/>
                <w:sz w:val="16"/>
                <w:szCs w:val="16"/>
                <w:lang w:val="de-DE"/>
              </w:rPr>
              <w:t>WADA-</w:t>
            </w:r>
            <w:r w:rsidRPr="005C223B">
              <w:rPr>
                <w:color w:val="231F20"/>
                <w:sz w:val="16"/>
                <w:szCs w:val="16"/>
                <w:lang w:val="de-DE"/>
              </w:rPr>
              <w:t>Exekutivkomitee ausgewählt und erhalten ein Mandat, in dem die Vergütung, die Dauer der Amtszeit und andere Einzelheiten der Tätigkeit geregelt sind.</w:t>
            </w:r>
          </w:p>
          <w:p w14:paraId="594D5379" w14:textId="77777777" w:rsidR="00164334" w:rsidRPr="00161A39" w:rsidRDefault="00164334" w:rsidP="005C223B">
            <w:pPr>
              <w:rPr>
                <w:b/>
                <w:color w:val="231F20"/>
                <w:sz w:val="16"/>
                <w:szCs w:val="16"/>
                <w:lang w:val="de-DE"/>
              </w:rPr>
            </w:pPr>
          </w:p>
        </w:tc>
      </w:tr>
      <w:tr w:rsidR="00164334" w:rsidRPr="00600E0C" w14:paraId="30AA5751" w14:textId="77777777" w:rsidTr="00941C8F">
        <w:tc>
          <w:tcPr>
            <w:tcW w:w="1991" w:type="dxa"/>
          </w:tcPr>
          <w:p w14:paraId="27B59A20" w14:textId="111E2BCF" w:rsidR="00164334" w:rsidRPr="003520CB" w:rsidRDefault="00164334" w:rsidP="008D60EF">
            <w:pPr>
              <w:jc w:val="left"/>
              <w:rPr>
                <w:b/>
                <w:color w:val="231F20"/>
                <w:sz w:val="16"/>
                <w:szCs w:val="16"/>
                <w:lang w:val="de-DE"/>
              </w:rPr>
            </w:pPr>
            <w:r w:rsidRPr="003520CB">
              <w:rPr>
                <w:b/>
                <w:color w:val="231F20"/>
                <w:sz w:val="16"/>
                <w:szCs w:val="16"/>
                <w:lang w:val="de-DE"/>
              </w:rPr>
              <w:t>Unabhängiges Beobachtungsprogramm</w:t>
            </w:r>
          </w:p>
        </w:tc>
        <w:tc>
          <w:tcPr>
            <w:tcW w:w="6661" w:type="dxa"/>
          </w:tcPr>
          <w:p w14:paraId="72E22C6F" w14:textId="77777777" w:rsidR="00164334" w:rsidRPr="005C223B" w:rsidRDefault="00164334" w:rsidP="00164334">
            <w:pPr>
              <w:rPr>
                <w:color w:val="231F20"/>
                <w:sz w:val="16"/>
                <w:szCs w:val="16"/>
                <w:lang w:val="de-DE"/>
              </w:rPr>
            </w:pPr>
            <w:r w:rsidRPr="005C223B">
              <w:rPr>
                <w:color w:val="231F20"/>
                <w:sz w:val="16"/>
                <w:szCs w:val="16"/>
                <w:lang w:val="de-DE"/>
              </w:rPr>
              <w:t>Ein Team von Beobachterinnen und Beobachtern und/oder Auditorinnen und</w:t>
            </w:r>
            <w:r>
              <w:rPr>
                <w:color w:val="231F20"/>
                <w:sz w:val="16"/>
                <w:szCs w:val="16"/>
                <w:lang w:val="de-DE"/>
              </w:rPr>
              <w:t xml:space="preserve"> </w:t>
            </w:r>
            <w:r w:rsidRPr="005C223B">
              <w:rPr>
                <w:color w:val="231F20"/>
                <w:sz w:val="16"/>
                <w:szCs w:val="16"/>
                <w:lang w:val="de-DE"/>
              </w:rPr>
              <w:t xml:space="preserve">Auditoren, das unter der Aufsicht der </w:t>
            </w:r>
            <w:r w:rsidRPr="005C223B">
              <w:rPr>
                <w:i/>
                <w:iCs/>
                <w:color w:val="231F20"/>
                <w:sz w:val="16"/>
                <w:szCs w:val="16"/>
                <w:lang w:val="de-DE"/>
              </w:rPr>
              <w:t>WADA</w:t>
            </w:r>
            <w:r w:rsidRPr="005C223B">
              <w:rPr>
                <w:color w:val="231F20"/>
                <w:sz w:val="16"/>
                <w:szCs w:val="16"/>
                <w:lang w:val="de-DE"/>
              </w:rPr>
              <w:t xml:space="preserve"> vor oder während bestimmter </w:t>
            </w:r>
            <w:r w:rsidRPr="005C223B">
              <w:rPr>
                <w:i/>
                <w:iCs/>
                <w:color w:val="231F20"/>
                <w:sz w:val="16"/>
                <w:szCs w:val="16"/>
                <w:lang w:val="de-DE"/>
              </w:rPr>
              <w:t>Wettkampfveranstaltungen</w:t>
            </w:r>
            <w:r w:rsidRPr="005C223B">
              <w:rPr>
                <w:color w:val="231F20"/>
                <w:sz w:val="16"/>
                <w:szCs w:val="16"/>
                <w:lang w:val="de-DE"/>
              </w:rPr>
              <w:t xml:space="preserve"> das </w:t>
            </w:r>
            <w:r w:rsidRPr="005C223B">
              <w:rPr>
                <w:i/>
                <w:iCs/>
                <w:color w:val="231F20"/>
                <w:sz w:val="16"/>
                <w:szCs w:val="16"/>
                <w:lang w:val="de-DE"/>
              </w:rPr>
              <w:t>Dopingkontrollverfahren</w:t>
            </w:r>
            <w:r w:rsidRPr="005C223B">
              <w:rPr>
                <w:color w:val="231F20"/>
                <w:sz w:val="16"/>
                <w:szCs w:val="16"/>
                <w:lang w:val="de-DE"/>
              </w:rPr>
              <w:t xml:space="preserve"> beobachtet und begleitet und im Rahmen des Compliance-Monitoring-Program der </w:t>
            </w:r>
            <w:r w:rsidRPr="005C223B">
              <w:rPr>
                <w:i/>
                <w:iCs/>
                <w:color w:val="231F20"/>
                <w:sz w:val="16"/>
                <w:szCs w:val="16"/>
                <w:lang w:val="de-DE"/>
              </w:rPr>
              <w:t>WADA</w:t>
            </w:r>
            <w:r w:rsidRPr="005C223B">
              <w:rPr>
                <w:color w:val="231F20"/>
                <w:sz w:val="16"/>
                <w:szCs w:val="16"/>
                <w:lang w:val="de-DE"/>
              </w:rPr>
              <w:t xml:space="preserve"> über seine Beobachtungen berichtet.</w:t>
            </w:r>
          </w:p>
          <w:p w14:paraId="7CE67884" w14:textId="77777777" w:rsidR="00164334" w:rsidRPr="00161A39" w:rsidRDefault="00164334" w:rsidP="005C223B">
            <w:pPr>
              <w:rPr>
                <w:b/>
                <w:color w:val="231F20"/>
                <w:sz w:val="16"/>
                <w:szCs w:val="16"/>
                <w:lang w:val="de-DE"/>
              </w:rPr>
            </w:pPr>
          </w:p>
        </w:tc>
      </w:tr>
      <w:tr w:rsidR="00164334" w:rsidRPr="00600E0C" w14:paraId="5A480647" w14:textId="77777777" w:rsidTr="00941C8F">
        <w:tc>
          <w:tcPr>
            <w:tcW w:w="1991" w:type="dxa"/>
          </w:tcPr>
          <w:p w14:paraId="4D902DA0" w14:textId="159C53A1" w:rsidR="00164334" w:rsidRPr="003520CB" w:rsidRDefault="00164334" w:rsidP="005C223B">
            <w:pPr>
              <w:rPr>
                <w:b/>
                <w:color w:val="231F20"/>
                <w:sz w:val="16"/>
                <w:szCs w:val="16"/>
                <w:lang w:val="de-DE"/>
              </w:rPr>
            </w:pPr>
            <w:r w:rsidRPr="003520CB">
              <w:rPr>
                <w:b/>
                <w:color w:val="231F20"/>
                <w:sz w:val="16"/>
                <w:szCs w:val="16"/>
                <w:lang w:val="de-DE"/>
              </w:rPr>
              <w:t>UNESCO-Konvention</w:t>
            </w:r>
          </w:p>
        </w:tc>
        <w:tc>
          <w:tcPr>
            <w:tcW w:w="6661" w:type="dxa"/>
          </w:tcPr>
          <w:p w14:paraId="1224B1AD" w14:textId="77777777" w:rsidR="00164334" w:rsidRPr="005C223B" w:rsidRDefault="00164334" w:rsidP="00164334">
            <w:pPr>
              <w:rPr>
                <w:color w:val="231F20"/>
                <w:sz w:val="16"/>
                <w:szCs w:val="16"/>
                <w:lang w:val="de-DE"/>
              </w:rPr>
            </w:pPr>
            <w:r w:rsidRPr="005C223B">
              <w:rPr>
                <w:bCs/>
                <w:color w:val="231F20"/>
                <w:sz w:val="16"/>
                <w:szCs w:val="16"/>
                <w:lang w:val="de-DE"/>
              </w:rPr>
              <w:t>Das Internationale Übereinkommen gegen Doping im Sport, das am 19. Oktober 2005 von der 33. Sitzung der UNESCO-Generalkonferenz verabschiedet wurde, einschließlich aller Änderungen, die von den Vertragsstaaten des Übereinkommens und der Konferenz der Vertragsparteien des Internationalen Übereinkommens gegen Doping im Sport beschlossen wurden.</w:t>
            </w:r>
          </w:p>
          <w:p w14:paraId="2F333369" w14:textId="77777777" w:rsidR="00164334" w:rsidRPr="00161A39" w:rsidRDefault="00164334" w:rsidP="005C223B">
            <w:pPr>
              <w:rPr>
                <w:b/>
                <w:color w:val="231F20"/>
                <w:sz w:val="16"/>
                <w:szCs w:val="16"/>
                <w:lang w:val="de-DE"/>
              </w:rPr>
            </w:pPr>
          </w:p>
        </w:tc>
      </w:tr>
      <w:tr w:rsidR="00164334" w:rsidRPr="00600E0C" w14:paraId="6D885E80" w14:textId="77777777" w:rsidTr="00941C8F">
        <w:tc>
          <w:tcPr>
            <w:tcW w:w="1991" w:type="dxa"/>
          </w:tcPr>
          <w:p w14:paraId="33C3297C" w14:textId="622AB91B" w:rsidR="00164334" w:rsidRPr="003520CB" w:rsidRDefault="00164334" w:rsidP="005C223B">
            <w:pPr>
              <w:rPr>
                <w:b/>
                <w:color w:val="231F20"/>
                <w:sz w:val="16"/>
                <w:szCs w:val="16"/>
                <w:lang w:val="de-DE"/>
              </w:rPr>
            </w:pPr>
            <w:r w:rsidRPr="003520CB">
              <w:rPr>
                <w:b/>
                <w:color w:val="231F20"/>
                <w:sz w:val="16"/>
                <w:szCs w:val="16"/>
                <w:lang w:val="de-DE"/>
              </w:rPr>
              <w:t>Unterzeichner</w:t>
            </w:r>
          </w:p>
        </w:tc>
        <w:tc>
          <w:tcPr>
            <w:tcW w:w="6661" w:type="dxa"/>
          </w:tcPr>
          <w:p w14:paraId="1BE152EB" w14:textId="77777777" w:rsidR="00164334" w:rsidRDefault="00164334" w:rsidP="005C223B">
            <w:pPr>
              <w:rPr>
                <w:color w:val="231F20"/>
                <w:sz w:val="16"/>
                <w:szCs w:val="16"/>
                <w:lang w:val="de-DE"/>
              </w:rPr>
            </w:pPr>
            <w:r w:rsidRPr="005C223B">
              <w:rPr>
                <w:color w:val="231F20"/>
                <w:sz w:val="16"/>
                <w:szCs w:val="16"/>
                <w:lang w:val="de-DE"/>
              </w:rPr>
              <w:t>Diejenigen</w:t>
            </w:r>
            <w:r w:rsidRPr="005C223B">
              <w:rPr>
                <w:color w:val="231F20"/>
                <w:spacing w:val="20"/>
                <w:sz w:val="16"/>
                <w:szCs w:val="16"/>
                <w:lang w:val="de-DE"/>
              </w:rPr>
              <w:t xml:space="preserve"> </w:t>
            </w:r>
            <w:r w:rsidRPr="005C223B">
              <w:rPr>
                <w:color w:val="231F20"/>
                <w:sz w:val="16"/>
                <w:szCs w:val="16"/>
                <w:lang w:val="de-DE"/>
              </w:rPr>
              <w:t>Einrichtungen,</w:t>
            </w:r>
            <w:r w:rsidRPr="005C223B">
              <w:rPr>
                <w:color w:val="231F20"/>
                <w:spacing w:val="20"/>
                <w:sz w:val="16"/>
                <w:szCs w:val="16"/>
                <w:lang w:val="de-DE"/>
              </w:rPr>
              <w:t xml:space="preserve"> </w:t>
            </w:r>
            <w:r w:rsidRPr="005C223B">
              <w:rPr>
                <w:color w:val="231F20"/>
                <w:sz w:val="16"/>
                <w:szCs w:val="16"/>
                <w:lang w:val="de-DE"/>
              </w:rPr>
              <w:t>die</w:t>
            </w:r>
            <w:r w:rsidRPr="005C223B">
              <w:rPr>
                <w:color w:val="231F20"/>
                <w:spacing w:val="20"/>
                <w:sz w:val="16"/>
                <w:szCs w:val="16"/>
                <w:lang w:val="de-DE"/>
              </w:rPr>
              <w:t xml:space="preserve"> </w:t>
            </w:r>
            <w:r w:rsidRPr="005C223B">
              <w:rPr>
                <w:color w:val="231F20"/>
                <w:sz w:val="16"/>
                <w:szCs w:val="16"/>
                <w:lang w:val="de-DE"/>
              </w:rPr>
              <w:t>den</w:t>
            </w:r>
            <w:r w:rsidRPr="005C223B">
              <w:rPr>
                <w:color w:val="231F20"/>
                <w:spacing w:val="22"/>
                <w:sz w:val="16"/>
                <w:szCs w:val="16"/>
                <w:lang w:val="de-DE"/>
              </w:rPr>
              <w:t xml:space="preserve"> </w:t>
            </w:r>
            <w:r w:rsidRPr="005C223B">
              <w:rPr>
                <w:i/>
                <w:color w:val="231F20"/>
                <w:sz w:val="16"/>
                <w:szCs w:val="16"/>
                <w:lang w:val="de-DE"/>
              </w:rPr>
              <w:t>WADC</w:t>
            </w:r>
            <w:r w:rsidRPr="005C223B">
              <w:rPr>
                <w:i/>
                <w:color w:val="231F20"/>
                <w:spacing w:val="20"/>
                <w:sz w:val="16"/>
                <w:szCs w:val="16"/>
                <w:lang w:val="de-DE"/>
              </w:rPr>
              <w:t xml:space="preserve"> </w:t>
            </w:r>
            <w:r w:rsidRPr="005C223B">
              <w:rPr>
                <w:color w:val="231F20"/>
                <w:sz w:val="16"/>
                <w:szCs w:val="16"/>
                <w:lang w:val="de-DE"/>
              </w:rPr>
              <w:t>anerkennen</w:t>
            </w:r>
            <w:r w:rsidRPr="005C223B">
              <w:rPr>
                <w:color w:val="231F20"/>
                <w:spacing w:val="20"/>
                <w:sz w:val="16"/>
                <w:szCs w:val="16"/>
                <w:lang w:val="de-DE"/>
              </w:rPr>
              <w:t xml:space="preserve"> </w:t>
            </w:r>
            <w:r w:rsidRPr="005C223B">
              <w:rPr>
                <w:color w:val="231F20"/>
                <w:sz w:val="16"/>
                <w:szCs w:val="16"/>
                <w:lang w:val="de-DE"/>
              </w:rPr>
              <w:t>und</w:t>
            </w:r>
            <w:r w:rsidRPr="005C223B">
              <w:rPr>
                <w:color w:val="231F20"/>
                <w:spacing w:val="20"/>
                <w:sz w:val="16"/>
                <w:szCs w:val="16"/>
                <w:lang w:val="de-DE"/>
              </w:rPr>
              <w:t xml:space="preserve"> </w:t>
            </w:r>
            <w:r w:rsidRPr="005C223B">
              <w:rPr>
                <w:color w:val="231F20"/>
                <w:sz w:val="16"/>
                <w:szCs w:val="16"/>
                <w:lang w:val="de-DE"/>
              </w:rPr>
              <w:t>sich</w:t>
            </w:r>
            <w:r w:rsidRPr="005C223B">
              <w:rPr>
                <w:color w:val="231F20"/>
                <w:spacing w:val="21"/>
                <w:sz w:val="16"/>
                <w:szCs w:val="16"/>
                <w:lang w:val="de-DE"/>
              </w:rPr>
              <w:t xml:space="preserve"> </w:t>
            </w:r>
            <w:r w:rsidRPr="005C223B">
              <w:rPr>
                <w:color w:val="231F20"/>
                <w:sz w:val="16"/>
                <w:szCs w:val="16"/>
                <w:lang w:val="de-DE"/>
              </w:rPr>
              <w:t xml:space="preserve">zu dessen Umsetzung gemäß Artikel 23 des </w:t>
            </w:r>
            <w:r w:rsidRPr="005C223B">
              <w:rPr>
                <w:i/>
                <w:color w:val="231F20"/>
                <w:sz w:val="16"/>
                <w:szCs w:val="16"/>
                <w:lang w:val="de-DE"/>
              </w:rPr>
              <w:t xml:space="preserve">WADC </w:t>
            </w:r>
            <w:r w:rsidRPr="005C223B">
              <w:rPr>
                <w:color w:val="231F20"/>
                <w:sz w:val="16"/>
                <w:szCs w:val="16"/>
                <w:lang w:val="de-DE"/>
              </w:rPr>
              <w:t>verpflichten.</w:t>
            </w:r>
          </w:p>
          <w:p w14:paraId="611B408D" w14:textId="3893CD1E" w:rsidR="00B77563" w:rsidRPr="00161A39" w:rsidRDefault="00B77563" w:rsidP="005C223B">
            <w:pPr>
              <w:rPr>
                <w:b/>
                <w:color w:val="231F20"/>
                <w:sz w:val="16"/>
                <w:szCs w:val="16"/>
                <w:lang w:val="de-DE"/>
              </w:rPr>
            </w:pPr>
          </w:p>
        </w:tc>
      </w:tr>
      <w:tr w:rsidR="00164334" w:rsidRPr="00600E0C" w14:paraId="76F382A6" w14:textId="77777777" w:rsidTr="00941C8F">
        <w:tc>
          <w:tcPr>
            <w:tcW w:w="1991" w:type="dxa"/>
          </w:tcPr>
          <w:p w14:paraId="15A4C892" w14:textId="5ED87791" w:rsidR="00164334" w:rsidRPr="003520CB" w:rsidRDefault="00164334" w:rsidP="008D60EF">
            <w:pPr>
              <w:jc w:val="left"/>
              <w:rPr>
                <w:b/>
                <w:color w:val="231F20"/>
                <w:sz w:val="16"/>
                <w:szCs w:val="16"/>
                <w:lang w:val="de-DE"/>
              </w:rPr>
            </w:pPr>
            <w:r w:rsidRPr="003520CB">
              <w:rPr>
                <w:b/>
                <w:color w:val="231F20"/>
                <w:sz w:val="16"/>
                <w:szCs w:val="16"/>
                <w:lang w:val="de-DE"/>
              </w:rPr>
              <w:t>Unverbindlichkeitsvereinbarung</w:t>
            </w:r>
          </w:p>
        </w:tc>
        <w:tc>
          <w:tcPr>
            <w:tcW w:w="6661" w:type="dxa"/>
          </w:tcPr>
          <w:p w14:paraId="28D16420" w14:textId="27EE5761" w:rsidR="00164334" w:rsidRPr="005C223B" w:rsidRDefault="00164334" w:rsidP="00164334">
            <w:pPr>
              <w:rPr>
                <w:color w:val="231F20"/>
                <w:sz w:val="16"/>
                <w:szCs w:val="16"/>
                <w:lang w:val="de-DE"/>
              </w:rPr>
            </w:pPr>
            <w:r w:rsidRPr="00AE1B8C">
              <w:rPr>
                <w:color w:val="auto"/>
                <w:sz w:val="16"/>
                <w:szCs w:val="16"/>
                <w:lang w:val="de-DE"/>
              </w:rPr>
              <w:t>Für</w:t>
            </w:r>
            <w:r w:rsidRPr="00AE1B8C">
              <w:rPr>
                <w:color w:val="auto"/>
                <w:spacing w:val="22"/>
                <w:sz w:val="16"/>
                <w:szCs w:val="16"/>
                <w:lang w:val="de-DE"/>
              </w:rPr>
              <w:t xml:space="preserve"> </w:t>
            </w:r>
            <w:r w:rsidRPr="00AE1B8C">
              <w:rPr>
                <w:color w:val="auto"/>
                <w:sz w:val="16"/>
                <w:szCs w:val="16"/>
                <w:lang w:val="de-DE"/>
              </w:rPr>
              <w:t>die</w:t>
            </w:r>
            <w:r w:rsidRPr="00AE1B8C">
              <w:rPr>
                <w:color w:val="auto"/>
                <w:spacing w:val="22"/>
                <w:sz w:val="16"/>
                <w:szCs w:val="16"/>
                <w:lang w:val="de-DE"/>
              </w:rPr>
              <w:t xml:space="preserve"> </w:t>
            </w:r>
            <w:r w:rsidRPr="00AE1B8C">
              <w:rPr>
                <w:color w:val="auto"/>
                <w:sz w:val="16"/>
                <w:szCs w:val="16"/>
                <w:lang w:val="de-DE"/>
              </w:rPr>
              <w:t>Zwecke</w:t>
            </w:r>
            <w:r w:rsidRPr="00AE1B8C">
              <w:rPr>
                <w:color w:val="auto"/>
                <w:spacing w:val="23"/>
                <w:sz w:val="16"/>
                <w:szCs w:val="16"/>
                <w:lang w:val="de-DE"/>
              </w:rPr>
              <w:t xml:space="preserve"> </w:t>
            </w:r>
            <w:r w:rsidRPr="00AE1B8C">
              <w:rPr>
                <w:color w:val="auto"/>
                <w:sz w:val="16"/>
                <w:szCs w:val="16"/>
                <w:lang w:val="de-DE"/>
              </w:rPr>
              <w:t>der</w:t>
            </w:r>
            <w:r w:rsidRPr="00AE1B8C">
              <w:rPr>
                <w:color w:val="auto"/>
                <w:spacing w:val="22"/>
                <w:sz w:val="16"/>
                <w:szCs w:val="16"/>
                <w:lang w:val="de-DE"/>
              </w:rPr>
              <w:t xml:space="preserve"> </w:t>
            </w:r>
            <w:r w:rsidRPr="00AE1B8C">
              <w:rPr>
                <w:color w:val="auto"/>
                <w:sz w:val="16"/>
                <w:szCs w:val="16"/>
                <w:lang w:val="de-DE"/>
              </w:rPr>
              <w:t>Artikel</w:t>
            </w:r>
            <w:r w:rsidRPr="00AE1B8C">
              <w:rPr>
                <w:color w:val="auto"/>
                <w:spacing w:val="23"/>
                <w:sz w:val="16"/>
                <w:szCs w:val="16"/>
                <w:lang w:val="de-DE"/>
              </w:rPr>
              <w:t xml:space="preserve"> </w:t>
            </w:r>
            <w:r w:rsidRPr="00AE1B8C">
              <w:rPr>
                <w:color w:val="auto"/>
                <w:sz w:val="16"/>
                <w:szCs w:val="16"/>
                <w:lang w:val="de-DE"/>
              </w:rPr>
              <w:t>10.7.3.1</w:t>
            </w:r>
            <w:r w:rsidRPr="00AE1B8C">
              <w:rPr>
                <w:color w:val="auto"/>
                <w:spacing w:val="22"/>
                <w:sz w:val="16"/>
                <w:szCs w:val="16"/>
                <w:lang w:val="de-DE"/>
              </w:rPr>
              <w:t xml:space="preserve"> </w:t>
            </w:r>
            <w:r w:rsidRPr="00AE1B8C">
              <w:rPr>
                <w:color w:val="auto"/>
                <w:sz w:val="16"/>
                <w:szCs w:val="16"/>
                <w:lang w:val="de-DE"/>
              </w:rPr>
              <w:t>und</w:t>
            </w:r>
            <w:r w:rsidRPr="00AE1B8C">
              <w:rPr>
                <w:color w:val="auto"/>
                <w:spacing w:val="23"/>
                <w:sz w:val="16"/>
                <w:szCs w:val="16"/>
                <w:lang w:val="de-DE"/>
              </w:rPr>
              <w:t xml:space="preserve"> </w:t>
            </w:r>
            <w:r w:rsidRPr="00AE1B8C">
              <w:rPr>
                <w:color w:val="auto"/>
                <w:sz w:val="16"/>
                <w:szCs w:val="16"/>
                <w:lang w:val="de-DE"/>
              </w:rPr>
              <w:t>10.8</w:t>
            </w:r>
            <w:r w:rsidRPr="00AE1B8C">
              <w:rPr>
                <w:color w:val="auto"/>
                <w:spacing w:val="22"/>
                <w:sz w:val="16"/>
                <w:szCs w:val="16"/>
                <w:lang w:val="de-DE"/>
              </w:rPr>
              <w:t xml:space="preserve"> </w:t>
            </w:r>
            <w:r w:rsidRPr="00AE1B8C">
              <w:rPr>
                <w:color w:val="auto"/>
                <w:sz w:val="16"/>
                <w:szCs w:val="16"/>
                <w:lang w:val="de-DE"/>
              </w:rPr>
              <w:t>eine</w:t>
            </w:r>
            <w:r w:rsidRPr="00AE1B8C">
              <w:rPr>
                <w:color w:val="auto"/>
                <w:spacing w:val="22"/>
                <w:sz w:val="16"/>
                <w:szCs w:val="16"/>
                <w:lang w:val="de-DE"/>
              </w:rPr>
              <w:t xml:space="preserve"> </w:t>
            </w:r>
            <w:r w:rsidRPr="00AE1B8C">
              <w:rPr>
                <w:color w:val="auto"/>
                <w:sz w:val="16"/>
                <w:szCs w:val="16"/>
                <w:lang w:val="de-DE"/>
              </w:rPr>
              <w:t>schriftliche</w:t>
            </w:r>
            <w:r w:rsidRPr="00AE1B8C">
              <w:rPr>
                <w:color w:val="auto"/>
                <w:spacing w:val="23"/>
                <w:sz w:val="16"/>
                <w:szCs w:val="16"/>
                <w:lang w:val="de-DE"/>
              </w:rPr>
              <w:t xml:space="preserve"> </w:t>
            </w:r>
            <w:r w:rsidRPr="00AE1B8C">
              <w:rPr>
                <w:color w:val="auto"/>
                <w:sz w:val="16"/>
                <w:szCs w:val="16"/>
                <w:lang w:val="de-DE"/>
              </w:rPr>
              <w:t>Vereinbarung zwischen</w:t>
            </w:r>
            <w:r w:rsidRPr="00AE1B8C">
              <w:rPr>
                <w:color w:val="auto"/>
                <w:spacing w:val="26"/>
                <w:sz w:val="16"/>
                <w:szCs w:val="16"/>
                <w:lang w:val="de-DE"/>
              </w:rPr>
              <w:t xml:space="preserve"> </w:t>
            </w:r>
            <w:r w:rsidRPr="00AE1B8C">
              <w:rPr>
                <w:color w:val="auto"/>
                <w:sz w:val="16"/>
                <w:szCs w:val="16"/>
                <w:lang w:val="de-DE"/>
              </w:rPr>
              <w:t>einer</w:t>
            </w:r>
            <w:r w:rsidRPr="00AE1B8C">
              <w:rPr>
                <w:color w:val="auto"/>
                <w:spacing w:val="26"/>
                <w:sz w:val="16"/>
                <w:szCs w:val="16"/>
                <w:lang w:val="de-DE"/>
              </w:rPr>
              <w:t xml:space="preserve"> </w:t>
            </w:r>
            <w:r w:rsidRPr="00AE1B8C">
              <w:rPr>
                <w:i/>
                <w:color w:val="auto"/>
                <w:sz w:val="16"/>
                <w:szCs w:val="16"/>
                <w:lang w:val="de-DE"/>
              </w:rPr>
              <w:t>Anti-Doping-Organisation</w:t>
            </w:r>
            <w:r w:rsidRPr="00AE1B8C">
              <w:rPr>
                <w:i/>
                <w:color w:val="auto"/>
                <w:spacing w:val="26"/>
                <w:sz w:val="16"/>
                <w:szCs w:val="16"/>
                <w:lang w:val="de-DE"/>
              </w:rPr>
              <w:t xml:space="preserve"> </w:t>
            </w:r>
            <w:r w:rsidRPr="00AE1B8C">
              <w:rPr>
                <w:color w:val="auto"/>
                <w:sz w:val="16"/>
                <w:szCs w:val="16"/>
                <w:lang w:val="de-DE"/>
              </w:rPr>
              <w:t>und</w:t>
            </w:r>
            <w:r w:rsidRPr="00AE1B8C">
              <w:rPr>
                <w:color w:val="auto"/>
                <w:spacing w:val="26"/>
                <w:sz w:val="16"/>
                <w:szCs w:val="16"/>
                <w:lang w:val="de-DE"/>
              </w:rPr>
              <w:t xml:space="preserve"> </w:t>
            </w:r>
            <w:r w:rsidRPr="00AE1B8C">
              <w:rPr>
                <w:color w:val="auto"/>
                <w:sz w:val="16"/>
                <w:szCs w:val="16"/>
                <w:lang w:val="de-DE"/>
              </w:rPr>
              <w:t>einer</w:t>
            </w:r>
            <w:r w:rsidRPr="00AE1B8C">
              <w:rPr>
                <w:color w:val="auto"/>
                <w:spacing w:val="26"/>
                <w:sz w:val="16"/>
                <w:szCs w:val="16"/>
                <w:lang w:val="de-DE"/>
              </w:rPr>
              <w:t xml:space="preserve"> </w:t>
            </w:r>
            <w:r w:rsidRPr="00AE1B8C">
              <w:rPr>
                <w:i/>
                <w:color w:val="auto"/>
                <w:spacing w:val="-3"/>
                <w:sz w:val="16"/>
                <w:szCs w:val="16"/>
                <w:lang w:val="de-DE"/>
              </w:rPr>
              <w:t>Athlet</w:t>
            </w:r>
            <w:r w:rsidRPr="00AE1B8C">
              <w:rPr>
                <w:i/>
                <w:color w:val="auto"/>
                <w:sz w:val="16"/>
                <w:szCs w:val="16"/>
                <w:lang w:val="de-DE"/>
              </w:rPr>
              <w:t>in</w:t>
            </w:r>
            <w:r w:rsidRPr="00AE1B8C">
              <w:rPr>
                <w:i/>
                <w:color w:val="auto"/>
                <w:spacing w:val="8"/>
                <w:sz w:val="16"/>
                <w:szCs w:val="16"/>
                <w:lang w:val="de-DE"/>
              </w:rPr>
              <w:t xml:space="preserve"> </w:t>
            </w:r>
            <w:r w:rsidRPr="00AE1B8C">
              <w:rPr>
                <w:color w:val="auto"/>
                <w:sz w:val="16"/>
                <w:szCs w:val="16"/>
                <w:lang w:val="de-DE"/>
              </w:rPr>
              <w:t xml:space="preserve">oder einem </w:t>
            </w:r>
            <w:r w:rsidRPr="00AE1B8C">
              <w:rPr>
                <w:i/>
                <w:iCs/>
                <w:color w:val="auto"/>
                <w:sz w:val="16"/>
                <w:szCs w:val="16"/>
                <w:lang w:val="de-DE"/>
              </w:rPr>
              <w:t xml:space="preserve">Athleten </w:t>
            </w:r>
            <w:r w:rsidRPr="00AE1B8C">
              <w:rPr>
                <w:color w:val="auto"/>
                <w:sz w:val="16"/>
                <w:szCs w:val="16"/>
                <w:lang w:val="de-DE"/>
              </w:rPr>
              <w:t>oder</w:t>
            </w:r>
            <w:r w:rsidRPr="00AE1B8C">
              <w:rPr>
                <w:color w:val="auto"/>
                <w:spacing w:val="9"/>
                <w:sz w:val="16"/>
                <w:szCs w:val="16"/>
                <w:lang w:val="de-DE"/>
              </w:rPr>
              <w:t xml:space="preserve"> </w:t>
            </w:r>
            <w:r w:rsidRPr="00AE1B8C">
              <w:rPr>
                <w:color w:val="auto"/>
                <w:sz w:val="16"/>
                <w:szCs w:val="16"/>
                <w:lang w:val="de-DE"/>
              </w:rPr>
              <w:t>einer</w:t>
            </w:r>
            <w:r w:rsidRPr="00AE1B8C">
              <w:rPr>
                <w:color w:val="auto"/>
                <w:spacing w:val="9"/>
                <w:sz w:val="16"/>
                <w:szCs w:val="16"/>
                <w:lang w:val="de-DE"/>
              </w:rPr>
              <w:t xml:space="preserve"> </w:t>
            </w:r>
            <w:r w:rsidRPr="00AE1B8C">
              <w:rPr>
                <w:color w:val="auto"/>
                <w:sz w:val="16"/>
                <w:szCs w:val="16"/>
                <w:lang w:val="de-DE"/>
              </w:rPr>
              <w:t>anderen</w:t>
            </w:r>
            <w:r w:rsidRPr="00AE1B8C">
              <w:rPr>
                <w:color w:val="auto"/>
                <w:spacing w:val="9"/>
                <w:sz w:val="16"/>
                <w:szCs w:val="16"/>
                <w:lang w:val="de-DE"/>
              </w:rPr>
              <w:t xml:space="preserve"> </w:t>
            </w:r>
            <w:r w:rsidRPr="00AE1B8C">
              <w:rPr>
                <w:i/>
                <w:color w:val="auto"/>
                <w:sz w:val="16"/>
                <w:szCs w:val="16"/>
                <w:lang w:val="de-DE"/>
              </w:rPr>
              <w:t>Person</w:t>
            </w:r>
            <w:r w:rsidRPr="00AE1B8C">
              <w:rPr>
                <w:color w:val="auto"/>
                <w:sz w:val="16"/>
                <w:szCs w:val="16"/>
                <w:lang w:val="de-DE"/>
              </w:rPr>
              <w:t>,</w:t>
            </w:r>
            <w:r w:rsidRPr="00AE1B8C">
              <w:rPr>
                <w:color w:val="auto"/>
                <w:spacing w:val="9"/>
                <w:sz w:val="16"/>
                <w:szCs w:val="16"/>
                <w:lang w:val="de-DE"/>
              </w:rPr>
              <w:t xml:space="preserve"> </w:t>
            </w:r>
            <w:r w:rsidRPr="00AE1B8C">
              <w:rPr>
                <w:color w:val="auto"/>
                <w:sz w:val="16"/>
                <w:szCs w:val="16"/>
                <w:lang w:val="de-DE"/>
              </w:rPr>
              <w:t>die</w:t>
            </w:r>
            <w:r w:rsidRPr="00AE1B8C">
              <w:rPr>
                <w:color w:val="auto"/>
                <w:spacing w:val="8"/>
                <w:sz w:val="16"/>
                <w:szCs w:val="16"/>
                <w:lang w:val="de-DE"/>
              </w:rPr>
              <w:t xml:space="preserve"> </w:t>
            </w:r>
            <w:r w:rsidRPr="00AE1B8C">
              <w:rPr>
                <w:color w:val="auto"/>
                <w:sz w:val="16"/>
                <w:szCs w:val="16"/>
                <w:lang w:val="de-DE"/>
              </w:rPr>
              <w:t>es</w:t>
            </w:r>
            <w:r w:rsidRPr="00AE1B8C">
              <w:rPr>
                <w:color w:val="auto"/>
                <w:spacing w:val="9"/>
                <w:sz w:val="16"/>
                <w:szCs w:val="16"/>
                <w:lang w:val="de-DE"/>
              </w:rPr>
              <w:t xml:space="preserve"> </w:t>
            </w:r>
            <w:r w:rsidRPr="00AE1B8C">
              <w:rPr>
                <w:color w:val="auto"/>
                <w:sz w:val="16"/>
                <w:szCs w:val="16"/>
                <w:lang w:val="de-DE"/>
              </w:rPr>
              <w:t>der</w:t>
            </w:r>
            <w:r w:rsidRPr="00AE1B8C">
              <w:rPr>
                <w:color w:val="auto"/>
                <w:spacing w:val="9"/>
                <w:sz w:val="16"/>
                <w:szCs w:val="16"/>
                <w:lang w:val="de-DE"/>
              </w:rPr>
              <w:t xml:space="preserve"> </w:t>
            </w:r>
            <w:r w:rsidRPr="00AE1B8C">
              <w:rPr>
                <w:i/>
                <w:color w:val="auto"/>
                <w:sz w:val="16"/>
                <w:szCs w:val="16"/>
                <w:lang w:val="de-DE"/>
              </w:rPr>
              <w:t>Athletin</w:t>
            </w:r>
            <w:r w:rsidRPr="00AE1B8C">
              <w:rPr>
                <w:i/>
                <w:color w:val="auto"/>
                <w:spacing w:val="9"/>
                <w:sz w:val="16"/>
                <w:szCs w:val="16"/>
                <w:lang w:val="de-DE"/>
              </w:rPr>
              <w:t xml:space="preserve"> </w:t>
            </w:r>
            <w:r w:rsidRPr="00AE1B8C">
              <w:rPr>
                <w:color w:val="auto"/>
                <w:sz w:val="16"/>
                <w:szCs w:val="16"/>
                <w:lang w:val="de-DE"/>
              </w:rPr>
              <w:t>oder</w:t>
            </w:r>
            <w:r w:rsidRPr="00AE1B8C">
              <w:rPr>
                <w:color w:val="auto"/>
                <w:spacing w:val="9"/>
                <w:sz w:val="16"/>
                <w:szCs w:val="16"/>
                <w:lang w:val="de-DE"/>
              </w:rPr>
              <w:t xml:space="preserve"> </w:t>
            </w:r>
            <w:r w:rsidRPr="00AE1B8C">
              <w:rPr>
                <w:color w:val="auto"/>
                <w:sz w:val="16"/>
                <w:szCs w:val="16"/>
                <w:lang w:val="de-DE"/>
              </w:rPr>
              <w:t xml:space="preserve">dem </w:t>
            </w:r>
            <w:r w:rsidRPr="00AE1B8C">
              <w:rPr>
                <w:i/>
                <w:iCs/>
                <w:color w:val="auto"/>
                <w:sz w:val="16"/>
                <w:szCs w:val="16"/>
                <w:lang w:val="de-DE"/>
              </w:rPr>
              <w:t xml:space="preserve">Athleten </w:t>
            </w:r>
            <w:r w:rsidRPr="00AE1B8C">
              <w:rPr>
                <w:color w:val="auto"/>
                <w:sz w:val="16"/>
                <w:szCs w:val="16"/>
                <w:lang w:val="de-DE"/>
              </w:rPr>
              <w:t>oder</w:t>
            </w:r>
            <w:r w:rsidRPr="00AE1B8C">
              <w:rPr>
                <w:color w:val="auto"/>
                <w:spacing w:val="9"/>
                <w:sz w:val="16"/>
                <w:szCs w:val="16"/>
                <w:lang w:val="de-DE"/>
              </w:rPr>
              <w:t xml:space="preserve"> </w:t>
            </w:r>
            <w:r w:rsidRPr="00AE1B8C">
              <w:rPr>
                <w:color w:val="auto"/>
                <w:sz w:val="16"/>
                <w:szCs w:val="16"/>
                <w:lang w:val="de-DE"/>
              </w:rPr>
              <w:t xml:space="preserve">der anderen </w:t>
            </w:r>
            <w:r w:rsidRPr="00AE1B8C">
              <w:rPr>
                <w:i/>
                <w:color w:val="auto"/>
                <w:sz w:val="16"/>
                <w:szCs w:val="16"/>
                <w:lang w:val="de-DE"/>
              </w:rPr>
              <w:t xml:space="preserve">Person </w:t>
            </w:r>
            <w:r w:rsidRPr="00AE1B8C">
              <w:rPr>
                <w:color w:val="auto"/>
                <w:sz w:val="16"/>
                <w:szCs w:val="16"/>
                <w:lang w:val="de-DE"/>
              </w:rPr>
              <w:t xml:space="preserve">erlaubt, der </w:t>
            </w:r>
            <w:r w:rsidRPr="00AE1B8C">
              <w:rPr>
                <w:i/>
                <w:color w:val="auto"/>
                <w:sz w:val="16"/>
                <w:szCs w:val="16"/>
                <w:lang w:val="de-DE"/>
              </w:rPr>
              <w:t xml:space="preserve">Anti-Doping-Organisation </w:t>
            </w:r>
            <w:r w:rsidRPr="00AE1B8C">
              <w:rPr>
                <w:color w:val="auto"/>
                <w:sz w:val="16"/>
                <w:szCs w:val="16"/>
                <w:lang w:val="de-DE"/>
              </w:rPr>
              <w:t xml:space="preserve">in einem </w:t>
            </w:r>
            <w:r w:rsidRPr="00AE1B8C">
              <w:rPr>
                <w:color w:val="auto"/>
                <w:spacing w:val="-4"/>
                <w:sz w:val="16"/>
                <w:szCs w:val="16"/>
                <w:lang w:val="de-DE"/>
              </w:rPr>
              <w:t>vorge</w:t>
            </w:r>
            <w:r w:rsidRPr="00AE1B8C">
              <w:rPr>
                <w:color w:val="auto"/>
                <w:sz w:val="16"/>
                <w:szCs w:val="16"/>
                <w:lang w:val="de-DE"/>
              </w:rPr>
              <w:t xml:space="preserve">gebenen zeitlich begrenzten Rahmen Informationen mitzuteilen, </w:t>
            </w:r>
            <w:r w:rsidRPr="00AE1B8C">
              <w:rPr>
                <w:color w:val="auto"/>
                <w:spacing w:val="-4"/>
                <w:sz w:val="16"/>
                <w:szCs w:val="16"/>
                <w:lang w:val="de-DE"/>
              </w:rPr>
              <w:t xml:space="preserve">dies </w:t>
            </w:r>
            <w:r w:rsidRPr="00AE1B8C">
              <w:rPr>
                <w:color w:val="auto"/>
                <w:sz w:val="16"/>
                <w:szCs w:val="16"/>
                <w:lang w:val="de-DE"/>
              </w:rPr>
              <w:t xml:space="preserve">jedoch unter der Voraussetzung, dass, sollte es zu keiner Vereinbarung über </w:t>
            </w:r>
            <w:r w:rsidRPr="00AE1B8C">
              <w:rPr>
                <w:i/>
                <w:color w:val="auto"/>
                <w:sz w:val="16"/>
                <w:szCs w:val="16"/>
                <w:lang w:val="de-DE"/>
              </w:rPr>
              <w:t xml:space="preserve">Substanzielle Hilfe </w:t>
            </w:r>
            <w:r w:rsidRPr="00AE1B8C">
              <w:rPr>
                <w:color w:val="auto"/>
                <w:sz w:val="16"/>
                <w:szCs w:val="16"/>
                <w:lang w:val="de-DE"/>
              </w:rPr>
              <w:t xml:space="preserve">oder zur Streitbeilegung kommen, die von der </w:t>
            </w:r>
            <w:r w:rsidRPr="00AE1B8C">
              <w:rPr>
                <w:i/>
                <w:color w:val="auto"/>
                <w:sz w:val="16"/>
                <w:szCs w:val="16"/>
                <w:lang w:val="de-DE"/>
              </w:rPr>
              <w:t xml:space="preserve">Athletin </w:t>
            </w:r>
            <w:r w:rsidRPr="00AE1B8C">
              <w:rPr>
                <w:color w:val="auto"/>
                <w:sz w:val="16"/>
                <w:szCs w:val="16"/>
                <w:lang w:val="de-DE"/>
              </w:rPr>
              <w:t xml:space="preserve">oder dem </w:t>
            </w:r>
            <w:r w:rsidRPr="00AE1B8C">
              <w:rPr>
                <w:i/>
                <w:iCs/>
                <w:color w:val="auto"/>
                <w:sz w:val="16"/>
                <w:szCs w:val="16"/>
                <w:lang w:val="de-DE"/>
              </w:rPr>
              <w:t xml:space="preserve">Athleten </w:t>
            </w:r>
            <w:r w:rsidRPr="00AE1B8C">
              <w:rPr>
                <w:color w:val="auto"/>
                <w:sz w:val="16"/>
                <w:szCs w:val="16"/>
                <w:lang w:val="de-DE"/>
              </w:rPr>
              <w:t>oder</w:t>
            </w:r>
            <w:r w:rsidRPr="00AE1B8C">
              <w:rPr>
                <w:color w:val="auto"/>
                <w:spacing w:val="9"/>
                <w:sz w:val="16"/>
                <w:szCs w:val="16"/>
                <w:lang w:val="de-DE"/>
              </w:rPr>
              <w:t xml:space="preserve"> </w:t>
            </w:r>
            <w:r w:rsidRPr="00AE1B8C">
              <w:rPr>
                <w:color w:val="auto"/>
                <w:sz w:val="16"/>
                <w:szCs w:val="16"/>
                <w:lang w:val="de-DE"/>
              </w:rPr>
              <w:t xml:space="preserve">der anderen </w:t>
            </w:r>
            <w:r w:rsidRPr="00AE1B8C">
              <w:rPr>
                <w:i/>
                <w:color w:val="auto"/>
                <w:sz w:val="16"/>
                <w:szCs w:val="16"/>
                <w:lang w:val="de-DE"/>
              </w:rPr>
              <w:t xml:space="preserve">Person </w:t>
            </w:r>
            <w:r w:rsidRPr="00AE1B8C">
              <w:rPr>
                <w:color w:val="auto"/>
                <w:sz w:val="16"/>
                <w:szCs w:val="16"/>
                <w:lang w:val="de-DE"/>
              </w:rPr>
              <w:t xml:space="preserve">in diesem besonderen Rahmen mitgeteilten Informationen von der </w:t>
            </w:r>
            <w:r w:rsidRPr="00AE1B8C">
              <w:rPr>
                <w:i/>
                <w:color w:val="auto"/>
                <w:sz w:val="16"/>
                <w:szCs w:val="16"/>
                <w:lang w:val="de-DE"/>
              </w:rPr>
              <w:t xml:space="preserve">Anti-Doping-Organisation </w:t>
            </w:r>
            <w:r w:rsidRPr="00AE1B8C">
              <w:rPr>
                <w:color w:val="auto"/>
                <w:sz w:val="16"/>
                <w:szCs w:val="16"/>
                <w:lang w:val="de-DE"/>
              </w:rPr>
              <w:t xml:space="preserve">während eines </w:t>
            </w:r>
            <w:r w:rsidRPr="00AE1B8C">
              <w:rPr>
                <w:i/>
                <w:color w:val="auto"/>
                <w:sz w:val="16"/>
                <w:szCs w:val="16"/>
                <w:lang w:val="de-DE"/>
              </w:rPr>
              <w:t xml:space="preserve">Ergebnismanagement-/Disziplinarverfahrens </w:t>
            </w:r>
            <w:r w:rsidRPr="00AE1B8C">
              <w:rPr>
                <w:color w:val="auto"/>
                <w:spacing w:val="-3"/>
                <w:sz w:val="16"/>
                <w:szCs w:val="16"/>
                <w:lang w:val="de-DE"/>
              </w:rPr>
              <w:t xml:space="preserve">gemäß </w:t>
            </w:r>
            <w:r w:rsidRPr="00AE1B8C">
              <w:rPr>
                <w:color w:val="auto"/>
                <w:sz w:val="16"/>
                <w:szCs w:val="16"/>
                <w:lang w:val="de-DE"/>
              </w:rPr>
              <w:t>dem</w:t>
            </w:r>
            <w:r w:rsidRPr="00AE1B8C">
              <w:rPr>
                <w:color w:val="auto"/>
                <w:spacing w:val="-6"/>
                <w:sz w:val="16"/>
                <w:szCs w:val="16"/>
                <w:lang w:val="de-DE"/>
              </w:rPr>
              <w:t xml:space="preserve"> </w:t>
            </w:r>
            <w:r w:rsidRPr="00AE1B8C">
              <w:rPr>
                <w:i/>
                <w:color w:val="auto"/>
                <w:sz w:val="16"/>
                <w:szCs w:val="16"/>
                <w:lang w:val="de-DE"/>
              </w:rPr>
              <w:t>WADC / NADC</w:t>
            </w:r>
            <w:r w:rsidRPr="00AE1B8C">
              <w:rPr>
                <w:i/>
                <w:color w:val="auto"/>
                <w:spacing w:val="-5"/>
                <w:sz w:val="16"/>
                <w:szCs w:val="16"/>
                <w:lang w:val="de-DE"/>
              </w:rPr>
              <w:t xml:space="preserve"> </w:t>
            </w:r>
            <w:r w:rsidR="00CF0CED" w:rsidRPr="00AE1B8C">
              <w:rPr>
                <w:iCs/>
                <w:color w:val="auto"/>
                <w:spacing w:val="-5"/>
                <w:sz w:val="16"/>
                <w:szCs w:val="16"/>
                <w:lang w:val="de-DE"/>
              </w:rPr>
              <w:t>oder</w:t>
            </w:r>
            <w:r w:rsidR="00CF0CED" w:rsidRPr="00AE1B8C">
              <w:rPr>
                <w:i/>
                <w:color w:val="auto"/>
                <w:spacing w:val="-5"/>
                <w:sz w:val="16"/>
                <w:szCs w:val="16"/>
                <w:lang w:val="de-DE"/>
              </w:rPr>
              <w:t xml:space="preserve"> </w:t>
            </w:r>
            <w:r w:rsidR="00CF0CED" w:rsidRPr="00AE1B8C">
              <w:rPr>
                <w:color w:val="auto"/>
                <w:sz w:val="16"/>
                <w:szCs w:val="16"/>
                <w:highlight w:val="yellow"/>
                <w:lang w:val="de-DE"/>
              </w:rPr>
              <w:t>[der Anti-Doping-Ordnung des Nationalen Sportfachverbands]</w:t>
            </w:r>
            <w:r w:rsidR="00CF0CED" w:rsidRPr="00AE1B8C">
              <w:rPr>
                <w:color w:val="auto"/>
                <w:sz w:val="16"/>
                <w:szCs w:val="16"/>
                <w:lang w:val="de-DE"/>
              </w:rPr>
              <w:t xml:space="preserve"> </w:t>
            </w:r>
            <w:r w:rsidRPr="00AE1B8C">
              <w:rPr>
                <w:color w:val="auto"/>
                <w:sz w:val="16"/>
                <w:szCs w:val="16"/>
                <w:lang w:val="de-DE"/>
              </w:rPr>
              <w:t>nicht</w:t>
            </w:r>
            <w:r w:rsidRPr="00AE1B8C">
              <w:rPr>
                <w:color w:val="auto"/>
                <w:spacing w:val="-6"/>
                <w:sz w:val="16"/>
                <w:szCs w:val="16"/>
                <w:lang w:val="de-DE"/>
              </w:rPr>
              <w:t xml:space="preserve"> </w:t>
            </w:r>
            <w:r w:rsidRPr="00AE1B8C">
              <w:rPr>
                <w:color w:val="auto"/>
                <w:sz w:val="16"/>
                <w:szCs w:val="16"/>
                <w:lang w:val="de-DE"/>
              </w:rPr>
              <w:t>gegen</w:t>
            </w:r>
            <w:r w:rsidRPr="00AE1B8C">
              <w:rPr>
                <w:color w:val="auto"/>
                <w:spacing w:val="-5"/>
                <w:sz w:val="16"/>
                <w:szCs w:val="16"/>
                <w:lang w:val="de-DE"/>
              </w:rPr>
              <w:t xml:space="preserve"> </w:t>
            </w:r>
            <w:r w:rsidRPr="00AE1B8C">
              <w:rPr>
                <w:color w:val="auto"/>
                <w:sz w:val="16"/>
                <w:szCs w:val="16"/>
                <w:lang w:val="de-DE"/>
              </w:rPr>
              <w:t>die</w:t>
            </w:r>
            <w:r w:rsidRPr="00AE1B8C">
              <w:rPr>
                <w:color w:val="auto"/>
                <w:spacing w:val="-6"/>
                <w:sz w:val="16"/>
                <w:szCs w:val="16"/>
                <w:lang w:val="de-DE"/>
              </w:rPr>
              <w:t xml:space="preserve"> </w:t>
            </w:r>
            <w:r w:rsidRPr="00AE1B8C">
              <w:rPr>
                <w:i/>
                <w:color w:val="auto"/>
                <w:sz w:val="16"/>
                <w:szCs w:val="16"/>
                <w:lang w:val="de-DE"/>
              </w:rPr>
              <w:t>Athletin</w:t>
            </w:r>
            <w:r w:rsidRPr="00AE1B8C">
              <w:rPr>
                <w:i/>
                <w:color w:val="auto"/>
                <w:spacing w:val="-5"/>
                <w:sz w:val="16"/>
                <w:szCs w:val="16"/>
                <w:lang w:val="de-DE"/>
              </w:rPr>
              <w:t xml:space="preserve"> </w:t>
            </w:r>
            <w:r w:rsidRPr="00AE1B8C">
              <w:rPr>
                <w:color w:val="auto"/>
                <w:sz w:val="16"/>
                <w:szCs w:val="16"/>
                <w:lang w:val="de-DE"/>
              </w:rPr>
              <w:t>oder</w:t>
            </w:r>
            <w:r w:rsidRPr="00AE1B8C">
              <w:rPr>
                <w:color w:val="auto"/>
                <w:spacing w:val="-6"/>
                <w:sz w:val="16"/>
                <w:szCs w:val="16"/>
                <w:lang w:val="de-DE"/>
              </w:rPr>
              <w:t xml:space="preserve"> </w:t>
            </w:r>
            <w:r w:rsidRPr="00AE1B8C">
              <w:rPr>
                <w:color w:val="auto"/>
                <w:sz w:val="16"/>
                <w:szCs w:val="16"/>
                <w:lang w:val="de-DE"/>
              </w:rPr>
              <w:t xml:space="preserve">den </w:t>
            </w:r>
            <w:r w:rsidRPr="00AE1B8C">
              <w:rPr>
                <w:i/>
                <w:iCs/>
                <w:color w:val="auto"/>
                <w:sz w:val="16"/>
                <w:szCs w:val="16"/>
                <w:lang w:val="de-DE"/>
              </w:rPr>
              <w:t xml:space="preserve">Athleten </w:t>
            </w:r>
            <w:r w:rsidRPr="00AE1B8C">
              <w:rPr>
                <w:color w:val="auto"/>
                <w:sz w:val="16"/>
                <w:szCs w:val="16"/>
                <w:lang w:val="de-DE"/>
              </w:rPr>
              <w:t>oder</w:t>
            </w:r>
            <w:r w:rsidRPr="00AE1B8C">
              <w:rPr>
                <w:color w:val="auto"/>
                <w:spacing w:val="9"/>
                <w:sz w:val="16"/>
                <w:szCs w:val="16"/>
                <w:lang w:val="de-DE"/>
              </w:rPr>
              <w:t xml:space="preserve"> </w:t>
            </w:r>
            <w:r w:rsidRPr="00AE1B8C">
              <w:rPr>
                <w:color w:val="auto"/>
                <w:sz w:val="16"/>
                <w:szCs w:val="16"/>
                <w:lang w:val="de-DE"/>
              </w:rPr>
              <w:t>die</w:t>
            </w:r>
            <w:r w:rsidRPr="00AE1B8C">
              <w:rPr>
                <w:color w:val="auto"/>
                <w:spacing w:val="-5"/>
                <w:sz w:val="16"/>
                <w:szCs w:val="16"/>
                <w:lang w:val="de-DE"/>
              </w:rPr>
              <w:t xml:space="preserve"> </w:t>
            </w:r>
            <w:r w:rsidRPr="00AE1B8C">
              <w:rPr>
                <w:color w:val="auto"/>
                <w:sz w:val="16"/>
                <w:szCs w:val="16"/>
                <w:lang w:val="de-DE"/>
              </w:rPr>
              <w:t>andere</w:t>
            </w:r>
            <w:r w:rsidRPr="00AE1B8C">
              <w:rPr>
                <w:color w:val="auto"/>
                <w:spacing w:val="-6"/>
                <w:sz w:val="16"/>
                <w:szCs w:val="16"/>
                <w:lang w:val="de-DE"/>
              </w:rPr>
              <w:t xml:space="preserve"> </w:t>
            </w:r>
            <w:r w:rsidRPr="00AE1B8C">
              <w:rPr>
                <w:i/>
                <w:color w:val="auto"/>
                <w:sz w:val="16"/>
                <w:szCs w:val="16"/>
                <w:lang w:val="de-DE"/>
              </w:rPr>
              <w:t xml:space="preserve">Person </w:t>
            </w:r>
            <w:r w:rsidRPr="00AE1B8C">
              <w:rPr>
                <w:color w:val="auto"/>
                <w:sz w:val="16"/>
                <w:szCs w:val="16"/>
                <w:lang w:val="de-DE"/>
              </w:rPr>
              <w:t xml:space="preserve">verwendet werden dürfen, und dass die von der </w:t>
            </w:r>
            <w:r w:rsidRPr="00AE1B8C">
              <w:rPr>
                <w:i/>
                <w:color w:val="auto"/>
                <w:sz w:val="16"/>
                <w:szCs w:val="16"/>
                <w:lang w:val="de-DE"/>
              </w:rPr>
              <w:t xml:space="preserve">Anti-Doping-Organisation </w:t>
            </w:r>
            <w:r w:rsidRPr="00AE1B8C">
              <w:rPr>
                <w:color w:val="auto"/>
                <w:sz w:val="16"/>
                <w:szCs w:val="16"/>
                <w:lang w:val="de-DE"/>
              </w:rPr>
              <w:t xml:space="preserve">in diesem besonderen Rahmen mitgeteilten Informationen </w:t>
            </w:r>
            <w:r w:rsidRPr="00AE1B8C">
              <w:rPr>
                <w:color w:val="auto"/>
                <w:spacing w:val="-5"/>
                <w:sz w:val="16"/>
                <w:szCs w:val="16"/>
                <w:lang w:val="de-DE"/>
              </w:rPr>
              <w:t xml:space="preserve">von </w:t>
            </w:r>
            <w:r w:rsidRPr="00AE1B8C">
              <w:rPr>
                <w:color w:val="auto"/>
                <w:sz w:val="16"/>
                <w:szCs w:val="16"/>
                <w:lang w:val="de-DE"/>
              </w:rPr>
              <w:t>der</w:t>
            </w:r>
            <w:r w:rsidRPr="00AE1B8C">
              <w:rPr>
                <w:color w:val="auto"/>
                <w:spacing w:val="-5"/>
                <w:sz w:val="16"/>
                <w:szCs w:val="16"/>
                <w:lang w:val="de-DE"/>
              </w:rPr>
              <w:t xml:space="preserve"> </w:t>
            </w:r>
            <w:r w:rsidRPr="00AE1B8C">
              <w:rPr>
                <w:i/>
                <w:color w:val="auto"/>
                <w:sz w:val="16"/>
                <w:szCs w:val="16"/>
                <w:lang w:val="de-DE"/>
              </w:rPr>
              <w:t>Athletin</w:t>
            </w:r>
            <w:r w:rsidRPr="00AE1B8C">
              <w:rPr>
                <w:i/>
                <w:color w:val="auto"/>
                <w:spacing w:val="-5"/>
                <w:sz w:val="16"/>
                <w:szCs w:val="16"/>
                <w:lang w:val="de-DE"/>
              </w:rPr>
              <w:t xml:space="preserve"> </w:t>
            </w:r>
            <w:r w:rsidRPr="00AE1B8C">
              <w:rPr>
                <w:color w:val="auto"/>
                <w:sz w:val="16"/>
                <w:szCs w:val="16"/>
                <w:lang w:val="de-DE"/>
              </w:rPr>
              <w:t>oder</w:t>
            </w:r>
            <w:r w:rsidRPr="00AE1B8C">
              <w:rPr>
                <w:color w:val="auto"/>
                <w:spacing w:val="-5"/>
                <w:sz w:val="16"/>
                <w:szCs w:val="16"/>
                <w:lang w:val="de-DE"/>
              </w:rPr>
              <w:t xml:space="preserve"> </w:t>
            </w:r>
            <w:r w:rsidRPr="00AE1B8C">
              <w:rPr>
                <w:color w:val="auto"/>
                <w:sz w:val="16"/>
                <w:szCs w:val="16"/>
                <w:lang w:val="de-DE"/>
              </w:rPr>
              <w:t xml:space="preserve">dem </w:t>
            </w:r>
            <w:r w:rsidRPr="00AE1B8C">
              <w:rPr>
                <w:i/>
                <w:iCs/>
                <w:color w:val="auto"/>
                <w:sz w:val="16"/>
                <w:szCs w:val="16"/>
                <w:lang w:val="de-DE"/>
              </w:rPr>
              <w:t xml:space="preserve">Athleten </w:t>
            </w:r>
            <w:r w:rsidRPr="00AE1B8C">
              <w:rPr>
                <w:color w:val="auto"/>
                <w:sz w:val="16"/>
                <w:szCs w:val="16"/>
                <w:lang w:val="de-DE"/>
              </w:rPr>
              <w:t>oder</w:t>
            </w:r>
            <w:r w:rsidRPr="00AE1B8C">
              <w:rPr>
                <w:color w:val="auto"/>
                <w:spacing w:val="9"/>
                <w:sz w:val="16"/>
                <w:szCs w:val="16"/>
                <w:lang w:val="de-DE"/>
              </w:rPr>
              <w:t xml:space="preserve"> </w:t>
            </w:r>
            <w:r w:rsidRPr="00AE1B8C">
              <w:rPr>
                <w:color w:val="auto"/>
                <w:sz w:val="16"/>
                <w:szCs w:val="16"/>
                <w:lang w:val="de-DE"/>
              </w:rPr>
              <w:t>der</w:t>
            </w:r>
            <w:r w:rsidRPr="00AE1B8C">
              <w:rPr>
                <w:color w:val="auto"/>
                <w:spacing w:val="-4"/>
                <w:sz w:val="16"/>
                <w:szCs w:val="16"/>
                <w:lang w:val="de-DE"/>
              </w:rPr>
              <w:t xml:space="preserve"> </w:t>
            </w:r>
            <w:r w:rsidRPr="00AE1B8C">
              <w:rPr>
                <w:color w:val="auto"/>
                <w:sz w:val="16"/>
                <w:szCs w:val="16"/>
                <w:lang w:val="de-DE"/>
              </w:rPr>
              <w:t>anderen</w:t>
            </w:r>
            <w:r w:rsidRPr="00AE1B8C">
              <w:rPr>
                <w:color w:val="auto"/>
                <w:spacing w:val="-5"/>
                <w:sz w:val="16"/>
                <w:szCs w:val="16"/>
                <w:lang w:val="de-DE"/>
              </w:rPr>
              <w:t xml:space="preserve"> </w:t>
            </w:r>
            <w:r w:rsidRPr="00AE1B8C">
              <w:rPr>
                <w:i/>
                <w:color w:val="auto"/>
                <w:sz w:val="16"/>
                <w:szCs w:val="16"/>
                <w:lang w:val="de-DE"/>
              </w:rPr>
              <w:t>Person</w:t>
            </w:r>
            <w:r w:rsidRPr="00AE1B8C">
              <w:rPr>
                <w:i/>
                <w:color w:val="auto"/>
                <w:spacing w:val="-5"/>
                <w:sz w:val="16"/>
                <w:szCs w:val="16"/>
                <w:lang w:val="de-DE"/>
              </w:rPr>
              <w:t xml:space="preserve"> </w:t>
            </w:r>
            <w:r w:rsidRPr="00AE1B8C">
              <w:rPr>
                <w:color w:val="auto"/>
                <w:sz w:val="16"/>
                <w:szCs w:val="16"/>
                <w:lang w:val="de-DE"/>
              </w:rPr>
              <w:t>während</w:t>
            </w:r>
            <w:r w:rsidRPr="00AE1B8C">
              <w:rPr>
                <w:color w:val="auto"/>
                <w:spacing w:val="-4"/>
                <w:sz w:val="16"/>
                <w:szCs w:val="16"/>
                <w:lang w:val="de-DE"/>
              </w:rPr>
              <w:t xml:space="preserve"> </w:t>
            </w:r>
            <w:r w:rsidRPr="00AE1B8C">
              <w:rPr>
                <w:color w:val="auto"/>
                <w:sz w:val="16"/>
                <w:szCs w:val="16"/>
                <w:lang w:val="de-DE"/>
              </w:rPr>
              <w:t>eines</w:t>
            </w:r>
            <w:r w:rsidRPr="00AE1B8C">
              <w:rPr>
                <w:color w:val="auto"/>
                <w:spacing w:val="-5"/>
                <w:sz w:val="16"/>
                <w:szCs w:val="16"/>
                <w:lang w:val="de-DE"/>
              </w:rPr>
              <w:t xml:space="preserve"> </w:t>
            </w:r>
            <w:r w:rsidRPr="00AE1B8C">
              <w:rPr>
                <w:i/>
                <w:color w:val="auto"/>
                <w:sz w:val="16"/>
                <w:szCs w:val="16"/>
                <w:lang w:val="de-DE"/>
              </w:rPr>
              <w:t xml:space="preserve">Ergebnismanagement-/Disziplinarverfahrens </w:t>
            </w:r>
            <w:r w:rsidRPr="00AE1B8C">
              <w:rPr>
                <w:color w:val="auto"/>
                <w:sz w:val="16"/>
                <w:szCs w:val="16"/>
                <w:lang w:val="de-DE"/>
              </w:rPr>
              <w:t xml:space="preserve">gemäß dem </w:t>
            </w:r>
            <w:r w:rsidRPr="00AE1B8C">
              <w:rPr>
                <w:i/>
                <w:color w:val="auto"/>
                <w:sz w:val="16"/>
                <w:szCs w:val="16"/>
                <w:lang w:val="de-DE"/>
              </w:rPr>
              <w:t xml:space="preserve">WADC / NADC </w:t>
            </w:r>
            <w:r w:rsidR="00CF0CED" w:rsidRPr="00AE1B8C">
              <w:rPr>
                <w:iCs/>
                <w:color w:val="auto"/>
                <w:sz w:val="16"/>
                <w:szCs w:val="16"/>
                <w:lang w:val="de-DE"/>
              </w:rPr>
              <w:t>oder</w:t>
            </w:r>
            <w:r w:rsidR="00CF0CED" w:rsidRPr="00AE1B8C">
              <w:rPr>
                <w:i/>
                <w:color w:val="auto"/>
                <w:sz w:val="16"/>
                <w:szCs w:val="16"/>
                <w:lang w:val="de-DE"/>
              </w:rPr>
              <w:t xml:space="preserve"> </w:t>
            </w:r>
            <w:r w:rsidR="00CF0CED" w:rsidRPr="00AE1B8C">
              <w:rPr>
                <w:color w:val="auto"/>
                <w:sz w:val="16"/>
                <w:szCs w:val="16"/>
                <w:highlight w:val="yellow"/>
                <w:lang w:val="de-DE"/>
              </w:rPr>
              <w:t>[der Anti-Doping-Ordnung des Nationalen Sportfachverbands]</w:t>
            </w:r>
            <w:r w:rsidR="00CF0CED" w:rsidRPr="00AE1B8C">
              <w:rPr>
                <w:color w:val="auto"/>
                <w:sz w:val="16"/>
                <w:szCs w:val="16"/>
                <w:lang w:val="de-DE"/>
              </w:rPr>
              <w:t xml:space="preserve"> </w:t>
            </w:r>
            <w:r w:rsidRPr="00AE1B8C">
              <w:rPr>
                <w:color w:val="auto"/>
                <w:sz w:val="16"/>
                <w:szCs w:val="16"/>
                <w:lang w:val="de-DE"/>
              </w:rPr>
              <w:t xml:space="preserve">nicht </w:t>
            </w:r>
            <w:r w:rsidRPr="005C223B">
              <w:rPr>
                <w:color w:val="231F20"/>
                <w:spacing w:val="-6"/>
                <w:sz w:val="16"/>
                <w:szCs w:val="16"/>
                <w:lang w:val="de-DE"/>
              </w:rPr>
              <w:t>ge</w:t>
            </w:r>
            <w:r w:rsidRPr="005C223B">
              <w:rPr>
                <w:color w:val="231F20"/>
                <w:sz w:val="16"/>
                <w:szCs w:val="16"/>
                <w:lang w:val="de-DE"/>
              </w:rPr>
              <w:t>gen</w:t>
            </w:r>
            <w:r w:rsidRPr="005C223B">
              <w:rPr>
                <w:color w:val="231F20"/>
                <w:spacing w:val="-8"/>
                <w:sz w:val="16"/>
                <w:szCs w:val="16"/>
                <w:lang w:val="de-DE"/>
              </w:rPr>
              <w:t xml:space="preserve"> </w:t>
            </w:r>
            <w:r w:rsidRPr="005C223B">
              <w:rPr>
                <w:color w:val="231F20"/>
                <w:sz w:val="16"/>
                <w:szCs w:val="16"/>
                <w:lang w:val="de-DE"/>
              </w:rPr>
              <w:t>die</w:t>
            </w:r>
            <w:r w:rsidRPr="005C223B">
              <w:rPr>
                <w:color w:val="231F20"/>
                <w:spacing w:val="-8"/>
                <w:sz w:val="16"/>
                <w:szCs w:val="16"/>
                <w:lang w:val="de-DE"/>
              </w:rPr>
              <w:t xml:space="preserve"> </w:t>
            </w:r>
            <w:r w:rsidRPr="005C223B">
              <w:rPr>
                <w:i/>
                <w:color w:val="231F20"/>
                <w:sz w:val="16"/>
                <w:szCs w:val="16"/>
                <w:lang w:val="de-DE"/>
              </w:rPr>
              <w:t>Anti-Doping-Organisation</w:t>
            </w:r>
            <w:r w:rsidRPr="005C223B">
              <w:rPr>
                <w:i/>
                <w:color w:val="231F20"/>
                <w:spacing w:val="-8"/>
                <w:sz w:val="16"/>
                <w:szCs w:val="16"/>
                <w:lang w:val="de-DE"/>
              </w:rPr>
              <w:t xml:space="preserve"> </w:t>
            </w:r>
            <w:r w:rsidRPr="005C223B">
              <w:rPr>
                <w:color w:val="231F20"/>
                <w:sz w:val="16"/>
                <w:szCs w:val="16"/>
                <w:lang w:val="de-DE"/>
              </w:rPr>
              <w:t>verwendet</w:t>
            </w:r>
            <w:r w:rsidRPr="005C223B">
              <w:rPr>
                <w:color w:val="231F20"/>
                <w:spacing w:val="-8"/>
                <w:sz w:val="16"/>
                <w:szCs w:val="16"/>
                <w:lang w:val="de-DE"/>
              </w:rPr>
              <w:t xml:space="preserve"> </w:t>
            </w:r>
            <w:r w:rsidRPr="005C223B">
              <w:rPr>
                <w:color w:val="231F20"/>
                <w:sz w:val="16"/>
                <w:szCs w:val="16"/>
                <w:lang w:val="de-DE"/>
              </w:rPr>
              <w:t>werden</w:t>
            </w:r>
            <w:r w:rsidRPr="005C223B">
              <w:rPr>
                <w:color w:val="231F20"/>
                <w:spacing w:val="-7"/>
                <w:sz w:val="16"/>
                <w:szCs w:val="16"/>
                <w:lang w:val="de-DE"/>
              </w:rPr>
              <w:t xml:space="preserve"> </w:t>
            </w:r>
            <w:r w:rsidRPr="005C223B">
              <w:rPr>
                <w:color w:val="231F20"/>
                <w:sz w:val="16"/>
                <w:szCs w:val="16"/>
                <w:lang w:val="de-DE"/>
              </w:rPr>
              <w:t>dürfen.</w:t>
            </w:r>
            <w:r w:rsidRPr="005C223B">
              <w:rPr>
                <w:color w:val="231F20"/>
                <w:spacing w:val="-8"/>
                <w:sz w:val="16"/>
                <w:szCs w:val="16"/>
                <w:lang w:val="de-DE"/>
              </w:rPr>
              <w:t xml:space="preserve"> </w:t>
            </w:r>
            <w:r w:rsidRPr="005C223B">
              <w:rPr>
                <w:color w:val="231F20"/>
                <w:sz w:val="16"/>
                <w:szCs w:val="16"/>
                <w:lang w:val="de-DE"/>
              </w:rPr>
              <w:t>Eine</w:t>
            </w:r>
            <w:r w:rsidRPr="005C223B">
              <w:rPr>
                <w:color w:val="231F20"/>
                <w:spacing w:val="-8"/>
                <w:sz w:val="16"/>
                <w:szCs w:val="16"/>
                <w:lang w:val="de-DE"/>
              </w:rPr>
              <w:t xml:space="preserve"> </w:t>
            </w:r>
            <w:r w:rsidRPr="005C223B">
              <w:rPr>
                <w:color w:val="231F20"/>
                <w:sz w:val="16"/>
                <w:szCs w:val="16"/>
                <w:lang w:val="de-DE"/>
              </w:rPr>
              <w:t xml:space="preserve">solche Vereinbarung hindert die </w:t>
            </w:r>
            <w:r w:rsidRPr="005C223B">
              <w:rPr>
                <w:i/>
                <w:color w:val="231F20"/>
                <w:sz w:val="16"/>
                <w:szCs w:val="16"/>
                <w:lang w:val="de-DE"/>
              </w:rPr>
              <w:t>Anti-Doping-Organisation</w:t>
            </w:r>
            <w:r w:rsidRPr="005C223B">
              <w:rPr>
                <w:color w:val="231F20"/>
                <w:sz w:val="16"/>
                <w:szCs w:val="16"/>
                <w:lang w:val="de-DE"/>
              </w:rPr>
              <w:t xml:space="preserve">, die </w:t>
            </w:r>
            <w:r w:rsidRPr="005C223B">
              <w:rPr>
                <w:i/>
                <w:color w:val="231F20"/>
                <w:spacing w:val="-3"/>
                <w:sz w:val="16"/>
                <w:szCs w:val="16"/>
                <w:lang w:val="de-DE"/>
              </w:rPr>
              <w:t xml:space="preserve">Athletin </w:t>
            </w:r>
            <w:r w:rsidRPr="005C223B">
              <w:rPr>
                <w:color w:val="231F20"/>
                <w:sz w:val="16"/>
                <w:szCs w:val="16"/>
                <w:lang w:val="de-DE"/>
              </w:rPr>
              <w:t xml:space="preserve">oder den </w:t>
            </w:r>
            <w:r w:rsidRPr="005C223B">
              <w:rPr>
                <w:i/>
                <w:iCs/>
                <w:color w:val="231F20"/>
                <w:sz w:val="16"/>
                <w:szCs w:val="16"/>
                <w:lang w:val="de-DE"/>
              </w:rPr>
              <w:t xml:space="preserve">Athleten </w:t>
            </w:r>
            <w:r w:rsidRPr="005C223B">
              <w:rPr>
                <w:color w:val="231F20"/>
                <w:sz w:val="16"/>
                <w:szCs w:val="16"/>
                <w:lang w:val="de-DE"/>
              </w:rPr>
              <w:t>oder</w:t>
            </w:r>
            <w:r w:rsidRPr="005C223B">
              <w:rPr>
                <w:color w:val="231F20"/>
                <w:spacing w:val="9"/>
                <w:sz w:val="16"/>
                <w:szCs w:val="16"/>
                <w:lang w:val="de-DE"/>
              </w:rPr>
              <w:t xml:space="preserve"> </w:t>
            </w:r>
            <w:r w:rsidRPr="005C223B">
              <w:rPr>
                <w:color w:val="231F20"/>
                <w:sz w:val="16"/>
                <w:szCs w:val="16"/>
                <w:lang w:val="de-DE"/>
              </w:rPr>
              <w:t xml:space="preserve">die andere </w:t>
            </w:r>
            <w:r w:rsidRPr="005C223B">
              <w:rPr>
                <w:i/>
                <w:color w:val="231F20"/>
                <w:sz w:val="16"/>
                <w:szCs w:val="16"/>
                <w:lang w:val="de-DE"/>
              </w:rPr>
              <w:t xml:space="preserve">Person </w:t>
            </w:r>
            <w:r w:rsidRPr="005C223B">
              <w:rPr>
                <w:color w:val="231F20"/>
                <w:sz w:val="16"/>
                <w:szCs w:val="16"/>
                <w:lang w:val="de-DE"/>
              </w:rPr>
              <w:t>nicht daran, Informationen und Beweise zu nutzen, die aus anderen Quellen stammen als dem in der Vereinbarung</w:t>
            </w:r>
            <w:r w:rsidRPr="005C223B">
              <w:rPr>
                <w:color w:val="231F20"/>
                <w:spacing w:val="-22"/>
                <w:sz w:val="16"/>
                <w:szCs w:val="16"/>
                <w:lang w:val="de-DE"/>
              </w:rPr>
              <w:t xml:space="preserve"> </w:t>
            </w:r>
            <w:r w:rsidRPr="005C223B">
              <w:rPr>
                <w:color w:val="231F20"/>
                <w:sz w:val="16"/>
                <w:szCs w:val="16"/>
                <w:lang w:val="de-DE"/>
              </w:rPr>
              <w:t>beschriebenen konkreten zeitlich begrenzten</w:t>
            </w:r>
            <w:r w:rsidRPr="005C223B">
              <w:rPr>
                <w:color w:val="231F20"/>
                <w:spacing w:val="-3"/>
                <w:sz w:val="16"/>
                <w:szCs w:val="16"/>
                <w:lang w:val="de-DE"/>
              </w:rPr>
              <w:t xml:space="preserve"> </w:t>
            </w:r>
            <w:r w:rsidRPr="005C223B">
              <w:rPr>
                <w:color w:val="231F20"/>
                <w:sz w:val="16"/>
                <w:szCs w:val="16"/>
                <w:lang w:val="de-DE"/>
              </w:rPr>
              <w:t>Rahmen.</w:t>
            </w:r>
          </w:p>
          <w:p w14:paraId="6DAF3E3C" w14:textId="77777777" w:rsidR="00164334" w:rsidRPr="00161A39" w:rsidRDefault="00164334" w:rsidP="005C223B">
            <w:pPr>
              <w:rPr>
                <w:b/>
                <w:color w:val="231F20"/>
                <w:sz w:val="16"/>
                <w:szCs w:val="16"/>
                <w:lang w:val="de-DE"/>
              </w:rPr>
            </w:pPr>
          </w:p>
        </w:tc>
      </w:tr>
      <w:tr w:rsidR="00164334" w:rsidRPr="00600E0C" w14:paraId="5B3A6653" w14:textId="77777777" w:rsidTr="00941C8F">
        <w:tc>
          <w:tcPr>
            <w:tcW w:w="1991" w:type="dxa"/>
          </w:tcPr>
          <w:p w14:paraId="18D54F48" w14:textId="7635C6B1" w:rsidR="00164334" w:rsidRPr="003520CB" w:rsidRDefault="00164334" w:rsidP="008D60EF">
            <w:pPr>
              <w:jc w:val="left"/>
              <w:rPr>
                <w:b/>
                <w:color w:val="231F20"/>
                <w:sz w:val="16"/>
                <w:szCs w:val="16"/>
                <w:lang w:val="de-DE"/>
              </w:rPr>
            </w:pPr>
            <w:r w:rsidRPr="003520CB">
              <w:rPr>
                <w:b/>
                <w:color w:val="231F20"/>
                <w:sz w:val="16"/>
                <w:szCs w:val="16"/>
                <w:lang w:val="de-DE"/>
              </w:rPr>
              <w:t>Unzulässige Einflussnahme</w:t>
            </w:r>
          </w:p>
        </w:tc>
        <w:tc>
          <w:tcPr>
            <w:tcW w:w="6661" w:type="dxa"/>
          </w:tcPr>
          <w:p w14:paraId="2E788DF9" w14:textId="6459E679" w:rsidR="00164334" w:rsidRPr="00941C8F" w:rsidRDefault="00164334" w:rsidP="00164334">
            <w:pPr>
              <w:rPr>
                <w:color w:val="231F20"/>
                <w:sz w:val="16"/>
                <w:szCs w:val="16"/>
                <w:lang w:val="de-DE"/>
              </w:rPr>
            </w:pPr>
            <w:r w:rsidRPr="005C223B">
              <w:rPr>
                <w:color w:val="231F20"/>
                <w:sz w:val="16"/>
                <w:szCs w:val="16"/>
                <w:lang w:val="de-DE"/>
              </w:rPr>
              <w:t xml:space="preserve">Absichtliche Handlungen, die das </w:t>
            </w:r>
            <w:r w:rsidRPr="005C223B">
              <w:rPr>
                <w:i/>
                <w:color w:val="231F20"/>
                <w:sz w:val="16"/>
                <w:szCs w:val="16"/>
                <w:lang w:val="de-DE"/>
              </w:rPr>
              <w:t>Dopingkontrollverfahren</w:t>
            </w:r>
            <w:r w:rsidRPr="005C223B">
              <w:rPr>
                <w:i/>
                <w:color w:val="231F20"/>
                <w:spacing w:val="25"/>
                <w:sz w:val="16"/>
                <w:szCs w:val="16"/>
                <w:lang w:val="de-DE"/>
              </w:rPr>
              <w:t xml:space="preserve"> </w:t>
            </w:r>
            <w:r w:rsidRPr="005C223B">
              <w:rPr>
                <w:color w:val="231F20"/>
                <w:sz w:val="16"/>
                <w:szCs w:val="16"/>
                <w:lang w:val="de-DE"/>
              </w:rPr>
              <w:t>auf</w:t>
            </w:r>
            <w:r w:rsidRPr="005C223B">
              <w:rPr>
                <w:color w:val="231F20"/>
                <w:spacing w:val="37"/>
                <w:sz w:val="16"/>
                <w:szCs w:val="16"/>
                <w:lang w:val="de-DE"/>
              </w:rPr>
              <w:t xml:space="preserve"> </w:t>
            </w:r>
            <w:r w:rsidRPr="005C223B">
              <w:rPr>
                <w:color w:val="231F20"/>
                <w:spacing w:val="-3"/>
                <w:sz w:val="16"/>
                <w:szCs w:val="16"/>
                <w:lang w:val="de-DE"/>
              </w:rPr>
              <w:t>unzu</w:t>
            </w:r>
            <w:r w:rsidRPr="005C223B">
              <w:rPr>
                <w:color w:val="231F20"/>
                <w:sz w:val="16"/>
                <w:szCs w:val="16"/>
                <w:lang w:val="de-DE"/>
              </w:rPr>
              <w:t>lässige</w:t>
            </w:r>
            <w:r>
              <w:rPr>
                <w:color w:val="231F20"/>
                <w:sz w:val="16"/>
                <w:szCs w:val="16"/>
                <w:lang w:val="de-DE"/>
              </w:rPr>
              <w:t xml:space="preserve"> </w:t>
            </w:r>
            <w:r w:rsidRPr="005C223B">
              <w:rPr>
                <w:color w:val="231F20"/>
                <w:sz w:val="16"/>
                <w:szCs w:val="16"/>
                <w:lang w:val="de-DE"/>
              </w:rPr>
              <w:t>Weise beeinflussen.</w:t>
            </w:r>
            <w:r w:rsidRPr="005C223B">
              <w:rPr>
                <w:color w:val="231F20"/>
                <w:spacing w:val="25"/>
                <w:sz w:val="16"/>
                <w:szCs w:val="16"/>
                <w:lang w:val="de-DE"/>
              </w:rPr>
              <w:t xml:space="preserve"> </w:t>
            </w:r>
            <w:r w:rsidRPr="005C223B">
              <w:rPr>
                <w:i/>
                <w:color w:val="231F20"/>
                <w:sz w:val="16"/>
                <w:szCs w:val="16"/>
                <w:lang w:val="de-DE"/>
              </w:rPr>
              <w:t>Unzulässige</w:t>
            </w:r>
            <w:r w:rsidRPr="005C223B">
              <w:rPr>
                <w:i/>
                <w:color w:val="231F20"/>
                <w:spacing w:val="25"/>
                <w:sz w:val="16"/>
                <w:szCs w:val="16"/>
                <w:lang w:val="de-DE"/>
              </w:rPr>
              <w:t xml:space="preserve"> </w:t>
            </w:r>
            <w:r w:rsidRPr="005C223B">
              <w:rPr>
                <w:i/>
                <w:color w:val="231F20"/>
                <w:sz w:val="16"/>
                <w:szCs w:val="16"/>
                <w:lang w:val="de-DE"/>
              </w:rPr>
              <w:t xml:space="preserve">Einflussnahme </w:t>
            </w:r>
            <w:r w:rsidRPr="005C223B">
              <w:rPr>
                <w:color w:val="231F20"/>
                <w:sz w:val="16"/>
                <w:szCs w:val="16"/>
                <w:lang w:val="de-DE"/>
              </w:rPr>
              <w:t xml:space="preserve">umfasst ohne Einschränkung, die Bestechung durch das Anbieten oder Annehmen von Vorteilen, um eine Handlung auszuführen oder nicht auszuführen; Verhinderung der </w:t>
            </w:r>
            <w:r w:rsidRPr="005C223B">
              <w:rPr>
                <w:i/>
                <w:iCs/>
                <w:color w:val="231F20"/>
                <w:sz w:val="16"/>
                <w:szCs w:val="16"/>
                <w:lang w:val="de-DE"/>
              </w:rPr>
              <w:t>Probe</w:t>
            </w:r>
            <w:r w:rsidRPr="005C223B">
              <w:rPr>
                <w:color w:val="231F20"/>
                <w:sz w:val="16"/>
                <w:szCs w:val="16"/>
                <w:lang w:val="de-DE"/>
              </w:rPr>
              <w:t xml:space="preserve">nahme, die Beeinflussung oder Verhinderung der Analyse der </w:t>
            </w:r>
            <w:r w:rsidRPr="005C223B">
              <w:rPr>
                <w:i/>
                <w:iCs/>
                <w:color w:val="231F20"/>
                <w:sz w:val="16"/>
                <w:szCs w:val="16"/>
                <w:lang w:val="de-DE"/>
              </w:rPr>
              <w:t>Probe</w:t>
            </w:r>
            <w:r w:rsidRPr="005C223B">
              <w:rPr>
                <w:color w:val="231F20"/>
                <w:sz w:val="16"/>
                <w:szCs w:val="16"/>
                <w:lang w:val="de-DE"/>
              </w:rPr>
              <w:t>, die Fälschung von</w:t>
            </w:r>
            <w:r w:rsidRPr="005C223B">
              <w:rPr>
                <w:color w:val="231F20"/>
                <w:spacing w:val="-24"/>
                <w:sz w:val="16"/>
                <w:szCs w:val="16"/>
                <w:lang w:val="de-DE"/>
              </w:rPr>
              <w:t xml:space="preserve"> </w:t>
            </w:r>
            <w:r w:rsidRPr="005C223B">
              <w:rPr>
                <w:color w:val="231F20"/>
                <w:sz w:val="16"/>
                <w:szCs w:val="16"/>
                <w:lang w:val="de-DE"/>
              </w:rPr>
              <w:t xml:space="preserve">Dokumenten, die an eine </w:t>
            </w:r>
            <w:r w:rsidRPr="005C223B">
              <w:rPr>
                <w:i/>
                <w:iCs/>
                <w:color w:val="231F20"/>
                <w:sz w:val="16"/>
                <w:szCs w:val="16"/>
                <w:lang w:val="de-DE"/>
              </w:rPr>
              <w:t>Anti-Doping-Organisation</w:t>
            </w:r>
            <w:r w:rsidRPr="005C223B">
              <w:rPr>
                <w:color w:val="231F20"/>
                <w:sz w:val="16"/>
                <w:szCs w:val="16"/>
                <w:lang w:val="de-DE"/>
              </w:rPr>
              <w:t>, ein Komitee für</w:t>
            </w:r>
            <w:r w:rsidRPr="005C223B">
              <w:rPr>
                <w:i/>
                <w:iCs/>
                <w:color w:val="231F20"/>
                <w:sz w:val="16"/>
                <w:szCs w:val="16"/>
                <w:lang w:val="de-DE"/>
              </w:rPr>
              <w:t xml:space="preserve"> Medizinische Ausnahmegenehmigungen</w:t>
            </w:r>
            <w:r w:rsidRPr="005C223B">
              <w:rPr>
                <w:color w:val="231F20"/>
                <w:sz w:val="16"/>
                <w:szCs w:val="16"/>
                <w:lang w:val="de-DE"/>
              </w:rPr>
              <w:t xml:space="preserve"> oder ein Disziplinarorgan</w:t>
            </w:r>
            <w:r w:rsidRPr="005C223B">
              <w:rPr>
                <w:i/>
                <w:iCs/>
                <w:color w:val="231F20"/>
                <w:sz w:val="16"/>
                <w:szCs w:val="16"/>
                <w:lang w:val="de-DE"/>
              </w:rPr>
              <w:t xml:space="preserve"> </w:t>
            </w:r>
            <w:r w:rsidRPr="005C223B">
              <w:rPr>
                <w:color w:val="231F20"/>
                <w:sz w:val="16"/>
                <w:szCs w:val="16"/>
                <w:lang w:val="de-DE"/>
              </w:rPr>
              <w:t xml:space="preserve">übermittelt werden, das Herbeiführen von falschen Zeugenaussagen, jede andere betrügerische Handlung gegenüber der </w:t>
            </w:r>
            <w:r w:rsidRPr="005C223B">
              <w:rPr>
                <w:i/>
                <w:iCs/>
                <w:color w:val="231F20"/>
                <w:sz w:val="16"/>
                <w:szCs w:val="16"/>
                <w:lang w:val="de-DE"/>
              </w:rPr>
              <w:t xml:space="preserve">Anti-Doping-Organisation </w:t>
            </w:r>
            <w:r w:rsidRPr="005C223B">
              <w:rPr>
                <w:color w:val="231F20"/>
                <w:sz w:val="16"/>
                <w:szCs w:val="16"/>
                <w:lang w:val="de-DE"/>
              </w:rPr>
              <w:t>oder dem Disziplinarorgan</w:t>
            </w:r>
            <w:r w:rsidRPr="005C223B">
              <w:rPr>
                <w:color w:val="231F20"/>
                <w:spacing w:val="-4"/>
                <w:sz w:val="16"/>
                <w:szCs w:val="16"/>
                <w:lang w:val="de-DE"/>
              </w:rPr>
              <w:t xml:space="preserve">, um </w:t>
            </w:r>
            <w:r w:rsidRPr="005C223B">
              <w:rPr>
                <w:color w:val="231F20"/>
                <w:sz w:val="16"/>
                <w:szCs w:val="16"/>
                <w:lang w:val="de-DE"/>
              </w:rPr>
              <w:t xml:space="preserve">das </w:t>
            </w:r>
            <w:r w:rsidRPr="005C223B">
              <w:rPr>
                <w:i/>
                <w:iCs/>
                <w:color w:val="231F20"/>
                <w:sz w:val="16"/>
                <w:szCs w:val="16"/>
                <w:lang w:val="de-DE"/>
              </w:rPr>
              <w:t xml:space="preserve">Ergebnismanagement-/Disziplinarverfahren </w:t>
            </w:r>
            <w:r w:rsidRPr="005C223B">
              <w:rPr>
                <w:color w:val="231F20"/>
                <w:spacing w:val="-6"/>
                <w:sz w:val="16"/>
                <w:szCs w:val="16"/>
                <w:lang w:val="de-DE"/>
              </w:rPr>
              <w:t xml:space="preserve">oder die Verhängung </w:t>
            </w:r>
            <w:r w:rsidRPr="005C223B">
              <w:rPr>
                <w:color w:val="231F20"/>
                <w:sz w:val="16"/>
                <w:szCs w:val="16"/>
                <w:lang w:val="de-DE"/>
              </w:rPr>
              <w:t xml:space="preserve">von </w:t>
            </w:r>
            <w:r w:rsidRPr="005C223B">
              <w:rPr>
                <w:i/>
                <w:iCs/>
                <w:color w:val="231F20"/>
                <w:sz w:val="16"/>
                <w:szCs w:val="16"/>
                <w:lang w:val="de-DE"/>
              </w:rPr>
              <w:t xml:space="preserve">Konsequenzen </w:t>
            </w:r>
            <w:r w:rsidRPr="005C223B">
              <w:rPr>
                <w:color w:val="231F20"/>
                <w:spacing w:val="-4"/>
                <w:sz w:val="16"/>
                <w:szCs w:val="16"/>
                <w:lang w:val="de-DE"/>
              </w:rPr>
              <w:t>zu beeinflussen, und</w:t>
            </w:r>
            <w:r w:rsidRPr="005C223B">
              <w:rPr>
                <w:color w:val="231F20"/>
                <w:sz w:val="16"/>
                <w:szCs w:val="16"/>
                <w:lang w:val="de-DE"/>
              </w:rPr>
              <w:t xml:space="preserve"> jeglichen anderen ähnlichen, absichtlichen Eingriff oder </w:t>
            </w:r>
            <w:r w:rsidRPr="005C223B">
              <w:rPr>
                <w:i/>
                <w:iCs/>
                <w:color w:val="231F20"/>
                <w:spacing w:val="-4"/>
                <w:sz w:val="16"/>
                <w:szCs w:val="16"/>
                <w:lang w:val="de-DE"/>
              </w:rPr>
              <w:t xml:space="preserve">versuchten </w:t>
            </w:r>
            <w:r w:rsidRPr="005C223B">
              <w:rPr>
                <w:color w:val="231F20"/>
                <w:spacing w:val="-4"/>
                <w:sz w:val="16"/>
                <w:szCs w:val="16"/>
                <w:lang w:val="de-DE"/>
              </w:rPr>
              <w:t>Eingriff</w:t>
            </w:r>
            <w:r w:rsidRPr="005C223B">
              <w:rPr>
                <w:color w:val="231F20"/>
                <w:sz w:val="16"/>
                <w:szCs w:val="16"/>
                <w:lang w:val="de-DE"/>
              </w:rPr>
              <w:t xml:space="preserve"> in irgendeinen Teil einer </w:t>
            </w:r>
            <w:r w:rsidRPr="005C223B">
              <w:rPr>
                <w:i/>
                <w:iCs/>
                <w:color w:val="231F20"/>
                <w:sz w:val="16"/>
                <w:szCs w:val="16"/>
                <w:lang w:val="de-DE"/>
              </w:rPr>
              <w:t>Dopingkontrolle</w:t>
            </w:r>
            <w:r w:rsidRPr="005C223B">
              <w:rPr>
                <w:color w:val="231F20"/>
                <w:sz w:val="16"/>
                <w:szCs w:val="16"/>
                <w:lang w:val="de-DE"/>
              </w:rPr>
              <w:t>.</w:t>
            </w:r>
          </w:p>
          <w:p w14:paraId="4A4F31E8" w14:textId="77777777" w:rsidR="00164334" w:rsidRPr="00161A39" w:rsidRDefault="00164334" w:rsidP="005C223B">
            <w:pPr>
              <w:rPr>
                <w:b/>
                <w:color w:val="231F20"/>
                <w:sz w:val="16"/>
                <w:szCs w:val="16"/>
                <w:lang w:val="de-DE"/>
              </w:rPr>
            </w:pPr>
          </w:p>
        </w:tc>
      </w:tr>
      <w:tr w:rsidR="00164334" w:rsidRPr="00600E0C" w14:paraId="696A2CB4" w14:textId="77777777" w:rsidTr="00941C8F">
        <w:tc>
          <w:tcPr>
            <w:tcW w:w="8652" w:type="dxa"/>
            <w:gridSpan w:val="2"/>
          </w:tcPr>
          <w:p w14:paraId="1517599B" w14:textId="0C506B11" w:rsidR="00164334" w:rsidRDefault="00164334" w:rsidP="00164334">
            <w:pPr>
              <w:rPr>
                <w:bCs/>
                <w:color w:val="7F7F7F" w:themeColor="text1" w:themeTint="80"/>
                <w:spacing w:val="-4"/>
                <w:sz w:val="16"/>
                <w:szCs w:val="16"/>
                <w:lang w:val="de-DE"/>
              </w:rPr>
            </w:pPr>
            <w:r w:rsidRPr="00973C67">
              <w:rPr>
                <w:bCs/>
                <w:color w:val="7F7F7F" w:themeColor="text1" w:themeTint="80"/>
                <w:sz w:val="16"/>
                <w:szCs w:val="16"/>
                <w:lang w:val="de-DE"/>
              </w:rPr>
              <w:t xml:space="preserve">[Kommentar: Beispielsweise verbietet dieser Artikel die Veränderung der Identifikationsnummern auf einem </w:t>
            </w:r>
            <w:r w:rsidRPr="00973C67">
              <w:rPr>
                <w:bCs/>
                <w:i/>
                <w:iCs/>
                <w:color w:val="7F7F7F" w:themeColor="text1" w:themeTint="80"/>
                <w:sz w:val="16"/>
                <w:szCs w:val="16"/>
                <w:lang w:val="de-DE"/>
              </w:rPr>
              <w:t>Dopingkontroll</w:t>
            </w:r>
            <w:r w:rsidRPr="00973C67">
              <w:rPr>
                <w:bCs/>
                <w:color w:val="7F7F7F" w:themeColor="text1" w:themeTint="80"/>
                <w:sz w:val="16"/>
                <w:szCs w:val="16"/>
                <w:lang w:val="de-DE"/>
              </w:rPr>
              <w:t xml:space="preserve">formular während der </w:t>
            </w:r>
            <w:r w:rsidRPr="00973C67">
              <w:rPr>
                <w:bCs/>
                <w:i/>
                <w:iCs/>
                <w:color w:val="7F7F7F" w:themeColor="text1" w:themeTint="80"/>
                <w:sz w:val="16"/>
                <w:szCs w:val="16"/>
                <w:lang w:val="de-DE"/>
              </w:rPr>
              <w:t>Dopingkontrolle</w:t>
            </w:r>
            <w:r w:rsidRPr="00973C67">
              <w:rPr>
                <w:bCs/>
                <w:color w:val="7F7F7F" w:themeColor="text1" w:themeTint="80"/>
                <w:sz w:val="16"/>
                <w:szCs w:val="16"/>
                <w:lang w:val="de-DE"/>
              </w:rPr>
              <w:t>, das Zerbrechen der Flasche der B-</w:t>
            </w:r>
            <w:r w:rsidRPr="00973C67">
              <w:rPr>
                <w:bCs/>
                <w:i/>
                <w:iCs/>
                <w:color w:val="7F7F7F" w:themeColor="text1" w:themeTint="80"/>
                <w:sz w:val="16"/>
                <w:szCs w:val="16"/>
                <w:lang w:val="de-DE"/>
              </w:rPr>
              <w:t xml:space="preserve">Probe </w:t>
            </w:r>
            <w:r w:rsidRPr="00973C67">
              <w:rPr>
                <w:bCs/>
                <w:color w:val="7F7F7F" w:themeColor="text1" w:themeTint="80"/>
                <w:sz w:val="16"/>
                <w:szCs w:val="16"/>
                <w:lang w:val="de-DE"/>
              </w:rPr>
              <w:t>bei der Analyse der B-</w:t>
            </w:r>
            <w:r w:rsidRPr="00973C67">
              <w:rPr>
                <w:bCs/>
                <w:i/>
                <w:iCs/>
                <w:color w:val="7F7F7F" w:themeColor="text1" w:themeTint="80"/>
                <w:sz w:val="16"/>
                <w:szCs w:val="16"/>
                <w:lang w:val="de-DE"/>
              </w:rPr>
              <w:t>Probe</w:t>
            </w:r>
            <w:r w:rsidRPr="00973C67">
              <w:rPr>
                <w:bCs/>
                <w:color w:val="7F7F7F" w:themeColor="text1" w:themeTint="80"/>
                <w:sz w:val="16"/>
                <w:szCs w:val="16"/>
                <w:lang w:val="de-DE"/>
              </w:rPr>
              <w:t xml:space="preserve">, die Veränderung einer </w:t>
            </w:r>
            <w:r w:rsidRPr="00973C67">
              <w:rPr>
                <w:bCs/>
                <w:i/>
                <w:iCs/>
                <w:color w:val="7F7F7F" w:themeColor="text1" w:themeTint="80"/>
                <w:sz w:val="16"/>
                <w:szCs w:val="16"/>
                <w:lang w:val="de-DE"/>
              </w:rPr>
              <w:t xml:space="preserve">Probe </w:t>
            </w:r>
            <w:r w:rsidRPr="00973C67">
              <w:rPr>
                <w:bCs/>
                <w:color w:val="7F7F7F" w:themeColor="text1" w:themeTint="80"/>
                <w:sz w:val="16"/>
                <w:szCs w:val="16"/>
                <w:lang w:val="de-DE"/>
              </w:rPr>
              <w:t xml:space="preserve">durch Zugabe einer Fremdsubstanz oder das Einschüchtern oder </w:t>
            </w:r>
            <w:r w:rsidRPr="00973C67">
              <w:rPr>
                <w:bCs/>
                <w:i/>
                <w:iCs/>
                <w:color w:val="7F7F7F" w:themeColor="text1" w:themeTint="80"/>
                <w:sz w:val="16"/>
                <w:szCs w:val="16"/>
                <w:lang w:val="de-DE"/>
              </w:rPr>
              <w:t>versuchte</w:t>
            </w:r>
            <w:r w:rsidRPr="00973C67">
              <w:rPr>
                <w:bCs/>
                <w:color w:val="7F7F7F" w:themeColor="text1" w:themeTint="80"/>
                <w:sz w:val="16"/>
                <w:szCs w:val="16"/>
                <w:lang w:val="de-DE"/>
              </w:rPr>
              <w:t xml:space="preserve"> Einschüchtern einer potenziellen Zeugin oder</w:t>
            </w:r>
            <w:r w:rsidRPr="00973C67">
              <w:rPr>
                <w:bCs/>
                <w:color w:val="7F7F7F" w:themeColor="text1" w:themeTint="80"/>
                <w:spacing w:val="-5"/>
                <w:sz w:val="16"/>
                <w:szCs w:val="16"/>
                <w:lang w:val="de-DE"/>
              </w:rPr>
              <w:t xml:space="preserve"> </w:t>
            </w:r>
            <w:r w:rsidRPr="00973C67">
              <w:rPr>
                <w:bCs/>
                <w:color w:val="7F7F7F" w:themeColor="text1" w:themeTint="80"/>
                <w:sz w:val="16"/>
                <w:szCs w:val="16"/>
                <w:lang w:val="de-DE"/>
              </w:rPr>
              <w:t>eines potentiellen Zeugen sowie einer</w:t>
            </w:r>
            <w:r w:rsidRPr="00973C67">
              <w:rPr>
                <w:bCs/>
                <w:color w:val="7F7F7F" w:themeColor="text1" w:themeTint="80"/>
                <w:spacing w:val="-5"/>
                <w:sz w:val="16"/>
                <w:szCs w:val="16"/>
                <w:lang w:val="de-DE"/>
              </w:rPr>
              <w:t xml:space="preserve"> </w:t>
            </w:r>
            <w:r w:rsidRPr="00973C67">
              <w:rPr>
                <w:bCs/>
                <w:color w:val="7F7F7F" w:themeColor="text1" w:themeTint="80"/>
                <w:sz w:val="16"/>
                <w:szCs w:val="16"/>
                <w:lang w:val="de-DE"/>
              </w:rPr>
              <w:t>Zeugin oder eines Zeugen,</w:t>
            </w:r>
            <w:r w:rsidRPr="00973C67">
              <w:rPr>
                <w:bCs/>
                <w:color w:val="7F7F7F" w:themeColor="text1" w:themeTint="80"/>
                <w:spacing w:val="-5"/>
                <w:sz w:val="16"/>
                <w:szCs w:val="16"/>
                <w:lang w:val="de-DE"/>
              </w:rPr>
              <w:t xml:space="preserve"> </w:t>
            </w:r>
            <w:r w:rsidRPr="00973C67">
              <w:rPr>
                <w:bCs/>
                <w:color w:val="7F7F7F" w:themeColor="text1" w:themeTint="80"/>
                <w:sz w:val="16"/>
                <w:szCs w:val="16"/>
                <w:lang w:val="de-DE"/>
              </w:rPr>
              <w:t>die</w:t>
            </w:r>
            <w:r w:rsidRPr="00973C67">
              <w:rPr>
                <w:bCs/>
                <w:color w:val="7F7F7F" w:themeColor="text1" w:themeTint="80"/>
                <w:spacing w:val="-5"/>
                <w:sz w:val="16"/>
                <w:szCs w:val="16"/>
                <w:lang w:val="de-DE"/>
              </w:rPr>
              <w:t xml:space="preserve"> </w:t>
            </w:r>
            <w:r w:rsidRPr="00973C67">
              <w:rPr>
                <w:bCs/>
                <w:color w:val="7F7F7F" w:themeColor="text1" w:themeTint="80"/>
                <w:sz w:val="16"/>
                <w:szCs w:val="16"/>
                <w:lang w:val="de-DE"/>
              </w:rPr>
              <w:t>oder der bereits</w:t>
            </w:r>
            <w:r w:rsidRPr="00973C67">
              <w:rPr>
                <w:bCs/>
                <w:color w:val="7F7F7F" w:themeColor="text1" w:themeTint="80"/>
                <w:spacing w:val="-5"/>
                <w:sz w:val="16"/>
                <w:szCs w:val="16"/>
                <w:lang w:val="de-DE"/>
              </w:rPr>
              <w:t xml:space="preserve"> </w:t>
            </w:r>
            <w:r w:rsidRPr="00973C67">
              <w:rPr>
                <w:bCs/>
                <w:color w:val="7F7F7F" w:themeColor="text1" w:themeTint="80"/>
                <w:sz w:val="16"/>
                <w:szCs w:val="16"/>
                <w:lang w:val="de-DE"/>
              </w:rPr>
              <w:t>im</w:t>
            </w:r>
            <w:r w:rsidRPr="00973C67">
              <w:rPr>
                <w:bCs/>
                <w:color w:val="7F7F7F" w:themeColor="text1" w:themeTint="80"/>
                <w:spacing w:val="-5"/>
                <w:sz w:val="16"/>
                <w:szCs w:val="16"/>
                <w:lang w:val="de-DE"/>
              </w:rPr>
              <w:t xml:space="preserve"> </w:t>
            </w:r>
            <w:r w:rsidRPr="00973C67">
              <w:rPr>
                <w:bCs/>
                <w:i/>
                <w:iCs/>
                <w:color w:val="7F7F7F" w:themeColor="text1" w:themeTint="80"/>
                <w:sz w:val="16"/>
                <w:szCs w:val="16"/>
                <w:lang w:val="de-DE"/>
              </w:rPr>
              <w:t>Dopingkontrollverfahren</w:t>
            </w:r>
            <w:r w:rsidRPr="00973C67">
              <w:rPr>
                <w:bCs/>
                <w:i/>
                <w:iCs/>
                <w:color w:val="7F7F7F" w:themeColor="text1" w:themeTint="80"/>
                <w:spacing w:val="-5"/>
                <w:sz w:val="16"/>
                <w:szCs w:val="16"/>
                <w:lang w:val="de-DE"/>
              </w:rPr>
              <w:t xml:space="preserve"> </w:t>
            </w:r>
            <w:r w:rsidRPr="00973C67">
              <w:rPr>
                <w:bCs/>
                <w:color w:val="7F7F7F" w:themeColor="text1" w:themeTint="80"/>
                <w:sz w:val="16"/>
                <w:szCs w:val="16"/>
                <w:lang w:val="de-DE"/>
              </w:rPr>
              <w:t>ausgesagt</w:t>
            </w:r>
            <w:r w:rsidRPr="00973C67">
              <w:rPr>
                <w:bCs/>
                <w:color w:val="7F7F7F" w:themeColor="text1" w:themeTint="80"/>
                <w:spacing w:val="-5"/>
                <w:sz w:val="16"/>
                <w:szCs w:val="16"/>
                <w:lang w:val="de-DE"/>
              </w:rPr>
              <w:t xml:space="preserve"> </w:t>
            </w:r>
            <w:r w:rsidRPr="00973C67">
              <w:rPr>
                <w:bCs/>
                <w:color w:val="7F7F7F" w:themeColor="text1" w:themeTint="80"/>
                <w:sz w:val="16"/>
                <w:szCs w:val="16"/>
                <w:lang w:val="de-DE"/>
              </w:rPr>
              <w:t>oder</w:t>
            </w:r>
            <w:r w:rsidRPr="00973C67">
              <w:rPr>
                <w:bCs/>
                <w:color w:val="7F7F7F" w:themeColor="text1" w:themeTint="80"/>
                <w:spacing w:val="-5"/>
                <w:sz w:val="16"/>
                <w:szCs w:val="16"/>
                <w:lang w:val="de-DE"/>
              </w:rPr>
              <w:t xml:space="preserve"> </w:t>
            </w:r>
            <w:r w:rsidRPr="00973C67">
              <w:rPr>
                <w:bCs/>
                <w:color w:val="7F7F7F" w:themeColor="text1" w:themeTint="80"/>
                <w:sz w:val="16"/>
                <w:szCs w:val="16"/>
                <w:lang w:val="de-DE"/>
              </w:rPr>
              <w:t xml:space="preserve">Informationen geliefert hat. </w:t>
            </w:r>
            <w:r w:rsidRPr="00973C67">
              <w:rPr>
                <w:bCs/>
                <w:i/>
                <w:iCs/>
                <w:color w:val="7F7F7F" w:themeColor="text1" w:themeTint="80"/>
                <w:sz w:val="16"/>
                <w:szCs w:val="16"/>
                <w:lang w:val="de-DE"/>
              </w:rPr>
              <w:t xml:space="preserve">Unzulässige Einflussnahme </w:t>
            </w:r>
            <w:r w:rsidRPr="00973C67">
              <w:rPr>
                <w:bCs/>
                <w:color w:val="7F7F7F" w:themeColor="text1" w:themeTint="80"/>
                <w:sz w:val="16"/>
                <w:szCs w:val="16"/>
                <w:lang w:val="de-DE"/>
              </w:rPr>
              <w:t xml:space="preserve">umfasst jedes Fehlverhalten während des </w:t>
            </w:r>
            <w:r w:rsidRPr="00973C67">
              <w:rPr>
                <w:bCs/>
                <w:i/>
                <w:iCs/>
                <w:color w:val="7F7F7F" w:themeColor="text1" w:themeTint="80"/>
                <w:sz w:val="16"/>
                <w:szCs w:val="16"/>
                <w:lang w:val="de-DE"/>
              </w:rPr>
              <w:t>Ergebnismanagement-/Disziplinarverfahrens</w:t>
            </w:r>
            <w:r w:rsidRPr="00973C67">
              <w:rPr>
                <w:bCs/>
                <w:color w:val="7F7F7F" w:themeColor="text1" w:themeTint="80"/>
                <w:sz w:val="16"/>
                <w:szCs w:val="16"/>
                <w:lang w:val="de-DE"/>
              </w:rPr>
              <w:t xml:space="preserve">: siehe Artikel 10.9.3.3. Ungeachtet dessen, stellen Handlungen einer </w:t>
            </w:r>
            <w:r w:rsidRPr="00973C67">
              <w:rPr>
                <w:bCs/>
                <w:i/>
                <w:iCs/>
                <w:color w:val="7F7F7F" w:themeColor="text1" w:themeTint="80"/>
                <w:sz w:val="16"/>
                <w:szCs w:val="16"/>
                <w:lang w:val="de-DE"/>
              </w:rPr>
              <w:t xml:space="preserve">Person </w:t>
            </w:r>
            <w:r w:rsidRPr="00973C67">
              <w:rPr>
                <w:bCs/>
                <w:color w:val="7F7F7F" w:themeColor="text1" w:themeTint="80"/>
                <w:sz w:val="16"/>
                <w:szCs w:val="16"/>
                <w:lang w:val="de-DE"/>
              </w:rPr>
              <w:t xml:space="preserve">im Rahmen einer zulässigen Rechtsverteidigung gegen den Vorwurf eines Verstoßes gegen Anti-Doping-Bestimmungen keine </w:t>
            </w:r>
            <w:r w:rsidRPr="00973C67">
              <w:rPr>
                <w:bCs/>
                <w:i/>
                <w:iCs/>
                <w:color w:val="7F7F7F" w:themeColor="text1" w:themeTint="80"/>
                <w:sz w:val="16"/>
                <w:szCs w:val="16"/>
                <w:lang w:val="de-DE"/>
              </w:rPr>
              <w:t xml:space="preserve">Unzulässige Einflussnahme </w:t>
            </w:r>
            <w:r w:rsidRPr="00973C67">
              <w:rPr>
                <w:bCs/>
                <w:color w:val="7F7F7F" w:themeColor="text1" w:themeTint="80"/>
                <w:spacing w:val="-4"/>
                <w:sz w:val="16"/>
                <w:szCs w:val="16"/>
                <w:lang w:val="de-DE"/>
              </w:rPr>
              <w:t>dar.</w:t>
            </w:r>
          </w:p>
          <w:p w14:paraId="06AE70C7" w14:textId="77777777" w:rsidR="00941C8F" w:rsidRPr="00973C67" w:rsidRDefault="00941C8F" w:rsidP="00164334">
            <w:pPr>
              <w:rPr>
                <w:bCs/>
                <w:color w:val="7F7F7F" w:themeColor="text1" w:themeTint="80"/>
                <w:spacing w:val="-4"/>
                <w:sz w:val="16"/>
                <w:szCs w:val="16"/>
                <w:lang w:val="de-DE"/>
              </w:rPr>
            </w:pPr>
          </w:p>
          <w:p w14:paraId="3BD539B8" w14:textId="77777777" w:rsidR="00164334" w:rsidRPr="00973C67" w:rsidRDefault="00164334" w:rsidP="00164334">
            <w:pPr>
              <w:rPr>
                <w:bCs/>
                <w:color w:val="7F7F7F" w:themeColor="text1" w:themeTint="80"/>
                <w:sz w:val="16"/>
                <w:szCs w:val="16"/>
                <w:lang w:val="de-DE"/>
              </w:rPr>
            </w:pPr>
            <w:r w:rsidRPr="00973C67">
              <w:rPr>
                <w:bCs/>
                <w:iCs/>
                <w:color w:val="7F7F7F" w:themeColor="text1" w:themeTint="80"/>
                <w:spacing w:val="-4"/>
                <w:sz w:val="16"/>
                <w:szCs w:val="16"/>
                <w:lang w:val="de-DE"/>
              </w:rPr>
              <w:t xml:space="preserve">Das Personal zur </w:t>
            </w:r>
            <w:r w:rsidRPr="00973C67">
              <w:rPr>
                <w:bCs/>
                <w:i/>
                <w:color w:val="7F7F7F" w:themeColor="text1" w:themeTint="80"/>
                <w:spacing w:val="-4"/>
                <w:sz w:val="16"/>
                <w:szCs w:val="16"/>
                <w:lang w:val="de-DE"/>
              </w:rPr>
              <w:t>Probe</w:t>
            </w:r>
            <w:r w:rsidRPr="00973C67">
              <w:rPr>
                <w:bCs/>
                <w:iCs/>
                <w:color w:val="7F7F7F" w:themeColor="text1" w:themeTint="80"/>
                <w:spacing w:val="-4"/>
                <w:sz w:val="16"/>
                <w:szCs w:val="16"/>
                <w:lang w:val="de-DE"/>
              </w:rPr>
              <w:t xml:space="preserve">nahme sollte seine Aufgaben in einer sicheren Umgebung ohne Störungen oder Belästigungen ausführen können. </w:t>
            </w:r>
            <w:r w:rsidRPr="00973C67">
              <w:rPr>
                <w:bCs/>
                <w:color w:val="7F7F7F" w:themeColor="text1" w:themeTint="80"/>
                <w:sz w:val="16"/>
                <w:szCs w:val="16"/>
                <w:lang w:val="de-DE"/>
              </w:rPr>
              <w:t xml:space="preserve">Ungebührendes Verhalten gegenüber dem Personal zur </w:t>
            </w:r>
            <w:r w:rsidRPr="00973C67">
              <w:rPr>
                <w:bCs/>
                <w:i/>
                <w:iCs/>
                <w:color w:val="7F7F7F" w:themeColor="text1" w:themeTint="80"/>
                <w:sz w:val="16"/>
                <w:szCs w:val="16"/>
                <w:lang w:val="de-DE"/>
              </w:rPr>
              <w:t>Probe</w:t>
            </w:r>
            <w:r w:rsidRPr="00973C67">
              <w:rPr>
                <w:bCs/>
                <w:color w:val="7F7F7F" w:themeColor="text1" w:themeTint="80"/>
                <w:sz w:val="16"/>
                <w:szCs w:val="16"/>
                <w:lang w:val="de-DE"/>
              </w:rPr>
              <w:t xml:space="preserve">nahme oder anderen am </w:t>
            </w:r>
            <w:r w:rsidRPr="00973C67">
              <w:rPr>
                <w:bCs/>
                <w:i/>
                <w:color w:val="7F7F7F" w:themeColor="text1" w:themeTint="80"/>
                <w:sz w:val="16"/>
                <w:szCs w:val="16"/>
                <w:lang w:val="de-DE"/>
              </w:rPr>
              <w:t xml:space="preserve">Dopingkontrollverfahren </w:t>
            </w:r>
            <w:r w:rsidRPr="00973C67">
              <w:rPr>
                <w:bCs/>
                <w:color w:val="7F7F7F" w:themeColor="text1" w:themeTint="80"/>
                <w:sz w:val="16"/>
                <w:szCs w:val="16"/>
                <w:lang w:val="de-DE"/>
              </w:rPr>
              <w:t xml:space="preserve">beteiligten </w:t>
            </w:r>
            <w:r w:rsidRPr="00973C67">
              <w:rPr>
                <w:bCs/>
                <w:i/>
                <w:color w:val="7F7F7F" w:themeColor="text1" w:themeTint="80"/>
                <w:sz w:val="16"/>
                <w:szCs w:val="16"/>
                <w:lang w:val="de-DE"/>
              </w:rPr>
              <w:t>Personen</w:t>
            </w:r>
            <w:r w:rsidRPr="00973C67">
              <w:rPr>
                <w:bCs/>
                <w:color w:val="7F7F7F" w:themeColor="text1" w:themeTint="80"/>
                <w:sz w:val="16"/>
                <w:szCs w:val="16"/>
                <w:lang w:val="de-DE"/>
              </w:rPr>
              <w:t xml:space="preserve">, welches ansonsten keine </w:t>
            </w:r>
            <w:r w:rsidRPr="00973C67">
              <w:rPr>
                <w:bCs/>
                <w:i/>
                <w:color w:val="7F7F7F" w:themeColor="text1" w:themeTint="80"/>
                <w:sz w:val="16"/>
                <w:szCs w:val="16"/>
                <w:lang w:val="de-DE"/>
              </w:rPr>
              <w:t xml:space="preserve">Unzulässige Einflussnahme </w:t>
            </w:r>
            <w:r w:rsidRPr="00973C67">
              <w:rPr>
                <w:bCs/>
                <w:color w:val="7F7F7F" w:themeColor="text1" w:themeTint="80"/>
                <w:sz w:val="16"/>
                <w:szCs w:val="16"/>
                <w:lang w:val="de-DE"/>
              </w:rPr>
              <w:t>darstellt, regeln die zuständigen Sportorganisationen in ihren</w:t>
            </w:r>
            <w:r w:rsidRPr="00973C67">
              <w:rPr>
                <w:bCs/>
                <w:color w:val="7F7F7F" w:themeColor="text1" w:themeTint="80"/>
                <w:spacing w:val="-1"/>
                <w:sz w:val="16"/>
                <w:szCs w:val="16"/>
                <w:lang w:val="de-DE"/>
              </w:rPr>
              <w:t xml:space="preserve"> </w:t>
            </w:r>
            <w:r w:rsidRPr="00973C67">
              <w:rPr>
                <w:bCs/>
                <w:color w:val="7F7F7F" w:themeColor="text1" w:themeTint="80"/>
                <w:sz w:val="16"/>
                <w:szCs w:val="16"/>
                <w:lang w:val="de-DE"/>
              </w:rPr>
              <w:t>Disziplinarvorschriften.]</w:t>
            </w:r>
          </w:p>
          <w:p w14:paraId="45A86CFE" w14:textId="77777777" w:rsidR="00164334" w:rsidRPr="003520CB" w:rsidRDefault="00164334" w:rsidP="005C223B">
            <w:pPr>
              <w:rPr>
                <w:bCs/>
                <w:color w:val="231F20"/>
                <w:sz w:val="16"/>
                <w:szCs w:val="16"/>
                <w:lang w:val="de-DE"/>
              </w:rPr>
            </w:pPr>
          </w:p>
        </w:tc>
      </w:tr>
      <w:tr w:rsidR="00164334" w:rsidRPr="00600E0C" w14:paraId="262A7DAF" w14:textId="77777777" w:rsidTr="00941C8F">
        <w:tc>
          <w:tcPr>
            <w:tcW w:w="1991" w:type="dxa"/>
          </w:tcPr>
          <w:p w14:paraId="3EC11594" w14:textId="38D1BCCF" w:rsidR="00164334" w:rsidRPr="003520CB" w:rsidRDefault="00164334" w:rsidP="005C223B">
            <w:pPr>
              <w:rPr>
                <w:b/>
                <w:color w:val="231F20"/>
                <w:sz w:val="16"/>
                <w:szCs w:val="16"/>
                <w:lang w:val="de-DE"/>
              </w:rPr>
            </w:pPr>
            <w:r w:rsidRPr="003520CB">
              <w:rPr>
                <w:b/>
                <w:color w:val="231F20"/>
                <w:sz w:val="16"/>
                <w:szCs w:val="16"/>
                <w:lang w:val="de-DE"/>
              </w:rPr>
              <w:t>Verabreichung</w:t>
            </w:r>
          </w:p>
        </w:tc>
        <w:tc>
          <w:tcPr>
            <w:tcW w:w="6661" w:type="dxa"/>
          </w:tcPr>
          <w:p w14:paraId="32854F54" w14:textId="77777777" w:rsidR="00164334" w:rsidRPr="005C223B" w:rsidRDefault="00164334" w:rsidP="00164334">
            <w:pPr>
              <w:rPr>
                <w:sz w:val="16"/>
                <w:szCs w:val="16"/>
                <w:lang w:val="de-DE"/>
              </w:rPr>
            </w:pPr>
            <w:r w:rsidRPr="005C223B">
              <w:rPr>
                <w:color w:val="231F20"/>
                <w:sz w:val="16"/>
                <w:szCs w:val="16"/>
                <w:lang w:val="de-DE"/>
              </w:rPr>
              <w:t xml:space="preserve">Anbieten, Beschaffen, Überwachen, Ermöglichen oder eine </w:t>
            </w:r>
            <w:r w:rsidRPr="005C223B">
              <w:rPr>
                <w:color w:val="231F20"/>
                <w:spacing w:val="-3"/>
                <w:sz w:val="16"/>
                <w:szCs w:val="16"/>
                <w:lang w:val="de-DE"/>
              </w:rPr>
              <w:t>anderweiti</w:t>
            </w:r>
            <w:r w:rsidRPr="005C223B">
              <w:rPr>
                <w:color w:val="231F20"/>
                <w:sz w:val="16"/>
                <w:szCs w:val="16"/>
                <w:lang w:val="de-DE"/>
              </w:rPr>
              <w:t xml:space="preserve">ge Beteiligung in Bezug auf den </w:t>
            </w:r>
            <w:r w:rsidRPr="005C223B">
              <w:rPr>
                <w:i/>
                <w:iCs/>
                <w:color w:val="231F20"/>
                <w:sz w:val="16"/>
                <w:szCs w:val="16"/>
                <w:lang w:val="de-DE"/>
              </w:rPr>
              <w:t xml:space="preserve">Gebrauch </w:t>
            </w:r>
            <w:r w:rsidRPr="005C223B">
              <w:rPr>
                <w:color w:val="231F20"/>
                <w:sz w:val="16"/>
                <w:szCs w:val="16"/>
                <w:lang w:val="de-DE"/>
              </w:rPr>
              <w:t xml:space="preserve">oder der </w:t>
            </w:r>
            <w:r w:rsidRPr="005C223B">
              <w:rPr>
                <w:i/>
                <w:iCs/>
                <w:color w:val="231F20"/>
                <w:sz w:val="16"/>
                <w:szCs w:val="16"/>
                <w:lang w:val="de-DE"/>
              </w:rPr>
              <w:t xml:space="preserve">Versuch </w:t>
            </w:r>
            <w:r w:rsidRPr="005C223B">
              <w:rPr>
                <w:color w:val="231F20"/>
                <w:sz w:val="16"/>
                <w:szCs w:val="16"/>
                <w:lang w:val="de-DE"/>
              </w:rPr>
              <w:t xml:space="preserve">des </w:t>
            </w:r>
            <w:r w:rsidRPr="005C223B">
              <w:rPr>
                <w:i/>
                <w:iCs/>
                <w:color w:val="231F20"/>
                <w:spacing w:val="-4"/>
                <w:sz w:val="16"/>
                <w:szCs w:val="16"/>
                <w:lang w:val="de-DE"/>
              </w:rPr>
              <w:t>Ge</w:t>
            </w:r>
            <w:r w:rsidRPr="005C223B">
              <w:rPr>
                <w:i/>
                <w:iCs/>
                <w:color w:val="231F20"/>
                <w:sz w:val="16"/>
                <w:szCs w:val="16"/>
                <w:lang w:val="de-DE"/>
              </w:rPr>
              <w:t xml:space="preserve">brauchs </w:t>
            </w:r>
            <w:r w:rsidRPr="005C223B">
              <w:rPr>
                <w:color w:val="231F20"/>
                <w:sz w:val="16"/>
                <w:szCs w:val="16"/>
                <w:lang w:val="de-DE"/>
              </w:rPr>
              <w:t xml:space="preserve">einer </w:t>
            </w:r>
            <w:r w:rsidRPr="005C223B">
              <w:rPr>
                <w:i/>
                <w:iCs/>
                <w:color w:val="231F20"/>
                <w:sz w:val="16"/>
                <w:szCs w:val="16"/>
                <w:lang w:val="de-DE"/>
              </w:rPr>
              <w:t xml:space="preserve">Verbotenen Substanz </w:t>
            </w:r>
            <w:r w:rsidRPr="005C223B">
              <w:rPr>
                <w:color w:val="231F20"/>
                <w:sz w:val="16"/>
                <w:szCs w:val="16"/>
                <w:lang w:val="de-DE"/>
              </w:rPr>
              <w:t xml:space="preserve">oder einer </w:t>
            </w:r>
            <w:r w:rsidRPr="005C223B">
              <w:rPr>
                <w:i/>
                <w:iCs/>
                <w:color w:val="231F20"/>
                <w:sz w:val="16"/>
                <w:szCs w:val="16"/>
                <w:lang w:val="de-DE"/>
              </w:rPr>
              <w:t xml:space="preserve">Verbotenen Methode </w:t>
            </w:r>
            <w:r w:rsidRPr="005C223B">
              <w:rPr>
                <w:color w:val="231F20"/>
                <w:sz w:val="16"/>
                <w:szCs w:val="16"/>
                <w:lang w:val="de-DE"/>
              </w:rPr>
              <w:t xml:space="preserve">durch eine andere </w:t>
            </w:r>
            <w:r w:rsidRPr="005C223B">
              <w:rPr>
                <w:i/>
                <w:iCs/>
                <w:color w:val="231F20"/>
                <w:sz w:val="16"/>
                <w:szCs w:val="16"/>
                <w:lang w:val="de-DE"/>
              </w:rPr>
              <w:t>Person</w:t>
            </w:r>
            <w:r w:rsidRPr="005C223B">
              <w:rPr>
                <w:color w:val="231F20"/>
                <w:sz w:val="16"/>
                <w:szCs w:val="16"/>
                <w:lang w:val="de-DE"/>
              </w:rPr>
              <w:t xml:space="preserve">. Diese Begriffsbestimmung umfasst jedoch keine </w:t>
            </w:r>
            <w:r w:rsidRPr="005C223B">
              <w:rPr>
                <w:color w:val="231F20"/>
                <w:spacing w:val="-4"/>
                <w:sz w:val="16"/>
                <w:szCs w:val="16"/>
                <w:lang w:val="de-DE"/>
              </w:rPr>
              <w:t>Hand</w:t>
            </w:r>
            <w:r w:rsidRPr="005C223B">
              <w:rPr>
                <w:color w:val="231F20"/>
                <w:sz w:val="16"/>
                <w:szCs w:val="16"/>
                <w:lang w:val="de-DE"/>
              </w:rPr>
              <w:t xml:space="preserve">lungen von gutgläubigem medizinischen Personal, das </w:t>
            </w:r>
            <w:r w:rsidRPr="005C223B">
              <w:rPr>
                <w:i/>
                <w:iCs/>
                <w:color w:val="231F20"/>
                <w:sz w:val="16"/>
                <w:szCs w:val="16"/>
                <w:lang w:val="de-DE"/>
              </w:rPr>
              <w:t xml:space="preserve">Verbotene </w:t>
            </w:r>
            <w:r w:rsidRPr="005C223B">
              <w:rPr>
                <w:i/>
                <w:iCs/>
                <w:color w:val="231F20"/>
                <w:spacing w:val="-4"/>
                <w:sz w:val="16"/>
                <w:szCs w:val="16"/>
                <w:lang w:val="de-DE"/>
              </w:rPr>
              <w:t>Subs</w:t>
            </w:r>
            <w:r w:rsidRPr="005C223B">
              <w:rPr>
                <w:i/>
                <w:iCs/>
                <w:color w:val="231F20"/>
                <w:sz w:val="16"/>
                <w:szCs w:val="16"/>
                <w:lang w:val="de-DE"/>
              </w:rPr>
              <w:t>tanz</w:t>
            </w:r>
            <w:r w:rsidRPr="005C223B">
              <w:rPr>
                <w:color w:val="231F20"/>
                <w:sz w:val="16"/>
                <w:szCs w:val="16"/>
                <w:lang w:val="de-DE"/>
              </w:rPr>
              <w:t xml:space="preserve">en oder </w:t>
            </w:r>
            <w:r w:rsidRPr="005C223B">
              <w:rPr>
                <w:i/>
                <w:iCs/>
                <w:color w:val="231F20"/>
                <w:sz w:val="16"/>
                <w:szCs w:val="16"/>
                <w:lang w:val="de-DE"/>
              </w:rPr>
              <w:t xml:space="preserve">Verbotene Methoden </w:t>
            </w:r>
            <w:r w:rsidRPr="005C223B">
              <w:rPr>
                <w:color w:val="231F20"/>
                <w:sz w:val="16"/>
                <w:szCs w:val="16"/>
                <w:lang w:val="de-DE"/>
              </w:rPr>
              <w:t>für zulässige und rechtmäßige therapeutische Zwecke oder aus anderen vertretbaren Gründen</w:t>
            </w:r>
            <w:r w:rsidRPr="005C223B">
              <w:rPr>
                <w:i/>
                <w:iCs/>
                <w:color w:val="231F20"/>
                <w:sz w:val="16"/>
                <w:szCs w:val="16"/>
                <w:lang w:val="de-DE"/>
              </w:rPr>
              <w:t xml:space="preserve"> gebraucht; </w:t>
            </w:r>
            <w:r w:rsidRPr="005C223B">
              <w:rPr>
                <w:color w:val="231F20"/>
                <w:sz w:val="16"/>
                <w:szCs w:val="16"/>
                <w:lang w:val="de-DE"/>
              </w:rPr>
              <w:t xml:space="preserve">gleiches gilt für Handlungen in Bezug auf </w:t>
            </w:r>
            <w:r w:rsidRPr="005C223B">
              <w:rPr>
                <w:i/>
                <w:iCs/>
                <w:color w:val="231F20"/>
                <w:sz w:val="16"/>
                <w:szCs w:val="16"/>
                <w:lang w:val="de-DE"/>
              </w:rPr>
              <w:t xml:space="preserve">Verabreichung </w:t>
            </w:r>
            <w:r w:rsidRPr="005C223B">
              <w:rPr>
                <w:color w:val="231F20"/>
                <w:sz w:val="16"/>
                <w:szCs w:val="16"/>
                <w:lang w:val="de-DE"/>
              </w:rPr>
              <w:t>von Substanzen,</w:t>
            </w:r>
            <w:r w:rsidRPr="005C223B">
              <w:rPr>
                <w:color w:val="231F20"/>
                <w:spacing w:val="-5"/>
                <w:sz w:val="16"/>
                <w:szCs w:val="16"/>
                <w:lang w:val="de-DE"/>
              </w:rPr>
              <w:t xml:space="preserve"> </w:t>
            </w:r>
            <w:r w:rsidRPr="005C223B">
              <w:rPr>
                <w:color w:val="231F20"/>
                <w:sz w:val="16"/>
                <w:szCs w:val="16"/>
                <w:lang w:val="de-DE"/>
              </w:rPr>
              <w:t>die</w:t>
            </w:r>
            <w:r w:rsidRPr="005C223B">
              <w:rPr>
                <w:color w:val="231F20"/>
                <w:spacing w:val="-3"/>
                <w:sz w:val="16"/>
                <w:szCs w:val="16"/>
                <w:lang w:val="de-DE"/>
              </w:rPr>
              <w:t xml:space="preserve"> </w:t>
            </w:r>
            <w:r w:rsidRPr="005C223B">
              <w:rPr>
                <w:i/>
                <w:iCs/>
                <w:color w:val="231F20"/>
                <w:sz w:val="16"/>
                <w:szCs w:val="16"/>
                <w:lang w:val="de-DE"/>
              </w:rPr>
              <w:t>Außerhalb</w:t>
            </w:r>
            <w:r w:rsidRPr="005C223B">
              <w:rPr>
                <w:i/>
                <w:iCs/>
                <w:color w:val="231F20"/>
                <w:spacing w:val="-4"/>
                <w:sz w:val="16"/>
                <w:szCs w:val="16"/>
                <w:lang w:val="de-DE"/>
              </w:rPr>
              <w:t xml:space="preserve"> </w:t>
            </w:r>
            <w:r w:rsidRPr="005C223B">
              <w:rPr>
                <w:i/>
                <w:iCs/>
                <w:color w:val="231F20"/>
                <w:sz w:val="16"/>
                <w:szCs w:val="16"/>
                <w:lang w:val="de-DE"/>
              </w:rPr>
              <w:t>des</w:t>
            </w:r>
            <w:r w:rsidRPr="005C223B">
              <w:rPr>
                <w:i/>
                <w:iCs/>
                <w:color w:val="231F20"/>
                <w:spacing w:val="-5"/>
                <w:sz w:val="16"/>
                <w:szCs w:val="16"/>
                <w:lang w:val="de-DE"/>
              </w:rPr>
              <w:t xml:space="preserve"> </w:t>
            </w:r>
            <w:r w:rsidRPr="005C223B">
              <w:rPr>
                <w:i/>
                <w:iCs/>
                <w:color w:val="231F20"/>
                <w:sz w:val="16"/>
                <w:szCs w:val="16"/>
                <w:lang w:val="de-DE"/>
              </w:rPr>
              <w:t>Wettkampfs</w:t>
            </w:r>
            <w:r w:rsidRPr="005C223B">
              <w:rPr>
                <w:i/>
                <w:iCs/>
                <w:color w:val="231F20"/>
                <w:spacing w:val="-3"/>
                <w:sz w:val="16"/>
                <w:szCs w:val="16"/>
                <w:lang w:val="de-DE"/>
              </w:rPr>
              <w:t xml:space="preserve"> </w:t>
            </w:r>
            <w:r w:rsidRPr="005C223B">
              <w:rPr>
                <w:color w:val="231F20"/>
                <w:sz w:val="16"/>
                <w:szCs w:val="16"/>
                <w:lang w:val="de-DE"/>
              </w:rPr>
              <w:t>nicht</w:t>
            </w:r>
            <w:r w:rsidRPr="005C223B">
              <w:rPr>
                <w:color w:val="231F20"/>
                <w:spacing w:val="-4"/>
                <w:sz w:val="16"/>
                <w:szCs w:val="16"/>
                <w:lang w:val="de-DE"/>
              </w:rPr>
              <w:t xml:space="preserve"> </w:t>
            </w:r>
            <w:r w:rsidRPr="005C223B">
              <w:rPr>
                <w:color w:val="231F20"/>
                <w:sz w:val="16"/>
                <w:szCs w:val="16"/>
                <w:lang w:val="de-DE"/>
              </w:rPr>
              <w:t>verboten</w:t>
            </w:r>
            <w:r w:rsidRPr="005C223B">
              <w:rPr>
                <w:color w:val="231F20"/>
                <w:spacing w:val="-5"/>
                <w:sz w:val="16"/>
                <w:szCs w:val="16"/>
                <w:lang w:val="de-DE"/>
              </w:rPr>
              <w:t xml:space="preserve"> </w:t>
            </w:r>
            <w:r w:rsidRPr="005C223B">
              <w:rPr>
                <w:color w:val="231F20"/>
                <w:sz w:val="16"/>
                <w:szCs w:val="16"/>
                <w:lang w:val="de-DE"/>
              </w:rPr>
              <w:t>sind,</w:t>
            </w:r>
            <w:r w:rsidRPr="005C223B">
              <w:rPr>
                <w:color w:val="231F20"/>
                <w:spacing w:val="-4"/>
                <w:sz w:val="16"/>
                <w:szCs w:val="16"/>
                <w:lang w:val="de-DE"/>
              </w:rPr>
              <w:t xml:space="preserve"> </w:t>
            </w:r>
            <w:r w:rsidRPr="005C223B">
              <w:rPr>
                <w:color w:val="231F20"/>
                <w:sz w:val="16"/>
                <w:szCs w:val="16"/>
                <w:lang w:val="de-DE"/>
              </w:rPr>
              <w:t>es</w:t>
            </w:r>
            <w:r w:rsidRPr="005C223B">
              <w:rPr>
                <w:color w:val="231F20"/>
                <w:spacing w:val="-4"/>
                <w:sz w:val="16"/>
                <w:szCs w:val="16"/>
                <w:lang w:val="de-DE"/>
              </w:rPr>
              <w:t xml:space="preserve"> </w:t>
            </w:r>
            <w:r w:rsidRPr="005C223B">
              <w:rPr>
                <w:color w:val="231F20"/>
                <w:sz w:val="16"/>
                <w:szCs w:val="16"/>
                <w:lang w:val="de-DE"/>
              </w:rPr>
              <w:t>sei</w:t>
            </w:r>
            <w:r w:rsidRPr="005C223B">
              <w:rPr>
                <w:color w:val="231F20"/>
                <w:spacing w:val="-4"/>
                <w:sz w:val="16"/>
                <w:szCs w:val="16"/>
                <w:lang w:val="de-DE"/>
              </w:rPr>
              <w:t xml:space="preserve"> </w:t>
            </w:r>
            <w:r w:rsidRPr="005C223B">
              <w:rPr>
                <w:color w:val="231F20"/>
                <w:sz w:val="16"/>
                <w:szCs w:val="16"/>
                <w:lang w:val="de-DE"/>
              </w:rPr>
              <w:t>denn,</w:t>
            </w:r>
            <w:r w:rsidRPr="005C223B">
              <w:rPr>
                <w:color w:val="231F20"/>
                <w:spacing w:val="-5"/>
                <w:sz w:val="16"/>
                <w:szCs w:val="16"/>
                <w:lang w:val="de-DE"/>
              </w:rPr>
              <w:t xml:space="preserve"> </w:t>
            </w:r>
            <w:r w:rsidRPr="005C223B">
              <w:rPr>
                <w:color w:val="231F20"/>
                <w:sz w:val="16"/>
                <w:szCs w:val="16"/>
                <w:lang w:val="de-DE"/>
              </w:rPr>
              <w:t xml:space="preserve">aus den Gesamtumständen geht </w:t>
            </w:r>
            <w:r w:rsidRPr="005C223B">
              <w:rPr>
                <w:color w:val="231F20"/>
                <w:spacing w:val="-3"/>
                <w:sz w:val="16"/>
                <w:szCs w:val="16"/>
                <w:lang w:val="de-DE"/>
              </w:rPr>
              <w:t xml:space="preserve">hervor, </w:t>
            </w:r>
            <w:r w:rsidRPr="005C223B">
              <w:rPr>
                <w:color w:val="231F20"/>
                <w:sz w:val="16"/>
                <w:szCs w:val="16"/>
                <w:lang w:val="de-DE"/>
              </w:rPr>
              <w:t xml:space="preserve">dass diese </w:t>
            </w:r>
            <w:r w:rsidRPr="005C223B">
              <w:rPr>
                <w:i/>
                <w:iCs/>
                <w:color w:val="231F20"/>
                <w:sz w:val="16"/>
                <w:szCs w:val="16"/>
                <w:lang w:val="de-DE"/>
              </w:rPr>
              <w:t>Verbotenen</w:t>
            </w:r>
            <w:r w:rsidRPr="005C223B">
              <w:rPr>
                <w:i/>
                <w:iCs/>
                <w:color w:val="231F20"/>
                <w:spacing w:val="24"/>
                <w:sz w:val="16"/>
                <w:szCs w:val="16"/>
                <w:lang w:val="de-DE"/>
              </w:rPr>
              <w:t xml:space="preserve"> </w:t>
            </w:r>
            <w:r w:rsidRPr="005C223B">
              <w:rPr>
                <w:i/>
                <w:iCs/>
                <w:color w:val="231F20"/>
                <w:spacing w:val="-3"/>
                <w:sz w:val="16"/>
                <w:szCs w:val="16"/>
                <w:lang w:val="de-DE"/>
              </w:rPr>
              <w:t>Substanzen</w:t>
            </w:r>
            <w:r w:rsidRPr="005C223B">
              <w:rPr>
                <w:i/>
                <w:iCs/>
                <w:color w:val="231F20"/>
                <w:sz w:val="16"/>
                <w:szCs w:val="16"/>
                <w:lang w:val="de-DE"/>
              </w:rPr>
              <w:t xml:space="preserve"> </w:t>
            </w:r>
            <w:r w:rsidRPr="005C223B">
              <w:rPr>
                <w:color w:val="231F20"/>
                <w:sz w:val="16"/>
                <w:szCs w:val="16"/>
                <w:lang w:val="de-DE"/>
              </w:rPr>
              <w:t>nicht zulässigen und rechtmäßigen therapeutischen Zwecken oder zur Leistungssteigerung dienen.</w:t>
            </w:r>
          </w:p>
          <w:p w14:paraId="1065A2FD" w14:textId="77777777" w:rsidR="00164334" w:rsidRPr="00161A39" w:rsidRDefault="00164334" w:rsidP="005C223B">
            <w:pPr>
              <w:rPr>
                <w:b/>
                <w:color w:val="231F20"/>
                <w:sz w:val="16"/>
                <w:szCs w:val="16"/>
                <w:lang w:val="de-DE"/>
              </w:rPr>
            </w:pPr>
          </w:p>
        </w:tc>
      </w:tr>
      <w:tr w:rsidR="00164334" w:rsidRPr="00600E0C" w14:paraId="271C0DBF" w14:textId="77777777" w:rsidTr="00941C8F">
        <w:tc>
          <w:tcPr>
            <w:tcW w:w="1991" w:type="dxa"/>
          </w:tcPr>
          <w:p w14:paraId="6A3F5457" w14:textId="23FA846F" w:rsidR="00164334" w:rsidRPr="003520CB" w:rsidRDefault="00164334" w:rsidP="00315516">
            <w:pPr>
              <w:jc w:val="left"/>
              <w:rPr>
                <w:b/>
                <w:color w:val="231F20"/>
                <w:sz w:val="16"/>
                <w:szCs w:val="16"/>
                <w:lang w:val="de-DE"/>
              </w:rPr>
            </w:pPr>
            <w:r w:rsidRPr="003520CB">
              <w:rPr>
                <w:b/>
                <w:color w:val="231F20"/>
                <w:sz w:val="16"/>
                <w:szCs w:val="16"/>
                <w:lang w:val="de-DE"/>
              </w:rPr>
              <w:t>Veranstalter großer Sportwettkämpfe</w:t>
            </w:r>
          </w:p>
        </w:tc>
        <w:tc>
          <w:tcPr>
            <w:tcW w:w="6661" w:type="dxa"/>
          </w:tcPr>
          <w:p w14:paraId="48DE5F6A" w14:textId="77777777" w:rsidR="00164334" w:rsidRPr="00164334" w:rsidRDefault="00164334" w:rsidP="00164334">
            <w:pPr>
              <w:rPr>
                <w:i/>
                <w:iCs/>
                <w:color w:val="231F20"/>
                <w:sz w:val="16"/>
                <w:szCs w:val="16"/>
                <w:lang w:val="de-DE"/>
              </w:rPr>
            </w:pPr>
            <w:r w:rsidRPr="005C223B">
              <w:rPr>
                <w:color w:val="231F20"/>
                <w:sz w:val="16"/>
                <w:szCs w:val="16"/>
                <w:lang w:val="de-DE"/>
              </w:rPr>
              <w:t xml:space="preserve">Die kontinentalen Vereinigungen der </w:t>
            </w:r>
            <w:r w:rsidRPr="005C223B">
              <w:rPr>
                <w:i/>
                <w:iCs/>
                <w:color w:val="231F20"/>
                <w:sz w:val="16"/>
                <w:szCs w:val="16"/>
                <w:lang w:val="de-DE"/>
              </w:rPr>
              <w:t>Nationalen</w:t>
            </w:r>
            <w:r w:rsidRPr="005C223B">
              <w:rPr>
                <w:i/>
                <w:iCs/>
                <w:color w:val="231F20"/>
                <w:spacing w:val="-20"/>
                <w:sz w:val="16"/>
                <w:szCs w:val="16"/>
                <w:lang w:val="de-DE"/>
              </w:rPr>
              <w:t xml:space="preserve"> </w:t>
            </w:r>
            <w:r w:rsidRPr="005C223B">
              <w:rPr>
                <w:i/>
                <w:iCs/>
                <w:color w:val="231F20"/>
                <w:sz w:val="16"/>
                <w:szCs w:val="16"/>
                <w:lang w:val="de-DE"/>
              </w:rPr>
              <w:t>Olympischen</w:t>
            </w:r>
            <w:r w:rsidRPr="005C223B">
              <w:rPr>
                <w:i/>
                <w:iCs/>
                <w:color w:val="231F20"/>
                <w:spacing w:val="-4"/>
                <w:sz w:val="16"/>
                <w:szCs w:val="16"/>
                <w:lang w:val="de-DE"/>
              </w:rPr>
              <w:t xml:space="preserve"> </w:t>
            </w:r>
            <w:r w:rsidRPr="005C223B">
              <w:rPr>
                <w:i/>
                <w:iCs/>
                <w:color w:val="231F20"/>
                <w:spacing w:val="-3"/>
                <w:sz w:val="16"/>
                <w:szCs w:val="16"/>
                <w:lang w:val="de-DE"/>
              </w:rPr>
              <w:t xml:space="preserve">Komitees </w:t>
            </w:r>
            <w:r w:rsidRPr="005C223B">
              <w:rPr>
                <w:color w:val="231F20"/>
                <w:spacing w:val="-3"/>
                <w:sz w:val="16"/>
                <w:szCs w:val="16"/>
                <w:lang w:val="de-DE"/>
              </w:rPr>
              <w:t>und</w:t>
            </w:r>
            <w:r w:rsidRPr="005C223B">
              <w:rPr>
                <w:i/>
                <w:iCs/>
                <w:color w:val="231F20"/>
                <w:sz w:val="16"/>
                <w:szCs w:val="16"/>
                <w:lang w:val="de-DE"/>
              </w:rPr>
              <w:t xml:space="preserve"> </w:t>
            </w:r>
            <w:r w:rsidRPr="005C223B">
              <w:rPr>
                <w:color w:val="231F20"/>
                <w:sz w:val="16"/>
                <w:szCs w:val="16"/>
                <w:lang w:val="de-DE"/>
              </w:rPr>
              <w:t>der</w:t>
            </w:r>
            <w:r w:rsidRPr="005C223B">
              <w:rPr>
                <w:color w:val="231F20"/>
                <w:spacing w:val="18"/>
                <w:sz w:val="16"/>
                <w:szCs w:val="16"/>
                <w:lang w:val="de-DE"/>
              </w:rPr>
              <w:t xml:space="preserve"> </w:t>
            </w:r>
            <w:r w:rsidRPr="005C223B">
              <w:rPr>
                <w:i/>
                <w:iCs/>
                <w:color w:val="231F20"/>
                <w:sz w:val="16"/>
                <w:szCs w:val="16"/>
                <w:lang w:val="de-DE"/>
              </w:rPr>
              <w:t>Nationalen</w:t>
            </w:r>
            <w:r w:rsidRPr="005C223B">
              <w:rPr>
                <w:i/>
                <w:iCs/>
                <w:color w:val="231F20"/>
                <w:spacing w:val="18"/>
                <w:sz w:val="16"/>
                <w:szCs w:val="16"/>
                <w:lang w:val="de-DE"/>
              </w:rPr>
              <w:t xml:space="preserve"> </w:t>
            </w:r>
            <w:r w:rsidRPr="005C223B">
              <w:rPr>
                <w:i/>
                <w:iCs/>
                <w:color w:val="231F20"/>
                <w:sz w:val="16"/>
                <w:szCs w:val="16"/>
                <w:lang w:val="de-DE"/>
              </w:rPr>
              <w:t>Paralympischen</w:t>
            </w:r>
            <w:r w:rsidRPr="005C223B">
              <w:rPr>
                <w:i/>
                <w:iCs/>
                <w:color w:val="231F20"/>
                <w:spacing w:val="18"/>
                <w:sz w:val="16"/>
                <w:szCs w:val="16"/>
                <w:lang w:val="de-DE"/>
              </w:rPr>
              <w:t xml:space="preserve"> </w:t>
            </w:r>
            <w:r w:rsidRPr="005C223B">
              <w:rPr>
                <w:i/>
                <w:iCs/>
                <w:color w:val="231F20"/>
                <w:sz w:val="16"/>
                <w:szCs w:val="16"/>
                <w:lang w:val="de-DE"/>
              </w:rPr>
              <w:t>Komitees</w:t>
            </w:r>
            <w:r w:rsidRPr="005C223B">
              <w:rPr>
                <w:i/>
                <w:iCs/>
                <w:color w:val="231F20"/>
                <w:spacing w:val="18"/>
                <w:sz w:val="16"/>
                <w:szCs w:val="16"/>
                <w:lang w:val="de-DE"/>
              </w:rPr>
              <w:t xml:space="preserve"> </w:t>
            </w:r>
            <w:r w:rsidRPr="005C223B">
              <w:rPr>
                <w:color w:val="231F20"/>
                <w:sz w:val="16"/>
                <w:szCs w:val="16"/>
                <w:lang w:val="de-DE"/>
              </w:rPr>
              <w:t>sowie andere</w:t>
            </w:r>
            <w:r w:rsidRPr="005C223B">
              <w:rPr>
                <w:color w:val="231F20"/>
                <w:spacing w:val="18"/>
                <w:sz w:val="16"/>
                <w:szCs w:val="16"/>
                <w:lang w:val="de-DE"/>
              </w:rPr>
              <w:t xml:space="preserve"> </w:t>
            </w:r>
            <w:r w:rsidRPr="005C223B">
              <w:rPr>
                <w:color w:val="231F20"/>
                <w:sz w:val="16"/>
                <w:szCs w:val="16"/>
                <w:lang w:val="de-DE"/>
              </w:rPr>
              <w:t>internationale Dachorganisationen, die als Veranstalter einer kontinentalen,</w:t>
            </w:r>
            <w:r w:rsidRPr="005C223B">
              <w:rPr>
                <w:color w:val="231F20"/>
                <w:spacing w:val="39"/>
                <w:sz w:val="16"/>
                <w:szCs w:val="16"/>
                <w:lang w:val="de-DE"/>
              </w:rPr>
              <w:t xml:space="preserve"> </w:t>
            </w:r>
            <w:r w:rsidRPr="005C223B">
              <w:rPr>
                <w:color w:val="231F20"/>
                <w:sz w:val="16"/>
                <w:szCs w:val="16"/>
                <w:lang w:val="de-DE"/>
              </w:rPr>
              <w:t>regionalen</w:t>
            </w:r>
            <w:r w:rsidRPr="005C223B">
              <w:rPr>
                <w:color w:val="231F20"/>
                <w:spacing w:val="-7"/>
                <w:sz w:val="16"/>
                <w:szCs w:val="16"/>
                <w:lang w:val="de-DE"/>
              </w:rPr>
              <w:t xml:space="preserve"> </w:t>
            </w:r>
            <w:r w:rsidRPr="005C223B">
              <w:rPr>
                <w:color w:val="231F20"/>
                <w:sz w:val="16"/>
                <w:szCs w:val="16"/>
                <w:lang w:val="de-DE"/>
              </w:rPr>
              <w:t>oder</w:t>
            </w:r>
            <w:r w:rsidRPr="005C223B">
              <w:rPr>
                <w:color w:val="231F20"/>
                <w:spacing w:val="-6"/>
                <w:sz w:val="16"/>
                <w:szCs w:val="16"/>
                <w:lang w:val="de-DE"/>
              </w:rPr>
              <w:t xml:space="preserve"> </w:t>
            </w:r>
            <w:r w:rsidRPr="005C223B">
              <w:rPr>
                <w:color w:val="231F20"/>
                <w:sz w:val="16"/>
                <w:szCs w:val="16"/>
                <w:lang w:val="de-DE"/>
              </w:rPr>
              <w:t>anderen</w:t>
            </w:r>
            <w:r w:rsidRPr="005C223B">
              <w:rPr>
                <w:color w:val="231F20"/>
                <w:spacing w:val="-6"/>
                <w:sz w:val="16"/>
                <w:szCs w:val="16"/>
                <w:lang w:val="de-DE"/>
              </w:rPr>
              <w:t xml:space="preserve"> </w:t>
            </w:r>
            <w:r w:rsidRPr="005C223B">
              <w:rPr>
                <w:i/>
                <w:iCs/>
                <w:color w:val="231F20"/>
                <w:sz w:val="16"/>
                <w:szCs w:val="16"/>
                <w:lang w:val="de-DE"/>
              </w:rPr>
              <w:t>Internationalen</w:t>
            </w:r>
            <w:r w:rsidRPr="005C223B">
              <w:rPr>
                <w:i/>
                <w:iCs/>
                <w:color w:val="231F20"/>
                <w:spacing w:val="-6"/>
                <w:sz w:val="16"/>
                <w:szCs w:val="16"/>
                <w:lang w:val="de-DE"/>
              </w:rPr>
              <w:t xml:space="preserve"> </w:t>
            </w:r>
            <w:r w:rsidRPr="005C223B">
              <w:rPr>
                <w:i/>
                <w:iCs/>
                <w:color w:val="231F20"/>
                <w:sz w:val="16"/>
                <w:szCs w:val="16"/>
                <w:lang w:val="de-DE"/>
              </w:rPr>
              <w:t>Wettkampfveranstaltung</w:t>
            </w:r>
            <w:r w:rsidRPr="005C223B">
              <w:rPr>
                <w:i/>
                <w:iCs/>
                <w:color w:val="231F20"/>
                <w:spacing w:val="-7"/>
                <w:sz w:val="16"/>
                <w:szCs w:val="16"/>
                <w:lang w:val="de-DE"/>
              </w:rPr>
              <w:t xml:space="preserve"> </w:t>
            </w:r>
            <w:r w:rsidRPr="005C223B">
              <w:rPr>
                <w:color w:val="231F20"/>
                <w:sz w:val="16"/>
                <w:szCs w:val="16"/>
                <w:lang w:val="de-DE"/>
              </w:rPr>
              <w:t>fungieren.</w:t>
            </w:r>
          </w:p>
          <w:p w14:paraId="1A937C80" w14:textId="77777777" w:rsidR="00164334" w:rsidRPr="00161A39" w:rsidRDefault="00164334" w:rsidP="005C223B">
            <w:pPr>
              <w:rPr>
                <w:b/>
                <w:color w:val="231F20"/>
                <w:sz w:val="16"/>
                <w:szCs w:val="16"/>
                <w:lang w:val="de-DE"/>
              </w:rPr>
            </w:pPr>
          </w:p>
        </w:tc>
      </w:tr>
      <w:tr w:rsidR="00164334" w:rsidRPr="00600E0C" w14:paraId="515C1D4A" w14:textId="77777777" w:rsidTr="00941C8F">
        <w:tc>
          <w:tcPr>
            <w:tcW w:w="1991" w:type="dxa"/>
          </w:tcPr>
          <w:p w14:paraId="06DBF7DC" w14:textId="3C45CDAE" w:rsidR="00164334" w:rsidRPr="003520CB" w:rsidRDefault="00164334" w:rsidP="005C223B">
            <w:pPr>
              <w:rPr>
                <w:b/>
                <w:color w:val="231F20"/>
                <w:sz w:val="16"/>
                <w:szCs w:val="16"/>
                <w:lang w:val="de-DE"/>
              </w:rPr>
            </w:pPr>
            <w:r w:rsidRPr="003520CB">
              <w:rPr>
                <w:b/>
                <w:color w:val="231F20"/>
                <w:sz w:val="16"/>
                <w:szCs w:val="16"/>
                <w:lang w:val="de-DE"/>
              </w:rPr>
              <w:t>Verbotene</w:t>
            </w:r>
            <w:r w:rsidRPr="003520CB">
              <w:rPr>
                <w:b/>
                <w:color w:val="231F20"/>
                <w:spacing w:val="-3"/>
                <w:sz w:val="16"/>
                <w:szCs w:val="16"/>
                <w:lang w:val="de-DE"/>
              </w:rPr>
              <w:t xml:space="preserve"> </w:t>
            </w:r>
            <w:r w:rsidRPr="003520CB">
              <w:rPr>
                <w:b/>
                <w:color w:val="231F20"/>
                <w:sz w:val="16"/>
                <w:szCs w:val="16"/>
                <w:lang w:val="de-DE"/>
              </w:rPr>
              <w:t>Methode</w:t>
            </w:r>
            <w:r w:rsidRPr="003520CB">
              <w:rPr>
                <w:b/>
                <w:color w:val="231F20"/>
                <w:sz w:val="16"/>
                <w:szCs w:val="16"/>
                <w:lang w:val="de-DE"/>
              </w:rPr>
              <w:tab/>
            </w:r>
          </w:p>
        </w:tc>
        <w:tc>
          <w:tcPr>
            <w:tcW w:w="6661" w:type="dxa"/>
          </w:tcPr>
          <w:p w14:paraId="2C740308" w14:textId="77777777" w:rsidR="00164334" w:rsidRDefault="00164334" w:rsidP="005C223B">
            <w:pPr>
              <w:rPr>
                <w:color w:val="231F20"/>
                <w:sz w:val="16"/>
                <w:szCs w:val="16"/>
                <w:lang w:val="de-DE"/>
              </w:rPr>
            </w:pPr>
            <w:r w:rsidRPr="005C223B">
              <w:rPr>
                <w:color w:val="231F20"/>
                <w:sz w:val="16"/>
                <w:szCs w:val="16"/>
                <w:lang w:val="de-DE"/>
              </w:rPr>
              <w:t xml:space="preserve">Jede Methode, die in der </w:t>
            </w:r>
            <w:r w:rsidRPr="005C223B">
              <w:rPr>
                <w:i/>
                <w:iCs/>
                <w:color w:val="231F20"/>
                <w:sz w:val="16"/>
                <w:szCs w:val="16"/>
                <w:lang w:val="de-DE"/>
              </w:rPr>
              <w:t xml:space="preserve">Verbotsliste </w:t>
            </w:r>
            <w:r w:rsidRPr="005C223B">
              <w:rPr>
                <w:color w:val="231F20"/>
                <w:sz w:val="16"/>
                <w:szCs w:val="16"/>
                <w:lang w:val="de-DE"/>
              </w:rPr>
              <w:t>als solche beschrieben</w:t>
            </w:r>
            <w:r w:rsidRPr="005C223B">
              <w:rPr>
                <w:color w:val="231F20"/>
                <w:spacing w:val="-5"/>
                <w:sz w:val="16"/>
                <w:szCs w:val="16"/>
                <w:lang w:val="de-DE"/>
              </w:rPr>
              <w:t xml:space="preserve"> </w:t>
            </w:r>
            <w:r w:rsidRPr="005C223B">
              <w:rPr>
                <w:color w:val="231F20"/>
                <w:sz w:val="16"/>
                <w:szCs w:val="16"/>
                <w:lang w:val="de-DE"/>
              </w:rPr>
              <w:t>wird.</w:t>
            </w:r>
          </w:p>
          <w:p w14:paraId="3FC05A7C" w14:textId="612993D7" w:rsidR="00164334" w:rsidRPr="00161A39" w:rsidRDefault="00164334" w:rsidP="005C223B">
            <w:pPr>
              <w:rPr>
                <w:b/>
                <w:color w:val="231F20"/>
                <w:sz w:val="16"/>
                <w:szCs w:val="16"/>
                <w:lang w:val="de-DE"/>
              </w:rPr>
            </w:pPr>
          </w:p>
        </w:tc>
      </w:tr>
      <w:tr w:rsidR="00164334" w:rsidRPr="00600E0C" w14:paraId="7FBDBA54" w14:textId="77777777" w:rsidTr="00941C8F">
        <w:tc>
          <w:tcPr>
            <w:tcW w:w="1991" w:type="dxa"/>
          </w:tcPr>
          <w:p w14:paraId="682B0E5F" w14:textId="161A666A" w:rsidR="00164334" w:rsidRPr="003520CB" w:rsidRDefault="00164334" w:rsidP="005C223B">
            <w:pPr>
              <w:rPr>
                <w:b/>
                <w:color w:val="231F20"/>
                <w:sz w:val="16"/>
                <w:szCs w:val="16"/>
                <w:lang w:val="de-DE"/>
              </w:rPr>
            </w:pPr>
            <w:r w:rsidRPr="003520CB">
              <w:rPr>
                <w:b/>
                <w:color w:val="231F20"/>
                <w:sz w:val="16"/>
                <w:szCs w:val="16"/>
                <w:lang w:val="de-DE"/>
              </w:rPr>
              <w:t>Verbotene</w:t>
            </w:r>
            <w:r w:rsidRPr="003520CB">
              <w:rPr>
                <w:b/>
                <w:color w:val="231F20"/>
                <w:spacing w:val="-3"/>
                <w:sz w:val="16"/>
                <w:szCs w:val="16"/>
                <w:lang w:val="de-DE"/>
              </w:rPr>
              <w:t xml:space="preserve"> </w:t>
            </w:r>
            <w:r w:rsidRPr="003520CB">
              <w:rPr>
                <w:b/>
                <w:color w:val="231F20"/>
                <w:sz w:val="16"/>
                <w:szCs w:val="16"/>
                <w:lang w:val="de-DE"/>
              </w:rPr>
              <w:t>Substanz</w:t>
            </w:r>
          </w:p>
        </w:tc>
        <w:tc>
          <w:tcPr>
            <w:tcW w:w="6661" w:type="dxa"/>
          </w:tcPr>
          <w:p w14:paraId="6CC644BF" w14:textId="77777777" w:rsidR="00164334" w:rsidRPr="005C223B" w:rsidRDefault="00164334" w:rsidP="00164334">
            <w:pPr>
              <w:rPr>
                <w:sz w:val="16"/>
                <w:szCs w:val="16"/>
                <w:lang w:val="de-DE"/>
              </w:rPr>
            </w:pPr>
            <w:r w:rsidRPr="005C223B">
              <w:rPr>
                <w:color w:val="231F20"/>
                <w:sz w:val="16"/>
                <w:szCs w:val="16"/>
                <w:lang w:val="de-DE"/>
              </w:rPr>
              <w:t xml:space="preserve">Jede Substanz oder Substanzklasse, die in der </w:t>
            </w:r>
            <w:r w:rsidRPr="005C223B">
              <w:rPr>
                <w:i/>
                <w:iCs/>
                <w:color w:val="231F20"/>
                <w:sz w:val="16"/>
                <w:szCs w:val="16"/>
                <w:lang w:val="de-DE"/>
              </w:rPr>
              <w:t xml:space="preserve">Verbotsliste </w:t>
            </w:r>
            <w:r w:rsidRPr="005C223B">
              <w:rPr>
                <w:color w:val="231F20"/>
                <w:sz w:val="16"/>
                <w:szCs w:val="16"/>
                <w:lang w:val="de-DE"/>
              </w:rPr>
              <w:t>als solche beschrieben</w:t>
            </w:r>
            <w:r w:rsidRPr="005C223B">
              <w:rPr>
                <w:color w:val="231F20"/>
                <w:spacing w:val="-1"/>
                <w:sz w:val="16"/>
                <w:szCs w:val="16"/>
                <w:lang w:val="de-DE"/>
              </w:rPr>
              <w:t xml:space="preserve"> </w:t>
            </w:r>
            <w:r w:rsidRPr="005C223B">
              <w:rPr>
                <w:color w:val="231F20"/>
                <w:sz w:val="16"/>
                <w:szCs w:val="16"/>
                <w:lang w:val="de-DE"/>
              </w:rPr>
              <w:t>wird.</w:t>
            </w:r>
          </w:p>
          <w:p w14:paraId="56D335A4" w14:textId="77777777" w:rsidR="00164334" w:rsidRPr="00161A39" w:rsidRDefault="00164334" w:rsidP="005C223B">
            <w:pPr>
              <w:rPr>
                <w:b/>
                <w:color w:val="231F20"/>
                <w:sz w:val="16"/>
                <w:szCs w:val="16"/>
                <w:lang w:val="de-DE"/>
              </w:rPr>
            </w:pPr>
          </w:p>
        </w:tc>
      </w:tr>
      <w:tr w:rsidR="00164334" w:rsidRPr="00600E0C" w14:paraId="4919D332" w14:textId="77777777" w:rsidTr="00941C8F">
        <w:tc>
          <w:tcPr>
            <w:tcW w:w="1991" w:type="dxa"/>
          </w:tcPr>
          <w:p w14:paraId="6D01C545" w14:textId="741CC313" w:rsidR="00164334" w:rsidRPr="003520CB" w:rsidRDefault="00164334" w:rsidP="005C223B">
            <w:pPr>
              <w:rPr>
                <w:b/>
                <w:color w:val="231F20"/>
                <w:sz w:val="16"/>
                <w:szCs w:val="16"/>
                <w:lang w:val="de-DE"/>
              </w:rPr>
            </w:pPr>
            <w:r w:rsidRPr="003520CB">
              <w:rPr>
                <w:b/>
                <w:color w:val="231F20"/>
                <w:sz w:val="16"/>
                <w:szCs w:val="16"/>
                <w:lang w:val="de-DE"/>
              </w:rPr>
              <w:t>Verbotsliste</w:t>
            </w:r>
          </w:p>
        </w:tc>
        <w:tc>
          <w:tcPr>
            <w:tcW w:w="6661" w:type="dxa"/>
          </w:tcPr>
          <w:p w14:paraId="262D4234" w14:textId="77777777" w:rsidR="00164334" w:rsidRPr="00164334" w:rsidRDefault="00164334" w:rsidP="00164334">
            <w:pPr>
              <w:rPr>
                <w:i/>
                <w:iCs/>
                <w:sz w:val="16"/>
                <w:szCs w:val="16"/>
                <w:lang w:val="de-DE"/>
              </w:rPr>
            </w:pPr>
            <w:r w:rsidRPr="005C223B">
              <w:rPr>
                <w:color w:val="231F20"/>
                <w:sz w:val="16"/>
                <w:szCs w:val="16"/>
                <w:lang w:val="de-DE"/>
              </w:rPr>
              <w:t>Die</w:t>
            </w:r>
            <w:r w:rsidRPr="005C223B">
              <w:rPr>
                <w:color w:val="231F20"/>
                <w:spacing w:val="11"/>
                <w:sz w:val="16"/>
                <w:szCs w:val="16"/>
                <w:lang w:val="de-DE"/>
              </w:rPr>
              <w:t xml:space="preserve"> </w:t>
            </w:r>
            <w:r w:rsidRPr="005C223B">
              <w:rPr>
                <w:color w:val="231F20"/>
                <w:sz w:val="16"/>
                <w:szCs w:val="16"/>
                <w:lang w:val="de-DE"/>
              </w:rPr>
              <w:t>Liste,</w:t>
            </w:r>
            <w:r w:rsidRPr="005C223B">
              <w:rPr>
                <w:color w:val="231F20"/>
                <w:spacing w:val="11"/>
                <w:sz w:val="16"/>
                <w:szCs w:val="16"/>
                <w:lang w:val="de-DE"/>
              </w:rPr>
              <w:t xml:space="preserve"> </w:t>
            </w:r>
            <w:r w:rsidRPr="005C223B">
              <w:rPr>
                <w:color w:val="231F20"/>
                <w:sz w:val="16"/>
                <w:szCs w:val="16"/>
                <w:lang w:val="de-DE"/>
              </w:rPr>
              <w:t>in</w:t>
            </w:r>
            <w:r w:rsidRPr="005C223B">
              <w:rPr>
                <w:color w:val="231F20"/>
                <w:spacing w:val="11"/>
                <w:sz w:val="16"/>
                <w:szCs w:val="16"/>
                <w:lang w:val="de-DE"/>
              </w:rPr>
              <w:t xml:space="preserve"> </w:t>
            </w:r>
            <w:r w:rsidRPr="005C223B">
              <w:rPr>
                <w:color w:val="231F20"/>
                <w:sz w:val="16"/>
                <w:szCs w:val="16"/>
                <w:lang w:val="de-DE"/>
              </w:rPr>
              <w:t>der</w:t>
            </w:r>
            <w:r w:rsidRPr="005C223B">
              <w:rPr>
                <w:color w:val="231F20"/>
                <w:spacing w:val="11"/>
                <w:sz w:val="16"/>
                <w:szCs w:val="16"/>
                <w:lang w:val="de-DE"/>
              </w:rPr>
              <w:t xml:space="preserve"> </w:t>
            </w:r>
            <w:r w:rsidRPr="005C223B">
              <w:rPr>
                <w:color w:val="231F20"/>
                <w:sz w:val="16"/>
                <w:szCs w:val="16"/>
                <w:lang w:val="de-DE"/>
              </w:rPr>
              <w:t>die</w:t>
            </w:r>
            <w:r w:rsidRPr="005C223B">
              <w:rPr>
                <w:color w:val="231F20"/>
                <w:spacing w:val="10"/>
                <w:sz w:val="16"/>
                <w:szCs w:val="16"/>
                <w:lang w:val="de-DE"/>
              </w:rPr>
              <w:t xml:space="preserve"> </w:t>
            </w:r>
            <w:r w:rsidRPr="005C223B">
              <w:rPr>
                <w:i/>
                <w:iCs/>
                <w:color w:val="231F20"/>
                <w:sz w:val="16"/>
                <w:szCs w:val="16"/>
                <w:lang w:val="de-DE"/>
              </w:rPr>
              <w:t>Verbotenen</w:t>
            </w:r>
            <w:r w:rsidRPr="005C223B">
              <w:rPr>
                <w:i/>
                <w:iCs/>
                <w:color w:val="231F20"/>
                <w:spacing w:val="11"/>
                <w:sz w:val="16"/>
                <w:szCs w:val="16"/>
                <w:lang w:val="de-DE"/>
              </w:rPr>
              <w:t xml:space="preserve"> </w:t>
            </w:r>
            <w:r w:rsidRPr="005C223B">
              <w:rPr>
                <w:i/>
                <w:iCs/>
                <w:color w:val="231F20"/>
                <w:sz w:val="16"/>
                <w:szCs w:val="16"/>
                <w:lang w:val="de-DE"/>
              </w:rPr>
              <w:t>Substanzen</w:t>
            </w:r>
            <w:r w:rsidRPr="005C223B">
              <w:rPr>
                <w:i/>
                <w:iCs/>
                <w:color w:val="231F20"/>
                <w:spacing w:val="10"/>
                <w:sz w:val="16"/>
                <w:szCs w:val="16"/>
                <w:lang w:val="de-DE"/>
              </w:rPr>
              <w:t xml:space="preserve"> </w:t>
            </w:r>
            <w:r w:rsidRPr="005C223B">
              <w:rPr>
                <w:color w:val="231F20"/>
                <w:sz w:val="16"/>
                <w:szCs w:val="16"/>
                <w:lang w:val="de-DE"/>
              </w:rPr>
              <w:t>und</w:t>
            </w:r>
            <w:r w:rsidRPr="005C223B">
              <w:rPr>
                <w:color w:val="231F20"/>
                <w:spacing w:val="10"/>
                <w:sz w:val="16"/>
                <w:szCs w:val="16"/>
                <w:lang w:val="de-DE"/>
              </w:rPr>
              <w:t xml:space="preserve"> </w:t>
            </w:r>
            <w:r w:rsidRPr="005C223B">
              <w:rPr>
                <w:i/>
                <w:iCs/>
                <w:color w:val="231F20"/>
                <w:sz w:val="16"/>
                <w:szCs w:val="16"/>
                <w:lang w:val="de-DE"/>
              </w:rPr>
              <w:t>Verbotenen</w:t>
            </w:r>
            <w:r w:rsidRPr="005C223B">
              <w:rPr>
                <w:i/>
                <w:iCs/>
                <w:color w:val="231F20"/>
                <w:spacing w:val="11"/>
                <w:sz w:val="16"/>
                <w:szCs w:val="16"/>
                <w:lang w:val="de-DE"/>
              </w:rPr>
              <w:t xml:space="preserve"> </w:t>
            </w:r>
            <w:r w:rsidRPr="005C223B">
              <w:rPr>
                <w:i/>
                <w:iCs/>
                <w:color w:val="231F20"/>
                <w:sz w:val="16"/>
                <w:szCs w:val="16"/>
                <w:lang w:val="de-DE"/>
              </w:rPr>
              <w:t>Methoden</w:t>
            </w:r>
            <w:r>
              <w:rPr>
                <w:i/>
                <w:iCs/>
                <w:sz w:val="16"/>
                <w:szCs w:val="16"/>
                <w:lang w:val="de-DE"/>
              </w:rPr>
              <w:t xml:space="preserve"> </w:t>
            </w:r>
            <w:r w:rsidRPr="005C223B">
              <w:rPr>
                <w:color w:val="231F20"/>
                <w:sz w:val="16"/>
                <w:szCs w:val="16"/>
                <w:lang w:val="de-DE"/>
              </w:rPr>
              <w:t>als solche aufgeführt werden.</w:t>
            </w:r>
          </w:p>
          <w:p w14:paraId="77F9E6D8" w14:textId="77777777" w:rsidR="00164334" w:rsidRPr="00161A39" w:rsidRDefault="00164334" w:rsidP="005C223B">
            <w:pPr>
              <w:rPr>
                <w:b/>
                <w:color w:val="231F20"/>
                <w:sz w:val="16"/>
                <w:szCs w:val="16"/>
                <w:lang w:val="de-DE"/>
              </w:rPr>
            </w:pPr>
          </w:p>
        </w:tc>
      </w:tr>
      <w:tr w:rsidR="00164334" w:rsidRPr="00A65B2D" w14:paraId="7403B75D" w14:textId="77777777" w:rsidTr="00941C8F">
        <w:tc>
          <w:tcPr>
            <w:tcW w:w="1991" w:type="dxa"/>
          </w:tcPr>
          <w:p w14:paraId="787F3F37" w14:textId="77777777" w:rsidR="000C12BC" w:rsidRPr="003520CB" w:rsidRDefault="000C12BC" w:rsidP="00315516">
            <w:pPr>
              <w:jc w:val="left"/>
              <w:rPr>
                <w:b/>
                <w:sz w:val="16"/>
                <w:szCs w:val="16"/>
                <w:highlight w:val="yellow"/>
                <w:lang w:val="de-DE"/>
              </w:rPr>
            </w:pPr>
            <w:r w:rsidRPr="003520CB">
              <w:rPr>
                <w:b/>
                <w:color w:val="231F20"/>
                <w:sz w:val="16"/>
                <w:szCs w:val="16"/>
                <w:lang w:val="de-DE"/>
              </w:rPr>
              <w:t>Veröffentlichung / Veröffentlichen</w:t>
            </w:r>
          </w:p>
          <w:p w14:paraId="067CD48F" w14:textId="44A91605" w:rsidR="00164334" w:rsidRPr="003520CB" w:rsidRDefault="00164334" w:rsidP="005C223B">
            <w:pPr>
              <w:rPr>
                <w:b/>
                <w:color w:val="231F20"/>
                <w:sz w:val="16"/>
                <w:szCs w:val="16"/>
                <w:lang w:val="de-DE"/>
              </w:rPr>
            </w:pPr>
          </w:p>
        </w:tc>
        <w:tc>
          <w:tcPr>
            <w:tcW w:w="6661" w:type="dxa"/>
          </w:tcPr>
          <w:p w14:paraId="20AC9327" w14:textId="77777777" w:rsidR="000C12BC" w:rsidRPr="005C223B" w:rsidRDefault="000C12BC" w:rsidP="000C12BC">
            <w:pPr>
              <w:rPr>
                <w:color w:val="231F20"/>
                <w:sz w:val="16"/>
                <w:szCs w:val="16"/>
                <w:lang w:val="de-DE"/>
              </w:rPr>
            </w:pPr>
            <w:r w:rsidRPr="005C223B">
              <w:rPr>
                <w:color w:val="231F20"/>
                <w:sz w:val="16"/>
                <w:szCs w:val="16"/>
                <w:lang w:val="de-DE"/>
              </w:rPr>
              <w:t>Siehe:</w:t>
            </w:r>
            <w:r w:rsidRPr="005C223B">
              <w:rPr>
                <w:color w:val="231F20"/>
                <w:spacing w:val="-1"/>
                <w:sz w:val="16"/>
                <w:szCs w:val="16"/>
                <w:lang w:val="de-DE"/>
              </w:rPr>
              <w:t xml:space="preserve"> </w:t>
            </w:r>
            <w:r w:rsidRPr="005C223B">
              <w:rPr>
                <w:i/>
                <w:color w:val="231F20"/>
                <w:sz w:val="16"/>
                <w:szCs w:val="16"/>
                <w:lang w:val="de-DE"/>
              </w:rPr>
              <w:t>Konsequenzen</w:t>
            </w:r>
            <w:r w:rsidRPr="005C223B">
              <w:rPr>
                <w:color w:val="231F20"/>
                <w:sz w:val="16"/>
                <w:szCs w:val="16"/>
                <w:lang w:val="de-DE"/>
              </w:rPr>
              <w:t>.</w:t>
            </w:r>
          </w:p>
          <w:p w14:paraId="7DF325F2" w14:textId="77777777" w:rsidR="00164334" w:rsidRPr="00161A39" w:rsidRDefault="00164334" w:rsidP="005C223B">
            <w:pPr>
              <w:rPr>
                <w:b/>
                <w:color w:val="231F20"/>
                <w:sz w:val="16"/>
                <w:szCs w:val="16"/>
                <w:lang w:val="de-DE"/>
              </w:rPr>
            </w:pPr>
          </w:p>
        </w:tc>
      </w:tr>
      <w:tr w:rsidR="00164334" w:rsidRPr="00600E0C" w14:paraId="429C22D7" w14:textId="77777777" w:rsidTr="00941C8F">
        <w:tc>
          <w:tcPr>
            <w:tcW w:w="1991" w:type="dxa"/>
          </w:tcPr>
          <w:p w14:paraId="3E63F8CD" w14:textId="78BAA5E9" w:rsidR="00164334" w:rsidRPr="003520CB" w:rsidRDefault="000C12BC" w:rsidP="005C223B">
            <w:pPr>
              <w:rPr>
                <w:b/>
                <w:color w:val="231F20"/>
                <w:sz w:val="16"/>
                <w:szCs w:val="16"/>
                <w:lang w:val="de-DE"/>
              </w:rPr>
            </w:pPr>
            <w:r w:rsidRPr="003520CB">
              <w:rPr>
                <w:b/>
                <w:color w:val="231F20"/>
                <w:sz w:val="16"/>
                <w:szCs w:val="16"/>
                <w:lang w:val="de-DE"/>
              </w:rPr>
              <w:t>Verschulden</w:t>
            </w:r>
          </w:p>
        </w:tc>
        <w:tc>
          <w:tcPr>
            <w:tcW w:w="6661" w:type="dxa"/>
          </w:tcPr>
          <w:p w14:paraId="2DAEEF96" w14:textId="2E5764CF" w:rsidR="000C12BC" w:rsidRPr="005C223B" w:rsidRDefault="000C12BC" w:rsidP="000C12BC">
            <w:pPr>
              <w:rPr>
                <w:sz w:val="16"/>
                <w:szCs w:val="16"/>
                <w:lang w:val="de-DE"/>
              </w:rPr>
            </w:pPr>
            <w:r w:rsidRPr="005C223B">
              <w:rPr>
                <w:i/>
                <w:iCs/>
                <w:color w:val="231F20"/>
                <w:sz w:val="16"/>
                <w:szCs w:val="16"/>
                <w:lang w:val="de-DE"/>
              </w:rPr>
              <w:t xml:space="preserve">Verschulden </w:t>
            </w:r>
            <w:r w:rsidRPr="005C223B">
              <w:rPr>
                <w:color w:val="231F20"/>
                <w:sz w:val="16"/>
                <w:szCs w:val="16"/>
                <w:lang w:val="de-DE"/>
              </w:rPr>
              <w:t xml:space="preserve">ist eine Pflichtverletzung oder ein Mangel an Sorgfalt </w:t>
            </w:r>
            <w:r w:rsidRPr="005C223B">
              <w:rPr>
                <w:color w:val="231F20"/>
                <w:spacing w:val="-7"/>
                <w:sz w:val="16"/>
                <w:szCs w:val="16"/>
                <w:lang w:val="de-DE"/>
              </w:rPr>
              <w:t xml:space="preserve">in </w:t>
            </w:r>
            <w:r w:rsidRPr="005C223B">
              <w:rPr>
                <w:color w:val="231F20"/>
                <w:sz w:val="16"/>
                <w:szCs w:val="16"/>
                <w:lang w:val="de-DE"/>
              </w:rPr>
              <w:t xml:space="preserve">einer bestimmten Situation. Folgende Faktoren sind bei der </w:t>
            </w:r>
            <w:r w:rsidRPr="005C223B">
              <w:rPr>
                <w:color w:val="231F20"/>
                <w:spacing w:val="-3"/>
                <w:sz w:val="16"/>
                <w:szCs w:val="16"/>
                <w:lang w:val="de-DE"/>
              </w:rPr>
              <w:t xml:space="preserve">Bewertung </w:t>
            </w:r>
            <w:r w:rsidRPr="005C223B">
              <w:rPr>
                <w:color w:val="231F20"/>
                <w:sz w:val="16"/>
                <w:szCs w:val="16"/>
                <w:lang w:val="de-DE"/>
              </w:rPr>
              <w:t xml:space="preserve">des Grads des </w:t>
            </w:r>
            <w:r w:rsidRPr="005C223B">
              <w:rPr>
                <w:i/>
                <w:iCs/>
                <w:color w:val="231F20"/>
                <w:sz w:val="16"/>
                <w:szCs w:val="16"/>
                <w:lang w:val="de-DE"/>
              </w:rPr>
              <w:t xml:space="preserve">Verschuldens </w:t>
            </w:r>
            <w:r w:rsidRPr="005C223B">
              <w:rPr>
                <w:color w:val="231F20"/>
                <w:sz w:val="16"/>
                <w:szCs w:val="16"/>
                <w:lang w:val="de-DE"/>
              </w:rPr>
              <w:t xml:space="preserve">einer </w:t>
            </w:r>
            <w:r w:rsidRPr="005C223B">
              <w:rPr>
                <w:i/>
                <w:iCs/>
                <w:color w:val="231F20"/>
                <w:sz w:val="16"/>
                <w:szCs w:val="16"/>
                <w:lang w:val="de-DE"/>
              </w:rPr>
              <w:t xml:space="preserve">Athletin </w:t>
            </w:r>
            <w:r w:rsidRPr="005C223B">
              <w:rPr>
                <w:color w:val="231F20"/>
                <w:sz w:val="16"/>
                <w:szCs w:val="16"/>
                <w:lang w:val="de-DE"/>
              </w:rPr>
              <w:t>oder eines</w:t>
            </w:r>
            <w:r w:rsidRPr="005C223B">
              <w:rPr>
                <w:i/>
                <w:iCs/>
                <w:color w:val="231F20"/>
                <w:sz w:val="16"/>
                <w:szCs w:val="16"/>
                <w:lang w:val="de-DE"/>
              </w:rPr>
              <w:t xml:space="preserve"> Athleten </w:t>
            </w:r>
            <w:r w:rsidRPr="005C223B">
              <w:rPr>
                <w:color w:val="231F20"/>
                <w:sz w:val="16"/>
                <w:szCs w:val="16"/>
                <w:lang w:val="de-DE"/>
              </w:rPr>
              <w:t xml:space="preserve">oder einer </w:t>
            </w:r>
            <w:r w:rsidRPr="005C223B">
              <w:rPr>
                <w:color w:val="231F20"/>
                <w:spacing w:val="-3"/>
                <w:sz w:val="16"/>
                <w:szCs w:val="16"/>
                <w:lang w:val="de-DE"/>
              </w:rPr>
              <w:t xml:space="preserve">anderen </w:t>
            </w:r>
            <w:r w:rsidRPr="005C223B">
              <w:rPr>
                <w:i/>
                <w:iCs/>
                <w:color w:val="231F20"/>
                <w:sz w:val="16"/>
                <w:szCs w:val="16"/>
                <w:lang w:val="de-DE"/>
              </w:rPr>
              <w:t xml:space="preserve">Person </w:t>
            </w:r>
            <w:r w:rsidRPr="005C223B">
              <w:rPr>
                <w:color w:val="231F20"/>
                <w:sz w:val="16"/>
                <w:szCs w:val="16"/>
                <w:lang w:val="de-DE"/>
              </w:rPr>
              <w:t xml:space="preserve">zu berücksichtigen: z. B. die Erfahrung der </w:t>
            </w:r>
            <w:r w:rsidRPr="005C223B">
              <w:rPr>
                <w:i/>
                <w:iCs/>
                <w:color w:val="231F20"/>
                <w:sz w:val="16"/>
                <w:szCs w:val="16"/>
                <w:lang w:val="de-DE"/>
              </w:rPr>
              <w:t>Athletin</w:t>
            </w:r>
            <w:r w:rsidRPr="005C223B">
              <w:rPr>
                <w:color w:val="231F20"/>
                <w:sz w:val="16"/>
                <w:szCs w:val="16"/>
                <w:lang w:val="de-DE"/>
              </w:rPr>
              <w:t xml:space="preserve"> oder des </w:t>
            </w:r>
            <w:r w:rsidRPr="005C223B">
              <w:rPr>
                <w:i/>
                <w:iCs/>
                <w:color w:val="231F20"/>
                <w:sz w:val="16"/>
                <w:szCs w:val="16"/>
                <w:lang w:val="de-DE"/>
              </w:rPr>
              <w:t xml:space="preserve">Athleten </w:t>
            </w:r>
            <w:r w:rsidRPr="005C223B">
              <w:rPr>
                <w:color w:val="231F20"/>
                <w:sz w:val="16"/>
                <w:szCs w:val="16"/>
                <w:lang w:val="de-DE"/>
              </w:rPr>
              <w:t xml:space="preserve">oder einer anderen </w:t>
            </w:r>
            <w:r w:rsidRPr="005C223B">
              <w:rPr>
                <w:i/>
                <w:iCs/>
                <w:color w:val="231F20"/>
                <w:sz w:val="16"/>
                <w:szCs w:val="16"/>
                <w:lang w:val="de-DE"/>
              </w:rPr>
              <w:t>Person</w:t>
            </w:r>
            <w:r w:rsidRPr="005C223B">
              <w:rPr>
                <w:color w:val="231F20"/>
                <w:sz w:val="16"/>
                <w:szCs w:val="16"/>
                <w:lang w:val="de-DE"/>
              </w:rPr>
              <w:t xml:space="preserve">, ob die </w:t>
            </w:r>
            <w:r w:rsidRPr="005C223B">
              <w:rPr>
                <w:i/>
                <w:iCs/>
                <w:color w:val="231F20"/>
                <w:sz w:val="16"/>
                <w:szCs w:val="16"/>
                <w:lang w:val="de-DE"/>
              </w:rPr>
              <w:t>Athletin</w:t>
            </w:r>
            <w:r w:rsidRPr="005C223B">
              <w:rPr>
                <w:color w:val="231F20"/>
                <w:sz w:val="16"/>
                <w:szCs w:val="16"/>
                <w:lang w:val="de-DE"/>
              </w:rPr>
              <w:t xml:space="preserve"> oder der </w:t>
            </w:r>
            <w:r w:rsidRPr="005C223B">
              <w:rPr>
                <w:i/>
                <w:iCs/>
                <w:color w:val="231F20"/>
                <w:sz w:val="16"/>
                <w:szCs w:val="16"/>
                <w:lang w:val="de-DE"/>
              </w:rPr>
              <w:t xml:space="preserve">Athlet </w:t>
            </w:r>
            <w:r w:rsidRPr="005C223B">
              <w:rPr>
                <w:color w:val="231F20"/>
                <w:sz w:val="16"/>
                <w:szCs w:val="16"/>
                <w:lang w:val="de-DE"/>
              </w:rPr>
              <w:t xml:space="preserve">oder eine andere </w:t>
            </w:r>
            <w:r w:rsidRPr="005C223B">
              <w:rPr>
                <w:i/>
                <w:iCs/>
                <w:color w:val="231F20"/>
                <w:sz w:val="16"/>
                <w:szCs w:val="16"/>
                <w:lang w:val="de-DE"/>
              </w:rPr>
              <w:t xml:space="preserve">Person </w:t>
            </w:r>
            <w:r w:rsidRPr="005C223B">
              <w:rPr>
                <w:color w:val="231F20"/>
                <w:sz w:val="16"/>
                <w:szCs w:val="16"/>
                <w:lang w:val="de-DE"/>
              </w:rPr>
              <w:t xml:space="preserve">eine </w:t>
            </w:r>
            <w:r w:rsidRPr="005C223B">
              <w:rPr>
                <w:i/>
                <w:iCs/>
                <w:color w:val="231F20"/>
                <w:sz w:val="16"/>
                <w:szCs w:val="16"/>
                <w:lang w:val="de-DE"/>
              </w:rPr>
              <w:t xml:space="preserve">Schutzwürdige Person </w:t>
            </w:r>
            <w:r w:rsidRPr="005C223B">
              <w:rPr>
                <w:color w:val="231F20"/>
                <w:sz w:val="16"/>
                <w:szCs w:val="16"/>
                <w:lang w:val="de-DE"/>
              </w:rPr>
              <w:t>oder eine</w:t>
            </w:r>
            <w:r w:rsidRPr="005C223B">
              <w:rPr>
                <w:i/>
                <w:iCs/>
                <w:color w:val="231F20"/>
                <w:sz w:val="16"/>
                <w:szCs w:val="16"/>
                <w:lang w:val="de-DE"/>
              </w:rPr>
              <w:t xml:space="preserve"> Minderjährige Person </w:t>
            </w:r>
            <w:r w:rsidRPr="005C223B">
              <w:rPr>
                <w:color w:val="231F20"/>
                <w:sz w:val="16"/>
                <w:szCs w:val="16"/>
                <w:lang w:val="de-DE"/>
              </w:rPr>
              <w:t xml:space="preserve">ist, besondere Erwägungen wie eine Behinderung, das Risiko, das eine </w:t>
            </w:r>
            <w:r w:rsidRPr="005C223B">
              <w:rPr>
                <w:i/>
                <w:iCs/>
                <w:color w:val="231F20"/>
                <w:sz w:val="16"/>
                <w:szCs w:val="16"/>
                <w:lang w:val="de-DE"/>
              </w:rPr>
              <w:t>Athletin</w:t>
            </w:r>
            <w:r w:rsidRPr="005C223B">
              <w:rPr>
                <w:color w:val="231F20"/>
                <w:sz w:val="16"/>
                <w:szCs w:val="16"/>
                <w:lang w:val="de-DE"/>
              </w:rPr>
              <w:t xml:space="preserve"> oder ein </w:t>
            </w:r>
            <w:r w:rsidRPr="005C223B">
              <w:rPr>
                <w:i/>
                <w:iCs/>
                <w:color w:val="231F20"/>
                <w:sz w:val="16"/>
                <w:szCs w:val="16"/>
                <w:lang w:val="de-DE"/>
              </w:rPr>
              <w:t xml:space="preserve">Athlet </w:t>
            </w:r>
            <w:r w:rsidRPr="005C223B">
              <w:rPr>
                <w:color w:val="231F20"/>
                <w:sz w:val="16"/>
                <w:szCs w:val="16"/>
                <w:lang w:val="de-DE"/>
              </w:rPr>
              <w:t xml:space="preserve">hätte erkennen müssen, und die Sorgfalt und Prüfung durch eine </w:t>
            </w:r>
            <w:r w:rsidRPr="005C223B">
              <w:rPr>
                <w:i/>
                <w:iCs/>
                <w:color w:val="231F20"/>
                <w:sz w:val="16"/>
                <w:szCs w:val="16"/>
                <w:lang w:val="de-DE"/>
              </w:rPr>
              <w:t>Athletin</w:t>
            </w:r>
            <w:r w:rsidRPr="005C223B">
              <w:rPr>
                <w:color w:val="231F20"/>
                <w:sz w:val="16"/>
                <w:szCs w:val="16"/>
                <w:lang w:val="de-DE"/>
              </w:rPr>
              <w:t xml:space="preserve"> oder einen </w:t>
            </w:r>
            <w:r w:rsidRPr="005C223B">
              <w:rPr>
                <w:i/>
                <w:iCs/>
                <w:color w:val="231F20"/>
                <w:sz w:val="16"/>
                <w:szCs w:val="16"/>
                <w:lang w:val="de-DE"/>
              </w:rPr>
              <w:t>Athleten</w:t>
            </w:r>
            <w:r w:rsidRPr="005C223B">
              <w:rPr>
                <w:color w:val="231F20"/>
                <w:sz w:val="16"/>
                <w:szCs w:val="16"/>
                <w:lang w:val="de-DE"/>
              </w:rPr>
              <w:t xml:space="preserve"> </w:t>
            </w:r>
            <w:r w:rsidRPr="005C223B">
              <w:rPr>
                <w:i/>
                <w:iCs/>
                <w:color w:val="231F20"/>
                <w:sz w:val="16"/>
                <w:szCs w:val="16"/>
                <w:lang w:val="de-DE"/>
              </w:rPr>
              <w:t xml:space="preserve"> </w:t>
            </w:r>
            <w:r w:rsidRPr="005C223B">
              <w:rPr>
                <w:color w:val="231F20"/>
                <w:sz w:val="16"/>
                <w:szCs w:val="16"/>
                <w:lang w:val="de-DE"/>
              </w:rPr>
              <w:t xml:space="preserve">in Bezug auf das Risiko, das hätte erkannt werden müssen. Bei der Bewertung des Grads des </w:t>
            </w:r>
            <w:r w:rsidRPr="005C223B">
              <w:rPr>
                <w:i/>
                <w:iCs/>
                <w:color w:val="231F20"/>
                <w:sz w:val="16"/>
                <w:szCs w:val="16"/>
                <w:lang w:val="de-DE"/>
              </w:rPr>
              <w:t xml:space="preserve">Verschuldens </w:t>
            </w:r>
            <w:r w:rsidRPr="005C223B">
              <w:rPr>
                <w:color w:val="231F20"/>
                <w:sz w:val="16"/>
                <w:szCs w:val="16"/>
                <w:lang w:val="de-DE"/>
              </w:rPr>
              <w:t>seitens der</w:t>
            </w:r>
            <w:r w:rsidRPr="005C223B">
              <w:rPr>
                <w:i/>
                <w:iCs/>
                <w:color w:val="231F20"/>
                <w:sz w:val="16"/>
                <w:szCs w:val="16"/>
                <w:lang w:val="de-DE"/>
              </w:rPr>
              <w:t xml:space="preserve"> Athletin </w:t>
            </w:r>
            <w:r w:rsidRPr="005C223B">
              <w:rPr>
                <w:color w:val="231F20"/>
                <w:sz w:val="16"/>
                <w:szCs w:val="16"/>
                <w:lang w:val="de-DE"/>
              </w:rPr>
              <w:t>oder des</w:t>
            </w:r>
            <w:r w:rsidRPr="005C223B">
              <w:rPr>
                <w:i/>
                <w:iCs/>
                <w:color w:val="231F20"/>
                <w:sz w:val="16"/>
                <w:szCs w:val="16"/>
                <w:lang w:val="de-DE"/>
              </w:rPr>
              <w:t xml:space="preserve"> Athleten </w:t>
            </w:r>
            <w:r w:rsidRPr="005C223B">
              <w:rPr>
                <w:color w:val="231F20"/>
                <w:sz w:val="16"/>
                <w:szCs w:val="16"/>
                <w:lang w:val="de-DE"/>
              </w:rPr>
              <w:t xml:space="preserve">oder einer anderen </w:t>
            </w:r>
            <w:r w:rsidRPr="005C223B">
              <w:rPr>
                <w:i/>
                <w:iCs/>
                <w:color w:val="231F20"/>
                <w:sz w:val="16"/>
                <w:szCs w:val="16"/>
                <w:lang w:val="de-DE"/>
              </w:rPr>
              <w:t xml:space="preserve">Person </w:t>
            </w:r>
            <w:r w:rsidRPr="005C223B">
              <w:rPr>
                <w:color w:val="231F20"/>
                <w:sz w:val="16"/>
                <w:szCs w:val="16"/>
                <w:lang w:val="de-DE"/>
              </w:rPr>
              <w:t>müssen die in Betracht gezogenen Umstände spezifisch und relevant sein, um die Abweichung von der erwarteten Verhaltensnorm seitens</w:t>
            </w:r>
            <w:r w:rsidRPr="005C223B">
              <w:rPr>
                <w:i/>
                <w:iCs/>
                <w:color w:val="231F20"/>
                <w:sz w:val="16"/>
                <w:szCs w:val="16"/>
                <w:lang w:val="de-DE"/>
              </w:rPr>
              <w:t xml:space="preserve"> </w:t>
            </w:r>
            <w:r w:rsidRPr="005C223B">
              <w:rPr>
                <w:color w:val="231F20"/>
                <w:sz w:val="16"/>
                <w:szCs w:val="16"/>
                <w:lang w:val="de-DE"/>
              </w:rPr>
              <w:t>der</w:t>
            </w:r>
            <w:r w:rsidRPr="005C223B">
              <w:rPr>
                <w:i/>
                <w:iCs/>
                <w:color w:val="231F20"/>
                <w:sz w:val="16"/>
                <w:szCs w:val="16"/>
                <w:lang w:val="de-DE"/>
              </w:rPr>
              <w:t xml:space="preserve"> Athletin </w:t>
            </w:r>
            <w:r w:rsidRPr="005C223B">
              <w:rPr>
                <w:color w:val="231F20"/>
                <w:sz w:val="16"/>
                <w:szCs w:val="16"/>
                <w:lang w:val="de-DE"/>
              </w:rPr>
              <w:t xml:space="preserve">oder des </w:t>
            </w:r>
            <w:r w:rsidRPr="005C223B">
              <w:rPr>
                <w:i/>
                <w:iCs/>
                <w:color w:val="231F20"/>
                <w:sz w:val="16"/>
                <w:szCs w:val="16"/>
                <w:lang w:val="de-DE"/>
              </w:rPr>
              <w:t xml:space="preserve">Athleten </w:t>
            </w:r>
            <w:r w:rsidRPr="005C223B">
              <w:rPr>
                <w:color w:val="231F20"/>
                <w:sz w:val="16"/>
                <w:szCs w:val="16"/>
                <w:lang w:val="de-DE"/>
              </w:rPr>
              <w:t xml:space="preserve">oder einer anderen </w:t>
            </w:r>
            <w:r w:rsidRPr="005C223B">
              <w:rPr>
                <w:i/>
                <w:iCs/>
                <w:color w:val="231F20"/>
                <w:sz w:val="16"/>
                <w:szCs w:val="16"/>
                <w:lang w:val="de-DE"/>
              </w:rPr>
              <w:t xml:space="preserve">Person </w:t>
            </w:r>
            <w:r w:rsidRPr="005C223B">
              <w:rPr>
                <w:color w:val="231F20"/>
                <w:sz w:val="16"/>
                <w:szCs w:val="16"/>
                <w:lang w:val="de-DE"/>
              </w:rPr>
              <w:t xml:space="preserve">zu erklären. So wären beispielsweise die Tatsachen, dass eine </w:t>
            </w:r>
            <w:r w:rsidRPr="005C223B">
              <w:rPr>
                <w:i/>
                <w:iCs/>
                <w:color w:val="231F20"/>
                <w:sz w:val="16"/>
                <w:szCs w:val="16"/>
                <w:lang w:val="de-DE"/>
              </w:rPr>
              <w:t xml:space="preserve">Athletin </w:t>
            </w:r>
            <w:r w:rsidRPr="005C223B">
              <w:rPr>
                <w:color w:val="231F20"/>
                <w:sz w:val="16"/>
                <w:szCs w:val="16"/>
                <w:lang w:val="de-DE"/>
              </w:rPr>
              <w:t>oder ein</w:t>
            </w:r>
            <w:r w:rsidRPr="005C223B">
              <w:rPr>
                <w:i/>
                <w:iCs/>
                <w:color w:val="231F20"/>
                <w:sz w:val="16"/>
                <w:szCs w:val="16"/>
                <w:lang w:val="de-DE"/>
              </w:rPr>
              <w:t xml:space="preserve"> Athlet </w:t>
            </w:r>
            <w:r w:rsidRPr="005C223B">
              <w:rPr>
                <w:color w:val="231F20"/>
                <w:sz w:val="16"/>
                <w:szCs w:val="16"/>
                <w:lang w:val="de-DE"/>
              </w:rPr>
              <w:t xml:space="preserve">während einer </w:t>
            </w:r>
            <w:r w:rsidRPr="005C223B">
              <w:rPr>
                <w:i/>
                <w:iCs/>
                <w:color w:val="231F20"/>
                <w:sz w:val="16"/>
                <w:szCs w:val="16"/>
                <w:lang w:val="de-DE"/>
              </w:rPr>
              <w:t xml:space="preserve">Sperre </w:t>
            </w:r>
            <w:r w:rsidRPr="005C223B">
              <w:rPr>
                <w:color w:val="231F20"/>
                <w:sz w:val="16"/>
                <w:szCs w:val="16"/>
                <w:lang w:val="de-DE"/>
              </w:rPr>
              <w:t xml:space="preserve">die Gelegenheit versäumen würde, viel Geld zu verdienen, dass sie oder er nur noch eine kurze sportliche Laufbahn vor sich hat, oder der Umstand, dass ein ungünstiger Zeitpunkt im sportlichen Jahreskalender vorliegt, keine relevanten Faktoren, die bei der Herabsetzung der </w:t>
            </w:r>
            <w:r w:rsidRPr="005C223B">
              <w:rPr>
                <w:i/>
                <w:iCs/>
                <w:color w:val="231F20"/>
                <w:sz w:val="16"/>
                <w:szCs w:val="16"/>
                <w:lang w:val="de-DE"/>
              </w:rPr>
              <w:t xml:space="preserve">Sperre </w:t>
            </w:r>
            <w:r w:rsidRPr="005C223B">
              <w:rPr>
                <w:color w:val="231F20"/>
                <w:sz w:val="16"/>
                <w:szCs w:val="16"/>
                <w:lang w:val="de-DE"/>
              </w:rPr>
              <w:t>nach Artikel 10.6 zu berücksichtigen sind.</w:t>
            </w:r>
          </w:p>
          <w:p w14:paraId="1C4C9FD3" w14:textId="77777777" w:rsidR="00164334" w:rsidRPr="00161A39" w:rsidRDefault="00164334" w:rsidP="005C223B">
            <w:pPr>
              <w:rPr>
                <w:b/>
                <w:color w:val="231F20"/>
                <w:sz w:val="16"/>
                <w:szCs w:val="16"/>
                <w:lang w:val="de-DE"/>
              </w:rPr>
            </w:pPr>
          </w:p>
        </w:tc>
      </w:tr>
      <w:tr w:rsidR="000C12BC" w:rsidRPr="00600E0C" w14:paraId="7493C57B" w14:textId="77777777" w:rsidTr="00941C8F">
        <w:tc>
          <w:tcPr>
            <w:tcW w:w="8652" w:type="dxa"/>
            <w:gridSpan w:val="2"/>
          </w:tcPr>
          <w:p w14:paraId="7EB42D44" w14:textId="77777777" w:rsidR="000C12BC" w:rsidRPr="00973C67" w:rsidRDefault="000C12BC" w:rsidP="000C12BC">
            <w:pPr>
              <w:rPr>
                <w:bCs/>
                <w:color w:val="7F7F7F" w:themeColor="text1" w:themeTint="80"/>
                <w:sz w:val="16"/>
                <w:szCs w:val="16"/>
                <w:lang w:val="de-DE"/>
              </w:rPr>
            </w:pPr>
            <w:r w:rsidRPr="00973C67">
              <w:rPr>
                <w:bCs/>
                <w:color w:val="7F7F7F" w:themeColor="text1" w:themeTint="80"/>
                <w:sz w:val="16"/>
                <w:szCs w:val="16"/>
                <w:lang w:val="de-DE"/>
              </w:rPr>
              <w:t xml:space="preserve">[Kommentar: Für alle Artikel, in denen das </w:t>
            </w:r>
            <w:r w:rsidRPr="00973C67">
              <w:rPr>
                <w:bCs/>
                <w:i/>
                <w:iCs/>
                <w:color w:val="7F7F7F" w:themeColor="text1" w:themeTint="80"/>
                <w:sz w:val="16"/>
                <w:szCs w:val="16"/>
                <w:lang w:val="de-DE"/>
              </w:rPr>
              <w:t>Verschulden</w:t>
            </w:r>
            <w:r w:rsidRPr="00973C67">
              <w:rPr>
                <w:bCs/>
                <w:color w:val="7F7F7F" w:themeColor="text1" w:themeTint="80"/>
                <w:sz w:val="16"/>
                <w:szCs w:val="16"/>
                <w:lang w:val="de-DE"/>
              </w:rPr>
              <w:t xml:space="preserve"> eine Rolle spielt, gelten dieselben Kriterien für die Bewertung des Grads des </w:t>
            </w:r>
            <w:r w:rsidRPr="00973C67">
              <w:rPr>
                <w:bCs/>
                <w:i/>
                <w:iCs/>
                <w:color w:val="7F7F7F" w:themeColor="text1" w:themeTint="80"/>
                <w:sz w:val="16"/>
                <w:szCs w:val="16"/>
                <w:lang w:val="de-DE"/>
              </w:rPr>
              <w:t>Verschuldens</w:t>
            </w:r>
            <w:r w:rsidRPr="00973C67">
              <w:rPr>
                <w:bCs/>
                <w:color w:val="7F7F7F" w:themeColor="text1" w:themeTint="80"/>
                <w:sz w:val="16"/>
                <w:szCs w:val="16"/>
                <w:lang w:val="de-DE"/>
              </w:rPr>
              <w:t xml:space="preserve"> einer </w:t>
            </w:r>
            <w:r w:rsidRPr="00973C67">
              <w:rPr>
                <w:bCs/>
                <w:i/>
                <w:iCs/>
                <w:color w:val="7F7F7F" w:themeColor="text1" w:themeTint="80"/>
                <w:sz w:val="16"/>
                <w:szCs w:val="16"/>
                <w:lang w:val="de-DE"/>
              </w:rPr>
              <w:t>Athletin</w:t>
            </w:r>
            <w:r w:rsidRPr="00973C67">
              <w:rPr>
                <w:bCs/>
                <w:color w:val="7F7F7F" w:themeColor="text1" w:themeTint="80"/>
                <w:sz w:val="16"/>
                <w:szCs w:val="16"/>
                <w:lang w:val="de-DE"/>
              </w:rPr>
              <w:t xml:space="preserve"> oder eines </w:t>
            </w:r>
            <w:r w:rsidRPr="00973C67">
              <w:rPr>
                <w:bCs/>
                <w:i/>
                <w:iCs/>
                <w:color w:val="7F7F7F" w:themeColor="text1" w:themeTint="80"/>
                <w:sz w:val="16"/>
                <w:szCs w:val="16"/>
                <w:lang w:val="de-DE"/>
              </w:rPr>
              <w:t>Athleten</w:t>
            </w:r>
            <w:r w:rsidRPr="00973C67">
              <w:rPr>
                <w:bCs/>
                <w:color w:val="7F7F7F" w:themeColor="text1" w:themeTint="80"/>
                <w:sz w:val="16"/>
                <w:szCs w:val="16"/>
                <w:lang w:val="de-DE"/>
              </w:rPr>
              <w:t xml:space="preserve">. Allerdings kann eine Sanktion gemäß Artikel 10.6 nur herabgesetzt werden, wenn bei der Bewertung des Grads des </w:t>
            </w:r>
            <w:r w:rsidRPr="00973C67">
              <w:rPr>
                <w:bCs/>
                <w:i/>
                <w:color w:val="7F7F7F" w:themeColor="text1" w:themeTint="80"/>
                <w:sz w:val="16"/>
                <w:szCs w:val="16"/>
                <w:lang w:val="de-DE"/>
              </w:rPr>
              <w:t xml:space="preserve">Verschuldens </w:t>
            </w:r>
            <w:r w:rsidRPr="00973C67">
              <w:rPr>
                <w:bCs/>
                <w:color w:val="7F7F7F" w:themeColor="text1" w:themeTint="80"/>
                <w:sz w:val="16"/>
                <w:szCs w:val="16"/>
                <w:lang w:val="de-DE"/>
              </w:rPr>
              <w:t xml:space="preserve">festgestellt wird, dass seitens der </w:t>
            </w:r>
            <w:r w:rsidRPr="00973C67">
              <w:rPr>
                <w:bCs/>
                <w:i/>
                <w:color w:val="7F7F7F" w:themeColor="text1" w:themeTint="80"/>
                <w:sz w:val="16"/>
                <w:szCs w:val="16"/>
                <w:lang w:val="de-DE"/>
              </w:rPr>
              <w:t xml:space="preserve">Athletin </w:t>
            </w:r>
            <w:r w:rsidRPr="00973C67">
              <w:rPr>
                <w:bCs/>
                <w:color w:val="7F7F7F" w:themeColor="text1" w:themeTint="80"/>
                <w:sz w:val="16"/>
                <w:szCs w:val="16"/>
                <w:lang w:val="de-DE"/>
              </w:rPr>
              <w:t xml:space="preserve">oder des </w:t>
            </w:r>
            <w:r w:rsidRPr="00973C67">
              <w:rPr>
                <w:bCs/>
                <w:i/>
                <w:iCs/>
                <w:color w:val="7F7F7F" w:themeColor="text1" w:themeTint="80"/>
                <w:sz w:val="16"/>
                <w:szCs w:val="16"/>
                <w:lang w:val="de-DE"/>
              </w:rPr>
              <w:t>Athleten</w:t>
            </w:r>
            <w:r w:rsidRPr="00973C67">
              <w:rPr>
                <w:bCs/>
                <w:color w:val="7F7F7F" w:themeColor="text1" w:themeTint="80"/>
                <w:sz w:val="16"/>
                <w:szCs w:val="16"/>
                <w:lang w:val="de-DE"/>
              </w:rPr>
              <w:t xml:space="preserve"> oder einer anderen </w:t>
            </w:r>
            <w:r w:rsidRPr="00973C67">
              <w:rPr>
                <w:bCs/>
                <w:i/>
                <w:color w:val="7F7F7F" w:themeColor="text1" w:themeTint="80"/>
                <w:sz w:val="16"/>
                <w:szCs w:val="16"/>
                <w:lang w:val="de-DE"/>
              </w:rPr>
              <w:t xml:space="preserve">Person Kein signifikantes Verschulden </w:t>
            </w:r>
            <w:r w:rsidRPr="00973C67">
              <w:rPr>
                <w:bCs/>
                <w:color w:val="7F7F7F" w:themeColor="text1" w:themeTint="80"/>
                <w:sz w:val="16"/>
                <w:szCs w:val="16"/>
                <w:lang w:val="de-DE"/>
              </w:rPr>
              <w:t>vorliegt.]</w:t>
            </w:r>
          </w:p>
          <w:p w14:paraId="2EF47E08" w14:textId="77777777" w:rsidR="000C12BC" w:rsidRPr="003520CB" w:rsidRDefault="000C12BC" w:rsidP="005C223B">
            <w:pPr>
              <w:rPr>
                <w:bCs/>
                <w:color w:val="231F20"/>
                <w:sz w:val="16"/>
                <w:szCs w:val="16"/>
                <w:lang w:val="de-DE"/>
              </w:rPr>
            </w:pPr>
          </w:p>
        </w:tc>
      </w:tr>
      <w:tr w:rsidR="00164334" w:rsidRPr="00600E0C" w14:paraId="34358C02" w14:textId="77777777" w:rsidTr="00941C8F">
        <w:tc>
          <w:tcPr>
            <w:tcW w:w="1991" w:type="dxa"/>
          </w:tcPr>
          <w:p w14:paraId="7056B00F" w14:textId="0A722C5A" w:rsidR="00164334" w:rsidRPr="003520CB" w:rsidRDefault="000C12BC" w:rsidP="005C223B">
            <w:pPr>
              <w:rPr>
                <w:b/>
                <w:color w:val="231F20"/>
                <w:sz w:val="16"/>
                <w:szCs w:val="16"/>
                <w:lang w:val="de-DE"/>
              </w:rPr>
            </w:pPr>
            <w:r w:rsidRPr="003520CB">
              <w:rPr>
                <w:b/>
                <w:color w:val="231F20"/>
                <w:sz w:val="16"/>
                <w:szCs w:val="16"/>
                <w:lang w:val="de-DE"/>
              </w:rPr>
              <w:t>Versuch</w:t>
            </w:r>
          </w:p>
        </w:tc>
        <w:tc>
          <w:tcPr>
            <w:tcW w:w="6661" w:type="dxa"/>
          </w:tcPr>
          <w:p w14:paraId="66B375B4" w14:textId="77777777" w:rsidR="00164334" w:rsidRDefault="000C12BC" w:rsidP="005C223B">
            <w:pPr>
              <w:rPr>
                <w:color w:val="231F20"/>
                <w:sz w:val="16"/>
                <w:szCs w:val="16"/>
                <w:lang w:val="de-DE"/>
              </w:rPr>
            </w:pPr>
            <w:r w:rsidRPr="005C223B">
              <w:rPr>
                <w:color w:val="231F20"/>
                <w:sz w:val="16"/>
                <w:szCs w:val="16"/>
                <w:lang w:val="de-DE"/>
              </w:rPr>
              <w:t xml:space="preserve">Vorsätzliches Verhalten, das einen wesentlichen Schritt im </w:t>
            </w:r>
            <w:r w:rsidRPr="005C223B">
              <w:rPr>
                <w:color w:val="231F20"/>
                <w:spacing w:val="-3"/>
                <w:sz w:val="16"/>
                <w:szCs w:val="16"/>
                <w:lang w:val="de-DE"/>
              </w:rPr>
              <w:t>geplanten</w:t>
            </w:r>
            <w:r w:rsidRPr="005C223B">
              <w:rPr>
                <w:color w:val="231F20"/>
                <w:spacing w:val="33"/>
                <w:sz w:val="16"/>
                <w:szCs w:val="16"/>
                <w:lang w:val="de-DE"/>
              </w:rPr>
              <w:t xml:space="preserve"> </w:t>
            </w:r>
            <w:r w:rsidRPr="005C223B">
              <w:rPr>
                <w:color w:val="231F20"/>
                <w:sz w:val="16"/>
                <w:szCs w:val="16"/>
                <w:lang w:val="de-DE"/>
              </w:rPr>
              <w:t>Verlauf</w:t>
            </w:r>
            <w:r w:rsidRPr="005C223B">
              <w:rPr>
                <w:color w:val="231F20"/>
                <w:spacing w:val="-8"/>
                <w:sz w:val="16"/>
                <w:szCs w:val="16"/>
                <w:lang w:val="de-DE"/>
              </w:rPr>
              <w:t xml:space="preserve"> </w:t>
            </w:r>
            <w:r w:rsidRPr="005C223B">
              <w:rPr>
                <w:color w:val="231F20"/>
                <w:sz w:val="16"/>
                <w:szCs w:val="16"/>
                <w:lang w:val="de-DE"/>
              </w:rPr>
              <w:t>einer</w:t>
            </w:r>
            <w:r w:rsidRPr="005C223B">
              <w:rPr>
                <w:color w:val="231F20"/>
                <w:spacing w:val="-7"/>
                <w:sz w:val="16"/>
                <w:szCs w:val="16"/>
                <w:lang w:val="de-DE"/>
              </w:rPr>
              <w:t xml:space="preserve"> </w:t>
            </w:r>
            <w:r w:rsidRPr="005C223B">
              <w:rPr>
                <w:color w:val="231F20"/>
                <w:sz w:val="16"/>
                <w:szCs w:val="16"/>
                <w:lang w:val="de-DE"/>
              </w:rPr>
              <w:t>Handlung</w:t>
            </w:r>
            <w:r w:rsidRPr="005C223B">
              <w:rPr>
                <w:color w:val="231F20"/>
                <w:spacing w:val="-7"/>
                <w:sz w:val="16"/>
                <w:szCs w:val="16"/>
                <w:lang w:val="de-DE"/>
              </w:rPr>
              <w:t xml:space="preserve"> </w:t>
            </w:r>
            <w:r w:rsidRPr="005C223B">
              <w:rPr>
                <w:color w:val="231F20"/>
                <w:sz w:val="16"/>
                <w:szCs w:val="16"/>
                <w:lang w:val="de-DE"/>
              </w:rPr>
              <w:t>darstellt,</w:t>
            </w:r>
            <w:r w:rsidRPr="005C223B">
              <w:rPr>
                <w:color w:val="231F20"/>
                <w:spacing w:val="-7"/>
                <w:sz w:val="16"/>
                <w:szCs w:val="16"/>
                <w:lang w:val="de-DE"/>
              </w:rPr>
              <w:t xml:space="preserve"> </w:t>
            </w:r>
            <w:r w:rsidRPr="005C223B">
              <w:rPr>
                <w:color w:val="231F20"/>
                <w:sz w:val="16"/>
                <w:szCs w:val="16"/>
                <w:lang w:val="de-DE"/>
              </w:rPr>
              <w:t>die</w:t>
            </w:r>
            <w:r w:rsidRPr="005C223B">
              <w:rPr>
                <w:color w:val="231F20"/>
                <w:spacing w:val="-7"/>
                <w:sz w:val="16"/>
                <w:szCs w:val="16"/>
                <w:lang w:val="de-DE"/>
              </w:rPr>
              <w:t xml:space="preserve"> </w:t>
            </w:r>
            <w:r w:rsidRPr="005C223B">
              <w:rPr>
                <w:color w:val="231F20"/>
                <w:sz w:val="16"/>
                <w:szCs w:val="16"/>
                <w:lang w:val="de-DE"/>
              </w:rPr>
              <w:t>darauf</w:t>
            </w:r>
            <w:r w:rsidRPr="005C223B">
              <w:rPr>
                <w:color w:val="231F20"/>
                <w:spacing w:val="-8"/>
                <w:sz w:val="16"/>
                <w:szCs w:val="16"/>
                <w:lang w:val="de-DE"/>
              </w:rPr>
              <w:t xml:space="preserve"> </w:t>
            </w:r>
            <w:r w:rsidRPr="005C223B">
              <w:rPr>
                <w:color w:val="231F20"/>
                <w:sz w:val="16"/>
                <w:szCs w:val="16"/>
                <w:lang w:val="de-DE"/>
              </w:rPr>
              <w:t>abzielt,</w:t>
            </w:r>
            <w:r w:rsidRPr="005C223B">
              <w:rPr>
                <w:color w:val="231F20"/>
                <w:spacing w:val="-7"/>
                <w:sz w:val="16"/>
                <w:szCs w:val="16"/>
                <w:lang w:val="de-DE"/>
              </w:rPr>
              <w:t xml:space="preserve"> </w:t>
            </w:r>
            <w:r w:rsidRPr="005C223B">
              <w:rPr>
                <w:color w:val="231F20"/>
                <w:sz w:val="16"/>
                <w:szCs w:val="16"/>
                <w:lang w:val="de-DE"/>
              </w:rPr>
              <w:t>in</w:t>
            </w:r>
            <w:r w:rsidRPr="005C223B">
              <w:rPr>
                <w:color w:val="231F20"/>
                <w:spacing w:val="-7"/>
                <w:sz w:val="16"/>
                <w:szCs w:val="16"/>
                <w:lang w:val="de-DE"/>
              </w:rPr>
              <w:t xml:space="preserve"> </w:t>
            </w:r>
            <w:r w:rsidRPr="005C223B">
              <w:rPr>
                <w:color w:val="231F20"/>
                <w:sz w:val="16"/>
                <w:szCs w:val="16"/>
                <w:lang w:val="de-DE"/>
              </w:rPr>
              <w:t>einem</w:t>
            </w:r>
            <w:r w:rsidRPr="005C223B">
              <w:rPr>
                <w:color w:val="231F20"/>
                <w:spacing w:val="-7"/>
                <w:sz w:val="16"/>
                <w:szCs w:val="16"/>
                <w:lang w:val="de-DE"/>
              </w:rPr>
              <w:t xml:space="preserve"> </w:t>
            </w:r>
            <w:r w:rsidRPr="005C223B">
              <w:rPr>
                <w:color w:val="231F20"/>
                <w:sz w:val="16"/>
                <w:szCs w:val="16"/>
                <w:lang w:val="de-DE"/>
              </w:rPr>
              <w:t>Verstoß</w:t>
            </w:r>
            <w:r w:rsidRPr="005C223B">
              <w:rPr>
                <w:color w:val="231F20"/>
                <w:spacing w:val="-7"/>
                <w:sz w:val="16"/>
                <w:szCs w:val="16"/>
                <w:lang w:val="de-DE"/>
              </w:rPr>
              <w:t xml:space="preserve"> </w:t>
            </w:r>
            <w:r w:rsidRPr="005C223B">
              <w:rPr>
                <w:color w:val="231F20"/>
                <w:spacing w:val="-5"/>
                <w:sz w:val="16"/>
                <w:szCs w:val="16"/>
                <w:lang w:val="de-DE"/>
              </w:rPr>
              <w:t>ge</w:t>
            </w:r>
            <w:r w:rsidRPr="005C223B">
              <w:rPr>
                <w:color w:val="231F20"/>
                <w:sz w:val="16"/>
                <w:szCs w:val="16"/>
                <w:lang w:val="de-DE"/>
              </w:rPr>
              <w:t>gen</w:t>
            </w:r>
            <w:r w:rsidRPr="005C223B">
              <w:rPr>
                <w:color w:val="231F20"/>
                <w:spacing w:val="-10"/>
                <w:sz w:val="16"/>
                <w:szCs w:val="16"/>
                <w:lang w:val="de-DE"/>
              </w:rPr>
              <w:t xml:space="preserve"> </w:t>
            </w:r>
            <w:r w:rsidRPr="005C223B">
              <w:rPr>
                <w:color w:val="231F20"/>
                <w:sz w:val="16"/>
                <w:szCs w:val="16"/>
                <w:lang w:val="de-DE"/>
              </w:rPr>
              <w:t>Anti-Doping-Bestimmungen</w:t>
            </w:r>
            <w:r w:rsidRPr="005C223B">
              <w:rPr>
                <w:color w:val="231F20"/>
                <w:spacing w:val="-9"/>
                <w:sz w:val="16"/>
                <w:szCs w:val="16"/>
                <w:lang w:val="de-DE"/>
              </w:rPr>
              <w:t xml:space="preserve"> </w:t>
            </w:r>
            <w:r w:rsidRPr="005C223B">
              <w:rPr>
                <w:color w:val="231F20"/>
                <w:sz w:val="16"/>
                <w:szCs w:val="16"/>
                <w:lang w:val="de-DE"/>
              </w:rPr>
              <w:t>zu</w:t>
            </w:r>
            <w:r w:rsidRPr="005C223B">
              <w:rPr>
                <w:color w:val="231F20"/>
                <w:spacing w:val="-9"/>
                <w:sz w:val="16"/>
                <w:szCs w:val="16"/>
                <w:lang w:val="de-DE"/>
              </w:rPr>
              <w:t xml:space="preserve"> </w:t>
            </w:r>
            <w:r w:rsidRPr="005C223B">
              <w:rPr>
                <w:color w:val="231F20"/>
                <w:sz w:val="16"/>
                <w:szCs w:val="16"/>
                <w:lang w:val="de-DE"/>
              </w:rPr>
              <w:t>enden.</w:t>
            </w:r>
            <w:r w:rsidRPr="005C223B">
              <w:rPr>
                <w:color w:val="231F20"/>
                <w:spacing w:val="-9"/>
                <w:sz w:val="16"/>
                <w:szCs w:val="16"/>
                <w:lang w:val="de-DE"/>
              </w:rPr>
              <w:t xml:space="preserve"> </w:t>
            </w:r>
            <w:r w:rsidRPr="005C223B">
              <w:rPr>
                <w:color w:val="231F20"/>
                <w:sz w:val="16"/>
                <w:szCs w:val="16"/>
                <w:lang w:val="de-DE"/>
              </w:rPr>
              <w:t>Dies</w:t>
            </w:r>
            <w:r w:rsidRPr="005C223B">
              <w:rPr>
                <w:color w:val="231F20"/>
                <w:spacing w:val="-9"/>
                <w:sz w:val="16"/>
                <w:szCs w:val="16"/>
                <w:lang w:val="de-DE"/>
              </w:rPr>
              <w:t xml:space="preserve"> </w:t>
            </w:r>
            <w:r w:rsidRPr="005C223B">
              <w:rPr>
                <w:color w:val="231F20"/>
                <w:sz w:val="16"/>
                <w:szCs w:val="16"/>
                <w:lang w:val="de-DE"/>
              </w:rPr>
              <w:t>vorausgesetzt,</w:t>
            </w:r>
            <w:r w:rsidRPr="005C223B">
              <w:rPr>
                <w:color w:val="231F20"/>
                <w:spacing w:val="-10"/>
                <w:sz w:val="16"/>
                <w:szCs w:val="16"/>
                <w:lang w:val="de-DE"/>
              </w:rPr>
              <w:t xml:space="preserve"> </w:t>
            </w:r>
            <w:r w:rsidRPr="005C223B">
              <w:rPr>
                <w:color w:val="231F20"/>
                <w:sz w:val="16"/>
                <w:szCs w:val="16"/>
                <w:lang w:val="de-DE"/>
              </w:rPr>
              <w:t>stellt</w:t>
            </w:r>
            <w:r w:rsidRPr="005C223B">
              <w:rPr>
                <w:color w:val="231F20"/>
                <w:spacing w:val="-9"/>
                <w:sz w:val="16"/>
                <w:szCs w:val="16"/>
                <w:lang w:val="de-DE"/>
              </w:rPr>
              <w:t xml:space="preserve"> </w:t>
            </w:r>
            <w:r w:rsidRPr="005C223B">
              <w:rPr>
                <w:color w:val="231F20"/>
                <w:sz w:val="16"/>
                <w:szCs w:val="16"/>
                <w:lang w:val="de-DE"/>
              </w:rPr>
              <w:t>der alleinige</w:t>
            </w:r>
            <w:r w:rsidRPr="005C223B">
              <w:rPr>
                <w:color w:val="231F20"/>
                <w:spacing w:val="-7"/>
                <w:sz w:val="16"/>
                <w:szCs w:val="16"/>
                <w:lang w:val="de-DE"/>
              </w:rPr>
              <w:t xml:space="preserve"> </w:t>
            </w:r>
            <w:r w:rsidRPr="005C223B">
              <w:rPr>
                <w:i/>
                <w:color w:val="231F20"/>
                <w:sz w:val="16"/>
                <w:szCs w:val="16"/>
                <w:lang w:val="de-DE"/>
              </w:rPr>
              <w:t>Versuch</w:t>
            </w:r>
            <w:r w:rsidRPr="005C223B">
              <w:rPr>
                <w:color w:val="231F20"/>
                <w:sz w:val="16"/>
                <w:szCs w:val="16"/>
                <w:lang w:val="de-DE"/>
              </w:rPr>
              <w:t>,</w:t>
            </w:r>
            <w:r w:rsidRPr="005C223B">
              <w:rPr>
                <w:color w:val="231F20"/>
                <w:spacing w:val="-6"/>
                <w:sz w:val="16"/>
                <w:szCs w:val="16"/>
                <w:lang w:val="de-DE"/>
              </w:rPr>
              <w:t xml:space="preserve"> </w:t>
            </w:r>
            <w:r w:rsidRPr="005C223B">
              <w:rPr>
                <w:color w:val="231F20"/>
                <w:sz w:val="16"/>
                <w:szCs w:val="16"/>
                <w:lang w:val="de-DE"/>
              </w:rPr>
              <w:t>einen</w:t>
            </w:r>
            <w:r w:rsidRPr="005C223B">
              <w:rPr>
                <w:color w:val="231F20"/>
                <w:spacing w:val="-7"/>
                <w:sz w:val="16"/>
                <w:szCs w:val="16"/>
                <w:lang w:val="de-DE"/>
              </w:rPr>
              <w:t xml:space="preserve"> </w:t>
            </w:r>
            <w:r w:rsidRPr="005C223B">
              <w:rPr>
                <w:color w:val="231F20"/>
                <w:sz w:val="16"/>
                <w:szCs w:val="16"/>
                <w:lang w:val="de-DE"/>
              </w:rPr>
              <w:t>Verstoß</w:t>
            </w:r>
            <w:r w:rsidRPr="005C223B">
              <w:rPr>
                <w:color w:val="231F20"/>
                <w:spacing w:val="-6"/>
                <w:sz w:val="16"/>
                <w:szCs w:val="16"/>
                <w:lang w:val="de-DE"/>
              </w:rPr>
              <w:t xml:space="preserve"> </w:t>
            </w:r>
            <w:r w:rsidRPr="005C223B">
              <w:rPr>
                <w:color w:val="231F20"/>
                <w:sz w:val="16"/>
                <w:szCs w:val="16"/>
                <w:lang w:val="de-DE"/>
              </w:rPr>
              <w:t>zu</w:t>
            </w:r>
            <w:r w:rsidRPr="005C223B">
              <w:rPr>
                <w:color w:val="231F20"/>
                <w:spacing w:val="-6"/>
                <w:sz w:val="16"/>
                <w:szCs w:val="16"/>
                <w:lang w:val="de-DE"/>
              </w:rPr>
              <w:t xml:space="preserve"> </w:t>
            </w:r>
            <w:r w:rsidRPr="005C223B">
              <w:rPr>
                <w:color w:val="231F20"/>
                <w:sz w:val="16"/>
                <w:szCs w:val="16"/>
                <w:lang w:val="de-DE"/>
              </w:rPr>
              <w:t>begehen,</w:t>
            </w:r>
            <w:r w:rsidRPr="005C223B">
              <w:rPr>
                <w:color w:val="231F20"/>
                <w:spacing w:val="-7"/>
                <w:sz w:val="16"/>
                <w:szCs w:val="16"/>
                <w:lang w:val="de-DE"/>
              </w:rPr>
              <w:t xml:space="preserve"> </w:t>
            </w:r>
            <w:r w:rsidRPr="005C223B">
              <w:rPr>
                <w:color w:val="231F20"/>
                <w:sz w:val="16"/>
                <w:szCs w:val="16"/>
                <w:lang w:val="de-DE"/>
              </w:rPr>
              <w:t>noch</w:t>
            </w:r>
            <w:r w:rsidRPr="005C223B">
              <w:rPr>
                <w:color w:val="231F20"/>
                <w:spacing w:val="-6"/>
                <w:sz w:val="16"/>
                <w:szCs w:val="16"/>
                <w:lang w:val="de-DE"/>
              </w:rPr>
              <w:t xml:space="preserve"> </w:t>
            </w:r>
            <w:r w:rsidRPr="005C223B">
              <w:rPr>
                <w:color w:val="231F20"/>
                <w:sz w:val="16"/>
                <w:szCs w:val="16"/>
                <w:lang w:val="de-DE"/>
              </w:rPr>
              <w:t>keinen</w:t>
            </w:r>
            <w:r w:rsidRPr="005C223B">
              <w:rPr>
                <w:color w:val="231F20"/>
                <w:spacing w:val="-6"/>
                <w:sz w:val="16"/>
                <w:szCs w:val="16"/>
                <w:lang w:val="de-DE"/>
              </w:rPr>
              <w:t xml:space="preserve"> </w:t>
            </w:r>
            <w:r w:rsidRPr="005C223B">
              <w:rPr>
                <w:color w:val="231F20"/>
                <w:sz w:val="16"/>
                <w:szCs w:val="16"/>
                <w:lang w:val="de-DE"/>
              </w:rPr>
              <w:t>Verstoß</w:t>
            </w:r>
            <w:r w:rsidRPr="005C223B">
              <w:rPr>
                <w:color w:val="231F20"/>
                <w:spacing w:val="-7"/>
                <w:sz w:val="16"/>
                <w:szCs w:val="16"/>
                <w:lang w:val="de-DE"/>
              </w:rPr>
              <w:t xml:space="preserve"> </w:t>
            </w:r>
            <w:r w:rsidRPr="005C223B">
              <w:rPr>
                <w:color w:val="231F20"/>
                <w:sz w:val="16"/>
                <w:szCs w:val="16"/>
                <w:lang w:val="de-DE"/>
              </w:rPr>
              <w:t xml:space="preserve">gegen Anti-Doping-Bestimmungen </w:t>
            </w:r>
            <w:r w:rsidRPr="005C223B">
              <w:rPr>
                <w:color w:val="231F20"/>
                <w:spacing w:val="-4"/>
                <w:sz w:val="16"/>
                <w:szCs w:val="16"/>
                <w:lang w:val="de-DE"/>
              </w:rPr>
              <w:t xml:space="preserve">dar, </w:t>
            </w:r>
            <w:r w:rsidRPr="005C223B">
              <w:rPr>
                <w:color w:val="231F20"/>
                <w:sz w:val="16"/>
                <w:szCs w:val="16"/>
                <w:lang w:val="de-DE"/>
              </w:rPr>
              <w:t xml:space="preserve">wenn die </w:t>
            </w:r>
            <w:r w:rsidRPr="005C223B">
              <w:rPr>
                <w:i/>
                <w:color w:val="231F20"/>
                <w:sz w:val="16"/>
                <w:szCs w:val="16"/>
                <w:lang w:val="de-DE"/>
              </w:rPr>
              <w:t xml:space="preserve">Person </w:t>
            </w:r>
            <w:r w:rsidRPr="005C223B">
              <w:rPr>
                <w:color w:val="231F20"/>
                <w:sz w:val="16"/>
                <w:szCs w:val="16"/>
                <w:lang w:val="de-DE"/>
              </w:rPr>
              <w:t xml:space="preserve">den </w:t>
            </w:r>
            <w:r w:rsidRPr="005C223B">
              <w:rPr>
                <w:i/>
                <w:color w:val="231F20"/>
                <w:sz w:val="16"/>
                <w:szCs w:val="16"/>
                <w:lang w:val="de-DE"/>
              </w:rPr>
              <w:t xml:space="preserve">Versuch </w:t>
            </w:r>
            <w:r w:rsidRPr="005C223B">
              <w:rPr>
                <w:color w:val="231F20"/>
                <w:sz w:val="16"/>
                <w:szCs w:val="16"/>
                <w:lang w:val="de-DE"/>
              </w:rPr>
              <w:t xml:space="preserve">aufgibt, bevor Dritte, die nicht an dem </w:t>
            </w:r>
            <w:r w:rsidRPr="005C223B">
              <w:rPr>
                <w:i/>
                <w:color w:val="231F20"/>
                <w:sz w:val="16"/>
                <w:szCs w:val="16"/>
                <w:lang w:val="de-DE"/>
              </w:rPr>
              <w:t xml:space="preserve">Versuch </w:t>
            </w:r>
            <w:r w:rsidRPr="005C223B">
              <w:rPr>
                <w:color w:val="231F20"/>
                <w:sz w:val="16"/>
                <w:szCs w:val="16"/>
                <w:lang w:val="de-DE"/>
              </w:rPr>
              <w:t>beteiligt sind, davon</w:t>
            </w:r>
            <w:r w:rsidRPr="005C223B">
              <w:rPr>
                <w:color w:val="231F20"/>
                <w:spacing w:val="-16"/>
                <w:sz w:val="16"/>
                <w:szCs w:val="16"/>
                <w:lang w:val="de-DE"/>
              </w:rPr>
              <w:t xml:space="preserve"> </w:t>
            </w:r>
            <w:r w:rsidRPr="005C223B">
              <w:rPr>
                <w:color w:val="231F20"/>
                <w:sz w:val="16"/>
                <w:szCs w:val="16"/>
                <w:lang w:val="de-DE"/>
              </w:rPr>
              <w:t>erfahren.</w:t>
            </w:r>
          </w:p>
          <w:p w14:paraId="48AD1CC5" w14:textId="19CE63F0" w:rsidR="000C12BC" w:rsidRPr="00161A39" w:rsidRDefault="000C12BC" w:rsidP="005C223B">
            <w:pPr>
              <w:rPr>
                <w:b/>
                <w:color w:val="231F20"/>
                <w:sz w:val="16"/>
                <w:szCs w:val="16"/>
                <w:lang w:val="de-DE"/>
              </w:rPr>
            </w:pPr>
          </w:p>
        </w:tc>
      </w:tr>
      <w:tr w:rsidR="00164334" w:rsidRPr="00600E0C" w14:paraId="12706B45" w14:textId="77777777" w:rsidTr="00941C8F">
        <w:tc>
          <w:tcPr>
            <w:tcW w:w="1991" w:type="dxa"/>
          </w:tcPr>
          <w:p w14:paraId="602D74FA" w14:textId="698024D4" w:rsidR="00164334" w:rsidRPr="003520CB" w:rsidRDefault="000C12BC" w:rsidP="00973C67">
            <w:pPr>
              <w:jc w:val="left"/>
              <w:rPr>
                <w:b/>
                <w:color w:val="231F20"/>
                <w:sz w:val="16"/>
                <w:szCs w:val="16"/>
                <w:lang w:val="de-DE"/>
              </w:rPr>
            </w:pPr>
            <w:r w:rsidRPr="003520CB">
              <w:rPr>
                <w:b/>
                <w:color w:val="231F20"/>
                <w:spacing w:val="-3"/>
                <w:sz w:val="16"/>
                <w:szCs w:val="16"/>
                <w:lang w:val="de-DE"/>
              </w:rPr>
              <w:t>Von</w:t>
            </w:r>
            <w:r w:rsidRPr="003520CB">
              <w:rPr>
                <w:b/>
                <w:color w:val="231F20"/>
                <w:sz w:val="16"/>
                <w:szCs w:val="16"/>
                <w:lang w:val="de-DE"/>
              </w:rPr>
              <w:t xml:space="preserve"> der Norm abweichendes Analyseergebnis</w:t>
            </w:r>
          </w:p>
        </w:tc>
        <w:tc>
          <w:tcPr>
            <w:tcW w:w="6661" w:type="dxa"/>
          </w:tcPr>
          <w:p w14:paraId="2257E239" w14:textId="77777777" w:rsidR="000C12BC" w:rsidRPr="005C223B" w:rsidRDefault="000C12BC" w:rsidP="000C12BC">
            <w:pPr>
              <w:rPr>
                <w:color w:val="231F20"/>
                <w:sz w:val="16"/>
                <w:szCs w:val="16"/>
                <w:lang w:val="de-DE"/>
              </w:rPr>
            </w:pPr>
            <w:r w:rsidRPr="005C223B">
              <w:rPr>
                <w:color w:val="231F20"/>
                <w:sz w:val="16"/>
                <w:szCs w:val="16"/>
                <w:lang w:val="de-DE"/>
              </w:rPr>
              <w:t>Ein</w:t>
            </w:r>
            <w:r w:rsidRPr="005C223B">
              <w:rPr>
                <w:color w:val="231F20"/>
                <w:spacing w:val="11"/>
                <w:sz w:val="16"/>
                <w:szCs w:val="16"/>
                <w:lang w:val="de-DE"/>
              </w:rPr>
              <w:t xml:space="preserve"> </w:t>
            </w:r>
            <w:r w:rsidRPr="005C223B">
              <w:rPr>
                <w:color w:val="231F20"/>
                <w:sz w:val="16"/>
                <w:szCs w:val="16"/>
                <w:lang w:val="de-DE"/>
              </w:rPr>
              <w:t>Bericht</w:t>
            </w:r>
            <w:r w:rsidRPr="005C223B">
              <w:rPr>
                <w:color w:val="231F20"/>
                <w:spacing w:val="10"/>
                <w:sz w:val="16"/>
                <w:szCs w:val="16"/>
                <w:lang w:val="de-DE"/>
              </w:rPr>
              <w:t xml:space="preserve"> </w:t>
            </w:r>
            <w:r w:rsidRPr="005C223B">
              <w:rPr>
                <w:color w:val="231F20"/>
                <w:sz w:val="16"/>
                <w:szCs w:val="16"/>
                <w:lang w:val="de-DE"/>
              </w:rPr>
              <w:t>eines</w:t>
            </w:r>
            <w:r w:rsidRPr="005C223B">
              <w:rPr>
                <w:color w:val="231F20"/>
                <w:spacing w:val="11"/>
                <w:sz w:val="16"/>
                <w:szCs w:val="16"/>
                <w:lang w:val="de-DE"/>
              </w:rPr>
              <w:t xml:space="preserve"> </w:t>
            </w:r>
            <w:r w:rsidRPr="005C223B">
              <w:rPr>
                <w:color w:val="231F20"/>
                <w:sz w:val="16"/>
                <w:szCs w:val="16"/>
                <w:lang w:val="de-DE"/>
              </w:rPr>
              <w:t>von</w:t>
            </w:r>
            <w:r w:rsidRPr="005C223B">
              <w:rPr>
                <w:color w:val="231F20"/>
                <w:spacing w:val="10"/>
                <w:sz w:val="16"/>
                <w:szCs w:val="16"/>
                <w:lang w:val="de-DE"/>
              </w:rPr>
              <w:t xml:space="preserve"> </w:t>
            </w:r>
            <w:r w:rsidRPr="005C223B">
              <w:rPr>
                <w:color w:val="231F20"/>
                <w:sz w:val="16"/>
                <w:szCs w:val="16"/>
                <w:lang w:val="de-DE"/>
              </w:rPr>
              <w:t>der</w:t>
            </w:r>
            <w:r w:rsidRPr="005C223B">
              <w:rPr>
                <w:color w:val="231F20"/>
                <w:spacing w:val="11"/>
                <w:sz w:val="16"/>
                <w:szCs w:val="16"/>
                <w:lang w:val="de-DE"/>
              </w:rPr>
              <w:t xml:space="preserve"> </w:t>
            </w:r>
            <w:r w:rsidRPr="005C223B">
              <w:rPr>
                <w:i/>
                <w:color w:val="231F20"/>
                <w:sz w:val="16"/>
                <w:szCs w:val="16"/>
                <w:lang w:val="de-DE"/>
              </w:rPr>
              <w:t>WADA</w:t>
            </w:r>
            <w:r w:rsidRPr="005C223B">
              <w:rPr>
                <w:i/>
                <w:color w:val="231F20"/>
                <w:spacing w:val="10"/>
                <w:sz w:val="16"/>
                <w:szCs w:val="16"/>
                <w:lang w:val="de-DE"/>
              </w:rPr>
              <w:t xml:space="preserve"> </w:t>
            </w:r>
            <w:r w:rsidRPr="005C223B">
              <w:rPr>
                <w:color w:val="231F20"/>
                <w:sz w:val="16"/>
                <w:szCs w:val="16"/>
                <w:lang w:val="de-DE"/>
              </w:rPr>
              <w:t>akkreditierten</w:t>
            </w:r>
            <w:r w:rsidRPr="005C223B">
              <w:rPr>
                <w:color w:val="231F20"/>
                <w:spacing w:val="10"/>
                <w:sz w:val="16"/>
                <w:szCs w:val="16"/>
                <w:lang w:val="de-DE"/>
              </w:rPr>
              <w:t xml:space="preserve"> </w:t>
            </w:r>
            <w:r w:rsidRPr="005C223B">
              <w:rPr>
                <w:color w:val="231F20"/>
                <w:sz w:val="16"/>
                <w:szCs w:val="16"/>
                <w:lang w:val="de-DE"/>
              </w:rPr>
              <w:t>Labors</w:t>
            </w:r>
            <w:r w:rsidRPr="005C223B">
              <w:rPr>
                <w:color w:val="231F20"/>
                <w:spacing w:val="11"/>
                <w:sz w:val="16"/>
                <w:szCs w:val="16"/>
                <w:lang w:val="de-DE"/>
              </w:rPr>
              <w:t xml:space="preserve"> </w:t>
            </w:r>
            <w:r w:rsidRPr="005C223B">
              <w:rPr>
                <w:color w:val="231F20"/>
                <w:sz w:val="16"/>
                <w:szCs w:val="16"/>
                <w:lang w:val="de-DE"/>
              </w:rPr>
              <w:t>oder</w:t>
            </w:r>
            <w:r w:rsidRPr="005C223B">
              <w:rPr>
                <w:color w:val="231F20"/>
                <w:spacing w:val="10"/>
                <w:sz w:val="16"/>
                <w:szCs w:val="16"/>
                <w:lang w:val="de-DE"/>
              </w:rPr>
              <w:t xml:space="preserve"> </w:t>
            </w:r>
            <w:r w:rsidRPr="005C223B">
              <w:rPr>
                <w:color w:val="231F20"/>
                <w:sz w:val="16"/>
                <w:szCs w:val="16"/>
                <w:lang w:val="de-DE"/>
              </w:rPr>
              <w:t>eines</w:t>
            </w:r>
            <w:r>
              <w:rPr>
                <w:color w:val="231F20"/>
                <w:sz w:val="16"/>
                <w:szCs w:val="16"/>
                <w:lang w:val="de-DE"/>
              </w:rPr>
              <w:t xml:space="preserve"> </w:t>
            </w:r>
            <w:r w:rsidRPr="005C223B">
              <w:rPr>
                <w:color w:val="231F20"/>
                <w:sz w:val="16"/>
                <w:szCs w:val="16"/>
                <w:lang w:val="de-DE"/>
              </w:rPr>
              <w:t>anderen,</w:t>
            </w:r>
            <w:r w:rsidRPr="005C223B">
              <w:rPr>
                <w:color w:val="231F20"/>
                <w:spacing w:val="9"/>
                <w:sz w:val="16"/>
                <w:szCs w:val="16"/>
                <w:lang w:val="de-DE"/>
              </w:rPr>
              <w:t xml:space="preserve"> </w:t>
            </w:r>
            <w:r w:rsidRPr="005C223B">
              <w:rPr>
                <w:color w:val="231F20"/>
                <w:sz w:val="16"/>
                <w:szCs w:val="16"/>
                <w:lang w:val="de-DE"/>
              </w:rPr>
              <w:t>von</w:t>
            </w:r>
            <w:r w:rsidRPr="005C223B">
              <w:rPr>
                <w:color w:val="231F20"/>
                <w:spacing w:val="10"/>
                <w:sz w:val="16"/>
                <w:szCs w:val="16"/>
                <w:lang w:val="de-DE"/>
              </w:rPr>
              <w:t xml:space="preserve"> </w:t>
            </w:r>
            <w:r w:rsidRPr="005C223B">
              <w:rPr>
                <w:color w:val="231F20"/>
                <w:sz w:val="16"/>
                <w:szCs w:val="16"/>
                <w:lang w:val="de-DE"/>
              </w:rPr>
              <w:t>der</w:t>
            </w:r>
            <w:r w:rsidRPr="005C223B">
              <w:rPr>
                <w:color w:val="231F20"/>
                <w:spacing w:val="10"/>
                <w:sz w:val="16"/>
                <w:szCs w:val="16"/>
                <w:lang w:val="de-DE"/>
              </w:rPr>
              <w:t xml:space="preserve"> </w:t>
            </w:r>
            <w:r w:rsidRPr="005C223B">
              <w:rPr>
                <w:i/>
                <w:color w:val="231F20"/>
                <w:sz w:val="16"/>
                <w:szCs w:val="16"/>
                <w:lang w:val="de-DE"/>
              </w:rPr>
              <w:t>WADA</w:t>
            </w:r>
            <w:r w:rsidRPr="005C223B">
              <w:rPr>
                <w:i/>
                <w:color w:val="231F20"/>
                <w:spacing w:val="9"/>
                <w:sz w:val="16"/>
                <w:szCs w:val="16"/>
                <w:lang w:val="de-DE"/>
              </w:rPr>
              <w:t xml:space="preserve"> </w:t>
            </w:r>
            <w:r w:rsidRPr="005C223B">
              <w:rPr>
                <w:color w:val="231F20"/>
                <w:sz w:val="16"/>
                <w:szCs w:val="16"/>
                <w:lang w:val="de-DE"/>
              </w:rPr>
              <w:t>anerkannten</w:t>
            </w:r>
            <w:r w:rsidRPr="005C223B">
              <w:rPr>
                <w:color w:val="231F20"/>
                <w:spacing w:val="10"/>
                <w:sz w:val="16"/>
                <w:szCs w:val="16"/>
                <w:lang w:val="de-DE"/>
              </w:rPr>
              <w:t xml:space="preserve"> </w:t>
            </w:r>
            <w:r w:rsidRPr="005C223B">
              <w:rPr>
                <w:color w:val="231F20"/>
                <w:sz w:val="16"/>
                <w:szCs w:val="16"/>
                <w:lang w:val="de-DE"/>
              </w:rPr>
              <w:t>Labors,</w:t>
            </w:r>
            <w:r w:rsidRPr="005C223B">
              <w:rPr>
                <w:color w:val="231F20"/>
                <w:spacing w:val="9"/>
                <w:sz w:val="16"/>
                <w:szCs w:val="16"/>
                <w:lang w:val="de-DE"/>
              </w:rPr>
              <w:t xml:space="preserve"> </w:t>
            </w:r>
            <w:r w:rsidRPr="005C223B">
              <w:rPr>
                <w:color w:val="231F20"/>
                <w:sz w:val="16"/>
                <w:szCs w:val="16"/>
                <w:lang w:val="de-DE"/>
              </w:rPr>
              <w:t>der</w:t>
            </w:r>
            <w:r w:rsidRPr="005C223B">
              <w:rPr>
                <w:color w:val="231F20"/>
                <w:spacing w:val="10"/>
                <w:sz w:val="16"/>
                <w:szCs w:val="16"/>
                <w:lang w:val="de-DE"/>
              </w:rPr>
              <w:t xml:space="preserve"> </w:t>
            </w:r>
            <w:r w:rsidRPr="005C223B">
              <w:rPr>
                <w:color w:val="231F20"/>
                <w:sz w:val="16"/>
                <w:szCs w:val="16"/>
                <w:lang w:val="de-DE"/>
              </w:rPr>
              <w:t>im</w:t>
            </w:r>
            <w:r w:rsidRPr="005C223B">
              <w:rPr>
                <w:color w:val="231F20"/>
                <w:spacing w:val="10"/>
                <w:sz w:val="16"/>
                <w:szCs w:val="16"/>
                <w:lang w:val="de-DE"/>
              </w:rPr>
              <w:t xml:space="preserve"> </w:t>
            </w:r>
            <w:r w:rsidRPr="005C223B">
              <w:rPr>
                <w:color w:val="231F20"/>
                <w:sz w:val="16"/>
                <w:szCs w:val="16"/>
                <w:lang w:val="de-DE"/>
              </w:rPr>
              <w:t>Einklang</w:t>
            </w:r>
            <w:r w:rsidRPr="005C223B">
              <w:rPr>
                <w:color w:val="231F20"/>
                <w:spacing w:val="9"/>
                <w:sz w:val="16"/>
                <w:szCs w:val="16"/>
                <w:lang w:val="de-DE"/>
              </w:rPr>
              <w:t xml:space="preserve"> </w:t>
            </w:r>
            <w:r w:rsidRPr="005C223B">
              <w:rPr>
                <w:color w:val="231F20"/>
                <w:sz w:val="16"/>
                <w:szCs w:val="16"/>
                <w:lang w:val="de-DE"/>
              </w:rPr>
              <w:t>mit</w:t>
            </w:r>
            <w:r w:rsidRPr="005C223B">
              <w:rPr>
                <w:color w:val="231F20"/>
                <w:spacing w:val="10"/>
                <w:sz w:val="16"/>
                <w:szCs w:val="16"/>
                <w:lang w:val="de-DE"/>
              </w:rPr>
              <w:t xml:space="preserve"> </w:t>
            </w:r>
            <w:r w:rsidRPr="005C223B">
              <w:rPr>
                <w:color w:val="231F20"/>
                <w:spacing w:val="-5"/>
                <w:sz w:val="16"/>
                <w:szCs w:val="16"/>
                <w:lang w:val="de-DE"/>
              </w:rPr>
              <w:t>dem</w:t>
            </w:r>
            <w:r>
              <w:rPr>
                <w:color w:val="231F20"/>
                <w:sz w:val="16"/>
                <w:szCs w:val="16"/>
                <w:lang w:val="de-DE"/>
              </w:rPr>
              <w:t xml:space="preserve"> </w:t>
            </w:r>
            <w:r w:rsidRPr="005C223B">
              <w:rPr>
                <w:i/>
                <w:iCs/>
                <w:color w:val="231F20"/>
                <w:sz w:val="16"/>
                <w:szCs w:val="16"/>
                <w:lang w:val="de-DE"/>
              </w:rPr>
              <w:t>International Standard</w:t>
            </w:r>
            <w:r w:rsidRPr="005C223B">
              <w:rPr>
                <w:color w:val="231F20"/>
                <w:sz w:val="16"/>
                <w:szCs w:val="16"/>
                <w:lang w:val="de-DE"/>
              </w:rPr>
              <w:t xml:space="preserve"> for Laboratories das Vorhandensein einer </w:t>
            </w:r>
            <w:r w:rsidRPr="005C223B">
              <w:rPr>
                <w:i/>
                <w:iCs/>
                <w:color w:val="231F20"/>
                <w:sz w:val="16"/>
                <w:szCs w:val="16"/>
                <w:lang w:val="de-DE"/>
              </w:rPr>
              <w:t>Verbotenen Substanz</w:t>
            </w:r>
            <w:r w:rsidRPr="005C223B">
              <w:rPr>
                <w:color w:val="231F20"/>
                <w:sz w:val="16"/>
                <w:szCs w:val="16"/>
                <w:lang w:val="de-DE"/>
              </w:rPr>
              <w:t xml:space="preserve">, ihrer </w:t>
            </w:r>
            <w:r w:rsidRPr="005C223B">
              <w:rPr>
                <w:i/>
                <w:iCs/>
                <w:color w:val="231F20"/>
                <w:sz w:val="16"/>
                <w:szCs w:val="16"/>
                <w:lang w:val="de-DE"/>
              </w:rPr>
              <w:t>Metaboliten</w:t>
            </w:r>
            <w:r w:rsidRPr="005C223B">
              <w:rPr>
                <w:color w:val="231F20"/>
                <w:sz w:val="16"/>
                <w:szCs w:val="16"/>
                <w:lang w:val="de-DE"/>
              </w:rPr>
              <w:t xml:space="preserve"> oder </w:t>
            </w:r>
            <w:r w:rsidRPr="005C223B">
              <w:rPr>
                <w:i/>
                <w:iCs/>
                <w:color w:val="231F20"/>
                <w:sz w:val="16"/>
                <w:szCs w:val="16"/>
                <w:lang w:val="de-DE"/>
              </w:rPr>
              <w:t>Marker</w:t>
            </w:r>
            <w:r w:rsidRPr="005C223B">
              <w:rPr>
                <w:color w:val="231F20"/>
                <w:sz w:val="16"/>
                <w:szCs w:val="16"/>
                <w:lang w:val="de-DE"/>
              </w:rPr>
              <w:t xml:space="preserve"> in einer </w:t>
            </w:r>
            <w:r w:rsidRPr="005C223B">
              <w:rPr>
                <w:i/>
                <w:iCs/>
                <w:color w:val="231F20"/>
                <w:sz w:val="16"/>
                <w:szCs w:val="16"/>
                <w:lang w:val="de-DE"/>
              </w:rPr>
              <w:t>Probe</w:t>
            </w:r>
            <w:r w:rsidRPr="005C223B">
              <w:rPr>
                <w:color w:val="231F20"/>
                <w:sz w:val="16"/>
                <w:szCs w:val="16"/>
                <w:lang w:val="de-DE"/>
              </w:rPr>
              <w:t xml:space="preserve"> oder den </w:t>
            </w:r>
            <w:r w:rsidRPr="005C223B">
              <w:rPr>
                <w:i/>
                <w:iCs/>
                <w:color w:val="231F20"/>
                <w:sz w:val="16"/>
                <w:szCs w:val="16"/>
                <w:lang w:val="de-DE"/>
              </w:rPr>
              <w:t xml:space="preserve">Gebrauch </w:t>
            </w:r>
            <w:r w:rsidRPr="005C223B">
              <w:rPr>
                <w:color w:val="231F20"/>
                <w:sz w:val="16"/>
                <w:szCs w:val="16"/>
                <w:lang w:val="de-DE"/>
              </w:rPr>
              <w:t xml:space="preserve">einer </w:t>
            </w:r>
            <w:r w:rsidRPr="005C223B">
              <w:rPr>
                <w:i/>
                <w:iCs/>
                <w:color w:val="231F20"/>
                <w:sz w:val="16"/>
                <w:szCs w:val="16"/>
                <w:lang w:val="de-DE"/>
              </w:rPr>
              <w:t>Verbotenen Methode</w:t>
            </w:r>
            <w:r w:rsidRPr="005C223B">
              <w:rPr>
                <w:color w:val="231F20"/>
                <w:sz w:val="16"/>
                <w:szCs w:val="16"/>
                <w:lang w:val="de-DE"/>
              </w:rPr>
              <w:t xml:space="preserve"> nachweist.</w:t>
            </w:r>
          </w:p>
          <w:p w14:paraId="4AED7363" w14:textId="77777777" w:rsidR="00164334" w:rsidRPr="00161A39" w:rsidRDefault="00164334" w:rsidP="005C223B">
            <w:pPr>
              <w:rPr>
                <w:b/>
                <w:color w:val="231F20"/>
                <w:sz w:val="16"/>
                <w:szCs w:val="16"/>
                <w:lang w:val="de-DE"/>
              </w:rPr>
            </w:pPr>
          </w:p>
        </w:tc>
      </w:tr>
      <w:tr w:rsidR="00164334" w:rsidRPr="00600E0C" w14:paraId="24BFD6CB" w14:textId="77777777" w:rsidTr="00941C8F">
        <w:tc>
          <w:tcPr>
            <w:tcW w:w="1991" w:type="dxa"/>
          </w:tcPr>
          <w:p w14:paraId="006A7BFA" w14:textId="77777777" w:rsidR="000C12BC" w:rsidRPr="003520CB" w:rsidRDefault="000C12BC" w:rsidP="00973C67">
            <w:pPr>
              <w:jc w:val="left"/>
              <w:rPr>
                <w:b/>
                <w:sz w:val="16"/>
                <w:szCs w:val="16"/>
                <w:lang w:val="de-DE"/>
              </w:rPr>
            </w:pPr>
            <w:r w:rsidRPr="003520CB">
              <w:rPr>
                <w:b/>
                <w:color w:val="231F20"/>
                <w:spacing w:val="-3"/>
                <w:sz w:val="16"/>
                <w:szCs w:val="16"/>
                <w:lang w:val="de-DE"/>
              </w:rPr>
              <w:t>Von</w:t>
            </w:r>
            <w:r w:rsidRPr="003520CB">
              <w:rPr>
                <w:b/>
                <w:color w:val="231F20"/>
                <w:sz w:val="16"/>
                <w:szCs w:val="16"/>
                <w:lang w:val="de-DE"/>
              </w:rPr>
              <w:t xml:space="preserve"> der Norm abweichendes Ergebnis des</w:t>
            </w:r>
            <w:r w:rsidRPr="003520CB">
              <w:rPr>
                <w:b/>
                <w:color w:val="231F20"/>
                <w:spacing w:val="-1"/>
                <w:sz w:val="16"/>
                <w:szCs w:val="16"/>
                <w:lang w:val="de-DE"/>
              </w:rPr>
              <w:t xml:space="preserve"> </w:t>
            </w:r>
            <w:r w:rsidRPr="003520CB">
              <w:rPr>
                <w:b/>
                <w:color w:val="231F20"/>
                <w:sz w:val="16"/>
                <w:szCs w:val="16"/>
                <w:lang w:val="de-DE"/>
              </w:rPr>
              <w:t>Biologischen Athletenpasses</w:t>
            </w:r>
          </w:p>
          <w:p w14:paraId="6A9C0629" w14:textId="1022DC85" w:rsidR="00164334" w:rsidRPr="003520CB" w:rsidRDefault="00164334" w:rsidP="005C223B">
            <w:pPr>
              <w:rPr>
                <w:b/>
                <w:color w:val="231F20"/>
                <w:sz w:val="16"/>
                <w:szCs w:val="16"/>
                <w:lang w:val="de-DE"/>
              </w:rPr>
            </w:pPr>
          </w:p>
        </w:tc>
        <w:tc>
          <w:tcPr>
            <w:tcW w:w="6661" w:type="dxa"/>
          </w:tcPr>
          <w:p w14:paraId="232060C5" w14:textId="77777777" w:rsidR="000C12BC" w:rsidRPr="000C12BC" w:rsidRDefault="000C12BC" w:rsidP="000C12BC">
            <w:pPr>
              <w:rPr>
                <w:i/>
                <w:color w:val="231F20"/>
                <w:sz w:val="16"/>
                <w:szCs w:val="16"/>
                <w:lang w:val="de-DE"/>
              </w:rPr>
            </w:pPr>
            <w:r w:rsidRPr="005C223B">
              <w:rPr>
                <w:color w:val="231F20"/>
                <w:sz w:val="16"/>
                <w:szCs w:val="16"/>
                <w:lang w:val="de-DE"/>
              </w:rPr>
              <w:t xml:space="preserve">Ein Bericht über ein </w:t>
            </w:r>
            <w:r w:rsidRPr="005C223B">
              <w:rPr>
                <w:i/>
                <w:color w:val="231F20"/>
                <w:spacing w:val="-3"/>
                <w:sz w:val="16"/>
                <w:szCs w:val="16"/>
                <w:lang w:val="de-DE"/>
              </w:rPr>
              <w:t xml:space="preserve">Von </w:t>
            </w:r>
            <w:r w:rsidRPr="005C223B">
              <w:rPr>
                <w:i/>
                <w:color w:val="231F20"/>
                <w:sz w:val="16"/>
                <w:szCs w:val="16"/>
                <w:lang w:val="de-DE"/>
              </w:rPr>
              <w:t xml:space="preserve">der Norm abweichendes Ergebnis des </w:t>
            </w:r>
            <w:r w:rsidRPr="005C223B">
              <w:rPr>
                <w:i/>
                <w:color w:val="231F20"/>
                <w:spacing w:val="-3"/>
                <w:sz w:val="16"/>
                <w:szCs w:val="16"/>
                <w:lang w:val="de-DE"/>
              </w:rPr>
              <w:t>Biologi</w:t>
            </w:r>
            <w:r w:rsidRPr="005C223B">
              <w:rPr>
                <w:i/>
                <w:color w:val="231F20"/>
                <w:sz w:val="16"/>
                <w:szCs w:val="16"/>
                <w:lang w:val="de-DE"/>
              </w:rPr>
              <w:t>schen</w:t>
            </w:r>
            <w:r>
              <w:rPr>
                <w:i/>
                <w:color w:val="231F20"/>
                <w:sz w:val="16"/>
                <w:szCs w:val="16"/>
                <w:lang w:val="de-DE"/>
              </w:rPr>
              <w:t xml:space="preserve"> </w:t>
            </w:r>
            <w:r w:rsidRPr="005C223B">
              <w:rPr>
                <w:i/>
                <w:color w:val="231F20"/>
                <w:sz w:val="16"/>
                <w:szCs w:val="16"/>
                <w:lang w:val="de-DE"/>
              </w:rPr>
              <w:t xml:space="preserve">Athletenpasses </w:t>
            </w:r>
            <w:r w:rsidRPr="005C223B">
              <w:rPr>
                <w:color w:val="231F20"/>
                <w:sz w:val="16"/>
                <w:szCs w:val="16"/>
                <w:lang w:val="de-DE"/>
              </w:rPr>
              <w:t xml:space="preserve">wie in den einschlägigen </w:t>
            </w:r>
            <w:r w:rsidRPr="005C223B">
              <w:rPr>
                <w:i/>
                <w:color w:val="231F20"/>
                <w:sz w:val="16"/>
                <w:szCs w:val="16"/>
                <w:lang w:val="de-DE"/>
              </w:rPr>
              <w:t xml:space="preserve">International </w:t>
            </w:r>
            <w:r w:rsidRPr="005C223B">
              <w:rPr>
                <w:i/>
                <w:color w:val="231F20"/>
                <w:spacing w:val="-3"/>
                <w:sz w:val="16"/>
                <w:szCs w:val="16"/>
                <w:lang w:val="de-DE"/>
              </w:rPr>
              <w:t xml:space="preserve">Standards </w:t>
            </w:r>
            <w:r w:rsidRPr="005C223B">
              <w:rPr>
                <w:color w:val="231F20"/>
                <w:sz w:val="16"/>
                <w:szCs w:val="16"/>
                <w:lang w:val="de-DE"/>
              </w:rPr>
              <w:t>beschrieben.</w:t>
            </w:r>
          </w:p>
          <w:p w14:paraId="7EA5411C" w14:textId="77777777" w:rsidR="00164334" w:rsidRPr="00161A39" w:rsidRDefault="00164334" w:rsidP="005C223B">
            <w:pPr>
              <w:rPr>
                <w:b/>
                <w:color w:val="231F20"/>
                <w:sz w:val="16"/>
                <w:szCs w:val="16"/>
                <w:lang w:val="de-DE"/>
              </w:rPr>
            </w:pPr>
          </w:p>
        </w:tc>
      </w:tr>
      <w:tr w:rsidR="000C12BC" w:rsidRPr="00A65B2D" w14:paraId="2A625E83" w14:textId="77777777" w:rsidTr="00941C8F">
        <w:tc>
          <w:tcPr>
            <w:tcW w:w="1991" w:type="dxa"/>
          </w:tcPr>
          <w:p w14:paraId="72E709C0" w14:textId="23A1A0EE" w:rsidR="000C12BC" w:rsidRPr="003520CB" w:rsidRDefault="000C12BC" w:rsidP="005C223B">
            <w:pPr>
              <w:rPr>
                <w:b/>
                <w:sz w:val="16"/>
                <w:szCs w:val="16"/>
                <w:lang w:val="de-DE"/>
              </w:rPr>
            </w:pPr>
            <w:r w:rsidRPr="003520CB">
              <w:rPr>
                <w:b/>
                <w:color w:val="231F20"/>
                <w:sz w:val="16"/>
                <w:szCs w:val="16"/>
                <w:lang w:val="de-DE"/>
              </w:rPr>
              <w:t>Vorläufige Suspendierung</w:t>
            </w:r>
          </w:p>
        </w:tc>
        <w:tc>
          <w:tcPr>
            <w:tcW w:w="6661" w:type="dxa"/>
          </w:tcPr>
          <w:p w14:paraId="071A3554" w14:textId="77777777" w:rsidR="000C12BC" w:rsidRDefault="000C12BC" w:rsidP="005C223B">
            <w:pPr>
              <w:rPr>
                <w:color w:val="231F20"/>
                <w:sz w:val="16"/>
                <w:szCs w:val="16"/>
                <w:lang w:val="de-DE"/>
              </w:rPr>
            </w:pPr>
            <w:r w:rsidRPr="005C223B">
              <w:rPr>
                <w:color w:val="231F20"/>
                <w:sz w:val="16"/>
                <w:szCs w:val="16"/>
                <w:lang w:val="de-DE"/>
              </w:rPr>
              <w:t>Siehe:</w:t>
            </w:r>
            <w:r w:rsidRPr="005C223B">
              <w:rPr>
                <w:color w:val="231F20"/>
                <w:spacing w:val="-1"/>
                <w:sz w:val="16"/>
                <w:szCs w:val="16"/>
                <w:lang w:val="de-DE"/>
              </w:rPr>
              <w:t xml:space="preserve"> </w:t>
            </w:r>
            <w:r w:rsidRPr="005C223B">
              <w:rPr>
                <w:i/>
                <w:iCs/>
                <w:color w:val="231F20"/>
                <w:sz w:val="16"/>
                <w:szCs w:val="16"/>
                <w:lang w:val="de-DE"/>
              </w:rPr>
              <w:t>Konsequenzen</w:t>
            </w:r>
            <w:r w:rsidRPr="005C223B">
              <w:rPr>
                <w:color w:val="231F20"/>
                <w:sz w:val="16"/>
                <w:szCs w:val="16"/>
                <w:lang w:val="de-DE"/>
              </w:rPr>
              <w:t>.</w:t>
            </w:r>
          </w:p>
          <w:p w14:paraId="246DFBD2" w14:textId="040B13A7" w:rsidR="000A2100" w:rsidRPr="00161A39" w:rsidRDefault="000A2100" w:rsidP="005C223B">
            <w:pPr>
              <w:rPr>
                <w:b/>
                <w:color w:val="231F20"/>
                <w:sz w:val="16"/>
                <w:szCs w:val="16"/>
                <w:lang w:val="de-DE"/>
              </w:rPr>
            </w:pPr>
          </w:p>
        </w:tc>
      </w:tr>
      <w:tr w:rsidR="000C12BC" w:rsidRPr="00600E0C" w14:paraId="2EB7FA18" w14:textId="77777777" w:rsidTr="00941C8F">
        <w:tc>
          <w:tcPr>
            <w:tcW w:w="1991" w:type="dxa"/>
          </w:tcPr>
          <w:p w14:paraId="0E25A5AC" w14:textId="464B83AD" w:rsidR="000C12BC" w:rsidRPr="003520CB" w:rsidRDefault="000C12BC" w:rsidP="005C223B">
            <w:pPr>
              <w:rPr>
                <w:b/>
                <w:color w:val="231F20"/>
                <w:sz w:val="16"/>
                <w:szCs w:val="16"/>
                <w:lang w:val="de-DE"/>
              </w:rPr>
            </w:pPr>
            <w:r w:rsidRPr="003520CB">
              <w:rPr>
                <w:b/>
                <w:color w:val="231F20"/>
                <w:sz w:val="16"/>
                <w:szCs w:val="16"/>
                <w:lang w:val="de-DE"/>
              </w:rPr>
              <w:t>WADA</w:t>
            </w:r>
          </w:p>
        </w:tc>
        <w:tc>
          <w:tcPr>
            <w:tcW w:w="6661" w:type="dxa"/>
          </w:tcPr>
          <w:p w14:paraId="44E3078E" w14:textId="77777777" w:rsidR="000C12BC" w:rsidRPr="005C223B" w:rsidRDefault="000C12BC" w:rsidP="000C12BC">
            <w:pPr>
              <w:rPr>
                <w:sz w:val="16"/>
                <w:szCs w:val="16"/>
                <w:lang w:val="de-DE"/>
              </w:rPr>
            </w:pPr>
            <w:r w:rsidRPr="005C223B">
              <w:rPr>
                <w:color w:val="231F20"/>
                <w:sz w:val="16"/>
                <w:szCs w:val="16"/>
                <w:lang w:val="de-DE"/>
              </w:rPr>
              <w:t>Die Welt Anti-Doping</w:t>
            </w:r>
            <w:r w:rsidRPr="005C223B">
              <w:rPr>
                <w:color w:val="231F20"/>
                <w:spacing w:val="-1"/>
                <w:sz w:val="16"/>
                <w:szCs w:val="16"/>
                <w:lang w:val="de-DE"/>
              </w:rPr>
              <w:t xml:space="preserve"> </w:t>
            </w:r>
            <w:r w:rsidRPr="005C223B">
              <w:rPr>
                <w:color w:val="231F20"/>
                <w:sz w:val="16"/>
                <w:szCs w:val="16"/>
                <w:lang w:val="de-DE"/>
              </w:rPr>
              <w:t>Agentur.</w:t>
            </w:r>
          </w:p>
          <w:p w14:paraId="555165B7" w14:textId="77777777" w:rsidR="000C12BC" w:rsidRPr="00161A39" w:rsidRDefault="000C12BC" w:rsidP="005C223B">
            <w:pPr>
              <w:rPr>
                <w:b/>
                <w:color w:val="231F20"/>
                <w:sz w:val="16"/>
                <w:szCs w:val="16"/>
                <w:lang w:val="de-DE"/>
              </w:rPr>
            </w:pPr>
          </w:p>
        </w:tc>
      </w:tr>
      <w:tr w:rsidR="000C12BC" w:rsidRPr="00C84175" w14:paraId="4524AE94" w14:textId="77777777" w:rsidTr="00941C8F">
        <w:tc>
          <w:tcPr>
            <w:tcW w:w="1991" w:type="dxa"/>
          </w:tcPr>
          <w:p w14:paraId="4363FD99" w14:textId="2FD941A6" w:rsidR="000C12BC" w:rsidRPr="003520CB" w:rsidRDefault="000C12BC" w:rsidP="005C223B">
            <w:pPr>
              <w:rPr>
                <w:b/>
                <w:color w:val="231F20"/>
                <w:sz w:val="16"/>
                <w:szCs w:val="16"/>
                <w:lang w:val="de-DE"/>
              </w:rPr>
            </w:pPr>
            <w:r w:rsidRPr="003520CB">
              <w:rPr>
                <w:b/>
                <w:color w:val="231F20"/>
                <w:sz w:val="16"/>
                <w:szCs w:val="16"/>
                <w:lang w:val="de-DE"/>
              </w:rPr>
              <w:t>WADC</w:t>
            </w:r>
          </w:p>
        </w:tc>
        <w:tc>
          <w:tcPr>
            <w:tcW w:w="6661" w:type="dxa"/>
          </w:tcPr>
          <w:p w14:paraId="56217DBD" w14:textId="77777777" w:rsidR="000C12BC" w:rsidRPr="005C223B" w:rsidRDefault="000C12BC" w:rsidP="000C12BC">
            <w:pPr>
              <w:rPr>
                <w:sz w:val="16"/>
                <w:szCs w:val="16"/>
                <w:lang w:val="de-DE"/>
              </w:rPr>
            </w:pPr>
            <w:r w:rsidRPr="005C223B">
              <w:rPr>
                <w:color w:val="231F20"/>
                <w:sz w:val="16"/>
                <w:szCs w:val="16"/>
                <w:lang w:val="de-DE"/>
              </w:rPr>
              <w:t>Der Welt Anti-Doping</w:t>
            </w:r>
            <w:r w:rsidRPr="005C223B">
              <w:rPr>
                <w:color w:val="231F20"/>
                <w:spacing w:val="-1"/>
                <w:sz w:val="16"/>
                <w:szCs w:val="16"/>
                <w:lang w:val="de-DE"/>
              </w:rPr>
              <w:t xml:space="preserve"> </w:t>
            </w:r>
            <w:r w:rsidRPr="005C223B">
              <w:rPr>
                <w:color w:val="231F20"/>
                <w:sz w:val="16"/>
                <w:szCs w:val="16"/>
                <w:lang w:val="de-DE"/>
              </w:rPr>
              <w:t>Code.</w:t>
            </w:r>
          </w:p>
          <w:p w14:paraId="6E04B1C4" w14:textId="77777777" w:rsidR="000C12BC" w:rsidRPr="00161A39" w:rsidRDefault="000C12BC" w:rsidP="005C223B">
            <w:pPr>
              <w:rPr>
                <w:b/>
                <w:color w:val="231F20"/>
                <w:sz w:val="16"/>
                <w:szCs w:val="16"/>
                <w:lang w:val="de-DE"/>
              </w:rPr>
            </w:pPr>
          </w:p>
        </w:tc>
      </w:tr>
      <w:tr w:rsidR="000C12BC" w:rsidRPr="00600E0C" w14:paraId="35D264C7" w14:textId="77777777" w:rsidTr="00941C8F">
        <w:tc>
          <w:tcPr>
            <w:tcW w:w="1991" w:type="dxa"/>
          </w:tcPr>
          <w:p w14:paraId="66DD7245" w14:textId="040B0835" w:rsidR="000C12BC" w:rsidRPr="003520CB" w:rsidRDefault="000C12BC" w:rsidP="005C223B">
            <w:pPr>
              <w:rPr>
                <w:b/>
                <w:color w:val="231F20"/>
                <w:sz w:val="16"/>
                <w:szCs w:val="16"/>
                <w:lang w:val="de-DE"/>
              </w:rPr>
            </w:pPr>
            <w:r w:rsidRPr="003520CB">
              <w:rPr>
                <w:b/>
                <w:color w:val="231F20"/>
                <w:sz w:val="16"/>
                <w:szCs w:val="16"/>
                <w:lang w:val="de-DE"/>
              </w:rPr>
              <w:t>Wettkampf</w:t>
            </w:r>
          </w:p>
        </w:tc>
        <w:tc>
          <w:tcPr>
            <w:tcW w:w="6661" w:type="dxa"/>
          </w:tcPr>
          <w:p w14:paraId="53E9A1C9" w14:textId="0371557B" w:rsidR="000C12BC" w:rsidRPr="00C44624" w:rsidRDefault="000C12BC" w:rsidP="005C223B">
            <w:pPr>
              <w:rPr>
                <w:color w:val="auto"/>
                <w:sz w:val="16"/>
                <w:szCs w:val="16"/>
                <w:lang w:val="de-DE"/>
              </w:rPr>
            </w:pPr>
            <w:r w:rsidRPr="00C44624">
              <w:rPr>
                <w:color w:val="auto"/>
                <w:sz w:val="16"/>
                <w:szCs w:val="16"/>
                <w:lang w:val="de-DE"/>
              </w:rPr>
              <w:t>Ein einzelnes Rennen, ein einzelnes Match, ein einzelnes Spiel oder</w:t>
            </w:r>
            <w:r w:rsidRPr="00C44624">
              <w:rPr>
                <w:color w:val="auto"/>
                <w:spacing w:val="37"/>
                <w:sz w:val="16"/>
                <w:szCs w:val="16"/>
                <w:lang w:val="de-DE"/>
              </w:rPr>
              <w:t xml:space="preserve"> </w:t>
            </w:r>
            <w:r w:rsidRPr="00C44624">
              <w:rPr>
                <w:color w:val="auto"/>
                <w:sz w:val="16"/>
                <w:szCs w:val="16"/>
                <w:lang w:val="de-DE"/>
              </w:rPr>
              <w:t>ein einzelner</w:t>
            </w:r>
            <w:r w:rsidRPr="00C44624">
              <w:rPr>
                <w:color w:val="auto"/>
                <w:spacing w:val="-10"/>
                <w:sz w:val="16"/>
                <w:szCs w:val="16"/>
                <w:lang w:val="de-DE"/>
              </w:rPr>
              <w:t xml:space="preserve"> </w:t>
            </w:r>
            <w:r w:rsidRPr="00C44624">
              <w:rPr>
                <w:color w:val="auto"/>
                <w:sz w:val="16"/>
                <w:szCs w:val="16"/>
                <w:lang w:val="de-DE"/>
              </w:rPr>
              <w:t>sportlicher</w:t>
            </w:r>
            <w:r w:rsidRPr="00C44624">
              <w:rPr>
                <w:color w:val="auto"/>
                <w:spacing w:val="-10"/>
                <w:sz w:val="16"/>
                <w:szCs w:val="16"/>
                <w:lang w:val="de-DE"/>
              </w:rPr>
              <w:t xml:space="preserve"> </w:t>
            </w:r>
            <w:r w:rsidRPr="00C44624">
              <w:rPr>
                <w:color w:val="auto"/>
                <w:sz w:val="16"/>
                <w:szCs w:val="16"/>
                <w:lang w:val="de-DE"/>
              </w:rPr>
              <w:t>Wettbewerb.</w:t>
            </w:r>
            <w:r w:rsidRPr="00C44624">
              <w:rPr>
                <w:color w:val="auto"/>
                <w:spacing w:val="-10"/>
                <w:sz w:val="16"/>
                <w:szCs w:val="16"/>
                <w:lang w:val="de-DE"/>
              </w:rPr>
              <w:t xml:space="preserve"> </w:t>
            </w:r>
            <w:r w:rsidRPr="00C44624">
              <w:rPr>
                <w:color w:val="auto"/>
                <w:sz w:val="16"/>
                <w:szCs w:val="16"/>
                <w:lang w:val="de-DE"/>
              </w:rPr>
              <w:t>Zum</w:t>
            </w:r>
            <w:r w:rsidRPr="00C44624">
              <w:rPr>
                <w:color w:val="auto"/>
                <w:spacing w:val="-10"/>
                <w:sz w:val="16"/>
                <w:szCs w:val="16"/>
                <w:lang w:val="de-DE"/>
              </w:rPr>
              <w:t xml:space="preserve"> </w:t>
            </w:r>
            <w:r w:rsidRPr="00C44624">
              <w:rPr>
                <w:color w:val="auto"/>
                <w:sz w:val="16"/>
                <w:szCs w:val="16"/>
                <w:lang w:val="de-DE"/>
              </w:rPr>
              <w:t>Beispiel</w:t>
            </w:r>
            <w:r w:rsidRPr="00C44624">
              <w:rPr>
                <w:color w:val="auto"/>
                <w:spacing w:val="-10"/>
                <w:sz w:val="16"/>
                <w:szCs w:val="16"/>
                <w:lang w:val="de-DE"/>
              </w:rPr>
              <w:t xml:space="preserve"> </w:t>
            </w:r>
            <w:r w:rsidRPr="00C44624">
              <w:rPr>
                <w:color w:val="auto"/>
                <w:sz w:val="16"/>
                <w:szCs w:val="16"/>
                <w:lang w:val="de-DE"/>
              </w:rPr>
              <w:t>ein</w:t>
            </w:r>
            <w:r w:rsidRPr="00C44624">
              <w:rPr>
                <w:color w:val="auto"/>
                <w:spacing w:val="-10"/>
                <w:sz w:val="16"/>
                <w:szCs w:val="16"/>
                <w:lang w:val="de-DE"/>
              </w:rPr>
              <w:t xml:space="preserve"> </w:t>
            </w:r>
            <w:r w:rsidRPr="00C44624">
              <w:rPr>
                <w:color w:val="auto"/>
                <w:sz w:val="16"/>
                <w:szCs w:val="16"/>
                <w:lang w:val="de-DE"/>
              </w:rPr>
              <w:t>Basketballspiel</w:t>
            </w:r>
            <w:r w:rsidRPr="00C44624">
              <w:rPr>
                <w:color w:val="auto"/>
                <w:spacing w:val="-10"/>
                <w:sz w:val="16"/>
                <w:szCs w:val="16"/>
                <w:lang w:val="de-DE"/>
              </w:rPr>
              <w:t xml:space="preserve"> </w:t>
            </w:r>
            <w:r w:rsidRPr="00C44624">
              <w:rPr>
                <w:color w:val="auto"/>
                <w:spacing w:val="-3"/>
                <w:sz w:val="16"/>
                <w:szCs w:val="16"/>
                <w:lang w:val="de-DE"/>
              </w:rPr>
              <w:t xml:space="preserve">oder </w:t>
            </w:r>
            <w:r w:rsidRPr="00C44624">
              <w:rPr>
                <w:color w:val="auto"/>
                <w:sz w:val="16"/>
                <w:szCs w:val="16"/>
                <w:lang w:val="de-DE"/>
              </w:rPr>
              <w:t xml:space="preserve">das Finale des olympischen 100m-Laufs in der Leichtathletik. Bei </w:t>
            </w:r>
            <w:r w:rsidRPr="00C44624">
              <w:rPr>
                <w:i/>
                <w:color w:val="auto"/>
                <w:sz w:val="16"/>
                <w:szCs w:val="16"/>
                <w:lang w:val="de-DE"/>
              </w:rPr>
              <w:t>Wettkämpfen</w:t>
            </w:r>
            <w:r w:rsidRPr="00C44624">
              <w:rPr>
                <w:color w:val="auto"/>
                <w:sz w:val="16"/>
                <w:szCs w:val="16"/>
                <w:lang w:val="de-DE"/>
              </w:rPr>
              <w:t xml:space="preserve">, die über Etappen stattfinden und anderen sportlichen </w:t>
            </w:r>
            <w:r w:rsidRPr="00C44624">
              <w:rPr>
                <w:color w:val="auto"/>
                <w:spacing w:val="-3"/>
                <w:sz w:val="16"/>
                <w:szCs w:val="16"/>
                <w:lang w:val="de-DE"/>
              </w:rPr>
              <w:t>Wettbe</w:t>
            </w:r>
            <w:r w:rsidRPr="00C44624">
              <w:rPr>
                <w:color w:val="auto"/>
                <w:sz w:val="16"/>
                <w:szCs w:val="16"/>
                <w:lang w:val="de-DE"/>
              </w:rPr>
              <w:t xml:space="preserve">werben, bei denen Preise täglich oder in anderen zeitlichen </w:t>
            </w:r>
            <w:r w:rsidRPr="00C44624">
              <w:rPr>
                <w:color w:val="auto"/>
                <w:spacing w:val="-3"/>
                <w:sz w:val="16"/>
                <w:szCs w:val="16"/>
                <w:lang w:val="de-DE"/>
              </w:rPr>
              <w:t>Abständen</w:t>
            </w:r>
            <w:r w:rsidRPr="00C44624">
              <w:rPr>
                <w:color w:val="auto"/>
                <w:spacing w:val="33"/>
                <w:sz w:val="16"/>
                <w:szCs w:val="16"/>
                <w:lang w:val="de-DE"/>
              </w:rPr>
              <w:t xml:space="preserve"> </w:t>
            </w:r>
            <w:r w:rsidRPr="00C44624">
              <w:rPr>
                <w:color w:val="auto"/>
                <w:sz w:val="16"/>
                <w:szCs w:val="16"/>
                <w:lang w:val="de-DE"/>
              </w:rPr>
              <w:t xml:space="preserve">verliehen werden, erfolgt die Abgrenzung eines </w:t>
            </w:r>
            <w:r w:rsidRPr="00C44624">
              <w:rPr>
                <w:i/>
                <w:color w:val="auto"/>
                <w:sz w:val="16"/>
                <w:szCs w:val="16"/>
                <w:lang w:val="de-DE"/>
              </w:rPr>
              <w:t xml:space="preserve">Wettkampfs </w:t>
            </w:r>
            <w:r w:rsidRPr="00C44624">
              <w:rPr>
                <w:color w:val="auto"/>
                <w:sz w:val="16"/>
                <w:szCs w:val="16"/>
                <w:lang w:val="de-DE"/>
              </w:rPr>
              <w:t xml:space="preserve">von einer </w:t>
            </w:r>
            <w:r w:rsidRPr="00C44624">
              <w:rPr>
                <w:i/>
                <w:color w:val="auto"/>
                <w:sz w:val="16"/>
                <w:szCs w:val="16"/>
                <w:lang w:val="de-DE"/>
              </w:rPr>
              <w:t xml:space="preserve">Wettkampfveranstaltung </w:t>
            </w:r>
            <w:r w:rsidRPr="00C44624">
              <w:rPr>
                <w:color w:val="auto"/>
                <w:sz w:val="16"/>
                <w:szCs w:val="16"/>
                <w:lang w:val="de-DE"/>
              </w:rPr>
              <w:t xml:space="preserve">wie in den Regeln </w:t>
            </w:r>
            <w:r w:rsidR="00973C67" w:rsidRPr="00C44624">
              <w:rPr>
                <w:color w:val="auto"/>
                <w:sz w:val="16"/>
                <w:szCs w:val="16"/>
                <w:lang w:val="de-DE"/>
              </w:rPr>
              <w:t xml:space="preserve">des </w:t>
            </w:r>
            <w:r w:rsidR="00C44624" w:rsidRPr="00C44624">
              <w:rPr>
                <w:color w:val="auto"/>
                <w:sz w:val="16"/>
                <w:szCs w:val="16"/>
                <w:lang w:val="de-DE"/>
              </w:rPr>
              <w:t xml:space="preserve">jeweiligen </w:t>
            </w:r>
            <w:r w:rsidR="00973C67" w:rsidRPr="00C44624">
              <w:rPr>
                <w:color w:val="auto"/>
                <w:sz w:val="16"/>
                <w:szCs w:val="16"/>
                <w:lang w:val="de-DE"/>
              </w:rPr>
              <w:t>internationalen Sportfachverbands</w:t>
            </w:r>
            <w:r w:rsidRPr="00C44624">
              <w:rPr>
                <w:color w:val="auto"/>
                <w:spacing w:val="-1"/>
                <w:sz w:val="16"/>
                <w:szCs w:val="16"/>
                <w:lang w:val="de-DE"/>
              </w:rPr>
              <w:t xml:space="preserve"> </w:t>
            </w:r>
            <w:r w:rsidRPr="00C44624">
              <w:rPr>
                <w:color w:val="auto"/>
                <w:sz w:val="16"/>
                <w:szCs w:val="16"/>
                <w:lang w:val="de-DE"/>
              </w:rPr>
              <w:t>festgelegt.</w:t>
            </w:r>
          </w:p>
          <w:p w14:paraId="5875AF49" w14:textId="017A0758" w:rsidR="000C12BC" w:rsidRPr="00161A39" w:rsidRDefault="000C12BC" w:rsidP="005C223B">
            <w:pPr>
              <w:rPr>
                <w:b/>
                <w:color w:val="231F20"/>
                <w:sz w:val="16"/>
                <w:szCs w:val="16"/>
                <w:lang w:val="de-DE"/>
              </w:rPr>
            </w:pPr>
          </w:p>
        </w:tc>
      </w:tr>
      <w:tr w:rsidR="000C12BC" w:rsidRPr="00600E0C" w14:paraId="038E42C6" w14:textId="77777777" w:rsidTr="00941C8F">
        <w:tc>
          <w:tcPr>
            <w:tcW w:w="1991" w:type="dxa"/>
          </w:tcPr>
          <w:p w14:paraId="301AF0C7" w14:textId="2CAA890F" w:rsidR="000C12BC" w:rsidRPr="003520CB" w:rsidRDefault="000C12BC" w:rsidP="005C223B">
            <w:pPr>
              <w:rPr>
                <w:b/>
                <w:color w:val="231F20"/>
                <w:sz w:val="16"/>
                <w:szCs w:val="16"/>
                <w:lang w:val="de-DE"/>
              </w:rPr>
            </w:pPr>
            <w:r w:rsidRPr="003520CB">
              <w:rPr>
                <w:b/>
                <w:color w:val="231F20"/>
                <w:sz w:val="16"/>
                <w:szCs w:val="16"/>
                <w:lang w:val="de-DE"/>
              </w:rPr>
              <w:t>Wettkampfdauer</w:t>
            </w:r>
          </w:p>
        </w:tc>
        <w:tc>
          <w:tcPr>
            <w:tcW w:w="6661" w:type="dxa"/>
          </w:tcPr>
          <w:p w14:paraId="755578BA" w14:textId="2C4973DD" w:rsidR="000C12BC" w:rsidRPr="00C44624" w:rsidRDefault="000C12BC" w:rsidP="000C12BC">
            <w:pPr>
              <w:rPr>
                <w:color w:val="231F20"/>
                <w:sz w:val="16"/>
                <w:szCs w:val="16"/>
                <w:lang w:val="de-DE"/>
              </w:rPr>
            </w:pPr>
            <w:r w:rsidRPr="005C223B">
              <w:rPr>
                <w:color w:val="231F20"/>
                <w:sz w:val="16"/>
                <w:szCs w:val="16"/>
                <w:lang w:val="de-DE"/>
              </w:rPr>
              <w:t xml:space="preserve">Die vom Veranstalter der </w:t>
            </w:r>
            <w:r w:rsidRPr="005C223B">
              <w:rPr>
                <w:i/>
                <w:iCs/>
                <w:color w:val="231F20"/>
                <w:sz w:val="16"/>
                <w:szCs w:val="16"/>
                <w:lang w:val="de-DE"/>
              </w:rPr>
              <w:t>Wettkampfveranstaltung</w:t>
            </w:r>
            <w:r w:rsidRPr="005C223B">
              <w:rPr>
                <w:color w:val="231F20"/>
                <w:sz w:val="16"/>
                <w:szCs w:val="16"/>
                <w:lang w:val="de-DE"/>
              </w:rPr>
              <w:t xml:space="preserve"> festgelegte Zeit vom</w:t>
            </w:r>
            <w:r w:rsidRPr="005C223B">
              <w:rPr>
                <w:color w:val="231F20"/>
                <w:spacing w:val="-24"/>
                <w:sz w:val="16"/>
                <w:szCs w:val="16"/>
                <w:lang w:val="de-DE"/>
              </w:rPr>
              <w:t xml:space="preserve"> </w:t>
            </w:r>
            <w:r w:rsidRPr="005C223B">
              <w:rPr>
                <w:color w:val="231F20"/>
                <w:sz w:val="16"/>
                <w:szCs w:val="16"/>
                <w:lang w:val="de-DE"/>
              </w:rPr>
              <w:t>Anfang bis zum Ende einer</w:t>
            </w:r>
            <w:r w:rsidRPr="005C223B">
              <w:rPr>
                <w:color w:val="231F20"/>
                <w:spacing w:val="-3"/>
                <w:sz w:val="16"/>
                <w:szCs w:val="16"/>
                <w:lang w:val="de-DE"/>
              </w:rPr>
              <w:t xml:space="preserve"> </w:t>
            </w:r>
            <w:r w:rsidRPr="005C223B">
              <w:rPr>
                <w:i/>
                <w:iCs/>
                <w:color w:val="231F20"/>
                <w:sz w:val="16"/>
                <w:szCs w:val="16"/>
                <w:lang w:val="de-DE"/>
              </w:rPr>
              <w:t>Wettkampfveranstaltung</w:t>
            </w:r>
            <w:r w:rsidRPr="005C223B">
              <w:rPr>
                <w:color w:val="231F20"/>
                <w:sz w:val="16"/>
                <w:szCs w:val="16"/>
                <w:lang w:val="de-DE"/>
              </w:rPr>
              <w:t>.</w:t>
            </w:r>
          </w:p>
          <w:p w14:paraId="1493C236" w14:textId="77777777" w:rsidR="000C12BC" w:rsidRPr="00161A39" w:rsidRDefault="000C12BC" w:rsidP="005C223B">
            <w:pPr>
              <w:rPr>
                <w:b/>
                <w:color w:val="231F20"/>
                <w:sz w:val="16"/>
                <w:szCs w:val="16"/>
                <w:lang w:val="de-DE"/>
              </w:rPr>
            </w:pPr>
          </w:p>
        </w:tc>
      </w:tr>
      <w:tr w:rsidR="000C12BC" w:rsidRPr="00A65B2D" w14:paraId="19B0526A" w14:textId="77777777" w:rsidTr="00941C8F">
        <w:tc>
          <w:tcPr>
            <w:tcW w:w="1991" w:type="dxa"/>
          </w:tcPr>
          <w:p w14:paraId="13D576B5" w14:textId="6ACB84F8" w:rsidR="000C12BC" w:rsidRPr="003520CB" w:rsidRDefault="000C12BC" w:rsidP="005C223B">
            <w:pPr>
              <w:rPr>
                <w:b/>
                <w:color w:val="231F20"/>
                <w:sz w:val="16"/>
                <w:szCs w:val="16"/>
                <w:lang w:val="de-DE"/>
              </w:rPr>
            </w:pPr>
            <w:r w:rsidRPr="003520CB">
              <w:rPr>
                <w:b/>
                <w:color w:val="231F20"/>
                <w:sz w:val="16"/>
                <w:szCs w:val="16"/>
                <w:lang w:val="de-DE"/>
              </w:rPr>
              <w:t>Wettkampfkontrolle</w:t>
            </w:r>
          </w:p>
        </w:tc>
        <w:tc>
          <w:tcPr>
            <w:tcW w:w="6661" w:type="dxa"/>
          </w:tcPr>
          <w:p w14:paraId="44B86B86" w14:textId="77777777" w:rsidR="000C12BC" w:rsidRPr="000C12BC" w:rsidRDefault="000C12BC" w:rsidP="000C12BC">
            <w:pPr>
              <w:rPr>
                <w:sz w:val="16"/>
                <w:szCs w:val="16"/>
                <w:lang w:val="de-DE"/>
              </w:rPr>
            </w:pPr>
            <w:r w:rsidRPr="005C223B">
              <w:rPr>
                <w:i/>
                <w:color w:val="231F20"/>
                <w:sz w:val="16"/>
                <w:szCs w:val="16"/>
                <w:lang w:val="de-DE"/>
              </w:rPr>
              <w:t>Dopingkontrolle</w:t>
            </w:r>
            <w:r w:rsidRPr="005C223B">
              <w:rPr>
                <w:color w:val="231F20"/>
                <w:sz w:val="16"/>
                <w:szCs w:val="16"/>
                <w:lang w:val="de-DE"/>
              </w:rPr>
              <w:t>,</w:t>
            </w:r>
            <w:r w:rsidRPr="005C223B">
              <w:rPr>
                <w:color w:val="231F20"/>
                <w:spacing w:val="23"/>
                <w:sz w:val="16"/>
                <w:szCs w:val="16"/>
                <w:lang w:val="de-DE"/>
              </w:rPr>
              <w:t xml:space="preserve"> </w:t>
            </w:r>
            <w:r w:rsidRPr="005C223B">
              <w:rPr>
                <w:color w:val="231F20"/>
                <w:sz w:val="16"/>
                <w:szCs w:val="16"/>
                <w:lang w:val="de-DE"/>
              </w:rPr>
              <w:t>die</w:t>
            </w:r>
            <w:r w:rsidRPr="005C223B">
              <w:rPr>
                <w:color w:val="231F20"/>
                <w:spacing w:val="23"/>
                <w:sz w:val="16"/>
                <w:szCs w:val="16"/>
                <w:lang w:val="de-DE"/>
              </w:rPr>
              <w:t xml:space="preserve"> </w:t>
            </w:r>
            <w:r w:rsidRPr="005C223B">
              <w:rPr>
                <w:i/>
                <w:color w:val="231F20"/>
                <w:sz w:val="16"/>
                <w:szCs w:val="16"/>
                <w:lang w:val="de-DE"/>
              </w:rPr>
              <w:t>Innerhalb</w:t>
            </w:r>
            <w:r w:rsidRPr="005C223B">
              <w:rPr>
                <w:i/>
                <w:color w:val="231F20"/>
                <w:spacing w:val="23"/>
                <w:sz w:val="16"/>
                <w:szCs w:val="16"/>
                <w:lang w:val="de-DE"/>
              </w:rPr>
              <w:t xml:space="preserve"> </w:t>
            </w:r>
            <w:r w:rsidRPr="005C223B">
              <w:rPr>
                <w:i/>
                <w:color w:val="231F20"/>
                <w:sz w:val="16"/>
                <w:szCs w:val="16"/>
                <w:lang w:val="de-DE"/>
              </w:rPr>
              <w:t>des</w:t>
            </w:r>
            <w:r w:rsidRPr="005C223B">
              <w:rPr>
                <w:i/>
                <w:color w:val="231F20"/>
                <w:spacing w:val="23"/>
                <w:sz w:val="16"/>
                <w:szCs w:val="16"/>
                <w:lang w:val="de-DE"/>
              </w:rPr>
              <w:t xml:space="preserve"> </w:t>
            </w:r>
            <w:r w:rsidRPr="005C223B">
              <w:rPr>
                <w:i/>
                <w:color w:val="231F20"/>
                <w:sz w:val="16"/>
                <w:szCs w:val="16"/>
                <w:lang w:val="de-DE"/>
              </w:rPr>
              <w:t>Wettkampfs</w:t>
            </w:r>
            <w:r w:rsidRPr="005C223B">
              <w:rPr>
                <w:i/>
                <w:color w:val="231F20"/>
                <w:spacing w:val="23"/>
                <w:sz w:val="16"/>
                <w:szCs w:val="16"/>
                <w:lang w:val="de-DE"/>
              </w:rPr>
              <w:t xml:space="preserve"> </w:t>
            </w:r>
            <w:r w:rsidRPr="005C223B">
              <w:rPr>
                <w:color w:val="231F20"/>
                <w:sz w:val="16"/>
                <w:szCs w:val="16"/>
                <w:lang w:val="de-DE"/>
              </w:rPr>
              <w:t>durchgeführt</w:t>
            </w:r>
            <w:r w:rsidRPr="005C223B">
              <w:rPr>
                <w:color w:val="231F20"/>
                <w:spacing w:val="23"/>
                <w:sz w:val="16"/>
                <w:szCs w:val="16"/>
                <w:lang w:val="de-DE"/>
              </w:rPr>
              <w:t xml:space="preserve"> </w:t>
            </w:r>
            <w:r w:rsidRPr="005C223B">
              <w:rPr>
                <w:color w:val="231F20"/>
                <w:sz w:val="16"/>
                <w:szCs w:val="16"/>
                <w:lang w:val="de-DE"/>
              </w:rPr>
              <w:t>wird.</w:t>
            </w:r>
            <w:r>
              <w:rPr>
                <w:sz w:val="16"/>
                <w:szCs w:val="16"/>
                <w:lang w:val="de-DE"/>
              </w:rPr>
              <w:t xml:space="preserve"> </w:t>
            </w:r>
            <w:r w:rsidRPr="005C223B">
              <w:rPr>
                <w:color w:val="231F20"/>
                <w:sz w:val="16"/>
                <w:szCs w:val="16"/>
                <w:lang w:val="de-DE"/>
              </w:rPr>
              <w:t>Siehe Begriffsbestimmung „</w:t>
            </w:r>
            <w:r w:rsidRPr="005C223B">
              <w:rPr>
                <w:i/>
                <w:color w:val="231F20"/>
                <w:sz w:val="16"/>
                <w:szCs w:val="16"/>
                <w:lang w:val="de-DE"/>
              </w:rPr>
              <w:t>Innerhalb des Wettkampfs</w:t>
            </w:r>
            <w:r w:rsidRPr="005C223B">
              <w:rPr>
                <w:color w:val="231F20"/>
                <w:sz w:val="16"/>
                <w:szCs w:val="16"/>
                <w:lang w:val="de-DE"/>
              </w:rPr>
              <w:t>“.</w:t>
            </w:r>
          </w:p>
          <w:p w14:paraId="7F37C5E8" w14:textId="77777777" w:rsidR="000C12BC" w:rsidRPr="00161A39" w:rsidRDefault="000C12BC" w:rsidP="005C223B">
            <w:pPr>
              <w:rPr>
                <w:b/>
                <w:color w:val="231F20"/>
                <w:sz w:val="16"/>
                <w:szCs w:val="16"/>
                <w:lang w:val="de-DE"/>
              </w:rPr>
            </w:pPr>
          </w:p>
        </w:tc>
      </w:tr>
      <w:tr w:rsidR="000C12BC" w:rsidRPr="00600E0C" w14:paraId="7E1816EC" w14:textId="77777777" w:rsidTr="00941C8F">
        <w:tc>
          <w:tcPr>
            <w:tcW w:w="1991" w:type="dxa"/>
          </w:tcPr>
          <w:p w14:paraId="28BB05D9" w14:textId="64522149" w:rsidR="000C12BC" w:rsidRPr="003520CB" w:rsidRDefault="000C12BC" w:rsidP="005C223B">
            <w:pPr>
              <w:rPr>
                <w:b/>
                <w:color w:val="231F20"/>
                <w:sz w:val="16"/>
                <w:szCs w:val="16"/>
                <w:lang w:val="de-DE"/>
              </w:rPr>
            </w:pPr>
            <w:r w:rsidRPr="003520CB">
              <w:rPr>
                <w:b/>
                <w:color w:val="231F20"/>
                <w:sz w:val="16"/>
                <w:szCs w:val="16"/>
                <w:lang w:val="de-DE"/>
              </w:rPr>
              <w:t>Wettkampfstätten</w:t>
            </w:r>
          </w:p>
        </w:tc>
        <w:tc>
          <w:tcPr>
            <w:tcW w:w="6661" w:type="dxa"/>
          </w:tcPr>
          <w:p w14:paraId="7B7B348F" w14:textId="77777777" w:rsidR="000C12BC" w:rsidRPr="005C223B" w:rsidRDefault="000C12BC" w:rsidP="000C12BC">
            <w:pPr>
              <w:rPr>
                <w:sz w:val="16"/>
                <w:szCs w:val="16"/>
                <w:lang w:val="de-DE"/>
              </w:rPr>
            </w:pPr>
            <w:r w:rsidRPr="005C223B">
              <w:rPr>
                <w:color w:val="231F20"/>
                <w:sz w:val="16"/>
                <w:szCs w:val="16"/>
                <w:lang w:val="de-DE"/>
              </w:rPr>
              <w:t xml:space="preserve">Die vom Veranstalter für die </w:t>
            </w:r>
            <w:r w:rsidRPr="005C223B">
              <w:rPr>
                <w:i/>
                <w:iCs/>
                <w:color w:val="231F20"/>
                <w:sz w:val="16"/>
                <w:szCs w:val="16"/>
                <w:lang w:val="de-DE"/>
              </w:rPr>
              <w:t xml:space="preserve">Wettkampfveranstaltung </w:t>
            </w:r>
            <w:r w:rsidRPr="005C223B">
              <w:rPr>
                <w:color w:val="231F20"/>
                <w:sz w:val="16"/>
                <w:szCs w:val="16"/>
                <w:lang w:val="de-DE"/>
              </w:rPr>
              <w:t>festgelegten Orte.</w:t>
            </w:r>
          </w:p>
          <w:p w14:paraId="29DC28DB" w14:textId="77777777" w:rsidR="000C12BC" w:rsidRPr="00161A39" w:rsidRDefault="000C12BC" w:rsidP="005C223B">
            <w:pPr>
              <w:rPr>
                <w:b/>
                <w:color w:val="231F20"/>
                <w:sz w:val="16"/>
                <w:szCs w:val="16"/>
                <w:lang w:val="de-DE"/>
              </w:rPr>
            </w:pPr>
          </w:p>
        </w:tc>
      </w:tr>
      <w:tr w:rsidR="000C12BC" w:rsidRPr="00600E0C" w14:paraId="1D488C53" w14:textId="77777777" w:rsidTr="00941C8F">
        <w:tc>
          <w:tcPr>
            <w:tcW w:w="1991" w:type="dxa"/>
          </w:tcPr>
          <w:p w14:paraId="1E2A776E" w14:textId="39DEA57A" w:rsidR="000C12BC" w:rsidRPr="003520CB" w:rsidRDefault="000C12BC" w:rsidP="005C223B">
            <w:pPr>
              <w:rPr>
                <w:b/>
                <w:color w:val="231F20"/>
                <w:sz w:val="16"/>
                <w:szCs w:val="16"/>
                <w:lang w:val="de-DE"/>
              </w:rPr>
            </w:pPr>
            <w:r w:rsidRPr="003520CB">
              <w:rPr>
                <w:b/>
                <w:color w:val="231F20"/>
                <w:sz w:val="16"/>
                <w:szCs w:val="16"/>
                <w:lang w:val="de-DE"/>
              </w:rPr>
              <w:t>Wettkampfveranstaltung</w:t>
            </w:r>
          </w:p>
        </w:tc>
        <w:tc>
          <w:tcPr>
            <w:tcW w:w="6661" w:type="dxa"/>
          </w:tcPr>
          <w:p w14:paraId="53D988A2" w14:textId="64B8301C" w:rsidR="000C12BC" w:rsidRPr="005C223B" w:rsidRDefault="000C12BC" w:rsidP="000C12BC">
            <w:pPr>
              <w:rPr>
                <w:sz w:val="16"/>
                <w:szCs w:val="16"/>
                <w:lang w:val="de-DE"/>
              </w:rPr>
            </w:pPr>
            <w:r w:rsidRPr="005C223B">
              <w:rPr>
                <w:color w:val="231F20"/>
                <w:sz w:val="16"/>
                <w:szCs w:val="16"/>
                <w:lang w:val="de-DE"/>
              </w:rPr>
              <w:t xml:space="preserve">Eine Reihe einzelner </w:t>
            </w:r>
            <w:r w:rsidRPr="005C223B">
              <w:rPr>
                <w:i/>
                <w:iCs/>
                <w:color w:val="231F20"/>
                <w:sz w:val="16"/>
                <w:szCs w:val="16"/>
                <w:lang w:val="de-DE"/>
              </w:rPr>
              <w:t>Wettkämpfe</w:t>
            </w:r>
            <w:r w:rsidRPr="005C223B">
              <w:rPr>
                <w:color w:val="231F20"/>
                <w:sz w:val="16"/>
                <w:szCs w:val="16"/>
                <w:lang w:val="de-DE"/>
              </w:rPr>
              <w:t>, die gemeinsam von einem Veranstalter durchgeführt werden (z. B. die Olympischen Spiele, die Weltmeisterschaften eines internationalen Sportfachverbands oder die Panamerikanischen Spiele).</w:t>
            </w:r>
          </w:p>
          <w:p w14:paraId="5E3473BA" w14:textId="77777777" w:rsidR="000C12BC" w:rsidRPr="00161A39" w:rsidRDefault="000C12BC" w:rsidP="005C223B">
            <w:pPr>
              <w:rPr>
                <w:b/>
                <w:color w:val="231F20"/>
                <w:sz w:val="16"/>
                <w:szCs w:val="16"/>
                <w:lang w:val="de-DE"/>
              </w:rPr>
            </w:pPr>
          </w:p>
        </w:tc>
      </w:tr>
      <w:tr w:rsidR="000C12BC" w:rsidRPr="00600E0C" w14:paraId="37E4040E" w14:textId="77777777" w:rsidTr="00941C8F">
        <w:tc>
          <w:tcPr>
            <w:tcW w:w="1991" w:type="dxa"/>
          </w:tcPr>
          <w:p w14:paraId="4F201EE6" w14:textId="06DBBADD" w:rsidR="000C12BC" w:rsidRPr="003520CB" w:rsidRDefault="000C12BC" w:rsidP="005C223B">
            <w:pPr>
              <w:rPr>
                <w:b/>
                <w:color w:val="231F20"/>
                <w:sz w:val="16"/>
                <w:szCs w:val="16"/>
                <w:lang w:val="de-DE"/>
              </w:rPr>
            </w:pPr>
            <w:r w:rsidRPr="003520CB">
              <w:rPr>
                <w:b/>
                <w:color w:val="231F20"/>
                <w:sz w:val="16"/>
                <w:szCs w:val="16"/>
                <w:lang w:val="de-DE"/>
              </w:rPr>
              <w:t>Zielkontrolle</w:t>
            </w:r>
          </w:p>
        </w:tc>
        <w:tc>
          <w:tcPr>
            <w:tcW w:w="6661" w:type="dxa"/>
          </w:tcPr>
          <w:p w14:paraId="1E4E2B68" w14:textId="2AED3D4A" w:rsidR="000C12BC" w:rsidRPr="00161A39" w:rsidRDefault="000C12BC" w:rsidP="005C223B">
            <w:pPr>
              <w:rPr>
                <w:b/>
                <w:color w:val="231F20"/>
                <w:sz w:val="16"/>
                <w:szCs w:val="16"/>
                <w:lang w:val="de-DE"/>
              </w:rPr>
            </w:pPr>
            <w:r w:rsidRPr="005C223B">
              <w:rPr>
                <w:color w:val="231F20"/>
                <w:sz w:val="16"/>
                <w:szCs w:val="16"/>
                <w:lang w:val="de-DE"/>
              </w:rPr>
              <w:t xml:space="preserve">Auswahl bestimmter </w:t>
            </w:r>
            <w:r w:rsidRPr="005C223B">
              <w:rPr>
                <w:i/>
                <w:iCs/>
                <w:color w:val="231F20"/>
                <w:sz w:val="16"/>
                <w:szCs w:val="16"/>
                <w:lang w:val="de-DE"/>
              </w:rPr>
              <w:t xml:space="preserve">Athletinnen </w:t>
            </w:r>
            <w:r w:rsidRPr="005C223B">
              <w:rPr>
                <w:color w:val="231F20"/>
                <w:sz w:val="16"/>
                <w:szCs w:val="16"/>
                <w:lang w:val="de-DE"/>
              </w:rPr>
              <w:t>und</w:t>
            </w:r>
            <w:r w:rsidRPr="005C223B">
              <w:rPr>
                <w:i/>
                <w:iCs/>
                <w:color w:val="231F20"/>
                <w:sz w:val="16"/>
                <w:szCs w:val="16"/>
                <w:lang w:val="de-DE"/>
              </w:rPr>
              <w:t xml:space="preserve"> Athleten</w:t>
            </w:r>
            <w:r w:rsidRPr="005C223B">
              <w:rPr>
                <w:color w:val="231F20"/>
                <w:sz w:val="16"/>
                <w:szCs w:val="16"/>
                <w:lang w:val="de-DE"/>
              </w:rPr>
              <w:t xml:space="preserve"> zu </w:t>
            </w:r>
            <w:r w:rsidRPr="005C223B">
              <w:rPr>
                <w:i/>
                <w:iCs/>
                <w:color w:val="231F20"/>
                <w:sz w:val="16"/>
                <w:szCs w:val="16"/>
                <w:lang w:val="de-DE"/>
              </w:rPr>
              <w:t xml:space="preserve">Dopingkontrollen </w:t>
            </w:r>
            <w:r w:rsidRPr="005C223B">
              <w:rPr>
                <w:color w:val="231F20"/>
                <w:sz w:val="16"/>
                <w:szCs w:val="16"/>
                <w:lang w:val="de-DE"/>
              </w:rPr>
              <w:t xml:space="preserve">auf Grundlage von Kriterien, die im </w:t>
            </w:r>
            <w:r w:rsidRPr="005C223B">
              <w:rPr>
                <w:i/>
                <w:iCs/>
                <w:color w:val="231F20"/>
                <w:sz w:val="16"/>
                <w:szCs w:val="16"/>
                <w:lang w:val="de-DE"/>
              </w:rPr>
              <w:t xml:space="preserve">International Standard </w:t>
            </w:r>
            <w:r w:rsidRPr="005C223B">
              <w:rPr>
                <w:color w:val="231F20"/>
                <w:sz w:val="16"/>
                <w:szCs w:val="16"/>
                <w:lang w:val="de-DE"/>
              </w:rPr>
              <w:t xml:space="preserve">for Testing / </w:t>
            </w:r>
            <w:r w:rsidRPr="005C223B">
              <w:rPr>
                <w:i/>
                <w:iCs/>
                <w:color w:val="231F20"/>
                <w:sz w:val="16"/>
                <w:szCs w:val="16"/>
                <w:lang w:val="de-DE"/>
              </w:rPr>
              <w:t xml:space="preserve">Standard </w:t>
            </w:r>
            <w:r w:rsidRPr="005C223B">
              <w:rPr>
                <w:color w:val="231F20"/>
                <w:sz w:val="16"/>
                <w:szCs w:val="16"/>
                <w:lang w:val="de-DE"/>
              </w:rPr>
              <w:t xml:space="preserve">für </w:t>
            </w:r>
            <w:r w:rsidRPr="005C223B">
              <w:rPr>
                <w:i/>
                <w:iCs/>
                <w:color w:val="231F20"/>
                <w:sz w:val="16"/>
                <w:szCs w:val="16"/>
                <w:lang w:val="de-DE"/>
              </w:rPr>
              <w:t xml:space="preserve">Dopingkontrollen </w:t>
            </w:r>
            <w:r w:rsidRPr="005C223B">
              <w:rPr>
                <w:color w:val="231F20"/>
                <w:sz w:val="16"/>
                <w:szCs w:val="16"/>
                <w:lang w:val="de-DE"/>
              </w:rPr>
              <w:t>festgelegt sind.</w:t>
            </w:r>
          </w:p>
        </w:tc>
      </w:tr>
    </w:tbl>
    <w:p w14:paraId="719CA52A" w14:textId="77777777" w:rsidR="000C12BC" w:rsidRDefault="000C12BC" w:rsidP="005C223B">
      <w:pPr>
        <w:rPr>
          <w:color w:val="231F20"/>
          <w:sz w:val="16"/>
          <w:szCs w:val="16"/>
          <w:lang w:val="de-DE"/>
        </w:rPr>
      </w:pPr>
    </w:p>
    <w:p w14:paraId="5F7FC83C" w14:textId="0D967FA1" w:rsidR="007F70AC" w:rsidRPr="000C12BC" w:rsidRDefault="005C223B" w:rsidP="00941B38">
      <w:pPr>
        <w:rPr>
          <w:rFonts w:ascii="DIN Offc Black"/>
          <w:sz w:val="16"/>
          <w:szCs w:val="16"/>
          <w:lang w:val="de-DE"/>
        </w:rPr>
      </w:pPr>
      <w:r w:rsidRPr="005C223B">
        <w:rPr>
          <w:color w:val="231F20"/>
          <w:sz w:val="16"/>
          <w:szCs w:val="16"/>
          <w:lang w:val="de-DE"/>
        </w:rPr>
        <w:t xml:space="preserve">Die übrigen Begriffsbestimmungen des </w:t>
      </w:r>
      <w:r w:rsidRPr="005C223B">
        <w:rPr>
          <w:i/>
          <w:color w:val="231F20"/>
          <w:sz w:val="16"/>
          <w:szCs w:val="16"/>
          <w:lang w:val="de-DE"/>
        </w:rPr>
        <w:t>WADC</w:t>
      </w:r>
      <w:r w:rsidRPr="005C223B">
        <w:rPr>
          <w:color w:val="231F20"/>
          <w:sz w:val="16"/>
          <w:szCs w:val="16"/>
          <w:lang w:val="de-DE"/>
        </w:rPr>
        <w:t xml:space="preserve">, die nicht im </w:t>
      </w:r>
      <w:r w:rsidRPr="005C223B">
        <w:rPr>
          <w:i/>
          <w:color w:val="231F20"/>
          <w:sz w:val="16"/>
          <w:szCs w:val="16"/>
          <w:lang w:val="de-DE"/>
        </w:rPr>
        <w:t xml:space="preserve">NADC </w:t>
      </w:r>
      <w:r w:rsidR="00C44624" w:rsidRPr="00C44624">
        <w:rPr>
          <w:iCs/>
          <w:color w:val="231F20"/>
          <w:sz w:val="16"/>
          <w:szCs w:val="16"/>
          <w:lang w:val="de-DE"/>
        </w:rPr>
        <w:t>oder</w:t>
      </w:r>
      <w:r w:rsidR="00C44624">
        <w:rPr>
          <w:i/>
          <w:color w:val="231F20"/>
          <w:sz w:val="16"/>
          <w:szCs w:val="16"/>
          <w:lang w:val="de-DE"/>
        </w:rPr>
        <w:t xml:space="preserve"> </w:t>
      </w:r>
      <w:r w:rsidR="00C44624" w:rsidRPr="00CF0CED">
        <w:rPr>
          <w:color w:val="231F20"/>
          <w:sz w:val="16"/>
          <w:szCs w:val="16"/>
          <w:highlight w:val="yellow"/>
          <w:lang w:val="de-DE"/>
        </w:rPr>
        <w:t>[der Anti-Doping-Ordnung des Nationalen Sportfachverbands]</w:t>
      </w:r>
      <w:r w:rsidR="00C44624">
        <w:rPr>
          <w:color w:val="231F20"/>
          <w:sz w:val="16"/>
          <w:szCs w:val="16"/>
          <w:lang w:val="de-DE"/>
        </w:rPr>
        <w:t xml:space="preserve"> </w:t>
      </w:r>
      <w:r w:rsidRPr="005C223B">
        <w:rPr>
          <w:color w:val="231F20"/>
          <w:sz w:val="16"/>
          <w:szCs w:val="16"/>
          <w:lang w:val="de-DE"/>
        </w:rPr>
        <w:t xml:space="preserve">verwendet werden, finden gemäß Artikel 23.2.2 </w:t>
      </w:r>
      <w:r w:rsidRPr="005C223B">
        <w:rPr>
          <w:i/>
          <w:color w:val="231F20"/>
          <w:sz w:val="16"/>
          <w:szCs w:val="16"/>
          <w:lang w:val="de-DE"/>
        </w:rPr>
        <w:t xml:space="preserve">WADC </w:t>
      </w:r>
      <w:r w:rsidRPr="005C223B">
        <w:rPr>
          <w:color w:val="231F20"/>
          <w:sz w:val="16"/>
          <w:szCs w:val="16"/>
          <w:lang w:val="de-DE"/>
        </w:rPr>
        <w:t>Berücksichtigung.</w:t>
      </w:r>
    </w:p>
    <w:sectPr w:rsidR="007F70AC" w:rsidRPr="000C12BC" w:rsidSect="00314B62">
      <w:headerReference w:type="default" r:id="rId14"/>
      <w:footerReference w:type="even" r:id="rId15"/>
      <w:footerReference w:type="first" r:id="rId16"/>
      <w:pgSz w:w="11906" w:h="16838" w:code="9"/>
      <w:pgMar w:top="1417" w:right="1417" w:bottom="1134" w:left="1417" w:header="720" w:footer="720" w:gutter="284"/>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4CA3A" w14:textId="77777777" w:rsidR="00A76D53" w:rsidRDefault="00A76D53">
      <w:pPr>
        <w:spacing w:after="0" w:line="240" w:lineRule="auto"/>
      </w:pPr>
      <w:r>
        <w:separator/>
      </w:r>
    </w:p>
  </w:endnote>
  <w:endnote w:type="continuationSeparator" w:id="0">
    <w:p w14:paraId="40E8C001" w14:textId="77777777" w:rsidR="00A76D53" w:rsidRDefault="00A76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IN Offc">
    <w:panose1 w:val="020B0504020101020102"/>
    <w:charset w:val="00"/>
    <w:family w:val="swiss"/>
    <w:pitch w:val="variable"/>
    <w:sig w:usb0="800000AF" w:usb1="4000207B" w:usb2="00000008"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IN Offc Black">
    <w:altName w:val="Arial Black"/>
    <w:panose1 w:val="020B0A04020101010102"/>
    <w:charset w:val="00"/>
    <w:family w:val="swiss"/>
    <w:pitch w:val="variable"/>
    <w:sig w:usb0="800000AF" w:usb1="4000207B" w:usb2="00000008"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INOT-Black">
    <w:altName w:val="Calibri"/>
    <w:panose1 w:val="020B0A04020101010102"/>
    <w:charset w:val="00"/>
    <w:family w:val="swiss"/>
    <w:notTrueType/>
    <w:pitch w:val="variable"/>
    <w:sig w:usb0="800002AF" w:usb1="4000207B" w:usb2="00000008"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6845434"/>
      <w:docPartObj>
        <w:docPartGallery w:val="Page Numbers (Bottom of Page)"/>
        <w:docPartUnique/>
      </w:docPartObj>
    </w:sdtPr>
    <w:sdtEndPr/>
    <w:sdtContent>
      <w:p w14:paraId="49F63D68" w14:textId="08A4B67D" w:rsidR="00E62954" w:rsidRDefault="00E62954">
        <w:pPr>
          <w:pStyle w:val="Fuzeile"/>
          <w:jc w:val="center"/>
        </w:pPr>
        <w:r>
          <w:rPr>
            <w:noProof/>
          </w:rPr>
          <mc:AlternateContent>
            <mc:Choice Requires="wps">
              <w:drawing>
                <wp:inline distT="0" distB="0" distL="0" distR="0" wp14:anchorId="1B237B78" wp14:editId="0CAE2A37">
                  <wp:extent cx="5467350" cy="45085"/>
                  <wp:effectExtent l="9525"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8CF5CE6"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069EA630" w14:textId="6D12E33E" w:rsidR="00E62954" w:rsidRDefault="00E62954">
        <w:pPr>
          <w:pStyle w:val="Fuzeile"/>
          <w:jc w:val="center"/>
        </w:pPr>
        <w:r>
          <w:fldChar w:fldCharType="begin"/>
        </w:r>
        <w:r>
          <w:instrText>PAGE    \* MERGEFORMAT</w:instrText>
        </w:r>
        <w:r>
          <w:fldChar w:fldCharType="separate"/>
        </w:r>
        <w:r>
          <w:rPr>
            <w:lang w:val="de-DE"/>
          </w:rPr>
          <w:t>2</w:t>
        </w:r>
        <w:r>
          <w:fldChar w:fldCharType="end"/>
        </w:r>
      </w:p>
    </w:sdtContent>
  </w:sdt>
  <w:p w14:paraId="6A9B9FB9" w14:textId="1EE3904C" w:rsidR="00276F92" w:rsidRPr="00AE2EC3" w:rsidRDefault="00276F92" w:rsidP="00276F92">
    <w:pPr>
      <w:pStyle w:val="Fuzeile"/>
      <w:jc w:val="right"/>
      <w:rPr>
        <w:rFonts w:cs="DIN Offc"/>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F31AB" w14:textId="06220AB4" w:rsidR="00071437" w:rsidRDefault="00071437">
    <w:pPr>
      <w:pStyle w:val="Fuzeile"/>
      <w:jc w:val="right"/>
    </w:pPr>
  </w:p>
  <w:p w14:paraId="0CEB1CE6" w14:textId="77777777" w:rsidR="00EC6820" w:rsidRDefault="00EC682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2903384"/>
      <w:docPartObj>
        <w:docPartGallery w:val="Page Numbers (Bottom of Page)"/>
        <w:docPartUnique/>
      </w:docPartObj>
    </w:sdtPr>
    <w:sdtEndPr/>
    <w:sdtContent>
      <w:p w14:paraId="48A10945" w14:textId="53323D23" w:rsidR="00E62954" w:rsidRDefault="00E62954">
        <w:pPr>
          <w:pStyle w:val="Fuzeile"/>
          <w:jc w:val="center"/>
        </w:pPr>
        <w:r>
          <w:rPr>
            <w:noProof/>
          </w:rPr>
          <mc:AlternateContent>
            <mc:Choice Requires="wps">
              <w:drawing>
                <wp:inline distT="0" distB="0" distL="0" distR="0" wp14:anchorId="39CECCD0" wp14:editId="3B77351F">
                  <wp:extent cx="5467350" cy="45085"/>
                  <wp:effectExtent l="9525" t="9525" r="0" b="2540"/>
                  <wp:docPr id="1" name="Flussdiagramm: Verzweigung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00B4EA9D" id="_x0000_t110" coordsize="21600,21600" o:spt="110" path="m10800,l,10800,10800,21600,21600,10800xe">
                  <v:stroke joinstyle="miter"/>
                  <v:path gradientshapeok="t" o:connecttype="rect" textboxrect="5400,5400,16200,16200"/>
                </v:shapetype>
                <v:shape id="Flussdiagramm: Verzweigung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64ED6A24" w14:textId="078F5608" w:rsidR="00E62954" w:rsidRDefault="00E62954">
        <w:pPr>
          <w:pStyle w:val="Fuzeile"/>
          <w:jc w:val="center"/>
        </w:pPr>
        <w:r>
          <w:fldChar w:fldCharType="begin"/>
        </w:r>
        <w:r>
          <w:instrText>PAGE    \* MERGEFORMAT</w:instrText>
        </w:r>
        <w:r>
          <w:fldChar w:fldCharType="separate"/>
        </w:r>
        <w:r>
          <w:rPr>
            <w:lang w:val="de-DE"/>
          </w:rPr>
          <w:t>2</w:t>
        </w:r>
        <w:r>
          <w:fldChar w:fldCharType="end"/>
        </w:r>
      </w:p>
    </w:sdtContent>
  </w:sdt>
  <w:p w14:paraId="361AB03F" w14:textId="3C739959" w:rsidR="00AE2EC3" w:rsidRPr="00AE2EC3" w:rsidRDefault="00AE2EC3" w:rsidP="00AE2EC3">
    <w:pPr>
      <w:pStyle w:val="Fuzeile"/>
      <w:jc w:val="left"/>
      <w:rPr>
        <w:rFonts w:cs="DIN Offc"/>
        <w:sz w:val="14"/>
        <w:szCs w:val="1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90E55" w14:textId="12AA652D" w:rsidR="00071437" w:rsidRPr="00071437" w:rsidRDefault="00071437" w:rsidP="00314B62">
    <w:pPr>
      <w:pStyle w:val="Fuzeile"/>
      <w:rPr>
        <w:rFonts w:cs="DIN Offc"/>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CE1D0" w14:textId="77777777" w:rsidR="00A76D53" w:rsidRDefault="00A76D53">
      <w:pPr>
        <w:spacing w:after="0" w:line="240" w:lineRule="auto"/>
      </w:pPr>
      <w:r>
        <w:separator/>
      </w:r>
    </w:p>
  </w:footnote>
  <w:footnote w:type="continuationSeparator" w:id="0">
    <w:p w14:paraId="3AF38B80" w14:textId="77777777" w:rsidR="00A76D53" w:rsidRDefault="00A76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B8F18" w14:textId="6E6D6700" w:rsidR="00276F92" w:rsidRPr="00A04B7B" w:rsidRDefault="00E62954" w:rsidP="00315516">
    <w:pPr>
      <w:pStyle w:val="Kopfzeile"/>
      <w:pBdr>
        <w:bottom w:val="single" w:sz="12" w:space="1" w:color="auto"/>
      </w:pBdr>
      <w:spacing w:after="200"/>
      <w:rPr>
        <w:rFonts w:ascii="DIN Offc Black" w:hAnsi="DIN Offc Black" w:cs="DIN Offc Black"/>
        <w:lang w:val="de-DE"/>
      </w:rPr>
    </w:pPr>
    <w:r w:rsidRPr="00A04B7B">
      <w:rPr>
        <w:rFonts w:ascii="Calibri" w:hAnsi="Calibri" w:cs="Calibri"/>
        <w:highlight w:val="yellow"/>
        <w:lang w:val="de-DE"/>
      </w:rPr>
      <w:t>[</w:t>
    </w:r>
    <w:r w:rsidRPr="00A04B7B">
      <w:rPr>
        <w:rFonts w:ascii="DIN Offc Black" w:hAnsi="DIN Offc Black" w:cs="DIN Offc Black"/>
        <w:highlight w:val="yellow"/>
        <w:lang w:val="de-DE"/>
      </w:rPr>
      <w:t>Anti-Doping-</w:t>
    </w:r>
    <w:r w:rsidR="00A04B7B">
      <w:rPr>
        <w:rFonts w:ascii="DIN Offc Black" w:hAnsi="DIN Offc Black" w:cs="DIN Offc Black"/>
        <w:highlight w:val="yellow"/>
        <w:lang w:val="de-DE"/>
      </w:rPr>
      <w:t>Ordnung</w:t>
    </w:r>
    <w:r w:rsidRPr="00A04B7B">
      <w:rPr>
        <w:rFonts w:ascii="DIN Offc Black" w:hAnsi="DIN Offc Black" w:cs="DIN Offc Black"/>
        <w:highlight w:val="yellow"/>
        <w:lang w:val="de-DE"/>
      </w:rPr>
      <w:t xml:space="preserve"> des Nationalen Sportfachverbands</w:t>
    </w:r>
    <w:r w:rsidRPr="00A04B7B">
      <w:rPr>
        <w:rFonts w:ascii="Calibri" w:hAnsi="Calibri" w:cs="Calibri"/>
        <w:highlight w:val="yellow"/>
        <w:lang w:val="de-DE"/>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857AD" w14:textId="55587072" w:rsidR="00EC6820" w:rsidRPr="00EC6820" w:rsidRDefault="00EC6820" w:rsidP="00EC6820">
    <w:pPr>
      <w:pStyle w:val="Kopfzeile"/>
      <w:pBdr>
        <w:bottom w:val="single" w:sz="12" w:space="1" w:color="auto"/>
      </w:pBdr>
      <w:rPr>
        <w:rFonts w:ascii="DIN Offc Black" w:hAnsi="DIN Offc Black" w:cs="DIN Offc Black"/>
        <w:sz w:val="18"/>
        <w:szCs w:val="18"/>
      </w:rPr>
    </w:pPr>
    <w:r w:rsidRPr="00EC6820">
      <w:rPr>
        <w:rFonts w:ascii="DIN Offc Black" w:hAnsi="DIN Offc Black" w:cs="DIN Offc Black"/>
        <w:sz w:val="18"/>
        <w:szCs w:val="18"/>
      </w:rPr>
      <w:t>NADC27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AD4E2" w14:textId="1DEC9849" w:rsidR="00276F92" w:rsidRPr="00276F92" w:rsidRDefault="00276F92" w:rsidP="00315516">
    <w:pPr>
      <w:pStyle w:val="Kopfzeile"/>
      <w:pBdr>
        <w:bottom w:val="single" w:sz="12" w:space="1" w:color="auto"/>
      </w:pBdr>
      <w:spacing w:after="200"/>
      <w:jc w:val="left"/>
      <w:rPr>
        <w:rFonts w:ascii="DIN Offc Black" w:hAnsi="DIN Offc Black" w:cs="DIN Offc Black"/>
      </w:rPr>
    </w:pPr>
    <w:r w:rsidRPr="00276F92">
      <w:rPr>
        <w:rFonts w:ascii="DIN Offc Black" w:hAnsi="DIN Offc Black" w:cs="DIN Offc Black"/>
      </w:rPr>
      <w:fldChar w:fldCharType="begin"/>
    </w:r>
    <w:r w:rsidRPr="00276F92">
      <w:rPr>
        <w:rFonts w:ascii="DIN Offc Black" w:hAnsi="DIN Offc Black" w:cs="DIN Offc Black"/>
      </w:rPr>
      <w:instrText xml:space="preserve"> STYLEREF  "Überschrift 1"  \* MERGEFORMAT </w:instrText>
    </w:r>
    <w:r w:rsidRPr="00276F92">
      <w:rPr>
        <w:rFonts w:ascii="DIN Offc Black" w:hAnsi="DIN Offc Black" w:cs="DIN Offc Black"/>
      </w:rPr>
      <w:fldChar w:fldCharType="separate"/>
    </w:r>
    <w:r w:rsidR="00037C3A">
      <w:rPr>
        <w:rFonts w:ascii="DIN Offc Black" w:hAnsi="DIN Offc Black" w:cs="DIN Offc Black"/>
        <w:noProof/>
      </w:rPr>
      <w:t>WESENTLICHE GRUNDPRINZIPIEN FÜR ANTI-DOPING-BESTIMMUNGEN</w:t>
    </w:r>
    <w:r w:rsidRPr="00276F92">
      <w:rPr>
        <w:rFonts w:ascii="DIN Offc Black" w:hAnsi="DIN Offc Black" w:cs="DIN Offc Black"/>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020A6F93"/>
    <w:multiLevelType w:val="hybridMultilevel"/>
    <w:tmpl w:val="80746532"/>
    <w:lvl w:ilvl="0" w:tplc="94E4970C">
      <w:start w:val="1"/>
      <w:numFmt w:val="lowerLetter"/>
      <w:lvlText w:val="(%1)"/>
      <w:lvlJc w:val="left"/>
      <w:pPr>
        <w:ind w:left="2160" w:hanging="360"/>
      </w:pPr>
      <w:rPr>
        <w:rFonts w:ascii="DIN Offc" w:eastAsia="DIN Offc" w:hAnsi="DIN Offc" w:cs="DIN Offc" w:hint="default"/>
        <w:i w:val="0"/>
        <w:iCs/>
        <w:color w:val="231F20"/>
        <w:w w:val="100"/>
        <w:sz w:val="20"/>
        <w:szCs w:val="20"/>
      </w:r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abstractNum w:abstractNumId="7" w15:restartNumberingAfterBreak="0">
    <w:nsid w:val="05263F77"/>
    <w:multiLevelType w:val="hybridMultilevel"/>
    <w:tmpl w:val="04E2BA3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07C07897"/>
    <w:multiLevelType w:val="hybridMultilevel"/>
    <w:tmpl w:val="A01A843C"/>
    <w:lvl w:ilvl="0" w:tplc="8E40B1FA">
      <w:start w:val="1"/>
      <w:numFmt w:val="lowerLetter"/>
      <w:lvlText w:val="(%1)"/>
      <w:lvlJc w:val="left"/>
      <w:pPr>
        <w:ind w:left="1440" w:hanging="360"/>
      </w:pPr>
      <w:rPr>
        <w:rFonts w:ascii="DIN Offc" w:eastAsia="DIN Offc" w:hAnsi="DIN Offc" w:cs="DIN Offc" w:hint="default"/>
        <w:color w:val="231F20"/>
        <w:w w:val="100"/>
        <w:sz w:val="20"/>
        <w:szCs w:val="20"/>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9" w15:restartNumberingAfterBreak="0">
    <w:nsid w:val="157D7FD0"/>
    <w:multiLevelType w:val="hybridMultilevel"/>
    <w:tmpl w:val="9B767EB6"/>
    <w:lvl w:ilvl="0" w:tplc="7188ED7C">
      <w:start w:val="1"/>
      <w:numFmt w:val="lowerLetter"/>
      <w:lvlText w:val="(%1)"/>
      <w:lvlJc w:val="left"/>
      <w:pPr>
        <w:ind w:left="2160" w:hanging="360"/>
      </w:pPr>
      <w:rPr>
        <w:rFonts w:ascii="DIN Offc" w:eastAsia="DIN Offc" w:hAnsi="DIN Offc" w:cs="DIN Offc" w:hint="default"/>
        <w:color w:val="231F20"/>
        <w:w w:val="100"/>
        <w:sz w:val="20"/>
        <w:szCs w:val="20"/>
      </w:r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abstractNum w:abstractNumId="10" w15:restartNumberingAfterBreak="0">
    <w:nsid w:val="175E31D8"/>
    <w:multiLevelType w:val="hybridMultilevel"/>
    <w:tmpl w:val="BF84BBFE"/>
    <w:lvl w:ilvl="0" w:tplc="DCDA1144">
      <w:start w:val="1"/>
      <w:numFmt w:val="lowerLetter"/>
      <w:lvlText w:val="(%1)"/>
      <w:lvlJc w:val="left"/>
      <w:pPr>
        <w:ind w:left="720" w:hanging="360"/>
      </w:pPr>
      <w:rPr>
        <w:rFonts w:ascii="DIN Offc" w:eastAsia="DIN Offc" w:hAnsi="DIN Offc" w:cs="DIN Offc" w:hint="default"/>
        <w:color w:val="231F20"/>
        <w:w w:val="100"/>
        <w:sz w:val="16"/>
        <w:szCs w:val="16"/>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E8E54E8"/>
    <w:multiLevelType w:val="hybridMultilevel"/>
    <w:tmpl w:val="20C8E0BA"/>
    <w:lvl w:ilvl="0" w:tplc="6D5E21D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08B3929"/>
    <w:multiLevelType w:val="hybridMultilevel"/>
    <w:tmpl w:val="3E387CF6"/>
    <w:lvl w:ilvl="0" w:tplc="810C13B8">
      <w:start w:val="1"/>
      <w:numFmt w:val="lowerLetter"/>
      <w:lvlText w:val="(%1)"/>
      <w:lvlJc w:val="left"/>
      <w:pPr>
        <w:ind w:left="2160" w:hanging="360"/>
      </w:pPr>
      <w:rPr>
        <w:rFonts w:ascii="DIN Offc" w:eastAsia="DIN Offc" w:hAnsi="DIN Offc" w:cs="DIN Offc" w:hint="default"/>
        <w:i w:val="0"/>
        <w:iCs/>
        <w:color w:val="231F20"/>
        <w:w w:val="100"/>
        <w:sz w:val="20"/>
        <w:szCs w:val="20"/>
      </w:r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abstractNum w:abstractNumId="13" w15:restartNumberingAfterBreak="0">
    <w:nsid w:val="213B7C1C"/>
    <w:multiLevelType w:val="hybridMultilevel"/>
    <w:tmpl w:val="127441CA"/>
    <w:lvl w:ilvl="0" w:tplc="DCDA1144">
      <w:start w:val="1"/>
      <w:numFmt w:val="lowerLetter"/>
      <w:lvlText w:val="(%1)"/>
      <w:lvlJc w:val="left"/>
      <w:pPr>
        <w:ind w:left="720" w:hanging="360"/>
      </w:pPr>
      <w:rPr>
        <w:rFonts w:ascii="DIN Offc" w:eastAsia="DIN Offc" w:hAnsi="DIN Offc" w:cs="DIN Offc" w:hint="default"/>
        <w:color w:val="231F20"/>
        <w:w w:val="100"/>
        <w:sz w:val="16"/>
        <w:szCs w:val="1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9CD597A"/>
    <w:multiLevelType w:val="hybridMultilevel"/>
    <w:tmpl w:val="E4B8FACC"/>
    <w:lvl w:ilvl="0" w:tplc="0E369D0A">
      <w:start w:val="1"/>
      <w:numFmt w:val="lowerLetter"/>
      <w:lvlText w:val="(%1)"/>
      <w:lvlJc w:val="left"/>
      <w:pPr>
        <w:ind w:left="2847" w:hanging="360"/>
      </w:pPr>
      <w:rPr>
        <w:rFonts w:ascii="DIN Offc" w:eastAsia="DIN Offc" w:hAnsi="DIN Offc" w:cs="DIN Offc" w:hint="default"/>
        <w:i w:val="0"/>
        <w:iCs/>
        <w:color w:val="231F20"/>
        <w:w w:val="100"/>
        <w:sz w:val="20"/>
        <w:szCs w:val="20"/>
      </w:rPr>
    </w:lvl>
    <w:lvl w:ilvl="1" w:tplc="04070019" w:tentative="1">
      <w:start w:val="1"/>
      <w:numFmt w:val="lowerLetter"/>
      <w:lvlText w:val="%2."/>
      <w:lvlJc w:val="left"/>
      <w:pPr>
        <w:ind w:left="3567" w:hanging="360"/>
      </w:pPr>
    </w:lvl>
    <w:lvl w:ilvl="2" w:tplc="0407001B" w:tentative="1">
      <w:start w:val="1"/>
      <w:numFmt w:val="lowerRoman"/>
      <w:lvlText w:val="%3."/>
      <w:lvlJc w:val="right"/>
      <w:pPr>
        <w:ind w:left="4287" w:hanging="180"/>
      </w:pPr>
    </w:lvl>
    <w:lvl w:ilvl="3" w:tplc="0407000F" w:tentative="1">
      <w:start w:val="1"/>
      <w:numFmt w:val="decimal"/>
      <w:lvlText w:val="%4."/>
      <w:lvlJc w:val="left"/>
      <w:pPr>
        <w:ind w:left="5007" w:hanging="360"/>
      </w:pPr>
    </w:lvl>
    <w:lvl w:ilvl="4" w:tplc="04070019" w:tentative="1">
      <w:start w:val="1"/>
      <w:numFmt w:val="lowerLetter"/>
      <w:lvlText w:val="%5."/>
      <w:lvlJc w:val="left"/>
      <w:pPr>
        <w:ind w:left="5727" w:hanging="360"/>
      </w:pPr>
    </w:lvl>
    <w:lvl w:ilvl="5" w:tplc="0407001B" w:tentative="1">
      <w:start w:val="1"/>
      <w:numFmt w:val="lowerRoman"/>
      <w:lvlText w:val="%6."/>
      <w:lvlJc w:val="right"/>
      <w:pPr>
        <w:ind w:left="6447" w:hanging="180"/>
      </w:pPr>
    </w:lvl>
    <w:lvl w:ilvl="6" w:tplc="0407000F" w:tentative="1">
      <w:start w:val="1"/>
      <w:numFmt w:val="decimal"/>
      <w:lvlText w:val="%7."/>
      <w:lvlJc w:val="left"/>
      <w:pPr>
        <w:ind w:left="7167" w:hanging="360"/>
      </w:pPr>
    </w:lvl>
    <w:lvl w:ilvl="7" w:tplc="04070019" w:tentative="1">
      <w:start w:val="1"/>
      <w:numFmt w:val="lowerLetter"/>
      <w:lvlText w:val="%8."/>
      <w:lvlJc w:val="left"/>
      <w:pPr>
        <w:ind w:left="7887" w:hanging="360"/>
      </w:pPr>
    </w:lvl>
    <w:lvl w:ilvl="8" w:tplc="0407001B" w:tentative="1">
      <w:start w:val="1"/>
      <w:numFmt w:val="lowerRoman"/>
      <w:lvlText w:val="%9."/>
      <w:lvlJc w:val="right"/>
      <w:pPr>
        <w:ind w:left="8607" w:hanging="180"/>
      </w:pPr>
    </w:lvl>
  </w:abstractNum>
  <w:abstractNum w:abstractNumId="15" w15:restartNumberingAfterBreak="0">
    <w:nsid w:val="2B063163"/>
    <w:multiLevelType w:val="hybridMultilevel"/>
    <w:tmpl w:val="32D47BE0"/>
    <w:lvl w:ilvl="0" w:tplc="DCC64B5A">
      <w:start w:val="1"/>
      <w:numFmt w:val="lowerLetter"/>
      <w:lvlText w:val="(%1)"/>
      <w:lvlJc w:val="left"/>
      <w:pPr>
        <w:ind w:left="2160" w:hanging="360"/>
      </w:pPr>
      <w:rPr>
        <w:rFonts w:ascii="DIN Offc" w:eastAsia="DIN Offc" w:hAnsi="DIN Offc" w:cs="DIN Offc" w:hint="default"/>
        <w:color w:val="231F20"/>
        <w:w w:val="100"/>
        <w:sz w:val="20"/>
        <w:szCs w:val="20"/>
      </w:r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abstractNum w:abstractNumId="16" w15:restartNumberingAfterBreak="0">
    <w:nsid w:val="2B1505D8"/>
    <w:multiLevelType w:val="hybridMultilevel"/>
    <w:tmpl w:val="4F4A1B96"/>
    <w:lvl w:ilvl="0" w:tplc="AD1CC01A">
      <w:start w:val="1"/>
      <w:numFmt w:val="lowerLetter"/>
      <w:lvlText w:val="(%1)"/>
      <w:lvlJc w:val="left"/>
      <w:pPr>
        <w:ind w:left="2520" w:hanging="360"/>
      </w:pPr>
      <w:rPr>
        <w:rFonts w:ascii="DIN Offc" w:eastAsia="DIN Offc" w:hAnsi="DIN Offc" w:cs="DIN Offc" w:hint="default"/>
        <w:color w:val="231F20"/>
        <w:w w:val="100"/>
        <w:sz w:val="20"/>
        <w:szCs w:val="20"/>
      </w:rPr>
    </w:lvl>
    <w:lvl w:ilvl="1" w:tplc="54DA8C1C">
      <w:start w:val="1"/>
      <w:numFmt w:val="lowerRoman"/>
      <w:lvlText w:val="(%2.)"/>
      <w:lvlJc w:val="right"/>
      <w:pPr>
        <w:ind w:left="3240" w:hanging="360"/>
      </w:pPr>
      <w:rPr>
        <w:rFonts w:hint="default"/>
      </w:rPr>
    </w:lvl>
    <w:lvl w:ilvl="2" w:tplc="0407001B" w:tentative="1">
      <w:start w:val="1"/>
      <w:numFmt w:val="lowerRoman"/>
      <w:lvlText w:val="%3."/>
      <w:lvlJc w:val="right"/>
      <w:pPr>
        <w:ind w:left="3960" w:hanging="180"/>
      </w:pPr>
    </w:lvl>
    <w:lvl w:ilvl="3" w:tplc="0407000F" w:tentative="1">
      <w:start w:val="1"/>
      <w:numFmt w:val="decimal"/>
      <w:lvlText w:val="%4."/>
      <w:lvlJc w:val="left"/>
      <w:pPr>
        <w:ind w:left="4680" w:hanging="360"/>
      </w:pPr>
    </w:lvl>
    <w:lvl w:ilvl="4" w:tplc="04070019" w:tentative="1">
      <w:start w:val="1"/>
      <w:numFmt w:val="lowerLetter"/>
      <w:lvlText w:val="%5."/>
      <w:lvlJc w:val="left"/>
      <w:pPr>
        <w:ind w:left="5400" w:hanging="360"/>
      </w:pPr>
    </w:lvl>
    <w:lvl w:ilvl="5" w:tplc="0407001B" w:tentative="1">
      <w:start w:val="1"/>
      <w:numFmt w:val="lowerRoman"/>
      <w:lvlText w:val="%6."/>
      <w:lvlJc w:val="right"/>
      <w:pPr>
        <w:ind w:left="6120" w:hanging="180"/>
      </w:pPr>
    </w:lvl>
    <w:lvl w:ilvl="6" w:tplc="0407000F" w:tentative="1">
      <w:start w:val="1"/>
      <w:numFmt w:val="decimal"/>
      <w:lvlText w:val="%7."/>
      <w:lvlJc w:val="left"/>
      <w:pPr>
        <w:ind w:left="6840" w:hanging="360"/>
      </w:pPr>
    </w:lvl>
    <w:lvl w:ilvl="7" w:tplc="04070019" w:tentative="1">
      <w:start w:val="1"/>
      <w:numFmt w:val="lowerLetter"/>
      <w:lvlText w:val="%8."/>
      <w:lvlJc w:val="left"/>
      <w:pPr>
        <w:ind w:left="7560" w:hanging="360"/>
      </w:pPr>
    </w:lvl>
    <w:lvl w:ilvl="8" w:tplc="0407001B" w:tentative="1">
      <w:start w:val="1"/>
      <w:numFmt w:val="lowerRoman"/>
      <w:lvlText w:val="%9."/>
      <w:lvlJc w:val="right"/>
      <w:pPr>
        <w:ind w:left="8280" w:hanging="180"/>
      </w:pPr>
    </w:lvl>
  </w:abstractNum>
  <w:abstractNum w:abstractNumId="17" w15:restartNumberingAfterBreak="0">
    <w:nsid w:val="3A806E52"/>
    <w:multiLevelType w:val="hybridMultilevel"/>
    <w:tmpl w:val="E1FAD42A"/>
    <w:lvl w:ilvl="0" w:tplc="FFFFFFFF">
      <w:start w:val="1"/>
      <w:numFmt w:val="lowerLetter"/>
      <w:lvlText w:val="(%1)"/>
      <w:lvlJc w:val="left"/>
      <w:pPr>
        <w:ind w:left="720" w:hanging="360"/>
      </w:pPr>
      <w:rPr>
        <w:rFonts w:ascii="DIN Offc" w:eastAsia="DIN Offc" w:hAnsi="DIN Offc" w:cs="DIN Offc" w:hint="default"/>
        <w:color w:val="231F20"/>
        <w:w w:val="100"/>
        <w:sz w:val="16"/>
        <w:szCs w:val="16"/>
      </w:rPr>
    </w:lvl>
    <w:lvl w:ilvl="1" w:tplc="54DA8C1C">
      <w:start w:val="1"/>
      <w:numFmt w:val="lowerRoman"/>
      <w:lvlText w:val="(%2.)"/>
      <w:lvlJc w:val="right"/>
      <w:pPr>
        <w:ind w:left="32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D6C1DB8"/>
    <w:multiLevelType w:val="hybridMultilevel"/>
    <w:tmpl w:val="8F2284A0"/>
    <w:lvl w:ilvl="0" w:tplc="DCDA1144">
      <w:start w:val="1"/>
      <w:numFmt w:val="lowerLetter"/>
      <w:lvlText w:val="(%1)"/>
      <w:lvlJc w:val="left"/>
      <w:pPr>
        <w:ind w:left="720" w:hanging="360"/>
      </w:pPr>
      <w:rPr>
        <w:rFonts w:ascii="DIN Offc" w:eastAsia="DIN Offc" w:hAnsi="DIN Offc" w:cs="DIN Offc" w:hint="default"/>
        <w:color w:val="231F20"/>
        <w:w w:val="100"/>
        <w:sz w:val="16"/>
        <w:szCs w:val="1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F282627"/>
    <w:multiLevelType w:val="hybridMultilevel"/>
    <w:tmpl w:val="F75C0D06"/>
    <w:lvl w:ilvl="0" w:tplc="CC4E67FE">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FAE3EBD"/>
    <w:multiLevelType w:val="hybridMultilevel"/>
    <w:tmpl w:val="5954528E"/>
    <w:lvl w:ilvl="0" w:tplc="6D5E21D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FD46F1F"/>
    <w:multiLevelType w:val="hybridMultilevel"/>
    <w:tmpl w:val="CDB2DBD2"/>
    <w:lvl w:ilvl="0" w:tplc="AF2828A0">
      <w:start w:val="1"/>
      <w:numFmt w:val="lowerLetter"/>
      <w:lvlText w:val="(%1)"/>
      <w:lvlJc w:val="left"/>
      <w:pPr>
        <w:ind w:left="1440" w:hanging="360"/>
      </w:pPr>
      <w:rPr>
        <w:rFonts w:ascii="DIN Offc" w:eastAsia="DIN Offc" w:hAnsi="DIN Offc" w:cs="DIN Offc" w:hint="default"/>
        <w:color w:val="231F20"/>
        <w:w w:val="100"/>
        <w:sz w:val="20"/>
        <w:szCs w:val="20"/>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2" w15:restartNumberingAfterBreak="0">
    <w:nsid w:val="44A94C52"/>
    <w:multiLevelType w:val="hybridMultilevel"/>
    <w:tmpl w:val="152EF058"/>
    <w:lvl w:ilvl="0" w:tplc="FA7C111A">
      <w:start w:val="1"/>
      <w:numFmt w:val="lowerLetter"/>
      <w:lvlText w:val="(%1)"/>
      <w:lvlJc w:val="left"/>
      <w:pPr>
        <w:ind w:left="2880" w:hanging="360"/>
      </w:pPr>
      <w:rPr>
        <w:rFonts w:ascii="DIN Offc" w:eastAsia="DIN Offc" w:hAnsi="DIN Offc" w:cs="DIN Offc" w:hint="default"/>
        <w:color w:val="231F20"/>
        <w:w w:val="100"/>
        <w:sz w:val="20"/>
        <w:szCs w:val="20"/>
      </w:rPr>
    </w:lvl>
    <w:lvl w:ilvl="1" w:tplc="04070019" w:tentative="1">
      <w:start w:val="1"/>
      <w:numFmt w:val="lowerLetter"/>
      <w:lvlText w:val="%2."/>
      <w:lvlJc w:val="left"/>
      <w:pPr>
        <w:ind w:left="3600" w:hanging="360"/>
      </w:pPr>
    </w:lvl>
    <w:lvl w:ilvl="2" w:tplc="0407001B" w:tentative="1">
      <w:start w:val="1"/>
      <w:numFmt w:val="lowerRoman"/>
      <w:lvlText w:val="%3."/>
      <w:lvlJc w:val="right"/>
      <w:pPr>
        <w:ind w:left="4320" w:hanging="180"/>
      </w:pPr>
    </w:lvl>
    <w:lvl w:ilvl="3" w:tplc="0407000F" w:tentative="1">
      <w:start w:val="1"/>
      <w:numFmt w:val="decimal"/>
      <w:lvlText w:val="%4."/>
      <w:lvlJc w:val="left"/>
      <w:pPr>
        <w:ind w:left="5040" w:hanging="360"/>
      </w:pPr>
    </w:lvl>
    <w:lvl w:ilvl="4" w:tplc="04070019" w:tentative="1">
      <w:start w:val="1"/>
      <w:numFmt w:val="lowerLetter"/>
      <w:lvlText w:val="%5."/>
      <w:lvlJc w:val="left"/>
      <w:pPr>
        <w:ind w:left="5760" w:hanging="360"/>
      </w:pPr>
    </w:lvl>
    <w:lvl w:ilvl="5" w:tplc="0407001B" w:tentative="1">
      <w:start w:val="1"/>
      <w:numFmt w:val="lowerRoman"/>
      <w:lvlText w:val="%6."/>
      <w:lvlJc w:val="right"/>
      <w:pPr>
        <w:ind w:left="6480" w:hanging="180"/>
      </w:pPr>
    </w:lvl>
    <w:lvl w:ilvl="6" w:tplc="0407000F" w:tentative="1">
      <w:start w:val="1"/>
      <w:numFmt w:val="decimal"/>
      <w:lvlText w:val="%7."/>
      <w:lvlJc w:val="left"/>
      <w:pPr>
        <w:ind w:left="7200" w:hanging="360"/>
      </w:pPr>
    </w:lvl>
    <w:lvl w:ilvl="7" w:tplc="04070019" w:tentative="1">
      <w:start w:val="1"/>
      <w:numFmt w:val="lowerLetter"/>
      <w:lvlText w:val="%8."/>
      <w:lvlJc w:val="left"/>
      <w:pPr>
        <w:ind w:left="7920" w:hanging="360"/>
      </w:pPr>
    </w:lvl>
    <w:lvl w:ilvl="8" w:tplc="0407001B" w:tentative="1">
      <w:start w:val="1"/>
      <w:numFmt w:val="lowerRoman"/>
      <w:lvlText w:val="%9."/>
      <w:lvlJc w:val="right"/>
      <w:pPr>
        <w:ind w:left="8640" w:hanging="180"/>
      </w:pPr>
    </w:lvl>
  </w:abstractNum>
  <w:abstractNum w:abstractNumId="23" w15:restartNumberingAfterBreak="0">
    <w:nsid w:val="453E2983"/>
    <w:multiLevelType w:val="hybridMultilevel"/>
    <w:tmpl w:val="831AE81A"/>
    <w:lvl w:ilvl="0" w:tplc="DCDA1144">
      <w:start w:val="1"/>
      <w:numFmt w:val="lowerLetter"/>
      <w:lvlText w:val="(%1)"/>
      <w:lvlJc w:val="left"/>
      <w:pPr>
        <w:ind w:left="720" w:hanging="360"/>
      </w:pPr>
      <w:rPr>
        <w:rFonts w:ascii="DIN Offc" w:eastAsia="DIN Offc" w:hAnsi="DIN Offc" w:cs="DIN Offc" w:hint="default"/>
        <w:color w:val="231F20"/>
        <w:w w:val="100"/>
        <w:sz w:val="16"/>
        <w:szCs w:val="1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9DC39DA"/>
    <w:multiLevelType w:val="hybridMultilevel"/>
    <w:tmpl w:val="85ACBE22"/>
    <w:lvl w:ilvl="0" w:tplc="97CCDF60">
      <w:start w:val="1"/>
      <w:numFmt w:val="lowerLetter"/>
      <w:lvlText w:val="(%1)"/>
      <w:lvlJc w:val="left"/>
      <w:pPr>
        <w:ind w:left="2160" w:hanging="360"/>
      </w:pPr>
      <w:rPr>
        <w:rFonts w:ascii="DIN Offc" w:eastAsia="DIN Offc" w:hAnsi="DIN Offc" w:cs="DIN Offc" w:hint="default"/>
        <w:color w:val="231F20"/>
        <w:w w:val="100"/>
        <w:sz w:val="20"/>
        <w:szCs w:val="20"/>
      </w:r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abstractNum w:abstractNumId="25" w15:restartNumberingAfterBreak="0">
    <w:nsid w:val="5C7958FF"/>
    <w:multiLevelType w:val="hybridMultilevel"/>
    <w:tmpl w:val="FECEDEC8"/>
    <w:lvl w:ilvl="0" w:tplc="6D5E21D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E1F0DC4"/>
    <w:multiLevelType w:val="hybridMultilevel"/>
    <w:tmpl w:val="948423E0"/>
    <w:lvl w:ilvl="0" w:tplc="DCDA1144">
      <w:start w:val="1"/>
      <w:numFmt w:val="lowerLetter"/>
      <w:lvlText w:val="(%1)"/>
      <w:lvlJc w:val="left"/>
      <w:pPr>
        <w:ind w:left="720" w:hanging="360"/>
      </w:pPr>
      <w:rPr>
        <w:rFonts w:ascii="DIN Offc" w:eastAsia="DIN Offc" w:hAnsi="DIN Offc" w:cs="DIN Offc" w:hint="default"/>
        <w:color w:val="231F20"/>
        <w:w w:val="100"/>
        <w:sz w:val="16"/>
        <w:szCs w:val="1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EBD4133"/>
    <w:multiLevelType w:val="hybridMultilevel"/>
    <w:tmpl w:val="A3A8D456"/>
    <w:lvl w:ilvl="0" w:tplc="8F149C86">
      <w:start w:val="1"/>
      <w:numFmt w:val="lowerLetter"/>
      <w:lvlText w:val="(%1)"/>
      <w:lvlJc w:val="left"/>
      <w:pPr>
        <w:ind w:left="2160" w:hanging="360"/>
      </w:pPr>
      <w:rPr>
        <w:rFonts w:ascii="DIN Offc" w:eastAsia="DIN Offc" w:hAnsi="DIN Offc" w:cs="DIN Offc" w:hint="default"/>
        <w:color w:val="231F20"/>
        <w:spacing w:val="-21"/>
        <w:w w:val="100"/>
        <w:sz w:val="20"/>
        <w:szCs w:val="20"/>
      </w:r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abstractNum w:abstractNumId="28" w15:restartNumberingAfterBreak="0">
    <w:nsid w:val="69CD1C07"/>
    <w:multiLevelType w:val="hybridMultilevel"/>
    <w:tmpl w:val="DE1695E6"/>
    <w:lvl w:ilvl="0" w:tplc="6D5E21D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EEF0CE0"/>
    <w:multiLevelType w:val="multilevel"/>
    <w:tmpl w:val="DA5C8A70"/>
    <w:lvl w:ilvl="0">
      <w:start w:val="1"/>
      <w:numFmt w:val="lowerLetter"/>
      <w:lvlText w:val="(%1)"/>
      <w:lvlJc w:val="left"/>
      <w:pPr>
        <w:ind w:left="680" w:hanging="340"/>
      </w:pPr>
      <w:rPr>
        <w:rFonts w:hint="default"/>
      </w:rPr>
    </w:lvl>
    <w:lvl w:ilvl="1">
      <w:start w:val="1"/>
      <w:numFmt w:val="lowerRoman"/>
      <w:lvlText w:val="%2)"/>
      <w:lvlJc w:val="left"/>
      <w:pPr>
        <w:ind w:left="1037" w:hanging="340"/>
      </w:pPr>
      <w:rPr>
        <w:rFonts w:hint="default"/>
      </w:rPr>
    </w:lvl>
    <w:lvl w:ilvl="2">
      <w:start w:val="1"/>
      <w:numFmt w:val="lowerRoman"/>
      <w:lvlText w:val="%3)"/>
      <w:lvlJc w:val="left"/>
      <w:pPr>
        <w:ind w:left="1394" w:hanging="340"/>
      </w:pPr>
      <w:rPr>
        <w:rFonts w:hint="default"/>
      </w:rPr>
    </w:lvl>
    <w:lvl w:ilvl="3">
      <w:start w:val="1"/>
      <w:numFmt w:val="decimal"/>
      <w:lvlText w:val="(%4)"/>
      <w:lvlJc w:val="left"/>
      <w:pPr>
        <w:ind w:left="1751" w:hanging="340"/>
      </w:pPr>
      <w:rPr>
        <w:rFonts w:hint="default"/>
      </w:rPr>
    </w:lvl>
    <w:lvl w:ilvl="4">
      <w:start w:val="1"/>
      <w:numFmt w:val="lowerLetter"/>
      <w:lvlText w:val="(%5)"/>
      <w:lvlJc w:val="left"/>
      <w:pPr>
        <w:ind w:left="2108" w:hanging="340"/>
      </w:pPr>
      <w:rPr>
        <w:rFonts w:hint="default"/>
      </w:rPr>
    </w:lvl>
    <w:lvl w:ilvl="5">
      <w:start w:val="1"/>
      <w:numFmt w:val="lowerRoman"/>
      <w:lvlText w:val="(%6)"/>
      <w:lvlJc w:val="left"/>
      <w:pPr>
        <w:ind w:left="2465" w:hanging="340"/>
      </w:pPr>
      <w:rPr>
        <w:rFonts w:hint="default"/>
      </w:rPr>
    </w:lvl>
    <w:lvl w:ilvl="6">
      <w:start w:val="1"/>
      <w:numFmt w:val="decimal"/>
      <w:lvlText w:val="%7."/>
      <w:lvlJc w:val="left"/>
      <w:pPr>
        <w:ind w:left="2822" w:hanging="340"/>
      </w:pPr>
      <w:rPr>
        <w:rFonts w:hint="default"/>
      </w:rPr>
    </w:lvl>
    <w:lvl w:ilvl="7">
      <w:start w:val="1"/>
      <w:numFmt w:val="lowerLetter"/>
      <w:lvlText w:val="%8."/>
      <w:lvlJc w:val="left"/>
      <w:pPr>
        <w:ind w:left="3179" w:hanging="340"/>
      </w:pPr>
      <w:rPr>
        <w:rFonts w:hint="default"/>
      </w:rPr>
    </w:lvl>
    <w:lvl w:ilvl="8">
      <w:start w:val="1"/>
      <w:numFmt w:val="lowerRoman"/>
      <w:lvlText w:val="%9."/>
      <w:lvlJc w:val="left"/>
      <w:pPr>
        <w:ind w:left="3536" w:hanging="340"/>
      </w:pPr>
      <w:rPr>
        <w:rFonts w:hint="default"/>
      </w:rPr>
    </w:lvl>
  </w:abstractNum>
  <w:abstractNum w:abstractNumId="30" w15:restartNumberingAfterBreak="0">
    <w:nsid w:val="71E36550"/>
    <w:multiLevelType w:val="hybridMultilevel"/>
    <w:tmpl w:val="FBFA5972"/>
    <w:lvl w:ilvl="0" w:tplc="E9202FDE">
      <w:start w:val="1"/>
      <w:numFmt w:val="lowerLetter"/>
      <w:lvlText w:val="(%1)"/>
      <w:lvlJc w:val="left"/>
      <w:pPr>
        <w:ind w:left="1440" w:hanging="360"/>
      </w:pPr>
      <w:rPr>
        <w:rFonts w:ascii="DIN Offc" w:eastAsia="DIN Offc" w:hAnsi="DIN Offc" w:cs="DIN Offc" w:hint="default"/>
        <w:color w:val="231F20"/>
        <w:w w:val="100"/>
        <w:sz w:val="20"/>
        <w:szCs w:val="20"/>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31" w15:restartNumberingAfterBreak="0">
    <w:nsid w:val="71FA5691"/>
    <w:multiLevelType w:val="hybridMultilevel"/>
    <w:tmpl w:val="D4F2F446"/>
    <w:lvl w:ilvl="0" w:tplc="A860DCAA">
      <w:start w:val="1"/>
      <w:numFmt w:val="lowerLetter"/>
      <w:lvlText w:val="(%1)"/>
      <w:lvlJc w:val="left"/>
      <w:pPr>
        <w:ind w:left="2160" w:hanging="360"/>
      </w:pPr>
      <w:rPr>
        <w:rFonts w:ascii="DIN Offc" w:eastAsia="DIN Offc" w:hAnsi="DIN Offc" w:cs="DIN Offc" w:hint="default"/>
        <w:color w:val="231F20"/>
        <w:w w:val="100"/>
        <w:sz w:val="20"/>
        <w:szCs w:val="20"/>
      </w:r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abstractNum w:abstractNumId="32" w15:restartNumberingAfterBreak="0">
    <w:nsid w:val="74911EFA"/>
    <w:multiLevelType w:val="hybridMultilevel"/>
    <w:tmpl w:val="68BA0586"/>
    <w:lvl w:ilvl="0" w:tplc="2696A08C">
      <w:start w:val="1"/>
      <w:numFmt w:val="lowerLetter"/>
      <w:lvlText w:val="(%1)"/>
      <w:lvlJc w:val="left"/>
      <w:pPr>
        <w:ind w:left="2160" w:hanging="360"/>
      </w:pPr>
      <w:rPr>
        <w:rFonts w:ascii="DIN Offc" w:eastAsia="DIN Offc" w:hAnsi="DIN Offc" w:cs="DIN Offc" w:hint="default"/>
        <w:color w:val="231F20"/>
        <w:w w:val="100"/>
        <w:sz w:val="20"/>
        <w:szCs w:val="20"/>
      </w:r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abstractNum w:abstractNumId="33" w15:restartNumberingAfterBreak="0">
    <w:nsid w:val="79086954"/>
    <w:multiLevelType w:val="hybridMultilevel"/>
    <w:tmpl w:val="0D8C0FBA"/>
    <w:lvl w:ilvl="0" w:tplc="FFFFFFFF">
      <w:start w:val="1"/>
      <w:numFmt w:val="lowerLetter"/>
      <w:lvlText w:val="(%1)"/>
      <w:lvlJc w:val="left"/>
      <w:pPr>
        <w:ind w:left="2160" w:hanging="360"/>
      </w:pPr>
      <w:rPr>
        <w:rFonts w:ascii="DIN Offc" w:eastAsia="DIN Offc" w:hAnsi="DIN Offc" w:cs="DIN Offc" w:hint="default"/>
        <w:color w:val="231F20"/>
        <w:w w:val="100"/>
        <w:sz w:val="20"/>
        <w:szCs w:val="20"/>
      </w:r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num w:numId="1" w16cid:durableId="1600331224">
    <w:abstractNumId w:val="5"/>
  </w:num>
  <w:num w:numId="2" w16cid:durableId="272371334">
    <w:abstractNumId w:val="3"/>
  </w:num>
  <w:num w:numId="3" w16cid:durableId="18051513">
    <w:abstractNumId w:val="2"/>
  </w:num>
  <w:num w:numId="4" w16cid:durableId="1343164612">
    <w:abstractNumId w:val="4"/>
  </w:num>
  <w:num w:numId="5" w16cid:durableId="135924227">
    <w:abstractNumId w:val="1"/>
  </w:num>
  <w:num w:numId="6" w16cid:durableId="2019767354">
    <w:abstractNumId w:val="0"/>
  </w:num>
  <w:num w:numId="7" w16cid:durableId="1156529940">
    <w:abstractNumId w:val="28"/>
  </w:num>
  <w:num w:numId="8" w16cid:durableId="2120370705">
    <w:abstractNumId w:val="25"/>
  </w:num>
  <w:num w:numId="9" w16cid:durableId="803088066">
    <w:abstractNumId w:val="11"/>
  </w:num>
  <w:num w:numId="10" w16cid:durableId="341472854">
    <w:abstractNumId w:val="20"/>
  </w:num>
  <w:num w:numId="11" w16cid:durableId="197283614">
    <w:abstractNumId w:val="19"/>
  </w:num>
  <w:num w:numId="12" w16cid:durableId="2028752963">
    <w:abstractNumId w:val="29"/>
  </w:num>
  <w:num w:numId="13" w16cid:durableId="1786846413">
    <w:abstractNumId w:val="33"/>
  </w:num>
  <w:num w:numId="14" w16cid:durableId="1065026157">
    <w:abstractNumId w:val="31"/>
  </w:num>
  <w:num w:numId="15" w16cid:durableId="1334213689">
    <w:abstractNumId w:val="15"/>
  </w:num>
  <w:num w:numId="16" w16cid:durableId="1208253340">
    <w:abstractNumId w:val="27"/>
  </w:num>
  <w:num w:numId="17" w16cid:durableId="1303004558">
    <w:abstractNumId w:val="18"/>
  </w:num>
  <w:num w:numId="18" w16cid:durableId="69692411">
    <w:abstractNumId w:val="32"/>
  </w:num>
  <w:num w:numId="19" w16cid:durableId="821971225">
    <w:abstractNumId w:val="21"/>
  </w:num>
  <w:num w:numId="20" w16cid:durableId="1454517941">
    <w:abstractNumId w:val="16"/>
  </w:num>
  <w:num w:numId="21" w16cid:durableId="1018003037">
    <w:abstractNumId w:val="6"/>
  </w:num>
  <w:num w:numId="22" w16cid:durableId="1758288854">
    <w:abstractNumId w:val="7"/>
  </w:num>
  <w:num w:numId="23" w16cid:durableId="197358521">
    <w:abstractNumId w:val="8"/>
  </w:num>
  <w:num w:numId="24" w16cid:durableId="503596974">
    <w:abstractNumId w:val="30"/>
  </w:num>
  <w:num w:numId="25" w16cid:durableId="302463276">
    <w:abstractNumId w:val="22"/>
  </w:num>
  <w:num w:numId="26" w16cid:durableId="1351106540">
    <w:abstractNumId w:val="14"/>
  </w:num>
  <w:num w:numId="27" w16cid:durableId="2039578176">
    <w:abstractNumId w:val="9"/>
  </w:num>
  <w:num w:numId="28" w16cid:durableId="1605721526">
    <w:abstractNumId w:val="12"/>
  </w:num>
  <w:num w:numId="29" w16cid:durableId="313263956">
    <w:abstractNumId w:val="24"/>
  </w:num>
  <w:num w:numId="30" w16cid:durableId="1769814619">
    <w:abstractNumId w:val="26"/>
  </w:num>
  <w:num w:numId="31" w16cid:durableId="149686516">
    <w:abstractNumId w:val="10"/>
  </w:num>
  <w:num w:numId="32" w16cid:durableId="1101028907">
    <w:abstractNumId w:val="17"/>
  </w:num>
  <w:num w:numId="33" w16cid:durableId="478769254">
    <w:abstractNumId w:val="23"/>
  </w:num>
  <w:num w:numId="34" w16cid:durableId="274098393">
    <w:abstractNumId w:val="1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onsecutiveHyphenLimit w:val="10"/>
  <w:hyphenationZone w:val="284"/>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ECE"/>
    <w:rsid w:val="0001130B"/>
    <w:rsid w:val="0001511F"/>
    <w:rsid w:val="0001644F"/>
    <w:rsid w:val="00022DAA"/>
    <w:rsid w:val="00022F20"/>
    <w:rsid w:val="000303C4"/>
    <w:rsid w:val="00034616"/>
    <w:rsid w:val="00037C3A"/>
    <w:rsid w:val="00044222"/>
    <w:rsid w:val="0006063C"/>
    <w:rsid w:val="000673FF"/>
    <w:rsid w:val="00071131"/>
    <w:rsid w:val="00071437"/>
    <w:rsid w:val="00075D29"/>
    <w:rsid w:val="0007717D"/>
    <w:rsid w:val="000A2100"/>
    <w:rsid w:val="000A2B5E"/>
    <w:rsid w:val="000B2983"/>
    <w:rsid w:val="000B2C47"/>
    <w:rsid w:val="000C12BC"/>
    <w:rsid w:val="000C21C6"/>
    <w:rsid w:val="000E4FBC"/>
    <w:rsid w:val="00107E78"/>
    <w:rsid w:val="001315F7"/>
    <w:rsid w:val="0015074B"/>
    <w:rsid w:val="00153DF6"/>
    <w:rsid w:val="00161A39"/>
    <w:rsid w:val="00164334"/>
    <w:rsid w:val="001702AC"/>
    <w:rsid w:val="00172009"/>
    <w:rsid w:val="00174CE5"/>
    <w:rsid w:val="00192225"/>
    <w:rsid w:val="001A6E0C"/>
    <w:rsid w:val="001B3F3E"/>
    <w:rsid w:val="002303D9"/>
    <w:rsid w:val="002329C9"/>
    <w:rsid w:val="00242166"/>
    <w:rsid w:val="00242A49"/>
    <w:rsid w:val="00243373"/>
    <w:rsid w:val="002629AA"/>
    <w:rsid w:val="00267CBD"/>
    <w:rsid w:val="00273A12"/>
    <w:rsid w:val="00276F92"/>
    <w:rsid w:val="00281F4A"/>
    <w:rsid w:val="00294EFC"/>
    <w:rsid w:val="0029639D"/>
    <w:rsid w:val="00296B4B"/>
    <w:rsid w:val="002A6DFA"/>
    <w:rsid w:val="002D0853"/>
    <w:rsid w:val="002F51D7"/>
    <w:rsid w:val="00313FD7"/>
    <w:rsid w:val="00314B62"/>
    <w:rsid w:val="00315516"/>
    <w:rsid w:val="00316E8A"/>
    <w:rsid w:val="003208B6"/>
    <w:rsid w:val="00326F90"/>
    <w:rsid w:val="0033289E"/>
    <w:rsid w:val="00336EFE"/>
    <w:rsid w:val="003406A8"/>
    <w:rsid w:val="00341CA5"/>
    <w:rsid w:val="003520CB"/>
    <w:rsid w:val="00360FB9"/>
    <w:rsid w:val="003653B9"/>
    <w:rsid w:val="003900A1"/>
    <w:rsid w:val="00390AB1"/>
    <w:rsid w:val="00395064"/>
    <w:rsid w:val="003A66AF"/>
    <w:rsid w:val="003D1FA3"/>
    <w:rsid w:val="003E5662"/>
    <w:rsid w:val="003E5A78"/>
    <w:rsid w:val="0040079B"/>
    <w:rsid w:val="00415FB8"/>
    <w:rsid w:val="00416A5B"/>
    <w:rsid w:val="00443B29"/>
    <w:rsid w:val="00443B2E"/>
    <w:rsid w:val="00470D2C"/>
    <w:rsid w:val="004757FE"/>
    <w:rsid w:val="00492DBE"/>
    <w:rsid w:val="004A0232"/>
    <w:rsid w:val="004A41F6"/>
    <w:rsid w:val="004A71EC"/>
    <w:rsid w:val="004B61C0"/>
    <w:rsid w:val="004C48C4"/>
    <w:rsid w:val="004D01F2"/>
    <w:rsid w:val="004D2483"/>
    <w:rsid w:val="004E19E7"/>
    <w:rsid w:val="004F741C"/>
    <w:rsid w:val="0051084E"/>
    <w:rsid w:val="005123F4"/>
    <w:rsid w:val="00547380"/>
    <w:rsid w:val="00547C08"/>
    <w:rsid w:val="00561FDD"/>
    <w:rsid w:val="005B18DA"/>
    <w:rsid w:val="005C223B"/>
    <w:rsid w:val="005F0964"/>
    <w:rsid w:val="005F269A"/>
    <w:rsid w:val="00600E0C"/>
    <w:rsid w:val="00613349"/>
    <w:rsid w:val="00623B0D"/>
    <w:rsid w:val="00637B45"/>
    <w:rsid w:val="00650AC9"/>
    <w:rsid w:val="00690B63"/>
    <w:rsid w:val="006927AA"/>
    <w:rsid w:val="006A2B35"/>
    <w:rsid w:val="006A3740"/>
    <w:rsid w:val="006C0248"/>
    <w:rsid w:val="006D1D5B"/>
    <w:rsid w:val="006D36C9"/>
    <w:rsid w:val="006F00D2"/>
    <w:rsid w:val="006F3658"/>
    <w:rsid w:val="006F3D4B"/>
    <w:rsid w:val="007500D2"/>
    <w:rsid w:val="00771984"/>
    <w:rsid w:val="007A297E"/>
    <w:rsid w:val="007A4BE3"/>
    <w:rsid w:val="007D4278"/>
    <w:rsid w:val="007F444C"/>
    <w:rsid w:val="007F70AC"/>
    <w:rsid w:val="008018ED"/>
    <w:rsid w:val="00804B2D"/>
    <w:rsid w:val="0082228B"/>
    <w:rsid w:val="00860530"/>
    <w:rsid w:val="0086190F"/>
    <w:rsid w:val="00862FE2"/>
    <w:rsid w:val="008D60EF"/>
    <w:rsid w:val="008E04A4"/>
    <w:rsid w:val="008E6895"/>
    <w:rsid w:val="008F1382"/>
    <w:rsid w:val="009264F4"/>
    <w:rsid w:val="00941B38"/>
    <w:rsid w:val="00941C8F"/>
    <w:rsid w:val="00945E17"/>
    <w:rsid w:val="00973C67"/>
    <w:rsid w:val="00987732"/>
    <w:rsid w:val="009A7ED1"/>
    <w:rsid w:val="009B2134"/>
    <w:rsid w:val="00A04B7B"/>
    <w:rsid w:val="00A15D00"/>
    <w:rsid w:val="00A16ECB"/>
    <w:rsid w:val="00A34A4B"/>
    <w:rsid w:val="00A50EAA"/>
    <w:rsid w:val="00A57C09"/>
    <w:rsid w:val="00A65B2D"/>
    <w:rsid w:val="00A76D53"/>
    <w:rsid w:val="00AA1D8D"/>
    <w:rsid w:val="00AA3B33"/>
    <w:rsid w:val="00AA5C6D"/>
    <w:rsid w:val="00AB17E3"/>
    <w:rsid w:val="00AC1EC7"/>
    <w:rsid w:val="00AE1B8C"/>
    <w:rsid w:val="00AE2EC3"/>
    <w:rsid w:val="00AF5252"/>
    <w:rsid w:val="00B249A9"/>
    <w:rsid w:val="00B3335A"/>
    <w:rsid w:val="00B47730"/>
    <w:rsid w:val="00B626E0"/>
    <w:rsid w:val="00B77563"/>
    <w:rsid w:val="00B86B86"/>
    <w:rsid w:val="00BA27D6"/>
    <w:rsid w:val="00BB72E9"/>
    <w:rsid w:val="00BC7AA2"/>
    <w:rsid w:val="00BE1F9A"/>
    <w:rsid w:val="00C00851"/>
    <w:rsid w:val="00C05425"/>
    <w:rsid w:val="00C27E1F"/>
    <w:rsid w:val="00C32FFA"/>
    <w:rsid w:val="00C42813"/>
    <w:rsid w:val="00C44624"/>
    <w:rsid w:val="00C5138D"/>
    <w:rsid w:val="00C617CA"/>
    <w:rsid w:val="00C7572E"/>
    <w:rsid w:val="00C83F53"/>
    <w:rsid w:val="00C84175"/>
    <w:rsid w:val="00C97F73"/>
    <w:rsid w:val="00CA3494"/>
    <w:rsid w:val="00CB0664"/>
    <w:rsid w:val="00CD7445"/>
    <w:rsid w:val="00CF0CED"/>
    <w:rsid w:val="00D02B83"/>
    <w:rsid w:val="00D2184F"/>
    <w:rsid w:val="00D51423"/>
    <w:rsid w:val="00D74643"/>
    <w:rsid w:val="00D851B8"/>
    <w:rsid w:val="00DE11C3"/>
    <w:rsid w:val="00DE3449"/>
    <w:rsid w:val="00DF4C4F"/>
    <w:rsid w:val="00E0746E"/>
    <w:rsid w:val="00E62954"/>
    <w:rsid w:val="00E74CE7"/>
    <w:rsid w:val="00EB51EF"/>
    <w:rsid w:val="00EB67A1"/>
    <w:rsid w:val="00EC6820"/>
    <w:rsid w:val="00ED6C2E"/>
    <w:rsid w:val="00EE39E4"/>
    <w:rsid w:val="00F002C7"/>
    <w:rsid w:val="00F04FBD"/>
    <w:rsid w:val="00F072B6"/>
    <w:rsid w:val="00F302D1"/>
    <w:rsid w:val="00F32AC8"/>
    <w:rsid w:val="00F33B4D"/>
    <w:rsid w:val="00F50F85"/>
    <w:rsid w:val="00F633C9"/>
    <w:rsid w:val="00F7168A"/>
    <w:rsid w:val="00F90ECA"/>
    <w:rsid w:val="00FA44BD"/>
    <w:rsid w:val="00FB23FE"/>
    <w:rsid w:val="00FB3AC3"/>
    <w:rsid w:val="00FB3CF8"/>
    <w:rsid w:val="00FC693F"/>
    <w:rsid w:val="00FE2D01"/>
    <w:rsid w:val="00FE73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2431AB"/>
  <w14:defaultImageDpi w14:val="330"/>
  <w15:docId w15:val="{46F87572-C447-4C73-83CA-706FE1C3F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1084E"/>
    <w:pPr>
      <w:jc w:val="both"/>
    </w:pPr>
    <w:rPr>
      <w:rFonts w:ascii="DIN Offc" w:hAnsi="DIN Offc"/>
      <w:color w:val="000000" w:themeColor="text1"/>
      <w:sz w:val="20"/>
    </w:rPr>
  </w:style>
  <w:style w:type="paragraph" w:styleId="berschrift1">
    <w:name w:val="heading 1"/>
    <w:basedOn w:val="Standard"/>
    <w:next w:val="Standard"/>
    <w:link w:val="berschrift1Zchn"/>
    <w:uiPriority w:val="1"/>
    <w:qFormat/>
    <w:rsid w:val="00DE3449"/>
    <w:pPr>
      <w:keepNext/>
      <w:keepLines/>
      <w:spacing w:before="720" w:after="240"/>
      <w:outlineLvl w:val="0"/>
    </w:pPr>
    <w:rPr>
      <w:rFonts w:ascii="DIN Offc Black" w:eastAsiaTheme="majorEastAsia" w:hAnsi="DIN Offc Black" w:cstheme="majorBidi"/>
      <w:b/>
      <w:bCs/>
      <w:sz w:val="28"/>
      <w:szCs w:val="28"/>
    </w:rPr>
  </w:style>
  <w:style w:type="paragraph" w:styleId="berschrift2">
    <w:name w:val="heading 2"/>
    <w:basedOn w:val="Standard"/>
    <w:next w:val="Standard"/>
    <w:link w:val="berschrift2Zchn"/>
    <w:uiPriority w:val="1"/>
    <w:unhideWhenUsed/>
    <w:qFormat/>
    <w:rsid w:val="0051084E"/>
    <w:pPr>
      <w:keepNext/>
      <w:keepLines/>
      <w:spacing w:before="440" w:after="240"/>
      <w:outlineLvl w:val="1"/>
    </w:pPr>
    <w:rPr>
      <w:rFonts w:eastAsiaTheme="majorEastAsia" w:cstheme="majorBidi"/>
      <w:bCs/>
      <w:sz w:val="24"/>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1"/>
    <w:rsid w:val="00DE3449"/>
    <w:rPr>
      <w:rFonts w:ascii="DIN Offc Black" w:eastAsiaTheme="majorEastAsia" w:hAnsi="DIN Offc Black" w:cstheme="majorBidi"/>
      <w:b/>
      <w:bCs/>
      <w:color w:val="000000" w:themeColor="text1"/>
      <w:sz w:val="28"/>
      <w:szCs w:val="28"/>
    </w:rPr>
  </w:style>
  <w:style w:type="character" w:customStyle="1" w:styleId="berschrift2Zchn">
    <w:name w:val="Überschrift 2 Zchn"/>
    <w:basedOn w:val="Absatz-Standardschriftart"/>
    <w:link w:val="berschrift2"/>
    <w:uiPriority w:val="9"/>
    <w:rsid w:val="0051084E"/>
    <w:rPr>
      <w:rFonts w:ascii="DIN Offc" w:eastAsiaTheme="majorEastAsia" w:hAnsi="DIN Offc" w:cstheme="majorBidi"/>
      <w:bCs/>
      <w:color w:val="000000" w:themeColor="text1"/>
      <w:sz w:val="24"/>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1"/>
    <w:qFormat/>
    <w:rsid w:val="00FC693F"/>
    <w:pPr>
      <w:ind w:left="720"/>
      <w:contextualSpacing/>
    </w:pPr>
  </w:style>
  <w:style w:type="paragraph" w:styleId="Textkrper">
    <w:name w:val="Body Text"/>
    <w:basedOn w:val="Standard"/>
    <w:link w:val="TextkrperZchn"/>
    <w:uiPriority w:val="1"/>
    <w:unhideWhenUsed/>
    <w:qFormat/>
    <w:rsid w:val="00AA1D8D"/>
    <w:pPr>
      <w:spacing w:after="120"/>
    </w:pPr>
  </w:style>
  <w:style w:type="character" w:customStyle="1" w:styleId="TextkrperZchn">
    <w:name w:val="Textkörper Zchn"/>
    <w:basedOn w:val="Absatz-Standardschriftart"/>
    <w:link w:val="Textkrper"/>
    <w:uiPriority w:val="1"/>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4"/>
      </w:numPr>
      <w:contextualSpacing/>
    </w:pPr>
  </w:style>
  <w:style w:type="paragraph" w:styleId="Listennummer2">
    <w:name w:val="List Number 2"/>
    <w:basedOn w:val="Standard"/>
    <w:uiPriority w:val="99"/>
    <w:unhideWhenUsed/>
    <w:rsid w:val="0029639D"/>
    <w:pPr>
      <w:numPr>
        <w:numId w:val="5"/>
      </w:numPr>
      <w:contextualSpacing/>
    </w:pPr>
  </w:style>
  <w:style w:type="paragraph" w:styleId="Listennummer3">
    <w:name w:val="List Number 3"/>
    <w:basedOn w:val="Standard"/>
    <w:uiPriority w:val="99"/>
    <w:unhideWhenUsed/>
    <w:rsid w:val="0029639D"/>
    <w:pPr>
      <w:numPr>
        <w:numId w:val="6"/>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Verzeichnis1">
    <w:name w:val="toc 1"/>
    <w:basedOn w:val="Standard"/>
    <w:uiPriority w:val="39"/>
    <w:qFormat/>
    <w:rsid w:val="007500D2"/>
    <w:pPr>
      <w:widowControl w:val="0"/>
      <w:autoSpaceDE w:val="0"/>
      <w:autoSpaceDN w:val="0"/>
      <w:spacing w:before="12" w:after="0" w:line="240" w:lineRule="auto"/>
      <w:ind w:left="720"/>
      <w:jc w:val="left"/>
    </w:pPr>
    <w:rPr>
      <w:rFonts w:eastAsia="DIN Offc" w:cs="DIN Offc"/>
      <w:b/>
      <w:bCs/>
      <w:color w:val="auto"/>
      <w:szCs w:val="20"/>
    </w:rPr>
  </w:style>
  <w:style w:type="paragraph" w:styleId="Verzeichnis2">
    <w:name w:val="toc 2"/>
    <w:basedOn w:val="Standard"/>
    <w:uiPriority w:val="39"/>
    <w:qFormat/>
    <w:rsid w:val="007500D2"/>
    <w:pPr>
      <w:widowControl w:val="0"/>
      <w:autoSpaceDE w:val="0"/>
      <w:autoSpaceDN w:val="0"/>
      <w:spacing w:before="12" w:after="0" w:line="240" w:lineRule="auto"/>
      <w:ind w:left="720"/>
      <w:jc w:val="left"/>
    </w:pPr>
    <w:rPr>
      <w:rFonts w:eastAsia="DIN Offc" w:cs="DIN Offc"/>
      <w:b/>
      <w:bCs/>
      <w:i/>
      <w:color w:val="auto"/>
      <w:sz w:val="22"/>
    </w:rPr>
  </w:style>
  <w:style w:type="paragraph" w:styleId="Verzeichnis3">
    <w:name w:val="toc 3"/>
    <w:basedOn w:val="Standard"/>
    <w:uiPriority w:val="39"/>
    <w:qFormat/>
    <w:rsid w:val="007500D2"/>
    <w:pPr>
      <w:widowControl w:val="0"/>
      <w:autoSpaceDE w:val="0"/>
      <w:autoSpaceDN w:val="0"/>
      <w:spacing w:before="13" w:after="0" w:line="240" w:lineRule="auto"/>
      <w:ind w:left="1780"/>
      <w:jc w:val="left"/>
    </w:pPr>
    <w:rPr>
      <w:rFonts w:eastAsia="DIN Offc" w:cs="DIN Offc"/>
      <w:b/>
      <w:bCs/>
      <w:color w:val="auto"/>
      <w:szCs w:val="20"/>
    </w:rPr>
  </w:style>
  <w:style w:type="paragraph" w:styleId="Verzeichnis4">
    <w:name w:val="toc 4"/>
    <w:basedOn w:val="Standard"/>
    <w:uiPriority w:val="1"/>
    <w:qFormat/>
    <w:rsid w:val="007500D2"/>
    <w:pPr>
      <w:widowControl w:val="0"/>
      <w:autoSpaceDE w:val="0"/>
      <w:autoSpaceDN w:val="0"/>
      <w:spacing w:before="12" w:after="0" w:line="240" w:lineRule="auto"/>
      <w:ind w:left="1780"/>
      <w:jc w:val="left"/>
    </w:pPr>
    <w:rPr>
      <w:rFonts w:eastAsia="DIN Offc" w:cs="DIN Offc"/>
      <w:b/>
      <w:bCs/>
      <w:i/>
      <w:color w:val="auto"/>
      <w:szCs w:val="20"/>
    </w:rPr>
  </w:style>
  <w:style w:type="paragraph" w:customStyle="1" w:styleId="TableParagraph">
    <w:name w:val="Table Paragraph"/>
    <w:basedOn w:val="Standard"/>
    <w:uiPriority w:val="1"/>
    <w:qFormat/>
    <w:rsid w:val="007500D2"/>
    <w:pPr>
      <w:widowControl w:val="0"/>
      <w:autoSpaceDE w:val="0"/>
      <w:autoSpaceDN w:val="0"/>
      <w:spacing w:after="0" w:line="240" w:lineRule="auto"/>
      <w:jc w:val="left"/>
    </w:pPr>
    <w:rPr>
      <w:rFonts w:eastAsia="DIN Offc" w:cs="DIN Offc"/>
      <w:color w:val="auto"/>
      <w:sz w:val="22"/>
    </w:rPr>
  </w:style>
  <w:style w:type="paragraph" w:styleId="berarbeitung">
    <w:name w:val="Revision"/>
    <w:hidden/>
    <w:uiPriority w:val="99"/>
    <w:semiHidden/>
    <w:rsid w:val="007500D2"/>
    <w:pPr>
      <w:spacing w:after="0" w:line="240" w:lineRule="auto"/>
    </w:pPr>
    <w:rPr>
      <w:rFonts w:ascii="DIN Offc" w:eastAsia="DIN Offc" w:hAnsi="DIN Offc" w:cs="DIN Offc"/>
    </w:rPr>
  </w:style>
  <w:style w:type="paragraph" w:styleId="Verzeichnis5">
    <w:name w:val="toc 5"/>
    <w:basedOn w:val="Standard"/>
    <w:next w:val="Standard"/>
    <w:autoRedefine/>
    <w:uiPriority w:val="39"/>
    <w:semiHidden/>
    <w:unhideWhenUsed/>
    <w:rsid w:val="007500D2"/>
    <w:pPr>
      <w:widowControl w:val="0"/>
      <w:autoSpaceDE w:val="0"/>
      <w:autoSpaceDN w:val="0"/>
      <w:spacing w:after="100" w:line="240" w:lineRule="auto"/>
      <w:ind w:left="880"/>
      <w:jc w:val="left"/>
    </w:pPr>
    <w:rPr>
      <w:rFonts w:eastAsia="DIN Offc" w:cs="DIN Offc"/>
      <w:color w:val="auto"/>
      <w:sz w:val="22"/>
    </w:rPr>
  </w:style>
  <w:style w:type="character" w:customStyle="1" w:styleId="CommentReference">
    <w:name w:val="Comment Reference"/>
    <w:basedOn w:val="Absatz-Standardschriftart"/>
    <w:uiPriority w:val="99"/>
    <w:semiHidden/>
    <w:unhideWhenUsed/>
    <w:rsid w:val="007500D2"/>
    <w:rPr>
      <w:sz w:val="16"/>
      <w:szCs w:val="16"/>
    </w:rPr>
  </w:style>
  <w:style w:type="paragraph" w:customStyle="1" w:styleId="CommentText">
    <w:name w:val="Comment Text"/>
    <w:basedOn w:val="Standard"/>
    <w:link w:val="CommentTextChar"/>
    <w:uiPriority w:val="99"/>
    <w:unhideWhenUsed/>
    <w:rsid w:val="007500D2"/>
    <w:pPr>
      <w:widowControl w:val="0"/>
      <w:autoSpaceDE w:val="0"/>
      <w:autoSpaceDN w:val="0"/>
      <w:spacing w:after="0" w:line="240" w:lineRule="auto"/>
      <w:jc w:val="left"/>
    </w:pPr>
    <w:rPr>
      <w:rFonts w:eastAsia="DIN Offc" w:cs="DIN Offc"/>
      <w:color w:val="auto"/>
      <w:szCs w:val="20"/>
    </w:rPr>
  </w:style>
  <w:style w:type="character" w:customStyle="1" w:styleId="CommentTextChar">
    <w:name w:val="Comment Text Char"/>
    <w:basedOn w:val="Absatz-Standardschriftart"/>
    <w:link w:val="CommentText"/>
    <w:uiPriority w:val="99"/>
    <w:rsid w:val="007500D2"/>
    <w:rPr>
      <w:rFonts w:ascii="DIN Offc" w:eastAsia="DIN Offc" w:hAnsi="DIN Offc" w:cs="DIN Offc"/>
      <w:sz w:val="20"/>
      <w:szCs w:val="20"/>
    </w:rPr>
  </w:style>
  <w:style w:type="paragraph" w:customStyle="1" w:styleId="CommentSubject">
    <w:name w:val="Comment Subject"/>
    <w:basedOn w:val="CommentText"/>
    <w:next w:val="CommentText"/>
    <w:link w:val="CommentSubjectChar"/>
    <w:uiPriority w:val="99"/>
    <w:semiHidden/>
    <w:unhideWhenUsed/>
    <w:rsid w:val="007500D2"/>
    <w:rPr>
      <w:b/>
      <w:bCs/>
    </w:rPr>
  </w:style>
  <w:style w:type="character" w:customStyle="1" w:styleId="CommentSubjectChar">
    <w:name w:val="Comment Subject Char"/>
    <w:basedOn w:val="CommentTextChar"/>
    <w:link w:val="CommentSubject"/>
    <w:uiPriority w:val="99"/>
    <w:semiHidden/>
    <w:rsid w:val="007500D2"/>
    <w:rPr>
      <w:rFonts w:ascii="DIN Offc" w:eastAsia="DIN Offc" w:hAnsi="DIN Offc" w:cs="DIN Offc"/>
      <w:b/>
      <w:bCs/>
      <w:sz w:val="20"/>
      <w:szCs w:val="20"/>
    </w:rPr>
  </w:style>
  <w:style w:type="character" w:styleId="Hyperlink">
    <w:name w:val="Hyperlink"/>
    <w:basedOn w:val="Absatz-Standardschriftart"/>
    <w:uiPriority w:val="99"/>
    <w:unhideWhenUsed/>
    <w:rsid w:val="007500D2"/>
    <w:rPr>
      <w:color w:val="0000FF" w:themeColor="hyperlink"/>
      <w:u w:val="single"/>
    </w:rPr>
  </w:style>
  <w:style w:type="character" w:styleId="NichtaufgelsteErwhnung">
    <w:name w:val="Unresolved Mention"/>
    <w:basedOn w:val="Absatz-Standardschriftart"/>
    <w:uiPriority w:val="99"/>
    <w:semiHidden/>
    <w:unhideWhenUsed/>
    <w:rsid w:val="007500D2"/>
    <w:rPr>
      <w:color w:val="605E5C"/>
      <w:shd w:val="clear" w:color="auto" w:fill="E1DFDD"/>
    </w:rPr>
  </w:style>
  <w:style w:type="paragraph" w:styleId="Funotentext">
    <w:name w:val="footnote text"/>
    <w:basedOn w:val="Standard"/>
    <w:link w:val="FunotentextZchn"/>
    <w:uiPriority w:val="99"/>
    <w:semiHidden/>
    <w:unhideWhenUsed/>
    <w:rsid w:val="007500D2"/>
    <w:pPr>
      <w:widowControl w:val="0"/>
      <w:autoSpaceDE w:val="0"/>
      <w:autoSpaceDN w:val="0"/>
      <w:spacing w:after="0" w:line="240" w:lineRule="auto"/>
      <w:jc w:val="left"/>
    </w:pPr>
    <w:rPr>
      <w:rFonts w:eastAsia="DIN Offc" w:cs="DIN Offc"/>
      <w:color w:val="auto"/>
      <w:szCs w:val="20"/>
    </w:rPr>
  </w:style>
  <w:style w:type="character" w:customStyle="1" w:styleId="FunotentextZchn">
    <w:name w:val="Fußnotentext Zchn"/>
    <w:basedOn w:val="Absatz-Standardschriftart"/>
    <w:link w:val="Funotentext"/>
    <w:uiPriority w:val="99"/>
    <w:semiHidden/>
    <w:rsid w:val="007500D2"/>
    <w:rPr>
      <w:rFonts w:ascii="DIN Offc" w:eastAsia="DIN Offc" w:hAnsi="DIN Offc" w:cs="DIN Offc"/>
      <w:sz w:val="20"/>
      <w:szCs w:val="20"/>
    </w:rPr>
  </w:style>
  <w:style w:type="character" w:styleId="Funotenzeichen">
    <w:name w:val="footnote reference"/>
    <w:basedOn w:val="Absatz-Standardschriftart"/>
    <w:uiPriority w:val="99"/>
    <w:semiHidden/>
    <w:unhideWhenUsed/>
    <w:rsid w:val="007500D2"/>
    <w:rPr>
      <w:vertAlign w:val="superscript"/>
    </w:rPr>
  </w:style>
  <w:style w:type="table" w:customStyle="1" w:styleId="TableNormal1">
    <w:name w:val="Table Normal1"/>
    <w:uiPriority w:val="2"/>
    <w:semiHidden/>
    <w:unhideWhenUsed/>
    <w:qFormat/>
    <w:rsid w:val="007500D2"/>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character" w:customStyle="1" w:styleId="cf01">
    <w:name w:val="cf01"/>
    <w:basedOn w:val="Absatz-Standardschriftart"/>
    <w:rsid w:val="007500D2"/>
    <w:rPr>
      <w:rFonts w:ascii="Segoe UI" w:hAnsi="Segoe UI" w:cs="Segoe UI" w:hint="default"/>
      <w:sz w:val="18"/>
      <w:szCs w:val="18"/>
      <w:shd w:val="clear" w:color="auto" w:fill="FFFF00"/>
    </w:rPr>
  </w:style>
  <w:style w:type="character" w:customStyle="1" w:styleId="DeltaViewMoveDestination">
    <w:name w:val="DeltaView Move Destination"/>
    <w:uiPriority w:val="99"/>
    <w:rsid w:val="007500D2"/>
    <w:rPr>
      <w:color w:val="00C000"/>
      <w:u w:val="double"/>
    </w:rPr>
  </w:style>
  <w:style w:type="paragraph" w:styleId="Kommentartext">
    <w:name w:val="annotation text"/>
    <w:basedOn w:val="Standard"/>
    <w:link w:val="KommentartextZchn"/>
    <w:uiPriority w:val="99"/>
    <w:unhideWhenUsed/>
    <w:rsid w:val="007500D2"/>
    <w:pPr>
      <w:widowControl w:val="0"/>
      <w:autoSpaceDE w:val="0"/>
      <w:autoSpaceDN w:val="0"/>
      <w:spacing w:after="0" w:line="240" w:lineRule="auto"/>
      <w:jc w:val="left"/>
    </w:pPr>
    <w:rPr>
      <w:rFonts w:eastAsia="DIN Offc" w:cs="DIN Offc"/>
      <w:color w:val="auto"/>
      <w:szCs w:val="20"/>
    </w:rPr>
  </w:style>
  <w:style w:type="character" w:customStyle="1" w:styleId="KommentartextZchn">
    <w:name w:val="Kommentartext Zchn"/>
    <w:basedOn w:val="Absatz-Standardschriftart"/>
    <w:link w:val="Kommentartext"/>
    <w:uiPriority w:val="99"/>
    <w:rsid w:val="007500D2"/>
    <w:rPr>
      <w:rFonts w:ascii="DIN Offc" w:eastAsia="DIN Offc" w:hAnsi="DIN Offc" w:cs="DIN Offc"/>
      <w:sz w:val="20"/>
      <w:szCs w:val="20"/>
    </w:rPr>
  </w:style>
  <w:style w:type="character" w:styleId="Kommentarzeichen">
    <w:name w:val="annotation reference"/>
    <w:basedOn w:val="Absatz-Standardschriftart"/>
    <w:uiPriority w:val="99"/>
    <w:semiHidden/>
    <w:unhideWhenUsed/>
    <w:rsid w:val="007500D2"/>
    <w:rPr>
      <w:sz w:val="16"/>
      <w:szCs w:val="16"/>
    </w:rPr>
  </w:style>
  <w:style w:type="paragraph" w:styleId="Kommentarthema">
    <w:name w:val="annotation subject"/>
    <w:basedOn w:val="Kommentartext"/>
    <w:next w:val="Kommentartext"/>
    <w:link w:val="KommentarthemaZchn"/>
    <w:uiPriority w:val="99"/>
    <w:semiHidden/>
    <w:unhideWhenUsed/>
    <w:rsid w:val="007500D2"/>
    <w:rPr>
      <w:b/>
      <w:bCs/>
    </w:rPr>
  </w:style>
  <w:style w:type="character" w:customStyle="1" w:styleId="KommentarthemaZchn">
    <w:name w:val="Kommentarthema Zchn"/>
    <w:basedOn w:val="KommentartextZchn"/>
    <w:link w:val="Kommentarthema"/>
    <w:uiPriority w:val="99"/>
    <w:semiHidden/>
    <w:rsid w:val="007500D2"/>
    <w:rPr>
      <w:rFonts w:ascii="DIN Offc" w:eastAsia="DIN Offc" w:hAnsi="DIN Offc" w:cs="DIN Offc"/>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footer3.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45734</Words>
  <Characters>288131</Characters>
  <Application>Microsoft Office Word</Application>
  <DocSecurity>4</DocSecurity>
  <Lines>2401</Lines>
  <Paragraphs>666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333199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NADA | Elisa Rotte</dc:creator>
  <cp:keywords/>
  <dc:description/>
  <cp:lastModifiedBy>NADA | Dr. iur. Lars Mortsiefer</cp:lastModifiedBy>
  <cp:revision>2</cp:revision>
  <cp:lastPrinted>2026-10-07T16:31:00Z</cp:lastPrinted>
  <dcterms:created xsi:type="dcterms:W3CDTF">2026-10-08T04:57:00Z</dcterms:created>
  <dcterms:modified xsi:type="dcterms:W3CDTF">2026-10-08T04:57:00Z</dcterms:modified>
  <cp:category/>
</cp:coreProperties>
</file>